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your Frequency Domain menu the following features: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Fast convolution.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Fast correlation.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mc88gfpYlzAC+HFKRHk2L8PUvA==">CgMxLjA4AHIhMUlER3pXM3FZV3lQN3hLTU9HMkRfQmdlMTFSNkUzU1hl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