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5"/>
        <w:gridCol w:w="1813"/>
        <w:gridCol w:w="1502"/>
        <w:gridCol w:w="3006"/>
      </w:tblGrid>
      <w:tr w:rsidR="00170946" w14:paraId="44673868" w14:textId="77777777" w:rsidTr="00B6097D">
        <w:trPr>
          <w:trHeight w:val="1610"/>
        </w:trPr>
        <w:tc>
          <w:tcPr>
            <w:tcW w:w="2695" w:type="dxa"/>
          </w:tcPr>
          <w:p w14:paraId="614F0D74" w14:textId="4CAF2E4C" w:rsidR="00170946" w:rsidRDefault="00170946" w:rsidP="00B6097D">
            <w:pPr>
              <w:jc w:val="center"/>
            </w:pPr>
            <w:r>
              <w:rPr>
                <w:noProof/>
              </w:rPr>
              <w:drawing>
                <wp:inline distT="0" distB="0" distL="0" distR="0" wp14:anchorId="02BFC385" wp14:editId="35C54AE9">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5908" cy="1126180"/>
                          </a:xfrm>
                          <a:prstGeom prst="rect">
                            <a:avLst/>
                          </a:prstGeom>
                          <a:noFill/>
                          <a:ln>
                            <a:noFill/>
                          </a:ln>
                        </pic:spPr>
                      </pic:pic>
                    </a:graphicData>
                  </a:graphic>
                </wp:inline>
              </w:drawing>
            </w:r>
          </w:p>
        </w:tc>
        <w:tc>
          <w:tcPr>
            <w:tcW w:w="6321" w:type="dxa"/>
            <w:gridSpan w:val="3"/>
            <w:shd w:val="clear" w:color="auto" w:fill="5B9BD5" w:themeFill="accent5"/>
          </w:tcPr>
          <w:p w14:paraId="5AEF5266" w14:textId="77777777" w:rsidR="00170946" w:rsidRPr="00170946" w:rsidRDefault="00170946" w:rsidP="00170946">
            <w:pPr>
              <w:jc w:val="center"/>
              <w:rPr>
                <w:color w:val="FFFFFF" w:themeColor="background1"/>
              </w:rPr>
            </w:pPr>
            <w:proofErr w:type="spellStart"/>
            <w:r w:rsidRPr="00170946">
              <w:rPr>
                <w:color w:val="FFFFFF" w:themeColor="background1"/>
              </w:rPr>
              <w:t>Bansilal</w:t>
            </w:r>
            <w:proofErr w:type="spellEnd"/>
            <w:r w:rsidRPr="00170946">
              <w:rPr>
                <w:color w:val="FFFFFF" w:themeColor="background1"/>
              </w:rPr>
              <w:t xml:space="preserve"> Ramnath Agarwal Charitable Trust's</w:t>
            </w:r>
          </w:p>
          <w:p w14:paraId="1A050050" w14:textId="292D5685" w:rsidR="00170946" w:rsidRDefault="00170946" w:rsidP="00170946">
            <w:pPr>
              <w:jc w:val="center"/>
              <w:rPr>
                <w:color w:val="FFFFFF" w:themeColor="background1"/>
                <w:sz w:val="28"/>
                <w:szCs w:val="28"/>
              </w:rPr>
            </w:pPr>
            <w:r w:rsidRPr="00170946">
              <w:rPr>
                <w:color w:val="FFFFFF" w:themeColor="background1"/>
                <w:sz w:val="28"/>
                <w:szCs w:val="28"/>
              </w:rPr>
              <w:t>Vishwakarma Institute of Information Technology</w:t>
            </w:r>
          </w:p>
          <w:p w14:paraId="4B5CF7FE" w14:textId="77777777" w:rsidR="00B96A48" w:rsidRPr="00170946" w:rsidRDefault="00B96A48" w:rsidP="00170946">
            <w:pPr>
              <w:jc w:val="center"/>
              <w:rPr>
                <w:color w:val="FFFFFF" w:themeColor="background1"/>
              </w:rPr>
            </w:pPr>
          </w:p>
          <w:p w14:paraId="17856A84" w14:textId="77777777" w:rsidR="00170946" w:rsidRPr="00170946" w:rsidRDefault="00170946" w:rsidP="00170946">
            <w:pPr>
              <w:jc w:val="center"/>
              <w:rPr>
                <w:b/>
                <w:bCs/>
                <w:color w:val="FFFFFF" w:themeColor="background1"/>
                <w:sz w:val="36"/>
                <w:szCs w:val="36"/>
              </w:rPr>
            </w:pPr>
            <w:r w:rsidRPr="00170946">
              <w:rPr>
                <w:b/>
                <w:bCs/>
                <w:color w:val="FFFFFF" w:themeColor="background1"/>
                <w:sz w:val="36"/>
                <w:szCs w:val="36"/>
              </w:rPr>
              <w:t xml:space="preserve">Department of </w:t>
            </w:r>
          </w:p>
          <w:p w14:paraId="6A1861A7" w14:textId="3E2E7684" w:rsidR="00170946" w:rsidRDefault="00170946" w:rsidP="00170946">
            <w:pPr>
              <w:jc w:val="center"/>
            </w:pPr>
            <w:r w:rsidRPr="00170946">
              <w:rPr>
                <w:b/>
                <w:bCs/>
                <w:color w:val="FFFFFF" w:themeColor="background1"/>
                <w:sz w:val="36"/>
                <w:szCs w:val="36"/>
              </w:rPr>
              <w:t>Artificial Intelligence and Data Science</w:t>
            </w:r>
          </w:p>
        </w:tc>
      </w:tr>
      <w:tr w:rsidR="00170946" w14:paraId="0933B271" w14:textId="77777777" w:rsidTr="00170946">
        <w:trPr>
          <w:trHeight w:val="701"/>
        </w:trPr>
        <w:tc>
          <w:tcPr>
            <w:tcW w:w="9016" w:type="dxa"/>
            <w:gridSpan w:val="4"/>
            <w:vAlign w:val="center"/>
          </w:tcPr>
          <w:p w14:paraId="79ECB6F4" w14:textId="0F5EE04E" w:rsidR="00170946" w:rsidRPr="00B96A48" w:rsidRDefault="00B96A48">
            <w:pPr>
              <w:rPr>
                <w:rFonts w:ascii="Courier New" w:hAnsi="Courier New" w:cs="Courier New"/>
                <w:color w:val="0070C0"/>
                <w:sz w:val="28"/>
                <w:szCs w:val="28"/>
              </w:rPr>
            </w:pPr>
            <w:r w:rsidRPr="00B96A48">
              <w:rPr>
                <w:color w:val="0070C0"/>
                <w:sz w:val="28"/>
                <w:szCs w:val="28"/>
              </w:rPr>
              <w:t>Student Name</w:t>
            </w:r>
            <w:r w:rsidR="00170946" w:rsidRPr="00B96A48">
              <w:rPr>
                <w:color w:val="0070C0"/>
                <w:sz w:val="28"/>
                <w:szCs w:val="28"/>
              </w:rPr>
              <w:t>:</w:t>
            </w:r>
            <w:r w:rsidR="00B462FD">
              <w:rPr>
                <w:color w:val="0070C0"/>
                <w:sz w:val="28"/>
                <w:szCs w:val="28"/>
              </w:rPr>
              <w:t xml:space="preserve"> </w:t>
            </w:r>
            <w:r w:rsidR="00B462FD" w:rsidRPr="00B462FD">
              <w:rPr>
                <w:color w:val="000000" w:themeColor="text1"/>
                <w:sz w:val="28"/>
                <w:szCs w:val="28"/>
              </w:rPr>
              <w:t xml:space="preserve">Sakshi </w:t>
            </w:r>
            <w:r w:rsidR="00923A37">
              <w:rPr>
                <w:color w:val="000000" w:themeColor="text1"/>
                <w:sz w:val="28"/>
                <w:szCs w:val="28"/>
              </w:rPr>
              <w:t>Vijay Darandale</w:t>
            </w:r>
          </w:p>
        </w:tc>
      </w:tr>
      <w:tr w:rsidR="00170946" w14:paraId="6D01E853" w14:textId="77777777" w:rsidTr="00170946">
        <w:trPr>
          <w:trHeight w:val="611"/>
        </w:trPr>
        <w:tc>
          <w:tcPr>
            <w:tcW w:w="2695" w:type="dxa"/>
            <w:vAlign w:val="center"/>
          </w:tcPr>
          <w:p w14:paraId="3D9EA2A3" w14:textId="0222EC47" w:rsidR="00170946" w:rsidRPr="00B96A48" w:rsidRDefault="00170946">
            <w:pPr>
              <w:rPr>
                <w:color w:val="0070C0"/>
                <w:sz w:val="28"/>
                <w:szCs w:val="28"/>
              </w:rPr>
            </w:pPr>
            <w:r w:rsidRPr="00B96A48">
              <w:rPr>
                <w:color w:val="0070C0"/>
                <w:sz w:val="28"/>
                <w:szCs w:val="28"/>
              </w:rPr>
              <w:t xml:space="preserve">Class: </w:t>
            </w:r>
            <w:r w:rsidR="002F3E6B" w:rsidRPr="002F3E6B">
              <w:rPr>
                <w:color w:val="000000" w:themeColor="text1"/>
                <w:sz w:val="28"/>
                <w:szCs w:val="28"/>
              </w:rPr>
              <w:t>TY</w:t>
            </w:r>
          </w:p>
        </w:tc>
        <w:tc>
          <w:tcPr>
            <w:tcW w:w="3315" w:type="dxa"/>
            <w:gridSpan w:val="2"/>
            <w:vAlign w:val="center"/>
          </w:tcPr>
          <w:p w14:paraId="5D28694F" w14:textId="7D78D0DF" w:rsidR="00170946" w:rsidRPr="00B96A48" w:rsidRDefault="00170946">
            <w:pPr>
              <w:rPr>
                <w:color w:val="0070C0"/>
                <w:sz w:val="28"/>
                <w:szCs w:val="28"/>
              </w:rPr>
            </w:pPr>
            <w:r w:rsidRPr="00B96A48">
              <w:rPr>
                <w:color w:val="0070C0"/>
                <w:sz w:val="28"/>
                <w:szCs w:val="28"/>
              </w:rPr>
              <w:t>Division:</w:t>
            </w:r>
            <w:r w:rsidR="002F3E6B">
              <w:rPr>
                <w:color w:val="0070C0"/>
                <w:sz w:val="28"/>
                <w:szCs w:val="28"/>
              </w:rPr>
              <w:t xml:space="preserve"> </w:t>
            </w:r>
            <w:r w:rsidR="002F3E6B" w:rsidRPr="002F3E6B">
              <w:rPr>
                <w:color w:val="000000" w:themeColor="text1"/>
                <w:sz w:val="28"/>
                <w:szCs w:val="28"/>
              </w:rPr>
              <w:t>B</w:t>
            </w:r>
          </w:p>
        </w:tc>
        <w:tc>
          <w:tcPr>
            <w:tcW w:w="3006" w:type="dxa"/>
            <w:vAlign w:val="center"/>
          </w:tcPr>
          <w:p w14:paraId="59640432" w14:textId="31CDFEBE" w:rsidR="00170946" w:rsidRPr="00B96A48" w:rsidRDefault="00170946">
            <w:pPr>
              <w:rPr>
                <w:color w:val="0070C0"/>
                <w:sz w:val="28"/>
                <w:szCs w:val="28"/>
              </w:rPr>
            </w:pPr>
            <w:r w:rsidRPr="00B96A48">
              <w:rPr>
                <w:color w:val="0070C0"/>
                <w:sz w:val="28"/>
                <w:szCs w:val="28"/>
              </w:rPr>
              <w:t>Roll No:</w:t>
            </w:r>
            <w:r w:rsidR="002F3E6B">
              <w:rPr>
                <w:color w:val="0070C0"/>
                <w:sz w:val="28"/>
                <w:szCs w:val="28"/>
              </w:rPr>
              <w:t xml:space="preserve"> </w:t>
            </w:r>
            <w:r w:rsidR="002F3E6B" w:rsidRPr="002F3E6B">
              <w:rPr>
                <w:color w:val="000000" w:themeColor="text1"/>
                <w:sz w:val="28"/>
                <w:szCs w:val="28"/>
              </w:rPr>
              <w:t>37</w:t>
            </w:r>
            <w:r w:rsidR="00923A37">
              <w:rPr>
                <w:color w:val="000000" w:themeColor="text1"/>
                <w:sz w:val="28"/>
                <w:szCs w:val="28"/>
              </w:rPr>
              <w:t>1017</w:t>
            </w:r>
          </w:p>
        </w:tc>
      </w:tr>
      <w:tr w:rsidR="00B96A48" w14:paraId="45B6F25B" w14:textId="77777777" w:rsidTr="00FD4AD4">
        <w:trPr>
          <w:trHeight w:val="611"/>
        </w:trPr>
        <w:tc>
          <w:tcPr>
            <w:tcW w:w="4508" w:type="dxa"/>
            <w:gridSpan w:val="2"/>
            <w:vAlign w:val="center"/>
          </w:tcPr>
          <w:p w14:paraId="14789692" w14:textId="110810CA" w:rsidR="00B96A48" w:rsidRPr="00B96A48" w:rsidRDefault="00B96A48" w:rsidP="00B96A48">
            <w:pPr>
              <w:rPr>
                <w:color w:val="0070C0"/>
                <w:sz w:val="28"/>
                <w:szCs w:val="28"/>
              </w:rPr>
            </w:pPr>
            <w:r w:rsidRPr="00B96A48">
              <w:rPr>
                <w:color w:val="0070C0"/>
                <w:sz w:val="28"/>
                <w:szCs w:val="28"/>
              </w:rPr>
              <w:t xml:space="preserve">Semester: </w:t>
            </w:r>
            <w:r w:rsidR="002F3E6B" w:rsidRPr="002F3E6B">
              <w:rPr>
                <w:color w:val="000000" w:themeColor="text1"/>
                <w:sz w:val="28"/>
                <w:szCs w:val="28"/>
              </w:rPr>
              <w:t>5th</w:t>
            </w:r>
          </w:p>
        </w:tc>
        <w:tc>
          <w:tcPr>
            <w:tcW w:w="4508" w:type="dxa"/>
            <w:gridSpan w:val="2"/>
            <w:vAlign w:val="center"/>
          </w:tcPr>
          <w:p w14:paraId="691E2D26" w14:textId="2EF2611A" w:rsidR="00B96A48" w:rsidRPr="00B96A48" w:rsidRDefault="00B96A48" w:rsidP="00B96A48">
            <w:pPr>
              <w:rPr>
                <w:color w:val="0070C0"/>
                <w:sz w:val="28"/>
                <w:szCs w:val="28"/>
              </w:rPr>
            </w:pPr>
            <w:r w:rsidRPr="00B96A48">
              <w:rPr>
                <w:color w:val="0070C0"/>
                <w:sz w:val="28"/>
                <w:szCs w:val="28"/>
              </w:rPr>
              <w:t>Academic Year:</w:t>
            </w:r>
            <w:r w:rsidR="002F3E6B">
              <w:rPr>
                <w:color w:val="0070C0"/>
                <w:sz w:val="28"/>
                <w:szCs w:val="28"/>
              </w:rPr>
              <w:t xml:space="preserve"> </w:t>
            </w:r>
            <w:r w:rsidR="002F3E6B" w:rsidRPr="002F3E6B">
              <w:rPr>
                <w:color w:val="000000" w:themeColor="text1"/>
                <w:sz w:val="28"/>
                <w:szCs w:val="28"/>
              </w:rPr>
              <w:t>2022-23</w:t>
            </w:r>
          </w:p>
        </w:tc>
      </w:tr>
      <w:tr w:rsidR="00B96A48" w14:paraId="22891217" w14:textId="77777777" w:rsidTr="00170946">
        <w:trPr>
          <w:trHeight w:val="539"/>
        </w:trPr>
        <w:tc>
          <w:tcPr>
            <w:tcW w:w="9016" w:type="dxa"/>
            <w:gridSpan w:val="4"/>
            <w:vAlign w:val="center"/>
          </w:tcPr>
          <w:p w14:paraId="0BC1BD55" w14:textId="3A5BF2EA" w:rsidR="00B96A48" w:rsidRPr="00B96A48" w:rsidRDefault="00B96A48" w:rsidP="00B96A48">
            <w:pPr>
              <w:rPr>
                <w:color w:val="0070C0"/>
                <w:sz w:val="28"/>
                <w:szCs w:val="28"/>
              </w:rPr>
            </w:pPr>
            <w:r w:rsidRPr="00B96A48">
              <w:rPr>
                <w:color w:val="0070C0"/>
                <w:sz w:val="28"/>
                <w:szCs w:val="28"/>
              </w:rPr>
              <w:t>Subject Name &amp; Code:</w:t>
            </w:r>
            <w:r w:rsidR="00903779">
              <w:rPr>
                <w:color w:val="0070C0"/>
                <w:sz w:val="28"/>
                <w:szCs w:val="28"/>
              </w:rPr>
              <w:t xml:space="preserve"> </w:t>
            </w:r>
            <w:r w:rsidR="0086656A">
              <w:rPr>
                <w:color w:val="000000" w:themeColor="text1"/>
                <w:sz w:val="28"/>
                <w:szCs w:val="28"/>
              </w:rPr>
              <w:t>Cloud Computing and Analytics</w:t>
            </w:r>
          </w:p>
        </w:tc>
      </w:tr>
      <w:tr w:rsidR="00B96A48" w14:paraId="288486D1" w14:textId="77777777" w:rsidTr="00170946">
        <w:tc>
          <w:tcPr>
            <w:tcW w:w="9016" w:type="dxa"/>
            <w:gridSpan w:val="4"/>
            <w:vAlign w:val="center"/>
          </w:tcPr>
          <w:p w14:paraId="64583F62" w14:textId="5BBFB8FA" w:rsidR="00B96A48" w:rsidRPr="00903779" w:rsidRDefault="00B96A48" w:rsidP="00B96A48">
            <w:pPr>
              <w:rPr>
                <w:color w:val="000000" w:themeColor="text1"/>
                <w:sz w:val="28"/>
                <w:szCs w:val="28"/>
              </w:rPr>
            </w:pPr>
            <w:r w:rsidRPr="00B96A48">
              <w:rPr>
                <w:color w:val="0070C0"/>
                <w:sz w:val="28"/>
                <w:szCs w:val="28"/>
              </w:rPr>
              <w:t>Title of Assignment</w:t>
            </w:r>
            <w:r w:rsidRPr="00903779">
              <w:rPr>
                <w:color w:val="4472C4" w:themeColor="accent1"/>
                <w:sz w:val="28"/>
                <w:szCs w:val="28"/>
              </w:rPr>
              <w:t>:</w:t>
            </w:r>
            <w:r w:rsidR="00903779" w:rsidRPr="00903779">
              <w:rPr>
                <w:color w:val="000000" w:themeColor="text1"/>
              </w:rPr>
              <w:t xml:space="preserve"> </w:t>
            </w:r>
            <w:r w:rsidR="00903779" w:rsidRPr="00903779">
              <w:rPr>
                <w:color w:val="000000" w:themeColor="text1"/>
                <w:sz w:val="28"/>
                <w:szCs w:val="28"/>
              </w:rPr>
              <w:t>Assignment no.</w:t>
            </w:r>
            <w:r w:rsidR="004B237B">
              <w:rPr>
                <w:color w:val="000000" w:themeColor="text1"/>
                <w:sz w:val="28"/>
                <w:szCs w:val="28"/>
              </w:rPr>
              <w:t>2</w:t>
            </w:r>
            <w:r w:rsidR="00903779" w:rsidRPr="00903779">
              <w:rPr>
                <w:color w:val="000000" w:themeColor="text1"/>
                <w:sz w:val="28"/>
                <w:szCs w:val="28"/>
              </w:rPr>
              <w:t xml:space="preserve"> </w:t>
            </w:r>
            <w:r w:rsidR="004B237B" w:rsidRPr="004B237B">
              <w:rPr>
                <w:color w:val="000000" w:themeColor="text1"/>
                <w:sz w:val="28"/>
                <w:szCs w:val="28"/>
              </w:rPr>
              <w:t>Study and implementation of Infrastructure as a Service</w:t>
            </w:r>
          </w:p>
        </w:tc>
      </w:tr>
      <w:tr w:rsidR="00B96A48" w14:paraId="33397C91" w14:textId="77777777" w:rsidTr="00170946">
        <w:trPr>
          <w:trHeight w:val="575"/>
        </w:trPr>
        <w:tc>
          <w:tcPr>
            <w:tcW w:w="4508" w:type="dxa"/>
            <w:gridSpan w:val="2"/>
            <w:vAlign w:val="center"/>
          </w:tcPr>
          <w:p w14:paraId="5136ACDE" w14:textId="7CAA58D2" w:rsidR="00B96A48" w:rsidRPr="00B96A48" w:rsidRDefault="00B96A48" w:rsidP="00B96A48">
            <w:pPr>
              <w:rPr>
                <w:color w:val="0070C0"/>
                <w:sz w:val="28"/>
                <w:szCs w:val="28"/>
              </w:rPr>
            </w:pPr>
            <w:r>
              <w:rPr>
                <w:color w:val="0070C0"/>
                <w:sz w:val="28"/>
                <w:szCs w:val="28"/>
              </w:rPr>
              <w:t>Date of Performance:</w:t>
            </w:r>
            <w:r w:rsidR="002F3E6B">
              <w:rPr>
                <w:color w:val="0070C0"/>
                <w:sz w:val="28"/>
                <w:szCs w:val="28"/>
              </w:rPr>
              <w:t xml:space="preserve"> </w:t>
            </w:r>
            <w:r w:rsidR="002F3E6B" w:rsidRPr="002F3E6B">
              <w:rPr>
                <w:color w:val="000000" w:themeColor="text1"/>
                <w:sz w:val="28"/>
                <w:szCs w:val="28"/>
              </w:rPr>
              <w:t>01/12/2022</w:t>
            </w:r>
          </w:p>
        </w:tc>
        <w:tc>
          <w:tcPr>
            <w:tcW w:w="4508" w:type="dxa"/>
            <w:gridSpan w:val="2"/>
            <w:vAlign w:val="center"/>
          </w:tcPr>
          <w:p w14:paraId="01BFB96F" w14:textId="098224C0" w:rsidR="00B96A48" w:rsidRPr="00B96A48" w:rsidRDefault="00B96A48" w:rsidP="00B96A48">
            <w:pPr>
              <w:rPr>
                <w:color w:val="0070C0"/>
                <w:sz w:val="28"/>
                <w:szCs w:val="28"/>
              </w:rPr>
            </w:pPr>
            <w:r>
              <w:rPr>
                <w:color w:val="0070C0"/>
                <w:sz w:val="28"/>
                <w:szCs w:val="28"/>
              </w:rPr>
              <w:t>Date of Submission:</w:t>
            </w:r>
            <w:r w:rsidR="00903779" w:rsidRPr="00903779">
              <w:rPr>
                <w:sz w:val="28"/>
                <w:szCs w:val="28"/>
              </w:rPr>
              <w:t>02/12/2022</w:t>
            </w:r>
          </w:p>
        </w:tc>
      </w:tr>
    </w:tbl>
    <w:p w14:paraId="17B75EA5" w14:textId="45FB5C62" w:rsidR="00530149" w:rsidRDefault="00530149"/>
    <w:p w14:paraId="57140267" w14:textId="3EBA0FC0" w:rsidR="00170946" w:rsidRPr="00903779" w:rsidRDefault="00B96A48" w:rsidP="00903779">
      <w:pPr>
        <w:spacing w:after="0" w:line="240" w:lineRule="auto"/>
        <w:rPr>
          <w:color w:val="000000" w:themeColor="text1"/>
          <w:sz w:val="28"/>
          <w:szCs w:val="28"/>
        </w:rPr>
      </w:pPr>
      <w:r w:rsidRPr="00B96A48">
        <w:rPr>
          <w:color w:val="0070C0"/>
          <w:sz w:val="28"/>
          <w:szCs w:val="28"/>
        </w:rPr>
        <w:t xml:space="preserve">Aim: </w:t>
      </w:r>
      <w:r w:rsidR="004B237B" w:rsidRPr="004B237B">
        <w:rPr>
          <w:color w:val="000000" w:themeColor="text1"/>
          <w:sz w:val="28"/>
          <w:szCs w:val="28"/>
        </w:rPr>
        <w:t>Study and implementation of Infrastructure as a Service</w:t>
      </w:r>
    </w:p>
    <w:p w14:paraId="03944923" w14:textId="77777777" w:rsidR="00B96A48" w:rsidRDefault="00B96A48" w:rsidP="00B96A48">
      <w:pPr>
        <w:rPr>
          <w:color w:val="0070C0"/>
          <w:sz w:val="28"/>
          <w:szCs w:val="28"/>
        </w:rPr>
      </w:pPr>
    </w:p>
    <w:p w14:paraId="002F8CF7" w14:textId="2FD49BA9" w:rsidR="0086656A" w:rsidRDefault="00B96A48" w:rsidP="0086656A">
      <w:pPr>
        <w:spacing w:after="0" w:line="240" w:lineRule="auto"/>
        <w:rPr>
          <w:color w:val="000000" w:themeColor="text1"/>
          <w:sz w:val="28"/>
          <w:szCs w:val="28"/>
        </w:rPr>
      </w:pPr>
      <w:r>
        <w:rPr>
          <w:color w:val="0070C0"/>
          <w:sz w:val="28"/>
          <w:szCs w:val="28"/>
        </w:rPr>
        <w:t>Problem Statement:</w:t>
      </w:r>
      <w:r w:rsidR="00903779">
        <w:rPr>
          <w:color w:val="0070C0"/>
          <w:sz w:val="28"/>
          <w:szCs w:val="28"/>
        </w:rPr>
        <w:t xml:space="preserve"> </w:t>
      </w:r>
      <w:r w:rsidR="004B237B" w:rsidRPr="004B237B">
        <w:rPr>
          <w:color w:val="000000" w:themeColor="text1"/>
          <w:sz w:val="28"/>
          <w:szCs w:val="28"/>
        </w:rPr>
        <w:t>Study and implementation of Infrastructure as a Service</w:t>
      </w:r>
    </w:p>
    <w:p w14:paraId="0A646E13" w14:textId="77777777" w:rsidR="004B237B" w:rsidRDefault="004B237B" w:rsidP="0086656A">
      <w:pPr>
        <w:spacing w:after="0" w:line="240" w:lineRule="auto"/>
        <w:rPr>
          <w:color w:val="0070C0"/>
          <w:sz w:val="28"/>
          <w:szCs w:val="28"/>
        </w:rPr>
      </w:pPr>
    </w:p>
    <w:p w14:paraId="120FC7F7" w14:textId="43E72791" w:rsidR="00B96A48" w:rsidRDefault="00B96A48" w:rsidP="00B96A48">
      <w:pPr>
        <w:rPr>
          <w:color w:val="0070C0"/>
          <w:sz w:val="28"/>
          <w:szCs w:val="28"/>
        </w:rPr>
      </w:pPr>
      <w:r>
        <w:rPr>
          <w:color w:val="0070C0"/>
          <w:sz w:val="28"/>
          <w:szCs w:val="28"/>
        </w:rPr>
        <w:t>Background Information:</w:t>
      </w:r>
      <w:r w:rsidR="0086656A">
        <w:rPr>
          <w:color w:val="0070C0"/>
          <w:sz w:val="28"/>
          <w:szCs w:val="28"/>
        </w:rPr>
        <w:t xml:space="preserve"> </w:t>
      </w:r>
    </w:p>
    <w:p w14:paraId="0384E1C7" w14:textId="77777777" w:rsidR="004B237B" w:rsidRPr="004B237B" w:rsidRDefault="004B237B" w:rsidP="004B237B">
      <w:pPr>
        <w:rPr>
          <w:color w:val="000000" w:themeColor="text1"/>
          <w:sz w:val="28"/>
          <w:szCs w:val="28"/>
        </w:rPr>
      </w:pPr>
      <w:proofErr w:type="spellStart"/>
      <w:r w:rsidRPr="004B237B">
        <w:rPr>
          <w:color w:val="000000" w:themeColor="text1"/>
          <w:sz w:val="28"/>
          <w:szCs w:val="28"/>
        </w:rPr>
        <w:t>Iaas</w:t>
      </w:r>
      <w:proofErr w:type="spellEnd"/>
      <w:r w:rsidRPr="004B237B">
        <w:rPr>
          <w:color w:val="000000" w:themeColor="text1"/>
          <w:sz w:val="28"/>
          <w:szCs w:val="28"/>
        </w:rPr>
        <w:t xml:space="preserve"> is also known as Hardware as a Service (</w:t>
      </w:r>
      <w:proofErr w:type="spellStart"/>
      <w:r w:rsidRPr="004B237B">
        <w:rPr>
          <w:color w:val="000000" w:themeColor="text1"/>
          <w:sz w:val="28"/>
          <w:szCs w:val="28"/>
        </w:rPr>
        <w:t>HaaS</w:t>
      </w:r>
      <w:proofErr w:type="spellEnd"/>
      <w:r w:rsidRPr="004B237B">
        <w:rPr>
          <w:color w:val="000000" w:themeColor="text1"/>
          <w:sz w:val="28"/>
          <w:szCs w:val="28"/>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14:paraId="1BD6525B" w14:textId="77777777" w:rsidR="004B237B" w:rsidRPr="004B237B" w:rsidRDefault="004B237B" w:rsidP="004B237B">
      <w:pPr>
        <w:rPr>
          <w:color w:val="000000" w:themeColor="text1"/>
          <w:sz w:val="28"/>
          <w:szCs w:val="28"/>
        </w:rPr>
      </w:pPr>
    </w:p>
    <w:p w14:paraId="08223658" w14:textId="77777777" w:rsidR="004B237B" w:rsidRPr="004B237B" w:rsidRDefault="004B237B" w:rsidP="004B237B">
      <w:pPr>
        <w:rPr>
          <w:color w:val="000000" w:themeColor="text1"/>
          <w:sz w:val="28"/>
          <w:szCs w:val="28"/>
        </w:rPr>
      </w:pPr>
      <w:r w:rsidRPr="004B237B">
        <w:rPr>
          <w:color w:val="000000" w:themeColor="text1"/>
          <w:sz w:val="28"/>
          <w:szCs w:val="28"/>
        </w:rPr>
        <w:t>In traditional hosting services, IT infrastructure was rented out for a specific period of time, with pre-determined hardware configuration. The client paid for the configuration and time, regardless of the actual use. With the help of the IaaS cloud computing platform layer, clients can dynamically scale the configuration to meet changing requirements and are billed only for the services actually used.</w:t>
      </w:r>
    </w:p>
    <w:p w14:paraId="238B73CF" w14:textId="77777777" w:rsidR="004B237B" w:rsidRPr="004B237B" w:rsidRDefault="004B237B" w:rsidP="004B237B">
      <w:pPr>
        <w:rPr>
          <w:color w:val="000000" w:themeColor="text1"/>
          <w:sz w:val="28"/>
          <w:szCs w:val="28"/>
        </w:rPr>
      </w:pPr>
    </w:p>
    <w:p w14:paraId="37E69BA0" w14:textId="77777777" w:rsidR="004B237B" w:rsidRPr="004B237B" w:rsidRDefault="004B237B" w:rsidP="004B237B">
      <w:pPr>
        <w:rPr>
          <w:color w:val="000000" w:themeColor="text1"/>
          <w:sz w:val="28"/>
          <w:szCs w:val="28"/>
        </w:rPr>
      </w:pPr>
      <w:r w:rsidRPr="004B237B">
        <w:rPr>
          <w:color w:val="000000" w:themeColor="text1"/>
          <w:sz w:val="28"/>
          <w:szCs w:val="28"/>
        </w:rPr>
        <w:lastRenderedPageBreak/>
        <w:t>IaaS cloud computing platform layer eliminates the need for every organization to maintain the IT infrastructure.</w:t>
      </w:r>
    </w:p>
    <w:p w14:paraId="24ED1148" w14:textId="77777777" w:rsidR="004B237B" w:rsidRPr="004B237B" w:rsidRDefault="004B237B" w:rsidP="004B237B">
      <w:pPr>
        <w:rPr>
          <w:color w:val="000000" w:themeColor="text1"/>
          <w:sz w:val="28"/>
          <w:szCs w:val="28"/>
        </w:rPr>
      </w:pPr>
    </w:p>
    <w:p w14:paraId="35BCCDED" w14:textId="77777777" w:rsidR="004B237B" w:rsidRPr="004B237B" w:rsidRDefault="004B237B" w:rsidP="004B237B">
      <w:pPr>
        <w:rPr>
          <w:color w:val="000000" w:themeColor="text1"/>
          <w:sz w:val="28"/>
          <w:szCs w:val="28"/>
        </w:rPr>
      </w:pPr>
      <w:r w:rsidRPr="004B237B">
        <w:rPr>
          <w:color w:val="000000" w:themeColor="text1"/>
          <w:sz w:val="28"/>
          <w:szCs w:val="28"/>
        </w:rPr>
        <w:t xml:space="preserve">IaaS is offered in three models: public, private, and hybrid cloud. The private cloud implies that the infrastructure resides at the customer-premise. In the case of public cloud, it is located at the cloud computing platform vendor's data </w:t>
      </w:r>
      <w:proofErr w:type="spellStart"/>
      <w:r w:rsidRPr="004B237B">
        <w:rPr>
          <w:color w:val="000000" w:themeColor="text1"/>
          <w:sz w:val="28"/>
          <w:szCs w:val="28"/>
        </w:rPr>
        <w:t>center</w:t>
      </w:r>
      <w:proofErr w:type="spellEnd"/>
      <w:r w:rsidRPr="004B237B">
        <w:rPr>
          <w:color w:val="000000" w:themeColor="text1"/>
          <w:sz w:val="28"/>
          <w:szCs w:val="28"/>
        </w:rPr>
        <w:t>, and the hybrid cloud is a combination of the two in which the customer selects the best of both public cloud or private cloud.</w:t>
      </w:r>
    </w:p>
    <w:p w14:paraId="2734BD9D" w14:textId="77777777" w:rsidR="004B237B" w:rsidRPr="004B237B" w:rsidRDefault="004B237B" w:rsidP="004B237B">
      <w:pPr>
        <w:rPr>
          <w:color w:val="000000" w:themeColor="text1"/>
          <w:sz w:val="28"/>
          <w:szCs w:val="28"/>
        </w:rPr>
      </w:pPr>
    </w:p>
    <w:p w14:paraId="2D5AF293" w14:textId="77777777" w:rsidR="004B237B" w:rsidRPr="004B237B" w:rsidRDefault="004B237B" w:rsidP="004B237B">
      <w:pPr>
        <w:rPr>
          <w:color w:val="000000" w:themeColor="text1"/>
          <w:sz w:val="28"/>
          <w:szCs w:val="28"/>
        </w:rPr>
      </w:pPr>
      <w:r w:rsidRPr="004B237B">
        <w:rPr>
          <w:color w:val="000000" w:themeColor="text1"/>
          <w:sz w:val="28"/>
          <w:szCs w:val="28"/>
        </w:rPr>
        <w:t>IaaS provider provides the following services -</w:t>
      </w:r>
    </w:p>
    <w:p w14:paraId="1518B045" w14:textId="77777777" w:rsidR="004B237B" w:rsidRPr="004B237B" w:rsidRDefault="004B237B" w:rsidP="004B237B">
      <w:pPr>
        <w:rPr>
          <w:color w:val="000000" w:themeColor="text1"/>
          <w:sz w:val="28"/>
          <w:szCs w:val="28"/>
        </w:rPr>
      </w:pPr>
    </w:p>
    <w:p w14:paraId="6F2F09C0" w14:textId="77777777" w:rsidR="004B237B" w:rsidRPr="004B237B" w:rsidRDefault="004B237B" w:rsidP="004B237B">
      <w:pPr>
        <w:pStyle w:val="ListParagraph"/>
        <w:numPr>
          <w:ilvl w:val="0"/>
          <w:numId w:val="10"/>
        </w:numPr>
        <w:rPr>
          <w:color w:val="000000" w:themeColor="text1"/>
          <w:sz w:val="28"/>
          <w:szCs w:val="28"/>
        </w:rPr>
      </w:pPr>
      <w:r w:rsidRPr="004B237B">
        <w:rPr>
          <w:color w:val="000000" w:themeColor="text1"/>
          <w:sz w:val="28"/>
          <w:szCs w:val="28"/>
        </w:rPr>
        <w:t xml:space="preserve">Compute: Computing as a Service includes virtual central processing units and virtual main memory for the </w:t>
      </w:r>
      <w:proofErr w:type="spellStart"/>
      <w:r w:rsidRPr="004B237B">
        <w:rPr>
          <w:color w:val="000000" w:themeColor="text1"/>
          <w:sz w:val="28"/>
          <w:szCs w:val="28"/>
        </w:rPr>
        <w:t>Vms</w:t>
      </w:r>
      <w:proofErr w:type="spellEnd"/>
      <w:r w:rsidRPr="004B237B">
        <w:rPr>
          <w:color w:val="000000" w:themeColor="text1"/>
          <w:sz w:val="28"/>
          <w:szCs w:val="28"/>
        </w:rPr>
        <w:t xml:space="preserve"> that is provisioned to the end- users.</w:t>
      </w:r>
    </w:p>
    <w:p w14:paraId="7A95FDE9" w14:textId="77777777" w:rsidR="004B237B" w:rsidRPr="004B237B" w:rsidRDefault="004B237B" w:rsidP="004B237B">
      <w:pPr>
        <w:pStyle w:val="ListParagraph"/>
        <w:numPr>
          <w:ilvl w:val="0"/>
          <w:numId w:val="10"/>
        </w:numPr>
        <w:rPr>
          <w:color w:val="000000" w:themeColor="text1"/>
          <w:sz w:val="28"/>
          <w:szCs w:val="28"/>
        </w:rPr>
      </w:pPr>
      <w:r w:rsidRPr="004B237B">
        <w:rPr>
          <w:color w:val="000000" w:themeColor="text1"/>
          <w:sz w:val="28"/>
          <w:szCs w:val="28"/>
        </w:rPr>
        <w:t>Storage: IaaS provider provides back-end storage for storing files.</w:t>
      </w:r>
    </w:p>
    <w:p w14:paraId="673ADAE3" w14:textId="77777777" w:rsidR="004B237B" w:rsidRPr="004B237B" w:rsidRDefault="004B237B" w:rsidP="004B237B">
      <w:pPr>
        <w:pStyle w:val="ListParagraph"/>
        <w:numPr>
          <w:ilvl w:val="0"/>
          <w:numId w:val="10"/>
        </w:numPr>
        <w:rPr>
          <w:color w:val="000000" w:themeColor="text1"/>
          <w:sz w:val="28"/>
          <w:szCs w:val="28"/>
        </w:rPr>
      </w:pPr>
      <w:r w:rsidRPr="004B237B">
        <w:rPr>
          <w:color w:val="000000" w:themeColor="text1"/>
          <w:sz w:val="28"/>
          <w:szCs w:val="28"/>
        </w:rPr>
        <w:t>Network: Network as a Service (</w:t>
      </w:r>
      <w:proofErr w:type="spellStart"/>
      <w:r w:rsidRPr="004B237B">
        <w:rPr>
          <w:color w:val="000000" w:themeColor="text1"/>
          <w:sz w:val="28"/>
          <w:szCs w:val="28"/>
        </w:rPr>
        <w:t>NaaS</w:t>
      </w:r>
      <w:proofErr w:type="spellEnd"/>
      <w:r w:rsidRPr="004B237B">
        <w:rPr>
          <w:color w:val="000000" w:themeColor="text1"/>
          <w:sz w:val="28"/>
          <w:szCs w:val="28"/>
        </w:rPr>
        <w:t xml:space="preserve">) provides networking components such as routers, switches, and bridges for the </w:t>
      </w:r>
      <w:proofErr w:type="spellStart"/>
      <w:r w:rsidRPr="004B237B">
        <w:rPr>
          <w:color w:val="000000" w:themeColor="text1"/>
          <w:sz w:val="28"/>
          <w:szCs w:val="28"/>
        </w:rPr>
        <w:t>Vms</w:t>
      </w:r>
      <w:proofErr w:type="spellEnd"/>
      <w:r w:rsidRPr="004B237B">
        <w:rPr>
          <w:color w:val="000000" w:themeColor="text1"/>
          <w:sz w:val="28"/>
          <w:szCs w:val="28"/>
        </w:rPr>
        <w:t>.</w:t>
      </w:r>
    </w:p>
    <w:p w14:paraId="0E364A01" w14:textId="35228357" w:rsidR="0086656A" w:rsidRDefault="004B237B" w:rsidP="004B237B">
      <w:pPr>
        <w:pStyle w:val="ListParagraph"/>
        <w:numPr>
          <w:ilvl w:val="0"/>
          <w:numId w:val="10"/>
        </w:numPr>
        <w:rPr>
          <w:color w:val="000000" w:themeColor="text1"/>
          <w:sz w:val="28"/>
          <w:szCs w:val="28"/>
        </w:rPr>
      </w:pPr>
      <w:r w:rsidRPr="004B237B">
        <w:rPr>
          <w:color w:val="000000" w:themeColor="text1"/>
          <w:sz w:val="28"/>
          <w:szCs w:val="28"/>
        </w:rPr>
        <w:t>Load balancers: It provides load balancing capability at the infrastructure layer.</w:t>
      </w:r>
    </w:p>
    <w:p w14:paraId="08156133" w14:textId="46981338" w:rsidR="004B237B" w:rsidRDefault="004B237B" w:rsidP="004B237B">
      <w:pPr>
        <w:rPr>
          <w:color w:val="000000" w:themeColor="text1"/>
          <w:sz w:val="28"/>
          <w:szCs w:val="28"/>
        </w:rPr>
      </w:pPr>
    </w:p>
    <w:p w14:paraId="532613F3" w14:textId="476659DA" w:rsidR="004B237B" w:rsidRDefault="00AC1DB2" w:rsidP="004B237B">
      <w:pPr>
        <w:rPr>
          <w:color w:val="4472C4" w:themeColor="accent1"/>
          <w:sz w:val="28"/>
          <w:szCs w:val="28"/>
        </w:rPr>
      </w:pPr>
      <w:r>
        <w:rPr>
          <w:color w:val="4472C4" w:themeColor="accent1"/>
          <w:sz w:val="28"/>
          <w:szCs w:val="28"/>
        </w:rPr>
        <w:t xml:space="preserve">How to </w:t>
      </w:r>
      <w:r w:rsidR="004B237B" w:rsidRPr="004B237B">
        <w:rPr>
          <w:color w:val="4472C4" w:themeColor="accent1"/>
          <w:sz w:val="28"/>
          <w:szCs w:val="28"/>
        </w:rPr>
        <w:t>Implement:</w:t>
      </w:r>
    </w:p>
    <w:p w14:paraId="66C9908D" w14:textId="77777777" w:rsidR="00AC1DB2" w:rsidRPr="00AC1DB2" w:rsidRDefault="00AC1DB2" w:rsidP="00AC1DB2">
      <w:pPr>
        <w:shd w:val="clear" w:color="auto" w:fill="FFFFFF"/>
        <w:spacing w:after="450" w:line="390" w:lineRule="atLeast"/>
        <w:jc w:val="both"/>
        <w:textAlignment w:val="baseline"/>
        <w:rPr>
          <w:rFonts w:eastAsia="Times New Roman" w:cstheme="minorHAnsi"/>
          <w:color w:val="000000" w:themeColor="text1"/>
          <w:sz w:val="28"/>
          <w:szCs w:val="28"/>
          <w:lang w:eastAsia="en-IN"/>
        </w:rPr>
      </w:pPr>
      <w:r w:rsidRPr="00AC1DB2">
        <w:rPr>
          <w:rFonts w:eastAsia="Times New Roman" w:cstheme="minorHAnsi"/>
          <w:color w:val="000000" w:themeColor="text1"/>
          <w:sz w:val="28"/>
          <w:szCs w:val="28"/>
          <w:lang w:eastAsia="en-IN"/>
        </w:rPr>
        <w:t xml:space="preserve">The implementation of the service is achieved on multiple platforms. It can be done on the public, private, community, or hybrid cloud services. There are now many big Infrastructure as a Service provider as this idea is fast catching up all over the world due to the enormous advantages of </w:t>
      </w:r>
      <w:proofErr w:type="spellStart"/>
      <w:r w:rsidRPr="00AC1DB2">
        <w:rPr>
          <w:rFonts w:eastAsia="Times New Roman" w:cstheme="minorHAnsi"/>
          <w:color w:val="000000" w:themeColor="text1"/>
          <w:sz w:val="28"/>
          <w:szCs w:val="28"/>
          <w:lang w:eastAsia="en-IN"/>
        </w:rPr>
        <w:t>Iaas</w:t>
      </w:r>
      <w:proofErr w:type="spellEnd"/>
      <w:r w:rsidRPr="00AC1DB2">
        <w:rPr>
          <w:rFonts w:eastAsia="Times New Roman" w:cstheme="minorHAnsi"/>
          <w:color w:val="000000" w:themeColor="text1"/>
          <w:sz w:val="28"/>
          <w:szCs w:val="28"/>
          <w:lang w:eastAsia="en-IN"/>
        </w:rPr>
        <w:t> and its increasing affordability to business organizations.    </w:t>
      </w:r>
    </w:p>
    <w:p w14:paraId="5DBB53E7" w14:textId="77777777" w:rsidR="00AC1DB2" w:rsidRPr="00AC1DB2" w:rsidRDefault="00AC1DB2" w:rsidP="00AC1DB2">
      <w:pPr>
        <w:shd w:val="clear" w:color="auto" w:fill="FFFFFF"/>
        <w:spacing w:after="450" w:line="390" w:lineRule="atLeast"/>
        <w:jc w:val="both"/>
        <w:textAlignment w:val="baseline"/>
        <w:rPr>
          <w:rFonts w:eastAsia="Times New Roman" w:cstheme="minorHAnsi"/>
          <w:color w:val="000000" w:themeColor="text1"/>
          <w:sz w:val="28"/>
          <w:szCs w:val="28"/>
          <w:lang w:eastAsia="en-IN"/>
        </w:rPr>
      </w:pPr>
      <w:r w:rsidRPr="00AC1DB2">
        <w:rPr>
          <w:rFonts w:eastAsia="Times New Roman" w:cstheme="minorHAnsi"/>
          <w:color w:val="000000" w:themeColor="text1"/>
          <w:sz w:val="28"/>
          <w:szCs w:val="28"/>
          <w:lang w:eastAsia="en-IN"/>
        </w:rPr>
        <w:t xml:space="preserve">There are many things to consider before choosing the </w:t>
      </w:r>
      <w:proofErr w:type="spellStart"/>
      <w:r w:rsidRPr="00AC1DB2">
        <w:rPr>
          <w:rFonts w:eastAsia="Times New Roman" w:cstheme="minorHAnsi"/>
          <w:color w:val="000000" w:themeColor="text1"/>
          <w:sz w:val="28"/>
          <w:szCs w:val="28"/>
          <w:lang w:eastAsia="en-IN"/>
        </w:rPr>
        <w:t>Iaas</w:t>
      </w:r>
      <w:proofErr w:type="spellEnd"/>
      <w:r w:rsidRPr="00AC1DB2">
        <w:rPr>
          <w:rFonts w:eastAsia="Times New Roman" w:cstheme="minorHAnsi"/>
          <w:color w:val="000000" w:themeColor="text1"/>
          <w:sz w:val="28"/>
          <w:szCs w:val="28"/>
          <w:lang w:eastAsia="en-IN"/>
        </w:rPr>
        <w:t xml:space="preserve"> companies and implementing the system.  Some of the points to ponder over before deciding on moving to the </w:t>
      </w:r>
      <w:proofErr w:type="spellStart"/>
      <w:r w:rsidRPr="00AC1DB2">
        <w:rPr>
          <w:rFonts w:eastAsia="Times New Roman" w:cstheme="minorHAnsi"/>
          <w:color w:val="000000" w:themeColor="text1"/>
          <w:sz w:val="28"/>
          <w:szCs w:val="28"/>
          <w:lang w:eastAsia="en-IN"/>
        </w:rPr>
        <w:t>Iaas</w:t>
      </w:r>
      <w:proofErr w:type="spellEnd"/>
      <w:r w:rsidRPr="00AC1DB2">
        <w:rPr>
          <w:rFonts w:eastAsia="Times New Roman" w:cstheme="minorHAnsi"/>
          <w:color w:val="000000" w:themeColor="text1"/>
          <w:sz w:val="28"/>
          <w:szCs w:val="28"/>
          <w:lang w:eastAsia="en-IN"/>
        </w:rPr>
        <w:t xml:space="preserve"> cloud computing platform and choosing the </w:t>
      </w:r>
      <w:proofErr w:type="spellStart"/>
      <w:r w:rsidRPr="00AC1DB2">
        <w:rPr>
          <w:rFonts w:eastAsia="Times New Roman" w:cstheme="minorHAnsi"/>
          <w:color w:val="000000" w:themeColor="text1"/>
          <w:sz w:val="28"/>
          <w:szCs w:val="28"/>
          <w:lang w:eastAsia="en-IN"/>
        </w:rPr>
        <w:t>Iaas</w:t>
      </w:r>
      <w:proofErr w:type="spellEnd"/>
      <w:r w:rsidRPr="00AC1DB2">
        <w:rPr>
          <w:rFonts w:eastAsia="Times New Roman" w:cstheme="minorHAnsi"/>
          <w:color w:val="000000" w:themeColor="text1"/>
          <w:sz w:val="28"/>
          <w:szCs w:val="28"/>
          <w:lang w:eastAsia="en-IN"/>
        </w:rPr>
        <w:t xml:space="preserve"> provider are listed below.</w:t>
      </w:r>
    </w:p>
    <w:p w14:paraId="768EA739"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lastRenderedPageBreak/>
        <w:t>A Reason</w:t>
      </w:r>
      <w:r w:rsidRPr="00AC1DB2">
        <w:rPr>
          <w:rFonts w:eastAsia="Times New Roman" w:cstheme="minorHAnsi"/>
          <w:color w:val="000000" w:themeColor="text1"/>
          <w:sz w:val="28"/>
          <w:szCs w:val="28"/>
          <w:lang w:eastAsia="en-IN"/>
        </w:rPr>
        <w:t xml:space="preserve">– You must have a compelling business basis and purpose that makes you decide on moving to the </w:t>
      </w:r>
      <w:proofErr w:type="spellStart"/>
      <w:r w:rsidRPr="00AC1DB2">
        <w:rPr>
          <w:rFonts w:eastAsia="Times New Roman" w:cstheme="minorHAnsi"/>
          <w:color w:val="000000" w:themeColor="text1"/>
          <w:sz w:val="28"/>
          <w:szCs w:val="28"/>
          <w:lang w:eastAsia="en-IN"/>
        </w:rPr>
        <w:t>Iaas</w:t>
      </w:r>
      <w:proofErr w:type="spellEnd"/>
      <w:r w:rsidRPr="00AC1DB2">
        <w:rPr>
          <w:rFonts w:eastAsia="Times New Roman" w:cstheme="minorHAnsi"/>
          <w:color w:val="000000" w:themeColor="text1"/>
          <w:sz w:val="28"/>
          <w:szCs w:val="28"/>
          <w:lang w:eastAsia="en-IN"/>
        </w:rPr>
        <w:t xml:space="preserve"> bandwagon.</w:t>
      </w:r>
    </w:p>
    <w:p w14:paraId="59B21B89"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t>A strategy</w:t>
      </w:r>
      <w:r w:rsidRPr="00AC1DB2">
        <w:rPr>
          <w:rFonts w:eastAsia="Times New Roman" w:cstheme="minorHAnsi"/>
          <w:color w:val="000000" w:themeColor="text1"/>
          <w:sz w:val="28"/>
          <w:szCs w:val="28"/>
          <w:lang w:eastAsia="en-IN"/>
        </w:rPr>
        <w:t>– Once you decide, you need to have a clear strategy on moving forward by thinking ahead regarding any potential disruptions to any part of the business operation.</w:t>
      </w:r>
    </w:p>
    <w:p w14:paraId="20D72AEB"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t>An Estimate</w:t>
      </w:r>
      <w:r w:rsidRPr="00AC1DB2">
        <w:rPr>
          <w:rFonts w:eastAsia="Times New Roman" w:cstheme="minorHAnsi"/>
          <w:color w:val="000000" w:themeColor="text1"/>
          <w:sz w:val="28"/>
          <w:szCs w:val="28"/>
          <w:lang w:eastAsia="en-IN"/>
        </w:rPr>
        <w:t>– You have to work out a proper estimate of the cost and savings due to the migration.</w:t>
      </w:r>
    </w:p>
    <w:p w14:paraId="79962C2B"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t>Testing</w:t>
      </w:r>
      <w:r w:rsidRPr="00AC1DB2">
        <w:rPr>
          <w:rFonts w:eastAsia="Times New Roman" w:cstheme="minorHAnsi"/>
          <w:color w:val="000000" w:themeColor="text1"/>
          <w:sz w:val="28"/>
          <w:szCs w:val="28"/>
          <w:lang w:eastAsia="en-IN"/>
        </w:rPr>
        <w:t>– Once decided, run a test on a small part of the project to check its reliability and functioning to forestall any potential bottlenecks.</w:t>
      </w:r>
    </w:p>
    <w:p w14:paraId="112973AC"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t>Full understanding</w:t>
      </w:r>
      <w:r w:rsidRPr="00AC1DB2">
        <w:rPr>
          <w:rFonts w:eastAsia="Times New Roman" w:cstheme="minorHAnsi"/>
          <w:color w:val="000000" w:themeColor="text1"/>
          <w:sz w:val="28"/>
          <w:szCs w:val="28"/>
          <w:lang w:eastAsia="en-IN"/>
        </w:rPr>
        <w:t>– There should be full convergence and clarity between the provider and user regarding the requirements and terms of the agreement.</w:t>
      </w:r>
    </w:p>
    <w:p w14:paraId="7E473F4F"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t>Information</w:t>
      </w:r>
      <w:r w:rsidRPr="00AC1DB2">
        <w:rPr>
          <w:rFonts w:eastAsia="Times New Roman" w:cstheme="minorHAnsi"/>
          <w:color w:val="000000" w:themeColor="text1"/>
          <w:sz w:val="28"/>
          <w:szCs w:val="28"/>
          <w:lang w:eastAsia="en-IN"/>
        </w:rPr>
        <w:t>– Keep all relevant parties, from employees, vendors, clients, and investors, informed about the schedule.</w:t>
      </w:r>
    </w:p>
    <w:p w14:paraId="0E54B1E3" w14:textId="77777777" w:rsidR="00AC1DB2" w:rsidRPr="00AC1DB2" w:rsidRDefault="00AC1DB2" w:rsidP="00AC1DB2">
      <w:pPr>
        <w:numPr>
          <w:ilvl w:val="0"/>
          <w:numId w:val="11"/>
        </w:numPr>
        <w:shd w:val="clear" w:color="auto" w:fill="FFFFFF"/>
        <w:spacing w:after="0" w:line="330" w:lineRule="atLeast"/>
        <w:textAlignment w:val="baseline"/>
        <w:rPr>
          <w:rFonts w:eastAsia="Times New Roman" w:cstheme="minorHAnsi"/>
          <w:color w:val="000000" w:themeColor="text1"/>
          <w:sz w:val="28"/>
          <w:szCs w:val="28"/>
          <w:lang w:eastAsia="en-IN"/>
        </w:rPr>
      </w:pPr>
      <w:r w:rsidRPr="00AC1DB2">
        <w:rPr>
          <w:rFonts w:eastAsia="Times New Roman" w:cstheme="minorHAnsi"/>
          <w:b/>
          <w:bCs/>
          <w:color w:val="000000" w:themeColor="text1"/>
          <w:sz w:val="28"/>
          <w:szCs w:val="28"/>
          <w:bdr w:val="none" w:sz="0" w:space="0" w:color="auto" w:frame="1"/>
          <w:lang w:eastAsia="en-IN"/>
        </w:rPr>
        <w:t>Backup</w:t>
      </w:r>
      <w:r w:rsidRPr="00AC1DB2">
        <w:rPr>
          <w:rFonts w:eastAsia="Times New Roman" w:cstheme="minorHAnsi"/>
          <w:color w:val="000000" w:themeColor="text1"/>
          <w:sz w:val="28"/>
          <w:szCs w:val="28"/>
          <w:lang w:eastAsia="en-IN"/>
        </w:rPr>
        <w:t>– Have multiple back-ups of all data before the switch over.</w:t>
      </w:r>
    </w:p>
    <w:p w14:paraId="6239126D" w14:textId="69ADD131" w:rsidR="00AC1DB2" w:rsidRDefault="00AC1DB2" w:rsidP="00AC1DB2">
      <w:pPr>
        <w:shd w:val="clear" w:color="auto" w:fill="FFFFFF"/>
        <w:spacing w:after="450" w:line="390" w:lineRule="atLeast"/>
        <w:jc w:val="both"/>
        <w:textAlignment w:val="baseline"/>
        <w:rPr>
          <w:rFonts w:eastAsia="Times New Roman" w:cstheme="minorHAnsi"/>
          <w:color w:val="000000" w:themeColor="text1"/>
          <w:sz w:val="28"/>
          <w:szCs w:val="28"/>
          <w:lang w:eastAsia="en-IN"/>
        </w:rPr>
      </w:pPr>
      <w:r w:rsidRPr="00AC1DB2">
        <w:rPr>
          <w:rFonts w:eastAsia="Times New Roman" w:cstheme="minorHAnsi"/>
          <w:color w:val="000000" w:themeColor="text1"/>
          <w:sz w:val="28"/>
          <w:szCs w:val="28"/>
          <w:lang w:eastAsia="en-IN"/>
        </w:rPr>
        <w:t xml:space="preserve">Detailed analyses of the multiple Infrastructure as a service, </w:t>
      </w:r>
      <w:proofErr w:type="spellStart"/>
      <w:r w:rsidRPr="00AC1DB2">
        <w:rPr>
          <w:rFonts w:eastAsia="Times New Roman" w:cstheme="minorHAnsi"/>
          <w:color w:val="000000" w:themeColor="text1"/>
          <w:sz w:val="28"/>
          <w:szCs w:val="28"/>
          <w:lang w:eastAsia="en-IN"/>
        </w:rPr>
        <w:t>Iaas</w:t>
      </w:r>
      <w:proofErr w:type="spellEnd"/>
      <w:r w:rsidRPr="00AC1DB2">
        <w:rPr>
          <w:rFonts w:eastAsia="Times New Roman" w:cstheme="minorHAnsi"/>
          <w:color w:val="000000" w:themeColor="text1"/>
          <w:sz w:val="28"/>
          <w:szCs w:val="28"/>
          <w:lang w:eastAsia="en-IN"/>
        </w:rPr>
        <w:t>, providers concerning all relevant factors like their expertise, cost, experience, implementation, service, and other factors are to be done before finally choosing one vendor.</w:t>
      </w:r>
    </w:p>
    <w:p w14:paraId="7EACBD94" w14:textId="4A000B72" w:rsidR="00AC1DB2" w:rsidRDefault="00AC1DB2" w:rsidP="00AC1DB2">
      <w:pPr>
        <w:shd w:val="clear" w:color="auto" w:fill="FFFFFF"/>
        <w:spacing w:after="450" w:line="390" w:lineRule="atLeast"/>
        <w:jc w:val="both"/>
        <w:textAlignment w:val="baseline"/>
        <w:rPr>
          <w:rFonts w:eastAsia="Times New Roman" w:cstheme="minorHAnsi"/>
          <w:color w:val="4472C4" w:themeColor="accent1"/>
          <w:sz w:val="28"/>
          <w:szCs w:val="28"/>
          <w:lang w:eastAsia="en-IN"/>
        </w:rPr>
      </w:pPr>
      <w:r w:rsidRPr="00AC1DB2">
        <w:rPr>
          <w:rFonts w:eastAsia="Times New Roman" w:cstheme="minorHAnsi"/>
          <w:color w:val="4472C4" w:themeColor="accent1"/>
          <w:sz w:val="28"/>
          <w:szCs w:val="28"/>
          <w:lang w:eastAsia="en-IN"/>
        </w:rPr>
        <w:t>Working of IAAS:</w:t>
      </w:r>
    </w:p>
    <w:p w14:paraId="1C7B3B52" w14:textId="77777777" w:rsidR="00AC1DB2" w:rsidRPr="00AC1DB2" w:rsidRDefault="00AC1DB2" w:rsidP="00AC1DB2">
      <w:pPr>
        <w:pStyle w:val="NormalWeb"/>
        <w:shd w:val="clear" w:color="auto" w:fill="FFFFFF"/>
        <w:spacing w:before="0" w:beforeAutospacing="0" w:after="450" w:afterAutospacing="0" w:line="390" w:lineRule="atLeast"/>
        <w:jc w:val="both"/>
        <w:textAlignment w:val="baseline"/>
        <w:rPr>
          <w:rFonts w:asciiTheme="minorHAnsi" w:hAnsiTheme="minorHAnsi" w:cstheme="minorHAnsi"/>
          <w:color w:val="000000" w:themeColor="text1"/>
          <w:sz w:val="28"/>
          <w:szCs w:val="28"/>
        </w:rPr>
      </w:pPr>
      <w:proofErr w:type="spellStart"/>
      <w:r w:rsidRPr="00AC1DB2">
        <w:rPr>
          <w:rFonts w:asciiTheme="minorHAnsi" w:hAnsiTheme="minorHAnsi" w:cstheme="minorHAnsi"/>
          <w:color w:val="000000" w:themeColor="text1"/>
          <w:sz w:val="28"/>
          <w:szCs w:val="28"/>
        </w:rPr>
        <w:t>Saas</w:t>
      </w:r>
      <w:proofErr w:type="spellEnd"/>
      <w:r w:rsidRPr="00AC1DB2">
        <w:rPr>
          <w:rFonts w:asciiTheme="minorHAnsi" w:hAnsiTheme="minorHAnsi" w:cstheme="minorHAnsi"/>
          <w:color w:val="000000" w:themeColor="text1"/>
          <w:sz w:val="28"/>
          <w:szCs w:val="28"/>
        </w:rPr>
        <w:t xml:space="preserve">, </w:t>
      </w:r>
      <w:proofErr w:type="spellStart"/>
      <w:r w:rsidRPr="00AC1DB2">
        <w:rPr>
          <w:rFonts w:asciiTheme="minorHAnsi" w:hAnsiTheme="minorHAnsi" w:cstheme="minorHAnsi"/>
          <w:color w:val="000000" w:themeColor="text1"/>
          <w:sz w:val="28"/>
          <w:szCs w:val="28"/>
        </w:rPr>
        <w:t>Paas</w:t>
      </w:r>
      <w:proofErr w:type="spellEnd"/>
      <w:r w:rsidRPr="00AC1DB2">
        <w:rPr>
          <w:rFonts w:asciiTheme="minorHAnsi" w:hAnsiTheme="minorHAnsi" w:cstheme="minorHAnsi"/>
          <w:color w:val="000000" w:themeColor="text1"/>
          <w:sz w:val="28"/>
          <w:szCs w:val="28"/>
        </w:rPr>
        <w:t xml:space="preserve">, and </w:t>
      </w:r>
      <w:proofErr w:type="spellStart"/>
      <w:r w:rsidRPr="00AC1DB2">
        <w:rPr>
          <w:rFonts w:asciiTheme="minorHAnsi" w:hAnsiTheme="minorHAnsi" w:cstheme="minorHAnsi"/>
          <w:color w:val="000000" w:themeColor="text1"/>
          <w:sz w:val="28"/>
          <w:szCs w:val="28"/>
        </w:rPr>
        <w:t>Iass</w:t>
      </w:r>
      <w:proofErr w:type="spellEnd"/>
      <w:r w:rsidRPr="00AC1DB2">
        <w:rPr>
          <w:rFonts w:asciiTheme="minorHAnsi" w:hAnsiTheme="minorHAnsi" w:cstheme="minorHAnsi"/>
          <w:color w:val="000000" w:themeColor="text1"/>
          <w:sz w:val="28"/>
          <w:szCs w:val="28"/>
        </w:rPr>
        <w:t xml:space="preserve"> in cloud computing make up the three fundamental service delivery methods. Typically, an </w:t>
      </w:r>
      <w:proofErr w:type="spellStart"/>
      <w:r w:rsidRPr="00AC1DB2">
        <w:rPr>
          <w:rFonts w:asciiTheme="minorHAnsi" w:hAnsiTheme="minorHAnsi" w:cstheme="minorHAnsi"/>
          <w:color w:val="000000" w:themeColor="text1"/>
          <w:sz w:val="28"/>
          <w:szCs w:val="28"/>
        </w:rPr>
        <w:t>Iaas</w:t>
      </w:r>
      <w:proofErr w:type="spellEnd"/>
      <w:r w:rsidRPr="00AC1DB2">
        <w:rPr>
          <w:rFonts w:asciiTheme="minorHAnsi" w:hAnsiTheme="minorHAnsi" w:cstheme="minorHAnsi"/>
          <w:color w:val="000000" w:themeColor="text1"/>
          <w:sz w:val="28"/>
          <w:szCs w:val="28"/>
        </w:rPr>
        <w:t xml:space="preserve"> provider allows clients access to his infrastructure consisting of servers, storage, data </w:t>
      </w:r>
      <w:proofErr w:type="spellStart"/>
      <w:r w:rsidRPr="00AC1DB2">
        <w:rPr>
          <w:rFonts w:asciiTheme="minorHAnsi" w:hAnsiTheme="minorHAnsi" w:cstheme="minorHAnsi"/>
          <w:color w:val="000000" w:themeColor="text1"/>
          <w:sz w:val="28"/>
          <w:szCs w:val="28"/>
        </w:rPr>
        <w:t>center</w:t>
      </w:r>
      <w:proofErr w:type="spellEnd"/>
      <w:r w:rsidRPr="00AC1DB2">
        <w:rPr>
          <w:rFonts w:asciiTheme="minorHAnsi" w:hAnsiTheme="minorHAnsi" w:cstheme="minorHAnsi"/>
          <w:color w:val="000000" w:themeColor="text1"/>
          <w:sz w:val="28"/>
          <w:szCs w:val="28"/>
        </w:rPr>
        <w:t>, networking, and computing over the internet as per clients’ requirements. The user organization can create an IT environment that suits his needs.</w:t>
      </w:r>
    </w:p>
    <w:p w14:paraId="3E9F6F1D" w14:textId="77777777" w:rsidR="00AC1DB2" w:rsidRPr="00AC1DB2" w:rsidRDefault="00AC1DB2" w:rsidP="00AC1DB2">
      <w:pPr>
        <w:pStyle w:val="NormalWeb"/>
        <w:shd w:val="clear" w:color="auto" w:fill="FFFFFF"/>
        <w:spacing w:before="0" w:beforeAutospacing="0" w:after="450" w:afterAutospacing="0" w:line="390" w:lineRule="atLeast"/>
        <w:jc w:val="both"/>
        <w:textAlignment w:val="baseline"/>
        <w:rPr>
          <w:rFonts w:asciiTheme="minorHAnsi" w:hAnsiTheme="minorHAnsi" w:cstheme="minorHAnsi"/>
          <w:color w:val="000000" w:themeColor="text1"/>
          <w:sz w:val="28"/>
          <w:szCs w:val="28"/>
        </w:rPr>
      </w:pPr>
      <w:r w:rsidRPr="00AC1DB2">
        <w:rPr>
          <w:rFonts w:asciiTheme="minorHAnsi" w:hAnsiTheme="minorHAnsi" w:cstheme="minorHAnsi"/>
          <w:color w:val="000000" w:themeColor="text1"/>
          <w:sz w:val="28"/>
          <w:szCs w:val="28"/>
        </w:rPr>
        <w:t xml:space="preserve">Usually, the services offered by an </w:t>
      </w:r>
      <w:proofErr w:type="spellStart"/>
      <w:r w:rsidRPr="00AC1DB2">
        <w:rPr>
          <w:rFonts w:asciiTheme="minorHAnsi" w:hAnsiTheme="minorHAnsi" w:cstheme="minorHAnsi"/>
          <w:color w:val="000000" w:themeColor="text1"/>
          <w:sz w:val="28"/>
          <w:szCs w:val="28"/>
        </w:rPr>
        <w:t>Iaas</w:t>
      </w:r>
      <w:proofErr w:type="spellEnd"/>
      <w:r w:rsidRPr="00AC1DB2">
        <w:rPr>
          <w:rFonts w:asciiTheme="minorHAnsi" w:hAnsiTheme="minorHAnsi" w:cstheme="minorHAnsi"/>
          <w:color w:val="000000" w:themeColor="text1"/>
          <w:sz w:val="28"/>
          <w:szCs w:val="28"/>
        </w:rPr>
        <w:t xml:space="preserve"> provider include other benefits like billing management, access management, IP address, storage, security, backup, network connections, and related items. The users have the flexibility to design their IT infrastructure as per their business requirements. The </w:t>
      </w:r>
      <w:proofErr w:type="spellStart"/>
      <w:r w:rsidRPr="00AC1DB2">
        <w:rPr>
          <w:rFonts w:asciiTheme="minorHAnsi" w:hAnsiTheme="minorHAnsi" w:cstheme="minorHAnsi"/>
          <w:color w:val="000000" w:themeColor="text1"/>
          <w:sz w:val="28"/>
          <w:szCs w:val="28"/>
        </w:rPr>
        <w:t>Iaas</w:t>
      </w:r>
      <w:proofErr w:type="spellEnd"/>
      <w:r w:rsidRPr="00AC1DB2">
        <w:rPr>
          <w:rFonts w:asciiTheme="minorHAnsi" w:hAnsiTheme="minorHAnsi" w:cstheme="minorHAnsi"/>
          <w:color w:val="000000" w:themeColor="text1"/>
          <w:sz w:val="28"/>
          <w:szCs w:val="28"/>
        </w:rPr>
        <w:t xml:space="preserve"> cloud provider services are charged on a pay-by-use method which gives flexibility to the users to scale up or down the service requirements based on the business volume and data storage.  </w:t>
      </w:r>
    </w:p>
    <w:p w14:paraId="0558A656" w14:textId="4D524EBC" w:rsidR="004B237B" w:rsidRDefault="00AC1DB2" w:rsidP="00617241">
      <w:pPr>
        <w:pStyle w:val="NormalWeb"/>
        <w:shd w:val="clear" w:color="auto" w:fill="FFFFFF"/>
        <w:spacing w:before="0" w:beforeAutospacing="0" w:after="450" w:afterAutospacing="0" w:line="390" w:lineRule="atLeast"/>
        <w:jc w:val="both"/>
        <w:textAlignment w:val="baseline"/>
        <w:rPr>
          <w:rFonts w:asciiTheme="minorHAnsi" w:hAnsiTheme="minorHAnsi" w:cstheme="minorHAnsi"/>
          <w:color w:val="000000" w:themeColor="text1"/>
          <w:sz w:val="28"/>
          <w:szCs w:val="28"/>
        </w:rPr>
      </w:pPr>
      <w:r w:rsidRPr="00AC1DB2">
        <w:rPr>
          <w:rFonts w:asciiTheme="minorHAnsi" w:hAnsiTheme="minorHAnsi" w:cstheme="minorHAnsi"/>
          <w:color w:val="000000" w:themeColor="text1"/>
          <w:sz w:val="28"/>
          <w:szCs w:val="28"/>
        </w:rPr>
        <w:lastRenderedPageBreak/>
        <w:t xml:space="preserve">The </w:t>
      </w:r>
      <w:proofErr w:type="spellStart"/>
      <w:r w:rsidRPr="00AC1DB2">
        <w:rPr>
          <w:rFonts w:asciiTheme="minorHAnsi" w:hAnsiTheme="minorHAnsi" w:cstheme="minorHAnsi"/>
          <w:color w:val="000000" w:themeColor="text1"/>
          <w:sz w:val="28"/>
          <w:szCs w:val="28"/>
        </w:rPr>
        <w:t>Iaas</w:t>
      </w:r>
      <w:proofErr w:type="spellEnd"/>
      <w:r w:rsidRPr="00AC1DB2">
        <w:rPr>
          <w:rFonts w:asciiTheme="minorHAnsi" w:hAnsiTheme="minorHAnsi" w:cstheme="minorHAnsi"/>
          <w:color w:val="000000" w:themeColor="text1"/>
          <w:sz w:val="28"/>
          <w:szCs w:val="28"/>
        </w:rPr>
        <w:t xml:space="preserve"> architecture is the structural design of the computing network that delivers the computing resources through the cloud. The specific architecture for a business can </w:t>
      </w:r>
      <w:proofErr w:type="gramStart"/>
      <w:r w:rsidRPr="00AC1DB2">
        <w:rPr>
          <w:rFonts w:asciiTheme="minorHAnsi" w:hAnsiTheme="minorHAnsi" w:cstheme="minorHAnsi"/>
          <w:color w:val="000000" w:themeColor="text1"/>
          <w:sz w:val="28"/>
          <w:szCs w:val="28"/>
        </w:rPr>
        <w:t>vary</w:t>
      </w:r>
      <w:proofErr w:type="gramEnd"/>
      <w:r w:rsidRPr="00AC1DB2">
        <w:rPr>
          <w:rFonts w:asciiTheme="minorHAnsi" w:hAnsiTheme="minorHAnsi" w:cstheme="minorHAnsi"/>
          <w:color w:val="000000" w:themeColor="text1"/>
          <w:sz w:val="28"/>
          <w:szCs w:val="28"/>
        </w:rPr>
        <w:t xml:space="preserve"> depending on the requirements and goals of the client organization.   </w:t>
      </w:r>
    </w:p>
    <w:p w14:paraId="69A35EAE" w14:textId="4858ADA2" w:rsidR="00D82B8C" w:rsidRPr="00D82B8C" w:rsidRDefault="00D82B8C" w:rsidP="00617241">
      <w:pPr>
        <w:pStyle w:val="NormalWeb"/>
        <w:shd w:val="clear" w:color="auto" w:fill="FFFFFF"/>
        <w:spacing w:before="0" w:beforeAutospacing="0" w:after="450" w:afterAutospacing="0" w:line="390" w:lineRule="atLeast"/>
        <w:jc w:val="both"/>
        <w:textAlignment w:val="baseline"/>
        <w:rPr>
          <w:rFonts w:asciiTheme="minorHAnsi" w:hAnsiTheme="minorHAnsi" w:cstheme="minorHAnsi"/>
          <w:color w:val="4472C4" w:themeColor="accent1"/>
          <w:sz w:val="28"/>
          <w:szCs w:val="28"/>
        </w:rPr>
      </w:pPr>
      <w:r>
        <w:rPr>
          <w:rFonts w:asciiTheme="minorHAnsi" w:hAnsiTheme="minorHAnsi" w:cstheme="minorHAnsi"/>
          <w:color w:val="4472C4" w:themeColor="accent1"/>
          <w:sz w:val="28"/>
          <w:szCs w:val="28"/>
        </w:rPr>
        <w:t>Hardware/</w:t>
      </w:r>
      <w:r w:rsidRPr="00D82B8C">
        <w:rPr>
          <w:rFonts w:asciiTheme="minorHAnsi" w:hAnsiTheme="minorHAnsi" w:cstheme="minorHAnsi"/>
          <w:color w:val="4472C4" w:themeColor="accent1"/>
          <w:sz w:val="28"/>
          <w:szCs w:val="28"/>
        </w:rPr>
        <w:t>Software Required:</w:t>
      </w:r>
      <w:r w:rsidRPr="00D82B8C">
        <w:t xml:space="preserve"> </w:t>
      </w:r>
      <w:r w:rsidRPr="00D82B8C">
        <w:rPr>
          <w:rFonts w:asciiTheme="minorHAnsi" w:hAnsiTheme="minorHAnsi" w:cstheme="minorHAnsi"/>
          <w:color w:val="000000" w:themeColor="text1"/>
          <w:sz w:val="28"/>
          <w:szCs w:val="28"/>
        </w:rPr>
        <w:t xml:space="preserve">Ubuntu operating system, Virtual machine, WAMP/ZAMP server, Any tool or technology can be used for implementation of web </w:t>
      </w:r>
      <w:proofErr w:type="gramStart"/>
      <w:r w:rsidRPr="00D82B8C">
        <w:rPr>
          <w:rFonts w:asciiTheme="minorHAnsi" w:hAnsiTheme="minorHAnsi" w:cstheme="minorHAnsi"/>
          <w:color w:val="000000" w:themeColor="text1"/>
          <w:sz w:val="28"/>
          <w:szCs w:val="28"/>
        </w:rPr>
        <w:t>application  e.g.</w:t>
      </w:r>
      <w:proofErr w:type="gramEnd"/>
      <w:r w:rsidRPr="00D82B8C">
        <w:rPr>
          <w:rFonts w:asciiTheme="minorHAnsi" w:hAnsiTheme="minorHAnsi" w:cstheme="minorHAnsi"/>
          <w:color w:val="000000" w:themeColor="text1"/>
          <w:sz w:val="28"/>
          <w:szCs w:val="28"/>
        </w:rPr>
        <w:t>, JAVA, PHP, etc.</w:t>
      </w:r>
    </w:p>
    <w:p w14:paraId="09F1A61D" w14:textId="6D1CAF34" w:rsidR="00BF4FCC" w:rsidRPr="00BF4FCC" w:rsidRDefault="00BF4FCC" w:rsidP="00617241">
      <w:pPr>
        <w:pStyle w:val="NormalWeb"/>
        <w:shd w:val="clear" w:color="auto" w:fill="FFFFFF"/>
        <w:spacing w:before="0" w:beforeAutospacing="0" w:after="450" w:afterAutospacing="0" w:line="390" w:lineRule="atLeast"/>
        <w:jc w:val="both"/>
        <w:textAlignment w:val="baseline"/>
        <w:rPr>
          <w:rFonts w:asciiTheme="minorHAnsi" w:hAnsiTheme="minorHAnsi" w:cstheme="minorHAnsi"/>
          <w:color w:val="4472C4" w:themeColor="accent1"/>
          <w:sz w:val="28"/>
          <w:szCs w:val="28"/>
        </w:rPr>
      </w:pPr>
      <w:r w:rsidRPr="00BF4FCC">
        <w:rPr>
          <w:rFonts w:asciiTheme="minorHAnsi" w:hAnsiTheme="minorHAnsi" w:cstheme="minorHAnsi"/>
          <w:color w:val="4472C4" w:themeColor="accent1"/>
          <w:sz w:val="28"/>
          <w:szCs w:val="28"/>
        </w:rPr>
        <w:t>Procedure:</w:t>
      </w:r>
    </w:p>
    <w:p w14:paraId="3E0FA85D"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Installation Steps: (https://docs.openstack.org/devstack/latest/guides/single-machine.html)</w:t>
      </w:r>
    </w:p>
    <w:p w14:paraId="79BAC4BC" w14:textId="77777777" w:rsidR="00BF4FCC" w:rsidRPr="00BF4FCC" w:rsidRDefault="00BF4FCC" w:rsidP="00BF4FCC">
      <w:pPr>
        <w:pStyle w:val="NormalWeb"/>
        <w:numPr>
          <w:ilvl w:val="0"/>
          <w:numId w:val="12"/>
        </w:numPr>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Add user</w:t>
      </w:r>
    </w:p>
    <w:p w14:paraId="0D1A4F0B"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proofErr w:type="spellStart"/>
      <w:r w:rsidRPr="00BF4FCC">
        <w:rPr>
          <w:rFonts w:asciiTheme="minorHAnsi" w:hAnsiTheme="minorHAnsi" w:cstheme="minorHAnsi"/>
          <w:color w:val="000000" w:themeColor="text1"/>
          <w:sz w:val="28"/>
          <w:szCs w:val="28"/>
        </w:rPr>
        <w:t>useradd</w:t>
      </w:r>
      <w:proofErr w:type="spellEnd"/>
      <w:r w:rsidRPr="00BF4FCC">
        <w:rPr>
          <w:rFonts w:asciiTheme="minorHAnsi" w:hAnsiTheme="minorHAnsi" w:cstheme="minorHAnsi"/>
          <w:color w:val="000000" w:themeColor="text1"/>
          <w:sz w:val="28"/>
          <w:szCs w:val="28"/>
        </w:rPr>
        <w:t xml:space="preserve"> -s /bin/bash -d /opt/stack -m stack</w:t>
      </w:r>
    </w:p>
    <w:p w14:paraId="45571E74"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apt-get install </w:t>
      </w:r>
      <w:proofErr w:type="spellStart"/>
      <w:r w:rsidRPr="00BF4FCC">
        <w:rPr>
          <w:rFonts w:asciiTheme="minorHAnsi" w:hAnsiTheme="minorHAnsi" w:cstheme="minorHAnsi"/>
          <w:color w:val="000000" w:themeColor="text1"/>
          <w:sz w:val="28"/>
          <w:szCs w:val="28"/>
        </w:rPr>
        <w:t>sudo</w:t>
      </w:r>
      <w:proofErr w:type="spellEnd"/>
      <w:r w:rsidRPr="00BF4FCC">
        <w:rPr>
          <w:rFonts w:asciiTheme="minorHAnsi" w:hAnsiTheme="minorHAnsi" w:cstheme="minorHAnsi"/>
          <w:color w:val="000000" w:themeColor="text1"/>
          <w:sz w:val="28"/>
          <w:szCs w:val="28"/>
        </w:rPr>
        <w:t xml:space="preserve"> -y </w:t>
      </w:r>
    </w:p>
    <w:p w14:paraId="3A383097"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echo "stack ALL=(ALL) NOPASSWD: ALL" &gt;&gt; /etc/</w:t>
      </w:r>
      <w:proofErr w:type="spellStart"/>
      <w:r w:rsidRPr="00BF4FCC">
        <w:rPr>
          <w:rFonts w:asciiTheme="minorHAnsi" w:hAnsiTheme="minorHAnsi" w:cstheme="minorHAnsi"/>
          <w:color w:val="000000" w:themeColor="text1"/>
          <w:sz w:val="28"/>
          <w:szCs w:val="28"/>
        </w:rPr>
        <w:t>sudoers</w:t>
      </w:r>
      <w:proofErr w:type="spellEnd"/>
    </w:p>
    <w:p w14:paraId="18ACF2A4"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login as stack user</w:t>
      </w:r>
    </w:p>
    <w:p w14:paraId="3DE532A1" w14:textId="77777777" w:rsidR="00BF4FCC" w:rsidRPr="00BF4FCC" w:rsidRDefault="00BF4FCC" w:rsidP="00BF4FCC">
      <w:pPr>
        <w:pStyle w:val="NormalWeb"/>
        <w:numPr>
          <w:ilvl w:val="0"/>
          <w:numId w:val="12"/>
        </w:numPr>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Download </w:t>
      </w:r>
      <w:proofErr w:type="spellStart"/>
      <w:r w:rsidRPr="00BF4FCC">
        <w:rPr>
          <w:rFonts w:asciiTheme="minorHAnsi" w:hAnsiTheme="minorHAnsi" w:cstheme="minorHAnsi"/>
          <w:color w:val="000000" w:themeColor="text1"/>
          <w:sz w:val="28"/>
          <w:szCs w:val="28"/>
        </w:rPr>
        <w:t>DevStack</w:t>
      </w:r>
      <w:proofErr w:type="spellEnd"/>
    </w:p>
    <w:p w14:paraId="1CD4150B"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proofErr w:type="spellStart"/>
      <w:r w:rsidRPr="00BF4FCC">
        <w:rPr>
          <w:rFonts w:asciiTheme="minorHAnsi" w:hAnsiTheme="minorHAnsi" w:cstheme="minorHAnsi"/>
          <w:color w:val="000000" w:themeColor="text1"/>
          <w:sz w:val="28"/>
          <w:szCs w:val="28"/>
        </w:rPr>
        <w:t>sudo</w:t>
      </w:r>
      <w:proofErr w:type="spellEnd"/>
      <w:r w:rsidRPr="00BF4FCC">
        <w:rPr>
          <w:rFonts w:asciiTheme="minorHAnsi" w:hAnsiTheme="minorHAnsi" w:cstheme="minorHAnsi"/>
          <w:color w:val="000000" w:themeColor="text1"/>
          <w:sz w:val="28"/>
          <w:szCs w:val="28"/>
        </w:rPr>
        <w:t xml:space="preserve"> apt-get install git -y || </w:t>
      </w:r>
      <w:proofErr w:type="spellStart"/>
      <w:r w:rsidRPr="00BF4FCC">
        <w:rPr>
          <w:rFonts w:asciiTheme="minorHAnsi" w:hAnsiTheme="minorHAnsi" w:cstheme="minorHAnsi"/>
          <w:color w:val="000000" w:themeColor="text1"/>
          <w:sz w:val="28"/>
          <w:szCs w:val="28"/>
        </w:rPr>
        <w:t>sudo</w:t>
      </w:r>
      <w:proofErr w:type="spellEnd"/>
      <w:r w:rsidRPr="00BF4FCC">
        <w:rPr>
          <w:rFonts w:asciiTheme="minorHAnsi" w:hAnsiTheme="minorHAnsi" w:cstheme="minorHAnsi"/>
          <w:color w:val="000000" w:themeColor="text1"/>
          <w:sz w:val="28"/>
          <w:szCs w:val="28"/>
        </w:rPr>
        <w:t xml:space="preserve"> yum install -y git</w:t>
      </w:r>
    </w:p>
    <w:p w14:paraId="0F381693"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git clone https://git.openstack.org/openstack-dev/devstack</w:t>
      </w:r>
    </w:p>
    <w:p w14:paraId="75C6B521"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cd </w:t>
      </w:r>
      <w:proofErr w:type="spellStart"/>
      <w:r w:rsidRPr="00BF4FCC">
        <w:rPr>
          <w:rFonts w:asciiTheme="minorHAnsi" w:hAnsiTheme="minorHAnsi" w:cstheme="minorHAnsi"/>
          <w:color w:val="000000" w:themeColor="text1"/>
          <w:sz w:val="28"/>
          <w:szCs w:val="28"/>
        </w:rPr>
        <w:t>devstack</w:t>
      </w:r>
      <w:proofErr w:type="spellEnd"/>
    </w:p>
    <w:p w14:paraId="631FA7E0" w14:textId="77777777" w:rsidR="00BF4FCC" w:rsidRPr="00BF4FCC" w:rsidRDefault="00BF4FCC" w:rsidP="00BF4FCC">
      <w:pPr>
        <w:pStyle w:val="NormalWeb"/>
        <w:numPr>
          <w:ilvl w:val="0"/>
          <w:numId w:val="12"/>
        </w:numPr>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Run </w:t>
      </w:r>
      <w:proofErr w:type="spellStart"/>
      <w:r w:rsidRPr="00BF4FCC">
        <w:rPr>
          <w:rFonts w:asciiTheme="minorHAnsi" w:hAnsiTheme="minorHAnsi" w:cstheme="minorHAnsi"/>
          <w:color w:val="000000" w:themeColor="text1"/>
          <w:sz w:val="28"/>
          <w:szCs w:val="28"/>
        </w:rPr>
        <w:t>DevStack</w:t>
      </w:r>
      <w:proofErr w:type="spellEnd"/>
    </w:p>
    <w:p w14:paraId="50782400"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Now to configure stack.sh. </w:t>
      </w:r>
      <w:proofErr w:type="spellStart"/>
      <w:r w:rsidRPr="00BF4FCC">
        <w:rPr>
          <w:rFonts w:asciiTheme="minorHAnsi" w:hAnsiTheme="minorHAnsi" w:cstheme="minorHAnsi"/>
          <w:color w:val="000000" w:themeColor="text1"/>
          <w:sz w:val="28"/>
          <w:szCs w:val="28"/>
        </w:rPr>
        <w:t>DevStack</w:t>
      </w:r>
      <w:proofErr w:type="spellEnd"/>
      <w:r w:rsidRPr="00BF4FCC">
        <w:rPr>
          <w:rFonts w:asciiTheme="minorHAnsi" w:hAnsiTheme="minorHAnsi" w:cstheme="minorHAnsi"/>
          <w:color w:val="000000" w:themeColor="text1"/>
          <w:sz w:val="28"/>
          <w:szCs w:val="28"/>
        </w:rPr>
        <w:t xml:space="preserve"> includes a sample in </w:t>
      </w:r>
      <w:proofErr w:type="spellStart"/>
      <w:r w:rsidRPr="00BF4FCC">
        <w:rPr>
          <w:rFonts w:asciiTheme="minorHAnsi" w:hAnsiTheme="minorHAnsi" w:cstheme="minorHAnsi"/>
          <w:color w:val="000000" w:themeColor="text1"/>
          <w:sz w:val="28"/>
          <w:szCs w:val="28"/>
        </w:rPr>
        <w:t>devstack</w:t>
      </w:r>
      <w:proofErr w:type="spellEnd"/>
      <w:r w:rsidRPr="00BF4FCC">
        <w:rPr>
          <w:rFonts w:asciiTheme="minorHAnsi" w:hAnsiTheme="minorHAnsi" w:cstheme="minorHAnsi"/>
          <w:color w:val="000000" w:themeColor="text1"/>
          <w:sz w:val="28"/>
          <w:szCs w:val="28"/>
        </w:rPr>
        <w:t>/samples/</w:t>
      </w:r>
      <w:proofErr w:type="spellStart"/>
      <w:r w:rsidRPr="00BF4FCC">
        <w:rPr>
          <w:rFonts w:asciiTheme="minorHAnsi" w:hAnsiTheme="minorHAnsi" w:cstheme="minorHAnsi"/>
          <w:color w:val="000000" w:themeColor="text1"/>
          <w:sz w:val="28"/>
          <w:szCs w:val="28"/>
        </w:rPr>
        <w:t>local.conf</w:t>
      </w:r>
      <w:proofErr w:type="spellEnd"/>
      <w:r w:rsidRPr="00BF4FCC">
        <w:rPr>
          <w:rFonts w:asciiTheme="minorHAnsi" w:hAnsiTheme="minorHAnsi" w:cstheme="minorHAnsi"/>
          <w:color w:val="000000" w:themeColor="text1"/>
          <w:sz w:val="28"/>
          <w:szCs w:val="28"/>
        </w:rPr>
        <w:t xml:space="preserve">. Create </w:t>
      </w:r>
      <w:proofErr w:type="spellStart"/>
      <w:r w:rsidRPr="00BF4FCC">
        <w:rPr>
          <w:rFonts w:asciiTheme="minorHAnsi" w:hAnsiTheme="minorHAnsi" w:cstheme="minorHAnsi"/>
          <w:color w:val="000000" w:themeColor="text1"/>
          <w:sz w:val="28"/>
          <w:szCs w:val="28"/>
        </w:rPr>
        <w:t>local.conf</w:t>
      </w:r>
      <w:proofErr w:type="spellEnd"/>
      <w:r w:rsidRPr="00BF4FCC">
        <w:rPr>
          <w:rFonts w:asciiTheme="minorHAnsi" w:hAnsiTheme="minorHAnsi" w:cstheme="minorHAnsi"/>
          <w:color w:val="000000" w:themeColor="text1"/>
          <w:sz w:val="28"/>
          <w:szCs w:val="28"/>
        </w:rPr>
        <w:t xml:space="preserve"> as shown below to do the following:</w:t>
      </w:r>
    </w:p>
    <w:p w14:paraId="2C09F5DC"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lastRenderedPageBreak/>
        <w:t>•</w:t>
      </w:r>
      <w:r w:rsidRPr="00BF4FCC">
        <w:rPr>
          <w:rFonts w:asciiTheme="minorHAnsi" w:hAnsiTheme="minorHAnsi" w:cstheme="minorHAnsi"/>
          <w:color w:val="000000" w:themeColor="text1"/>
          <w:sz w:val="28"/>
          <w:szCs w:val="28"/>
        </w:rPr>
        <w:tab/>
        <w:t xml:space="preserve">Set FLOATING_RANGE to a range not used on the local network, </w:t>
      </w:r>
      <w:proofErr w:type="gramStart"/>
      <w:r w:rsidRPr="00BF4FCC">
        <w:rPr>
          <w:rFonts w:asciiTheme="minorHAnsi" w:hAnsiTheme="minorHAnsi" w:cstheme="minorHAnsi"/>
          <w:color w:val="000000" w:themeColor="text1"/>
          <w:sz w:val="28"/>
          <w:szCs w:val="28"/>
        </w:rPr>
        <w:t>i.e.</w:t>
      </w:r>
      <w:proofErr w:type="gramEnd"/>
      <w:r w:rsidRPr="00BF4FCC">
        <w:rPr>
          <w:rFonts w:asciiTheme="minorHAnsi" w:hAnsiTheme="minorHAnsi" w:cstheme="minorHAnsi"/>
          <w:color w:val="000000" w:themeColor="text1"/>
          <w:sz w:val="28"/>
          <w:szCs w:val="28"/>
        </w:rPr>
        <w:t xml:space="preserve"> 192.168.1.224/27. This configures IP addresses ending in 225-254 to be used as floating IPs.</w:t>
      </w:r>
    </w:p>
    <w:p w14:paraId="1529B4F1"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r w:rsidRPr="00BF4FCC">
        <w:rPr>
          <w:rFonts w:asciiTheme="minorHAnsi" w:hAnsiTheme="minorHAnsi" w:cstheme="minorHAnsi"/>
          <w:color w:val="000000" w:themeColor="text1"/>
          <w:sz w:val="28"/>
          <w:szCs w:val="28"/>
        </w:rPr>
        <w:tab/>
        <w:t>Set FIXED_RANGE and FIXED_NETWORK_SIZE to configure the internal address space used by the instances.</w:t>
      </w:r>
    </w:p>
    <w:p w14:paraId="7C0F47FB"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r w:rsidRPr="00BF4FCC">
        <w:rPr>
          <w:rFonts w:asciiTheme="minorHAnsi" w:hAnsiTheme="minorHAnsi" w:cstheme="minorHAnsi"/>
          <w:color w:val="000000" w:themeColor="text1"/>
          <w:sz w:val="28"/>
          <w:szCs w:val="28"/>
        </w:rPr>
        <w:tab/>
        <w:t>Set FLAT_INTERFACE to the Ethernet interface that connects the host to your local network. This is the interface that should be configured with the static IP address mentioned above.</w:t>
      </w:r>
    </w:p>
    <w:p w14:paraId="71495E7E"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r w:rsidRPr="00BF4FCC">
        <w:rPr>
          <w:rFonts w:asciiTheme="minorHAnsi" w:hAnsiTheme="minorHAnsi" w:cstheme="minorHAnsi"/>
          <w:color w:val="000000" w:themeColor="text1"/>
          <w:sz w:val="28"/>
          <w:szCs w:val="28"/>
        </w:rPr>
        <w:tab/>
        <w:t>Set the administrative password. This password is used for the admin and demo accounts set up as OpenStack users.</w:t>
      </w:r>
    </w:p>
    <w:p w14:paraId="26BB00C9"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r w:rsidRPr="00BF4FCC">
        <w:rPr>
          <w:rFonts w:asciiTheme="minorHAnsi" w:hAnsiTheme="minorHAnsi" w:cstheme="minorHAnsi"/>
          <w:color w:val="000000" w:themeColor="text1"/>
          <w:sz w:val="28"/>
          <w:szCs w:val="28"/>
        </w:rPr>
        <w:tab/>
        <w:t>Set the MySQL administrative password. The default here is a random hex string which is inconvenient if you need to look at the database directly for anything.</w:t>
      </w:r>
    </w:p>
    <w:p w14:paraId="6F19DFFB"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r w:rsidRPr="00BF4FCC">
        <w:rPr>
          <w:rFonts w:asciiTheme="minorHAnsi" w:hAnsiTheme="minorHAnsi" w:cstheme="minorHAnsi"/>
          <w:color w:val="000000" w:themeColor="text1"/>
          <w:sz w:val="28"/>
          <w:szCs w:val="28"/>
        </w:rPr>
        <w:tab/>
        <w:t>Set the RabbitMQ password.</w:t>
      </w:r>
    </w:p>
    <w:p w14:paraId="4EB28C88"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r w:rsidRPr="00BF4FCC">
        <w:rPr>
          <w:rFonts w:asciiTheme="minorHAnsi" w:hAnsiTheme="minorHAnsi" w:cstheme="minorHAnsi"/>
          <w:color w:val="000000" w:themeColor="text1"/>
          <w:sz w:val="28"/>
          <w:szCs w:val="28"/>
        </w:rPr>
        <w:tab/>
        <w:t>Set the service password. This is used by the OpenStack services (Nova, Glance, etc) to authenticate with Keystone.</w:t>
      </w:r>
    </w:p>
    <w:p w14:paraId="32C60A0F"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proofErr w:type="spellStart"/>
      <w:r w:rsidRPr="00BF4FCC">
        <w:rPr>
          <w:rFonts w:asciiTheme="minorHAnsi" w:hAnsiTheme="minorHAnsi" w:cstheme="minorHAnsi"/>
          <w:color w:val="000000" w:themeColor="text1"/>
          <w:sz w:val="28"/>
          <w:szCs w:val="28"/>
        </w:rPr>
        <w:t>local.conf</w:t>
      </w:r>
      <w:proofErr w:type="spellEnd"/>
      <w:r w:rsidRPr="00BF4FCC">
        <w:rPr>
          <w:rFonts w:asciiTheme="minorHAnsi" w:hAnsiTheme="minorHAnsi" w:cstheme="minorHAnsi"/>
          <w:color w:val="000000" w:themeColor="text1"/>
          <w:sz w:val="28"/>
          <w:szCs w:val="28"/>
        </w:rPr>
        <w:t xml:space="preserve"> should look something like this:</w:t>
      </w:r>
    </w:p>
    <w:p w14:paraId="727CB451" w14:textId="77777777" w:rsidR="00BF4FCC" w:rsidRPr="00BF4FCC" w:rsidRDefault="00BF4FCC" w:rsidP="00BF4FCC">
      <w:pPr>
        <w:pStyle w:val="NormalWeb"/>
        <w:shd w:val="clear" w:color="auto" w:fill="FFFFFF"/>
        <w:spacing w:after="450" w:line="390" w:lineRule="atLeast"/>
        <w:ind w:firstLine="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w:t>
      </w:r>
      <w:proofErr w:type="spellStart"/>
      <w:r w:rsidRPr="00BF4FCC">
        <w:rPr>
          <w:rFonts w:asciiTheme="minorHAnsi" w:hAnsiTheme="minorHAnsi" w:cstheme="minorHAnsi"/>
          <w:color w:val="000000" w:themeColor="text1"/>
          <w:sz w:val="28"/>
          <w:szCs w:val="28"/>
        </w:rPr>
        <w:t>local|localrc</w:t>
      </w:r>
      <w:proofErr w:type="spellEnd"/>
      <w:r w:rsidRPr="00BF4FCC">
        <w:rPr>
          <w:rFonts w:asciiTheme="minorHAnsi" w:hAnsiTheme="minorHAnsi" w:cstheme="minorHAnsi"/>
          <w:color w:val="000000" w:themeColor="text1"/>
          <w:sz w:val="28"/>
          <w:szCs w:val="28"/>
        </w:rPr>
        <w:t>]]</w:t>
      </w:r>
    </w:p>
    <w:p w14:paraId="351E8395"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FLOATING_RANGE=192.168.1.224/27</w:t>
      </w:r>
    </w:p>
    <w:p w14:paraId="6EAAC437"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FIXED_RANGE=10.11.12.0/24</w:t>
      </w:r>
    </w:p>
    <w:p w14:paraId="28367110"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FIXED_NETWORK_SIZE=256</w:t>
      </w:r>
    </w:p>
    <w:p w14:paraId="4B9C28B0"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FLAT_INTERFACE=eth0</w:t>
      </w:r>
    </w:p>
    <w:p w14:paraId="40D1B26B"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ADMIN_PASSWORD=supersecret</w:t>
      </w:r>
    </w:p>
    <w:p w14:paraId="47B67B7A"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DATABASE_PASSWORD=</w:t>
      </w:r>
      <w:proofErr w:type="spellStart"/>
      <w:r w:rsidRPr="00BF4FCC">
        <w:rPr>
          <w:rFonts w:asciiTheme="minorHAnsi" w:hAnsiTheme="minorHAnsi" w:cstheme="minorHAnsi"/>
          <w:color w:val="000000" w:themeColor="text1"/>
          <w:sz w:val="28"/>
          <w:szCs w:val="28"/>
        </w:rPr>
        <w:t>iheartdatabases</w:t>
      </w:r>
      <w:proofErr w:type="spellEnd"/>
    </w:p>
    <w:p w14:paraId="3EABD189"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RABBIT_PASSWORD=</w:t>
      </w:r>
      <w:proofErr w:type="spellStart"/>
      <w:r w:rsidRPr="00BF4FCC">
        <w:rPr>
          <w:rFonts w:asciiTheme="minorHAnsi" w:hAnsiTheme="minorHAnsi" w:cstheme="minorHAnsi"/>
          <w:color w:val="000000" w:themeColor="text1"/>
          <w:sz w:val="28"/>
          <w:szCs w:val="28"/>
        </w:rPr>
        <w:t>flopsymopsy</w:t>
      </w:r>
      <w:proofErr w:type="spellEnd"/>
    </w:p>
    <w:p w14:paraId="609242EB" w14:textId="77777777" w:rsidR="00BF4FCC" w:rsidRPr="00BF4FCC" w:rsidRDefault="00BF4FCC" w:rsidP="00BF4FCC">
      <w:pPr>
        <w:pStyle w:val="NormalWeb"/>
        <w:shd w:val="clear" w:color="auto" w:fill="FFFFFF"/>
        <w:spacing w:after="450" w:line="390" w:lineRule="atLeast"/>
        <w:ind w:left="720"/>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lastRenderedPageBreak/>
        <w:t>SERVICE_PASSWORD=</w:t>
      </w:r>
      <w:proofErr w:type="spellStart"/>
      <w:r w:rsidRPr="00BF4FCC">
        <w:rPr>
          <w:rFonts w:asciiTheme="minorHAnsi" w:hAnsiTheme="minorHAnsi" w:cstheme="minorHAnsi"/>
          <w:color w:val="000000" w:themeColor="text1"/>
          <w:sz w:val="28"/>
          <w:szCs w:val="28"/>
        </w:rPr>
        <w:t>iheartksl</w:t>
      </w:r>
      <w:proofErr w:type="spellEnd"/>
    </w:p>
    <w:p w14:paraId="661E1C84" w14:textId="77777777" w:rsidR="00BF4FCC" w:rsidRPr="00BF4FCC" w:rsidRDefault="00BF4FCC" w:rsidP="00BF4FCC">
      <w:pPr>
        <w:pStyle w:val="NormalWeb"/>
        <w:numPr>
          <w:ilvl w:val="0"/>
          <w:numId w:val="12"/>
        </w:numPr>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Run </w:t>
      </w:r>
      <w:proofErr w:type="spellStart"/>
      <w:r w:rsidRPr="00BF4FCC">
        <w:rPr>
          <w:rFonts w:asciiTheme="minorHAnsi" w:hAnsiTheme="minorHAnsi" w:cstheme="minorHAnsi"/>
          <w:color w:val="000000" w:themeColor="text1"/>
          <w:sz w:val="28"/>
          <w:szCs w:val="28"/>
        </w:rPr>
        <w:t>DevStack</w:t>
      </w:r>
      <w:proofErr w:type="spellEnd"/>
      <w:r w:rsidRPr="00BF4FCC">
        <w:rPr>
          <w:rFonts w:asciiTheme="minorHAnsi" w:hAnsiTheme="minorHAnsi" w:cstheme="minorHAnsi"/>
          <w:color w:val="000000" w:themeColor="text1"/>
          <w:sz w:val="28"/>
          <w:szCs w:val="28"/>
        </w:rPr>
        <w:t>:</w:t>
      </w:r>
    </w:p>
    <w:p w14:paraId="2C38EA6B"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./stack.sh</w:t>
      </w:r>
    </w:p>
    <w:p w14:paraId="1E85C505" w14:textId="77777777" w:rsidR="00BF4FCC" w:rsidRP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A seemingly endless stream of activity ensues. When complete you will see a summary of </w:t>
      </w:r>
      <w:proofErr w:type="spellStart"/>
      <w:r w:rsidRPr="00BF4FCC">
        <w:rPr>
          <w:rFonts w:asciiTheme="minorHAnsi" w:hAnsiTheme="minorHAnsi" w:cstheme="minorHAnsi"/>
          <w:color w:val="000000" w:themeColor="text1"/>
          <w:sz w:val="28"/>
          <w:szCs w:val="28"/>
        </w:rPr>
        <w:t>stack.sh’s</w:t>
      </w:r>
      <w:proofErr w:type="spellEnd"/>
      <w:r w:rsidRPr="00BF4FCC">
        <w:rPr>
          <w:rFonts w:asciiTheme="minorHAnsi" w:hAnsiTheme="minorHAnsi" w:cstheme="minorHAnsi"/>
          <w:color w:val="000000" w:themeColor="text1"/>
          <w:sz w:val="28"/>
          <w:szCs w:val="28"/>
        </w:rPr>
        <w:t xml:space="preserve"> work, including the relevant URLs, accounts and passwords to poke at your shiny new OpenStack.</w:t>
      </w:r>
    </w:p>
    <w:p w14:paraId="0CE4027F" w14:textId="77777777" w:rsidR="00BF4FCC" w:rsidRPr="00BF4FCC" w:rsidRDefault="00BF4FCC" w:rsidP="00D82B8C">
      <w:pPr>
        <w:pStyle w:val="NormalWeb"/>
        <w:numPr>
          <w:ilvl w:val="0"/>
          <w:numId w:val="12"/>
        </w:numPr>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Using OpenStack</w:t>
      </w:r>
    </w:p>
    <w:p w14:paraId="22408606" w14:textId="35C6E247" w:rsidR="00BF4FCC" w:rsidRDefault="00BF4FC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At this point you should be able to access the dashboard from other computers on the local network. In this example that would be http://192.168.43.29/ for the dashboard (aka Horizon). Launch VMs and if you give them floating IPs and security group access those VMs will be accessible from other machines on your network.</w:t>
      </w:r>
    </w:p>
    <w:p w14:paraId="29E39F80" w14:textId="1C6AC5F2" w:rsidR="00D82B8C" w:rsidRPr="00BF4FCC" w:rsidRDefault="00D82B8C" w:rsidP="00BF4FC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Pr>
          <w:noProof/>
        </w:rPr>
        <w:drawing>
          <wp:inline distT="0" distB="0" distL="0" distR="0" wp14:anchorId="4738A397" wp14:editId="7397C559">
            <wp:extent cx="5299161" cy="2823955"/>
            <wp:effectExtent l="19050" t="19050" r="1587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98893" cy="2823812"/>
                    </a:xfrm>
                    <a:prstGeom prst="rect">
                      <a:avLst/>
                    </a:prstGeom>
                    <a:ln>
                      <a:solidFill>
                        <a:schemeClr val="tx1"/>
                      </a:solidFill>
                    </a:ln>
                  </pic:spPr>
                </pic:pic>
              </a:graphicData>
            </a:graphic>
          </wp:inline>
        </w:drawing>
      </w:r>
    </w:p>
    <w:p w14:paraId="2BEF525D" w14:textId="331525A7" w:rsidR="00BF4FCC" w:rsidRPr="00617241" w:rsidRDefault="00BF4FCC" w:rsidP="00D82B8C">
      <w:pPr>
        <w:pStyle w:val="NormalWeb"/>
        <w:shd w:val="clear" w:color="auto" w:fill="FFFFFF"/>
        <w:spacing w:after="450" w:line="390" w:lineRule="atLeast"/>
        <w:jc w:val="both"/>
        <w:textAlignment w:val="baseline"/>
        <w:rPr>
          <w:rFonts w:asciiTheme="minorHAnsi" w:hAnsiTheme="minorHAnsi" w:cstheme="minorHAnsi"/>
          <w:color w:val="000000" w:themeColor="text1"/>
          <w:sz w:val="28"/>
          <w:szCs w:val="28"/>
        </w:rPr>
      </w:pPr>
      <w:r w:rsidRPr="00BF4FCC">
        <w:rPr>
          <w:rFonts w:asciiTheme="minorHAnsi" w:hAnsiTheme="minorHAnsi" w:cstheme="minorHAnsi"/>
          <w:color w:val="000000" w:themeColor="text1"/>
          <w:sz w:val="28"/>
          <w:szCs w:val="28"/>
        </w:rPr>
        <w:t xml:space="preserve"> </w:t>
      </w:r>
    </w:p>
    <w:p w14:paraId="0E036444" w14:textId="1EFEE147" w:rsidR="00B96A48" w:rsidRPr="00B96A48" w:rsidRDefault="00B96A48" w:rsidP="00B96A48">
      <w:pPr>
        <w:spacing w:after="0" w:line="240" w:lineRule="auto"/>
        <w:rPr>
          <w:color w:val="0070C0"/>
          <w:sz w:val="28"/>
          <w:szCs w:val="28"/>
        </w:rPr>
      </w:pPr>
      <w:r>
        <w:rPr>
          <w:color w:val="0070C0"/>
          <w:sz w:val="28"/>
          <w:szCs w:val="28"/>
        </w:rPr>
        <w:t>Conclusion:</w:t>
      </w:r>
      <w:r w:rsidR="00EB5E5F">
        <w:rPr>
          <w:color w:val="0070C0"/>
          <w:sz w:val="28"/>
          <w:szCs w:val="28"/>
        </w:rPr>
        <w:t xml:space="preserve"> </w:t>
      </w:r>
      <w:r w:rsidR="00D82B8C" w:rsidRPr="00D82B8C">
        <w:rPr>
          <w:color w:val="000000" w:themeColor="text1"/>
          <w:sz w:val="28"/>
          <w:szCs w:val="28"/>
        </w:rPr>
        <w:t>We have installed Ubuntu/Xen as bare metal hypervisor and implemented it. It provides access to computing resources in a virtual environment. With the help of Infrastructure as a service we can build our own IT platform. We can install Windows Operating System on Ubuntu and vice versa.</w:t>
      </w:r>
    </w:p>
    <w:sectPr w:rsidR="00B96A48" w:rsidRPr="00B9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A34"/>
    <w:multiLevelType w:val="multilevel"/>
    <w:tmpl w:val="2012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FC7"/>
    <w:multiLevelType w:val="multilevel"/>
    <w:tmpl w:val="9FF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C221F"/>
    <w:multiLevelType w:val="multilevel"/>
    <w:tmpl w:val="94D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202C"/>
    <w:multiLevelType w:val="multilevel"/>
    <w:tmpl w:val="DB8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72563"/>
    <w:multiLevelType w:val="hybridMultilevel"/>
    <w:tmpl w:val="0330B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A4557"/>
    <w:multiLevelType w:val="multilevel"/>
    <w:tmpl w:val="B4E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F6D0F"/>
    <w:multiLevelType w:val="hybridMultilevel"/>
    <w:tmpl w:val="8522E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315325"/>
    <w:multiLevelType w:val="multilevel"/>
    <w:tmpl w:val="05C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965D4"/>
    <w:multiLevelType w:val="multilevel"/>
    <w:tmpl w:val="61D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F0354"/>
    <w:multiLevelType w:val="multilevel"/>
    <w:tmpl w:val="9D0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F51F3B"/>
    <w:multiLevelType w:val="multilevel"/>
    <w:tmpl w:val="A09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424E4"/>
    <w:multiLevelType w:val="multilevel"/>
    <w:tmpl w:val="E888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264712">
    <w:abstractNumId w:val="1"/>
  </w:num>
  <w:num w:numId="2" w16cid:durableId="1004362130">
    <w:abstractNumId w:val="5"/>
  </w:num>
  <w:num w:numId="3" w16cid:durableId="1793786718">
    <w:abstractNumId w:val="11"/>
  </w:num>
  <w:num w:numId="4" w16cid:durableId="1226649681">
    <w:abstractNumId w:val="0"/>
  </w:num>
  <w:num w:numId="5" w16cid:durableId="423183152">
    <w:abstractNumId w:val="2"/>
  </w:num>
  <w:num w:numId="6" w16cid:durableId="1151677726">
    <w:abstractNumId w:val="7"/>
  </w:num>
  <w:num w:numId="7" w16cid:durableId="177349368">
    <w:abstractNumId w:val="9"/>
  </w:num>
  <w:num w:numId="8" w16cid:durableId="1107768766">
    <w:abstractNumId w:val="8"/>
  </w:num>
  <w:num w:numId="9" w16cid:durableId="1712457792">
    <w:abstractNumId w:val="3"/>
  </w:num>
  <w:num w:numId="10" w16cid:durableId="2045596514">
    <w:abstractNumId w:val="4"/>
  </w:num>
  <w:num w:numId="11" w16cid:durableId="1761442733">
    <w:abstractNumId w:val="10"/>
  </w:num>
  <w:num w:numId="12" w16cid:durableId="934241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MjKxMDM3tjQxMzVV0lEKTi0uzszPAykwrAUAVrZL3SwAAAA="/>
  </w:docVars>
  <w:rsids>
    <w:rsidRoot w:val="00B5263F"/>
    <w:rsid w:val="00170946"/>
    <w:rsid w:val="002F3E6B"/>
    <w:rsid w:val="003D26D9"/>
    <w:rsid w:val="004B237B"/>
    <w:rsid w:val="00530149"/>
    <w:rsid w:val="00617241"/>
    <w:rsid w:val="0086656A"/>
    <w:rsid w:val="00903779"/>
    <w:rsid w:val="00923A37"/>
    <w:rsid w:val="00AA674B"/>
    <w:rsid w:val="00AC1DB2"/>
    <w:rsid w:val="00B462FD"/>
    <w:rsid w:val="00B5263F"/>
    <w:rsid w:val="00B6097D"/>
    <w:rsid w:val="00B96A48"/>
    <w:rsid w:val="00BA5C1A"/>
    <w:rsid w:val="00BF4FCC"/>
    <w:rsid w:val="00CD3CE9"/>
    <w:rsid w:val="00D82B8C"/>
    <w:rsid w:val="00EB5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92B2"/>
  <w15:chartTrackingRefBased/>
  <w15:docId w15:val="{07F6C153-76F5-42C8-8F4A-D2353A55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779"/>
    <w:rPr>
      <w:b/>
      <w:bCs/>
    </w:rPr>
  </w:style>
  <w:style w:type="paragraph" w:styleId="NormalWeb">
    <w:name w:val="Normal (Web)"/>
    <w:basedOn w:val="Normal"/>
    <w:uiPriority w:val="99"/>
    <w:unhideWhenUsed/>
    <w:rsid w:val="0090377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BA5C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B2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200">
      <w:bodyDiv w:val="1"/>
      <w:marLeft w:val="0"/>
      <w:marRight w:val="0"/>
      <w:marTop w:val="0"/>
      <w:marBottom w:val="0"/>
      <w:divBdr>
        <w:top w:val="none" w:sz="0" w:space="0" w:color="auto"/>
        <w:left w:val="none" w:sz="0" w:space="0" w:color="auto"/>
        <w:bottom w:val="none" w:sz="0" w:space="0" w:color="auto"/>
        <w:right w:val="none" w:sz="0" w:space="0" w:color="auto"/>
      </w:divBdr>
    </w:div>
    <w:div w:id="164784307">
      <w:bodyDiv w:val="1"/>
      <w:marLeft w:val="0"/>
      <w:marRight w:val="0"/>
      <w:marTop w:val="0"/>
      <w:marBottom w:val="0"/>
      <w:divBdr>
        <w:top w:val="none" w:sz="0" w:space="0" w:color="auto"/>
        <w:left w:val="none" w:sz="0" w:space="0" w:color="auto"/>
        <w:bottom w:val="none" w:sz="0" w:space="0" w:color="auto"/>
        <w:right w:val="none" w:sz="0" w:space="0" w:color="auto"/>
      </w:divBdr>
    </w:div>
    <w:div w:id="280962854">
      <w:bodyDiv w:val="1"/>
      <w:marLeft w:val="0"/>
      <w:marRight w:val="0"/>
      <w:marTop w:val="0"/>
      <w:marBottom w:val="0"/>
      <w:divBdr>
        <w:top w:val="none" w:sz="0" w:space="0" w:color="auto"/>
        <w:left w:val="none" w:sz="0" w:space="0" w:color="auto"/>
        <w:bottom w:val="none" w:sz="0" w:space="0" w:color="auto"/>
        <w:right w:val="none" w:sz="0" w:space="0" w:color="auto"/>
      </w:divBdr>
    </w:div>
    <w:div w:id="415633308">
      <w:bodyDiv w:val="1"/>
      <w:marLeft w:val="0"/>
      <w:marRight w:val="0"/>
      <w:marTop w:val="0"/>
      <w:marBottom w:val="0"/>
      <w:divBdr>
        <w:top w:val="none" w:sz="0" w:space="0" w:color="auto"/>
        <w:left w:val="none" w:sz="0" w:space="0" w:color="auto"/>
        <w:bottom w:val="none" w:sz="0" w:space="0" w:color="auto"/>
        <w:right w:val="none" w:sz="0" w:space="0" w:color="auto"/>
      </w:divBdr>
    </w:div>
    <w:div w:id="596716004">
      <w:bodyDiv w:val="1"/>
      <w:marLeft w:val="0"/>
      <w:marRight w:val="0"/>
      <w:marTop w:val="0"/>
      <w:marBottom w:val="0"/>
      <w:divBdr>
        <w:top w:val="none" w:sz="0" w:space="0" w:color="auto"/>
        <w:left w:val="none" w:sz="0" w:space="0" w:color="auto"/>
        <w:bottom w:val="none" w:sz="0" w:space="0" w:color="auto"/>
        <w:right w:val="none" w:sz="0" w:space="0" w:color="auto"/>
      </w:divBdr>
    </w:div>
    <w:div w:id="799615626">
      <w:bodyDiv w:val="1"/>
      <w:marLeft w:val="0"/>
      <w:marRight w:val="0"/>
      <w:marTop w:val="0"/>
      <w:marBottom w:val="0"/>
      <w:divBdr>
        <w:top w:val="none" w:sz="0" w:space="0" w:color="auto"/>
        <w:left w:val="none" w:sz="0" w:space="0" w:color="auto"/>
        <w:bottom w:val="none" w:sz="0" w:space="0" w:color="auto"/>
        <w:right w:val="none" w:sz="0" w:space="0" w:color="auto"/>
      </w:divBdr>
    </w:div>
    <w:div w:id="1035889699">
      <w:bodyDiv w:val="1"/>
      <w:marLeft w:val="0"/>
      <w:marRight w:val="0"/>
      <w:marTop w:val="0"/>
      <w:marBottom w:val="0"/>
      <w:divBdr>
        <w:top w:val="none" w:sz="0" w:space="0" w:color="auto"/>
        <w:left w:val="none" w:sz="0" w:space="0" w:color="auto"/>
        <w:bottom w:val="none" w:sz="0" w:space="0" w:color="auto"/>
        <w:right w:val="none" w:sz="0" w:space="0" w:color="auto"/>
      </w:divBdr>
    </w:div>
    <w:div w:id="1098719389">
      <w:bodyDiv w:val="1"/>
      <w:marLeft w:val="0"/>
      <w:marRight w:val="0"/>
      <w:marTop w:val="0"/>
      <w:marBottom w:val="0"/>
      <w:divBdr>
        <w:top w:val="none" w:sz="0" w:space="0" w:color="auto"/>
        <w:left w:val="none" w:sz="0" w:space="0" w:color="auto"/>
        <w:bottom w:val="none" w:sz="0" w:space="0" w:color="auto"/>
        <w:right w:val="none" w:sz="0" w:space="0" w:color="auto"/>
      </w:divBdr>
    </w:div>
    <w:div w:id="1266882917">
      <w:bodyDiv w:val="1"/>
      <w:marLeft w:val="0"/>
      <w:marRight w:val="0"/>
      <w:marTop w:val="0"/>
      <w:marBottom w:val="0"/>
      <w:divBdr>
        <w:top w:val="none" w:sz="0" w:space="0" w:color="auto"/>
        <w:left w:val="none" w:sz="0" w:space="0" w:color="auto"/>
        <w:bottom w:val="none" w:sz="0" w:space="0" w:color="auto"/>
        <w:right w:val="none" w:sz="0" w:space="0" w:color="auto"/>
      </w:divBdr>
    </w:div>
    <w:div w:id="1522814620">
      <w:bodyDiv w:val="1"/>
      <w:marLeft w:val="0"/>
      <w:marRight w:val="0"/>
      <w:marTop w:val="0"/>
      <w:marBottom w:val="0"/>
      <w:divBdr>
        <w:top w:val="none" w:sz="0" w:space="0" w:color="auto"/>
        <w:left w:val="none" w:sz="0" w:space="0" w:color="auto"/>
        <w:bottom w:val="none" w:sz="0" w:space="0" w:color="auto"/>
        <w:right w:val="none" w:sz="0" w:space="0" w:color="auto"/>
      </w:divBdr>
    </w:div>
    <w:div w:id="1577786952">
      <w:bodyDiv w:val="1"/>
      <w:marLeft w:val="0"/>
      <w:marRight w:val="0"/>
      <w:marTop w:val="0"/>
      <w:marBottom w:val="0"/>
      <w:divBdr>
        <w:top w:val="none" w:sz="0" w:space="0" w:color="auto"/>
        <w:left w:val="none" w:sz="0" w:space="0" w:color="auto"/>
        <w:bottom w:val="none" w:sz="0" w:space="0" w:color="auto"/>
        <w:right w:val="none" w:sz="0" w:space="0" w:color="auto"/>
      </w:divBdr>
      <w:divsChild>
        <w:div w:id="154957995">
          <w:marLeft w:val="0"/>
          <w:marRight w:val="0"/>
          <w:marTop w:val="0"/>
          <w:marBottom w:val="0"/>
          <w:divBdr>
            <w:top w:val="none" w:sz="0" w:space="0" w:color="auto"/>
            <w:left w:val="none" w:sz="0" w:space="0" w:color="auto"/>
            <w:bottom w:val="none" w:sz="0" w:space="0" w:color="auto"/>
            <w:right w:val="none" w:sz="0" w:space="0" w:color="auto"/>
          </w:divBdr>
          <w:divsChild>
            <w:div w:id="1442919219">
              <w:marLeft w:val="0"/>
              <w:marRight w:val="0"/>
              <w:marTop w:val="0"/>
              <w:marBottom w:val="0"/>
              <w:divBdr>
                <w:top w:val="none" w:sz="0" w:space="0" w:color="auto"/>
                <w:left w:val="none" w:sz="0" w:space="0" w:color="auto"/>
                <w:bottom w:val="none" w:sz="0" w:space="0" w:color="auto"/>
                <w:right w:val="none" w:sz="0" w:space="0" w:color="auto"/>
              </w:divBdr>
            </w:div>
            <w:div w:id="921447368">
              <w:marLeft w:val="0"/>
              <w:marRight w:val="0"/>
              <w:marTop w:val="0"/>
              <w:marBottom w:val="0"/>
              <w:divBdr>
                <w:top w:val="none" w:sz="0" w:space="0" w:color="auto"/>
                <w:left w:val="none" w:sz="0" w:space="0" w:color="auto"/>
                <w:bottom w:val="none" w:sz="0" w:space="0" w:color="auto"/>
                <w:right w:val="none" w:sz="0" w:space="0" w:color="auto"/>
              </w:divBdr>
            </w:div>
            <w:div w:id="742877184">
              <w:marLeft w:val="0"/>
              <w:marRight w:val="0"/>
              <w:marTop w:val="0"/>
              <w:marBottom w:val="0"/>
              <w:divBdr>
                <w:top w:val="none" w:sz="0" w:space="0" w:color="auto"/>
                <w:left w:val="none" w:sz="0" w:space="0" w:color="auto"/>
                <w:bottom w:val="none" w:sz="0" w:space="0" w:color="auto"/>
                <w:right w:val="none" w:sz="0" w:space="0" w:color="auto"/>
              </w:divBdr>
            </w:div>
            <w:div w:id="2108690542">
              <w:marLeft w:val="0"/>
              <w:marRight w:val="0"/>
              <w:marTop w:val="0"/>
              <w:marBottom w:val="0"/>
              <w:divBdr>
                <w:top w:val="none" w:sz="0" w:space="0" w:color="auto"/>
                <w:left w:val="none" w:sz="0" w:space="0" w:color="auto"/>
                <w:bottom w:val="none" w:sz="0" w:space="0" w:color="auto"/>
                <w:right w:val="none" w:sz="0" w:space="0" w:color="auto"/>
              </w:divBdr>
            </w:div>
            <w:div w:id="1680811008">
              <w:marLeft w:val="0"/>
              <w:marRight w:val="0"/>
              <w:marTop w:val="0"/>
              <w:marBottom w:val="0"/>
              <w:divBdr>
                <w:top w:val="none" w:sz="0" w:space="0" w:color="auto"/>
                <w:left w:val="none" w:sz="0" w:space="0" w:color="auto"/>
                <w:bottom w:val="none" w:sz="0" w:space="0" w:color="auto"/>
                <w:right w:val="none" w:sz="0" w:space="0" w:color="auto"/>
              </w:divBdr>
            </w:div>
            <w:div w:id="692531307">
              <w:marLeft w:val="0"/>
              <w:marRight w:val="0"/>
              <w:marTop w:val="0"/>
              <w:marBottom w:val="0"/>
              <w:divBdr>
                <w:top w:val="none" w:sz="0" w:space="0" w:color="auto"/>
                <w:left w:val="none" w:sz="0" w:space="0" w:color="auto"/>
                <w:bottom w:val="none" w:sz="0" w:space="0" w:color="auto"/>
                <w:right w:val="none" w:sz="0" w:space="0" w:color="auto"/>
              </w:divBdr>
            </w:div>
            <w:div w:id="538979199">
              <w:marLeft w:val="0"/>
              <w:marRight w:val="0"/>
              <w:marTop w:val="0"/>
              <w:marBottom w:val="0"/>
              <w:divBdr>
                <w:top w:val="none" w:sz="0" w:space="0" w:color="auto"/>
                <w:left w:val="none" w:sz="0" w:space="0" w:color="auto"/>
                <w:bottom w:val="none" w:sz="0" w:space="0" w:color="auto"/>
                <w:right w:val="none" w:sz="0" w:space="0" w:color="auto"/>
              </w:divBdr>
            </w:div>
            <w:div w:id="1076246263">
              <w:marLeft w:val="0"/>
              <w:marRight w:val="0"/>
              <w:marTop w:val="0"/>
              <w:marBottom w:val="0"/>
              <w:divBdr>
                <w:top w:val="none" w:sz="0" w:space="0" w:color="auto"/>
                <w:left w:val="none" w:sz="0" w:space="0" w:color="auto"/>
                <w:bottom w:val="none" w:sz="0" w:space="0" w:color="auto"/>
                <w:right w:val="none" w:sz="0" w:space="0" w:color="auto"/>
              </w:divBdr>
            </w:div>
            <w:div w:id="657999446">
              <w:marLeft w:val="0"/>
              <w:marRight w:val="0"/>
              <w:marTop w:val="0"/>
              <w:marBottom w:val="0"/>
              <w:divBdr>
                <w:top w:val="none" w:sz="0" w:space="0" w:color="auto"/>
                <w:left w:val="none" w:sz="0" w:space="0" w:color="auto"/>
                <w:bottom w:val="none" w:sz="0" w:space="0" w:color="auto"/>
                <w:right w:val="none" w:sz="0" w:space="0" w:color="auto"/>
              </w:divBdr>
            </w:div>
            <w:div w:id="2042003447">
              <w:marLeft w:val="0"/>
              <w:marRight w:val="0"/>
              <w:marTop w:val="0"/>
              <w:marBottom w:val="0"/>
              <w:divBdr>
                <w:top w:val="none" w:sz="0" w:space="0" w:color="auto"/>
                <w:left w:val="none" w:sz="0" w:space="0" w:color="auto"/>
                <w:bottom w:val="none" w:sz="0" w:space="0" w:color="auto"/>
                <w:right w:val="none" w:sz="0" w:space="0" w:color="auto"/>
              </w:divBdr>
            </w:div>
            <w:div w:id="1224872865">
              <w:marLeft w:val="0"/>
              <w:marRight w:val="0"/>
              <w:marTop w:val="0"/>
              <w:marBottom w:val="0"/>
              <w:divBdr>
                <w:top w:val="none" w:sz="0" w:space="0" w:color="auto"/>
                <w:left w:val="none" w:sz="0" w:space="0" w:color="auto"/>
                <w:bottom w:val="none" w:sz="0" w:space="0" w:color="auto"/>
                <w:right w:val="none" w:sz="0" w:space="0" w:color="auto"/>
              </w:divBdr>
            </w:div>
            <w:div w:id="433941312">
              <w:marLeft w:val="0"/>
              <w:marRight w:val="0"/>
              <w:marTop w:val="0"/>
              <w:marBottom w:val="0"/>
              <w:divBdr>
                <w:top w:val="none" w:sz="0" w:space="0" w:color="auto"/>
                <w:left w:val="none" w:sz="0" w:space="0" w:color="auto"/>
                <w:bottom w:val="none" w:sz="0" w:space="0" w:color="auto"/>
                <w:right w:val="none" w:sz="0" w:space="0" w:color="auto"/>
              </w:divBdr>
            </w:div>
            <w:div w:id="208298941">
              <w:marLeft w:val="0"/>
              <w:marRight w:val="0"/>
              <w:marTop w:val="0"/>
              <w:marBottom w:val="0"/>
              <w:divBdr>
                <w:top w:val="none" w:sz="0" w:space="0" w:color="auto"/>
                <w:left w:val="none" w:sz="0" w:space="0" w:color="auto"/>
                <w:bottom w:val="none" w:sz="0" w:space="0" w:color="auto"/>
                <w:right w:val="none" w:sz="0" w:space="0" w:color="auto"/>
              </w:divBdr>
            </w:div>
            <w:div w:id="1850483748">
              <w:marLeft w:val="0"/>
              <w:marRight w:val="0"/>
              <w:marTop w:val="0"/>
              <w:marBottom w:val="0"/>
              <w:divBdr>
                <w:top w:val="none" w:sz="0" w:space="0" w:color="auto"/>
                <w:left w:val="none" w:sz="0" w:space="0" w:color="auto"/>
                <w:bottom w:val="none" w:sz="0" w:space="0" w:color="auto"/>
                <w:right w:val="none" w:sz="0" w:space="0" w:color="auto"/>
              </w:divBdr>
            </w:div>
            <w:div w:id="21831245">
              <w:marLeft w:val="0"/>
              <w:marRight w:val="0"/>
              <w:marTop w:val="0"/>
              <w:marBottom w:val="0"/>
              <w:divBdr>
                <w:top w:val="none" w:sz="0" w:space="0" w:color="auto"/>
                <w:left w:val="none" w:sz="0" w:space="0" w:color="auto"/>
                <w:bottom w:val="none" w:sz="0" w:space="0" w:color="auto"/>
                <w:right w:val="none" w:sz="0" w:space="0" w:color="auto"/>
              </w:divBdr>
            </w:div>
            <w:div w:id="112940721">
              <w:marLeft w:val="0"/>
              <w:marRight w:val="0"/>
              <w:marTop w:val="0"/>
              <w:marBottom w:val="0"/>
              <w:divBdr>
                <w:top w:val="none" w:sz="0" w:space="0" w:color="auto"/>
                <w:left w:val="none" w:sz="0" w:space="0" w:color="auto"/>
                <w:bottom w:val="none" w:sz="0" w:space="0" w:color="auto"/>
                <w:right w:val="none" w:sz="0" w:space="0" w:color="auto"/>
              </w:divBdr>
            </w:div>
            <w:div w:id="1715495156">
              <w:marLeft w:val="0"/>
              <w:marRight w:val="0"/>
              <w:marTop w:val="0"/>
              <w:marBottom w:val="0"/>
              <w:divBdr>
                <w:top w:val="none" w:sz="0" w:space="0" w:color="auto"/>
                <w:left w:val="none" w:sz="0" w:space="0" w:color="auto"/>
                <w:bottom w:val="none" w:sz="0" w:space="0" w:color="auto"/>
                <w:right w:val="none" w:sz="0" w:space="0" w:color="auto"/>
              </w:divBdr>
            </w:div>
            <w:div w:id="98767667">
              <w:marLeft w:val="0"/>
              <w:marRight w:val="0"/>
              <w:marTop w:val="0"/>
              <w:marBottom w:val="0"/>
              <w:divBdr>
                <w:top w:val="none" w:sz="0" w:space="0" w:color="auto"/>
                <w:left w:val="none" w:sz="0" w:space="0" w:color="auto"/>
                <w:bottom w:val="none" w:sz="0" w:space="0" w:color="auto"/>
                <w:right w:val="none" w:sz="0" w:space="0" w:color="auto"/>
              </w:divBdr>
            </w:div>
            <w:div w:id="410080696">
              <w:marLeft w:val="0"/>
              <w:marRight w:val="0"/>
              <w:marTop w:val="0"/>
              <w:marBottom w:val="0"/>
              <w:divBdr>
                <w:top w:val="none" w:sz="0" w:space="0" w:color="auto"/>
                <w:left w:val="none" w:sz="0" w:space="0" w:color="auto"/>
                <w:bottom w:val="none" w:sz="0" w:space="0" w:color="auto"/>
                <w:right w:val="none" w:sz="0" w:space="0" w:color="auto"/>
              </w:divBdr>
            </w:div>
            <w:div w:id="640693998">
              <w:marLeft w:val="0"/>
              <w:marRight w:val="0"/>
              <w:marTop w:val="0"/>
              <w:marBottom w:val="0"/>
              <w:divBdr>
                <w:top w:val="none" w:sz="0" w:space="0" w:color="auto"/>
                <w:left w:val="none" w:sz="0" w:space="0" w:color="auto"/>
                <w:bottom w:val="none" w:sz="0" w:space="0" w:color="auto"/>
                <w:right w:val="none" w:sz="0" w:space="0" w:color="auto"/>
              </w:divBdr>
            </w:div>
            <w:div w:id="1330450098">
              <w:marLeft w:val="0"/>
              <w:marRight w:val="0"/>
              <w:marTop w:val="0"/>
              <w:marBottom w:val="0"/>
              <w:divBdr>
                <w:top w:val="none" w:sz="0" w:space="0" w:color="auto"/>
                <w:left w:val="none" w:sz="0" w:space="0" w:color="auto"/>
                <w:bottom w:val="none" w:sz="0" w:space="0" w:color="auto"/>
                <w:right w:val="none" w:sz="0" w:space="0" w:color="auto"/>
              </w:divBdr>
            </w:div>
            <w:div w:id="1220169420">
              <w:marLeft w:val="0"/>
              <w:marRight w:val="0"/>
              <w:marTop w:val="0"/>
              <w:marBottom w:val="0"/>
              <w:divBdr>
                <w:top w:val="none" w:sz="0" w:space="0" w:color="auto"/>
                <w:left w:val="none" w:sz="0" w:space="0" w:color="auto"/>
                <w:bottom w:val="none" w:sz="0" w:space="0" w:color="auto"/>
                <w:right w:val="none" w:sz="0" w:space="0" w:color="auto"/>
              </w:divBdr>
            </w:div>
            <w:div w:id="148402899">
              <w:marLeft w:val="0"/>
              <w:marRight w:val="0"/>
              <w:marTop w:val="0"/>
              <w:marBottom w:val="0"/>
              <w:divBdr>
                <w:top w:val="none" w:sz="0" w:space="0" w:color="auto"/>
                <w:left w:val="none" w:sz="0" w:space="0" w:color="auto"/>
                <w:bottom w:val="none" w:sz="0" w:space="0" w:color="auto"/>
                <w:right w:val="none" w:sz="0" w:space="0" w:color="auto"/>
              </w:divBdr>
            </w:div>
            <w:div w:id="606156416">
              <w:marLeft w:val="0"/>
              <w:marRight w:val="0"/>
              <w:marTop w:val="0"/>
              <w:marBottom w:val="0"/>
              <w:divBdr>
                <w:top w:val="none" w:sz="0" w:space="0" w:color="auto"/>
                <w:left w:val="none" w:sz="0" w:space="0" w:color="auto"/>
                <w:bottom w:val="none" w:sz="0" w:space="0" w:color="auto"/>
                <w:right w:val="none" w:sz="0" w:space="0" w:color="auto"/>
              </w:divBdr>
            </w:div>
            <w:div w:id="1585454011">
              <w:marLeft w:val="0"/>
              <w:marRight w:val="0"/>
              <w:marTop w:val="0"/>
              <w:marBottom w:val="0"/>
              <w:divBdr>
                <w:top w:val="none" w:sz="0" w:space="0" w:color="auto"/>
                <w:left w:val="none" w:sz="0" w:space="0" w:color="auto"/>
                <w:bottom w:val="none" w:sz="0" w:space="0" w:color="auto"/>
                <w:right w:val="none" w:sz="0" w:space="0" w:color="auto"/>
              </w:divBdr>
            </w:div>
            <w:div w:id="1963228568">
              <w:marLeft w:val="0"/>
              <w:marRight w:val="0"/>
              <w:marTop w:val="0"/>
              <w:marBottom w:val="0"/>
              <w:divBdr>
                <w:top w:val="none" w:sz="0" w:space="0" w:color="auto"/>
                <w:left w:val="none" w:sz="0" w:space="0" w:color="auto"/>
                <w:bottom w:val="none" w:sz="0" w:space="0" w:color="auto"/>
                <w:right w:val="none" w:sz="0" w:space="0" w:color="auto"/>
              </w:divBdr>
            </w:div>
            <w:div w:id="1528250171">
              <w:marLeft w:val="0"/>
              <w:marRight w:val="0"/>
              <w:marTop w:val="0"/>
              <w:marBottom w:val="0"/>
              <w:divBdr>
                <w:top w:val="none" w:sz="0" w:space="0" w:color="auto"/>
                <w:left w:val="none" w:sz="0" w:space="0" w:color="auto"/>
                <w:bottom w:val="none" w:sz="0" w:space="0" w:color="auto"/>
                <w:right w:val="none" w:sz="0" w:space="0" w:color="auto"/>
              </w:divBdr>
            </w:div>
            <w:div w:id="1122269066">
              <w:marLeft w:val="0"/>
              <w:marRight w:val="0"/>
              <w:marTop w:val="0"/>
              <w:marBottom w:val="0"/>
              <w:divBdr>
                <w:top w:val="none" w:sz="0" w:space="0" w:color="auto"/>
                <w:left w:val="none" w:sz="0" w:space="0" w:color="auto"/>
                <w:bottom w:val="none" w:sz="0" w:space="0" w:color="auto"/>
                <w:right w:val="none" w:sz="0" w:space="0" w:color="auto"/>
              </w:divBdr>
            </w:div>
            <w:div w:id="534389400">
              <w:marLeft w:val="0"/>
              <w:marRight w:val="0"/>
              <w:marTop w:val="0"/>
              <w:marBottom w:val="0"/>
              <w:divBdr>
                <w:top w:val="none" w:sz="0" w:space="0" w:color="auto"/>
                <w:left w:val="none" w:sz="0" w:space="0" w:color="auto"/>
                <w:bottom w:val="none" w:sz="0" w:space="0" w:color="auto"/>
                <w:right w:val="none" w:sz="0" w:space="0" w:color="auto"/>
              </w:divBdr>
            </w:div>
            <w:div w:id="929511727">
              <w:marLeft w:val="0"/>
              <w:marRight w:val="0"/>
              <w:marTop w:val="0"/>
              <w:marBottom w:val="0"/>
              <w:divBdr>
                <w:top w:val="none" w:sz="0" w:space="0" w:color="auto"/>
                <w:left w:val="none" w:sz="0" w:space="0" w:color="auto"/>
                <w:bottom w:val="none" w:sz="0" w:space="0" w:color="auto"/>
                <w:right w:val="none" w:sz="0" w:space="0" w:color="auto"/>
              </w:divBdr>
            </w:div>
            <w:div w:id="1529640978">
              <w:marLeft w:val="0"/>
              <w:marRight w:val="0"/>
              <w:marTop w:val="0"/>
              <w:marBottom w:val="0"/>
              <w:divBdr>
                <w:top w:val="none" w:sz="0" w:space="0" w:color="auto"/>
                <w:left w:val="none" w:sz="0" w:space="0" w:color="auto"/>
                <w:bottom w:val="none" w:sz="0" w:space="0" w:color="auto"/>
                <w:right w:val="none" w:sz="0" w:space="0" w:color="auto"/>
              </w:divBdr>
            </w:div>
            <w:div w:id="1926259565">
              <w:marLeft w:val="0"/>
              <w:marRight w:val="0"/>
              <w:marTop w:val="0"/>
              <w:marBottom w:val="0"/>
              <w:divBdr>
                <w:top w:val="none" w:sz="0" w:space="0" w:color="auto"/>
                <w:left w:val="none" w:sz="0" w:space="0" w:color="auto"/>
                <w:bottom w:val="none" w:sz="0" w:space="0" w:color="auto"/>
                <w:right w:val="none" w:sz="0" w:space="0" w:color="auto"/>
              </w:divBdr>
            </w:div>
            <w:div w:id="2033725652">
              <w:marLeft w:val="0"/>
              <w:marRight w:val="0"/>
              <w:marTop w:val="0"/>
              <w:marBottom w:val="0"/>
              <w:divBdr>
                <w:top w:val="none" w:sz="0" w:space="0" w:color="auto"/>
                <w:left w:val="none" w:sz="0" w:space="0" w:color="auto"/>
                <w:bottom w:val="none" w:sz="0" w:space="0" w:color="auto"/>
                <w:right w:val="none" w:sz="0" w:space="0" w:color="auto"/>
              </w:divBdr>
            </w:div>
            <w:div w:id="1579369010">
              <w:marLeft w:val="0"/>
              <w:marRight w:val="0"/>
              <w:marTop w:val="0"/>
              <w:marBottom w:val="0"/>
              <w:divBdr>
                <w:top w:val="none" w:sz="0" w:space="0" w:color="auto"/>
                <w:left w:val="none" w:sz="0" w:space="0" w:color="auto"/>
                <w:bottom w:val="none" w:sz="0" w:space="0" w:color="auto"/>
                <w:right w:val="none" w:sz="0" w:space="0" w:color="auto"/>
              </w:divBdr>
            </w:div>
            <w:div w:id="379667802">
              <w:marLeft w:val="0"/>
              <w:marRight w:val="0"/>
              <w:marTop w:val="0"/>
              <w:marBottom w:val="0"/>
              <w:divBdr>
                <w:top w:val="none" w:sz="0" w:space="0" w:color="auto"/>
                <w:left w:val="none" w:sz="0" w:space="0" w:color="auto"/>
                <w:bottom w:val="none" w:sz="0" w:space="0" w:color="auto"/>
                <w:right w:val="none" w:sz="0" w:space="0" w:color="auto"/>
              </w:divBdr>
            </w:div>
            <w:div w:id="562327417">
              <w:marLeft w:val="0"/>
              <w:marRight w:val="0"/>
              <w:marTop w:val="0"/>
              <w:marBottom w:val="0"/>
              <w:divBdr>
                <w:top w:val="none" w:sz="0" w:space="0" w:color="auto"/>
                <w:left w:val="none" w:sz="0" w:space="0" w:color="auto"/>
                <w:bottom w:val="none" w:sz="0" w:space="0" w:color="auto"/>
                <w:right w:val="none" w:sz="0" w:space="0" w:color="auto"/>
              </w:divBdr>
            </w:div>
            <w:div w:id="741027881">
              <w:marLeft w:val="0"/>
              <w:marRight w:val="0"/>
              <w:marTop w:val="0"/>
              <w:marBottom w:val="0"/>
              <w:divBdr>
                <w:top w:val="none" w:sz="0" w:space="0" w:color="auto"/>
                <w:left w:val="none" w:sz="0" w:space="0" w:color="auto"/>
                <w:bottom w:val="none" w:sz="0" w:space="0" w:color="auto"/>
                <w:right w:val="none" w:sz="0" w:space="0" w:color="auto"/>
              </w:divBdr>
            </w:div>
            <w:div w:id="731198332">
              <w:marLeft w:val="0"/>
              <w:marRight w:val="0"/>
              <w:marTop w:val="0"/>
              <w:marBottom w:val="0"/>
              <w:divBdr>
                <w:top w:val="none" w:sz="0" w:space="0" w:color="auto"/>
                <w:left w:val="none" w:sz="0" w:space="0" w:color="auto"/>
                <w:bottom w:val="none" w:sz="0" w:space="0" w:color="auto"/>
                <w:right w:val="none" w:sz="0" w:space="0" w:color="auto"/>
              </w:divBdr>
            </w:div>
            <w:div w:id="761070171">
              <w:marLeft w:val="0"/>
              <w:marRight w:val="0"/>
              <w:marTop w:val="0"/>
              <w:marBottom w:val="0"/>
              <w:divBdr>
                <w:top w:val="none" w:sz="0" w:space="0" w:color="auto"/>
                <w:left w:val="none" w:sz="0" w:space="0" w:color="auto"/>
                <w:bottom w:val="none" w:sz="0" w:space="0" w:color="auto"/>
                <w:right w:val="none" w:sz="0" w:space="0" w:color="auto"/>
              </w:divBdr>
            </w:div>
            <w:div w:id="1400590280">
              <w:marLeft w:val="0"/>
              <w:marRight w:val="0"/>
              <w:marTop w:val="0"/>
              <w:marBottom w:val="0"/>
              <w:divBdr>
                <w:top w:val="none" w:sz="0" w:space="0" w:color="auto"/>
                <w:left w:val="none" w:sz="0" w:space="0" w:color="auto"/>
                <w:bottom w:val="none" w:sz="0" w:space="0" w:color="auto"/>
                <w:right w:val="none" w:sz="0" w:space="0" w:color="auto"/>
              </w:divBdr>
            </w:div>
            <w:div w:id="1346521844">
              <w:marLeft w:val="0"/>
              <w:marRight w:val="0"/>
              <w:marTop w:val="0"/>
              <w:marBottom w:val="0"/>
              <w:divBdr>
                <w:top w:val="none" w:sz="0" w:space="0" w:color="auto"/>
                <w:left w:val="none" w:sz="0" w:space="0" w:color="auto"/>
                <w:bottom w:val="none" w:sz="0" w:space="0" w:color="auto"/>
                <w:right w:val="none" w:sz="0" w:space="0" w:color="auto"/>
              </w:divBdr>
            </w:div>
            <w:div w:id="2125029714">
              <w:marLeft w:val="0"/>
              <w:marRight w:val="0"/>
              <w:marTop w:val="0"/>
              <w:marBottom w:val="0"/>
              <w:divBdr>
                <w:top w:val="none" w:sz="0" w:space="0" w:color="auto"/>
                <w:left w:val="none" w:sz="0" w:space="0" w:color="auto"/>
                <w:bottom w:val="none" w:sz="0" w:space="0" w:color="auto"/>
                <w:right w:val="none" w:sz="0" w:space="0" w:color="auto"/>
              </w:divBdr>
            </w:div>
            <w:div w:id="1033504805">
              <w:marLeft w:val="0"/>
              <w:marRight w:val="0"/>
              <w:marTop w:val="0"/>
              <w:marBottom w:val="0"/>
              <w:divBdr>
                <w:top w:val="none" w:sz="0" w:space="0" w:color="auto"/>
                <w:left w:val="none" w:sz="0" w:space="0" w:color="auto"/>
                <w:bottom w:val="none" w:sz="0" w:space="0" w:color="auto"/>
                <w:right w:val="none" w:sz="0" w:space="0" w:color="auto"/>
              </w:divBdr>
            </w:div>
            <w:div w:id="113066204">
              <w:marLeft w:val="0"/>
              <w:marRight w:val="0"/>
              <w:marTop w:val="0"/>
              <w:marBottom w:val="0"/>
              <w:divBdr>
                <w:top w:val="none" w:sz="0" w:space="0" w:color="auto"/>
                <w:left w:val="none" w:sz="0" w:space="0" w:color="auto"/>
                <w:bottom w:val="none" w:sz="0" w:space="0" w:color="auto"/>
                <w:right w:val="none" w:sz="0" w:space="0" w:color="auto"/>
              </w:divBdr>
            </w:div>
            <w:div w:id="1258292592">
              <w:marLeft w:val="0"/>
              <w:marRight w:val="0"/>
              <w:marTop w:val="0"/>
              <w:marBottom w:val="0"/>
              <w:divBdr>
                <w:top w:val="none" w:sz="0" w:space="0" w:color="auto"/>
                <w:left w:val="none" w:sz="0" w:space="0" w:color="auto"/>
                <w:bottom w:val="none" w:sz="0" w:space="0" w:color="auto"/>
                <w:right w:val="none" w:sz="0" w:space="0" w:color="auto"/>
              </w:divBdr>
            </w:div>
            <w:div w:id="831532119">
              <w:marLeft w:val="0"/>
              <w:marRight w:val="0"/>
              <w:marTop w:val="0"/>
              <w:marBottom w:val="0"/>
              <w:divBdr>
                <w:top w:val="none" w:sz="0" w:space="0" w:color="auto"/>
                <w:left w:val="none" w:sz="0" w:space="0" w:color="auto"/>
                <w:bottom w:val="none" w:sz="0" w:space="0" w:color="auto"/>
                <w:right w:val="none" w:sz="0" w:space="0" w:color="auto"/>
              </w:divBdr>
            </w:div>
            <w:div w:id="508299247">
              <w:marLeft w:val="0"/>
              <w:marRight w:val="0"/>
              <w:marTop w:val="0"/>
              <w:marBottom w:val="0"/>
              <w:divBdr>
                <w:top w:val="none" w:sz="0" w:space="0" w:color="auto"/>
                <w:left w:val="none" w:sz="0" w:space="0" w:color="auto"/>
                <w:bottom w:val="none" w:sz="0" w:space="0" w:color="auto"/>
                <w:right w:val="none" w:sz="0" w:space="0" w:color="auto"/>
              </w:divBdr>
            </w:div>
            <w:div w:id="1689986940">
              <w:marLeft w:val="0"/>
              <w:marRight w:val="0"/>
              <w:marTop w:val="0"/>
              <w:marBottom w:val="0"/>
              <w:divBdr>
                <w:top w:val="none" w:sz="0" w:space="0" w:color="auto"/>
                <w:left w:val="none" w:sz="0" w:space="0" w:color="auto"/>
                <w:bottom w:val="none" w:sz="0" w:space="0" w:color="auto"/>
                <w:right w:val="none" w:sz="0" w:space="0" w:color="auto"/>
              </w:divBdr>
            </w:div>
            <w:div w:id="1102997791">
              <w:marLeft w:val="0"/>
              <w:marRight w:val="0"/>
              <w:marTop w:val="0"/>
              <w:marBottom w:val="0"/>
              <w:divBdr>
                <w:top w:val="none" w:sz="0" w:space="0" w:color="auto"/>
                <w:left w:val="none" w:sz="0" w:space="0" w:color="auto"/>
                <w:bottom w:val="none" w:sz="0" w:space="0" w:color="auto"/>
                <w:right w:val="none" w:sz="0" w:space="0" w:color="auto"/>
              </w:divBdr>
            </w:div>
            <w:div w:id="1717001540">
              <w:marLeft w:val="0"/>
              <w:marRight w:val="0"/>
              <w:marTop w:val="0"/>
              <w:marBottom w:val="0"/>
              <w:divBdr>
                <w:top w:val="none" w:sz="0" w:space="0" w:color="auto"/>
                <w:left w:val="none" w:sz="0" w:space="0" w:color="auto"/>
                <w:bottom w:val="none" w:sz="0" w:space="0" w:color="auto"/>
                <w:right w:val="none" w:sz="0" w:space="0" w:color="auto"/>
              </w:divBdr>
            </w:div>
            <w:div w:id="354037144">
              <w:marLeft w:val="0"/>
              <w:marRight w:val="0"/>
              <w:marTop w:val="0"/>
              <w:marBottom w:val="0"/>
              <w:divBdr>
                <w:top w:val="none" w:sz="0" w:space="0" w:color="auto"/>
                <w:left w:val="none" w:sz="0" w:space="0" w:color="auto"/>
                <w:bottom w:val="none" w:sz="0" w:space="0" w:color="auto"/>
                <w:right w:val="none" w:sz="0" w:space="0" w:color="auto"/>
              </w:divBdr>
            </w:div>
            <w:div w:id="643659368">
              <w:marLeft w:val="0"/>
              <w:marRight w:val="0"/>
              <w:marTop w:val="0"/>
              <w:marBottom w:val="0"/>
              <w:divBdr>
                <w:top w:val="none" w:sz="0" w:space="0" w:color="auto"/>
                <w:left w:val="none" w:sz="0" w:space="0" w:color="auto"/>
                <w:bottom w:val="none" w:sz="0" w:space="0" w:color="auto"/>
                <w:right w:val="none" w:sz="0" w:space="0" w:color="auto"/>
              </w:divBdr>
            </w:div>
            <w:div w:id="608784144">
              <w:marLeft w:val="0"/>
              <w:marRight w:val="0"/>
              <w:marTop w:val="0"/>
              <w:marBottom w:val="0"/>
              <w:divBdr>
                <w:top w:val="none" w:sz="0" w:space="0" w:color="auto"/>
                <w:left w:val="none" w:sz="0" w:space="0" w:color="auto"/>
                <w:bottom w:val="none" w:sz="0" w:space="0" w:color="auto"/>
                <w:right w:val="none" w:sz="0" w:space="0" w:color="auto"/>
              </w:divBdr>
            </w:div>
            <w:div w:id="747927112">
              <w:marLeft w:val="0"/>
              <w:marRight w:val="0"/>
              <w:marTop w:val="0"/>
              <w:marBottom w:val="0"/>
              <w:divBdr>
                <w:top w:val="none" w:sz="0" w:space="0" w:color="auto"/>
                <w:left w:val="none" w:sz="0" w:space="0" w:color="auto"/>
                <w:bottom w:val="none" w:sz="0" w:space="0" w:color="auto"/>
                <w:right w:val="none" w:sz="0" w:space="0" w:color="auto"/>
              </w:divBdr>
            </w:div>
            <w:div w:id="1123425390">
              <w:marLeft w:val="0"/>
              <w:marRight w:val="0"/>
              <w:marTop w:val="0"/>
              <w:marBottom w:val="0"/>
              <w:divBdr>
                <w:top w:val="none" w:sz="0" w:space="0" w:color="auto"/>
                <w:left w:val="none" w:sz="0" w:space="0" w:color="auto"/>
                <w:bottom w:val="none" w:sz="0" w:space="0" w:color="auto"/>
                <w:right w:val="none" w:sz="0" w:space="0" w:color="auto"/>
              </w:divBdr>
            </w:div>
            <w:div w:id="1018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dc:creator>
  <cp:keywords/>
  <dc:description/>
  <cp:lastModifiedBy>Sakshi Darandale</cp:lastModifiedBy>
  <cp:revision>2</cp:revision>
  <cp:lastPrinted>2022-12-02T07:07:00Z</cp:lastPrinted>
  <dcterms:created xsi:type="dcterms:W3CDTF">2022-12-06T19:28:00Z</dcterms:created>
  <dcterms:modified xsi:type="dcterms:W3CDTF">2022-12-06T19:28:00Z</dcterms:modified>
</cp:coreProperties>
</file>