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Software Architecture and Design Specification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Project: ATM System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Version: 1.0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Authors: Example Team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Date: 09-09-2025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Status: Draft</w:t>
      </w:r>
    </w:p>
    <w:p w:rsidR="00000000" w:rsidDel="00000000" w:rsidP="00000000" w:rsidRDefault="00000000" w:rsidRPr="00000000" w14:paraId="00000007">
      <w:pPr>
        <w:pStyle w:val="Heading1"/>
        <w:rPr/>
      </w:pPr>
      <w:r w:rsidDel="00000000" w:rsidR="00000000" w:rsidRPr="00000000">
        <w:rPr>
          <w:rtl w:val="0"/>
        </w:rPr>
        <w:t xml:space="preserve">Revision History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Version | Date | Author | Change Summary</w:t>
      </w:r>
    </w:p>
    <w:p w:rsidR="00000000" w:rsidDel="00000000" w:rsidP="00000000" w:rsidRDefault="00000000" w:rsidRPr="00000000" w14:paraId="00000009">
      <w:pPr>
        <w:pStyle w:val="Heading1"/>
        <w:rPr/>
      </w:pPr>
      <w:r w:rsidDel="00000000" w:rsidR="00000000" w:rsidRPr="00000000">
        <w:rPr>
          <w:rtl w:val="0"/>
        </w:rPr>
        <w:t xml:space="preserve">Approvals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Role | Name | Signature/Date</w:t>
      </w:r>
    </w:p>
    <w:p w:rsidR="00000000" w:rsidDel="00000000" w:rsidP="00000000" w:rsidRDefault="00000000" w:rsidRPr="00000000" w14:paraId="0000000B">
      <w:pPr>
        <w:pStyle w:val="Heading1"/>
        <w:rPr/>
      </w:pPr>
      <w:r w:rsidDel="00000000" w:rsidR="00000000" w:rsidRPr="00000000">
        <w:rPr>
          <w:rtl w:val="0"/>
        </w:rPr>
        <w:t xml:space="preserve">1. Introduction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1.1 Purpose</w:t>
        <w:br w:type="textWrapping"/>
        <w:t xml:space="preserve">This document specifies the architecture and design of the ATM System.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1.2 Scope</w:t>
        <w:br w:type="textWrapping"/>
        <w:t xml:space="preserve">Covers ATM user services: cash withdrawal, balance inquiry, and fund transfer.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1.3 Audience</w:t>
        <w:br w:type="textWrapping"/>
        <w:t xml:space="preserve">Developers, QA engineers, security auditors, instructors, and maintenance teams.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1.4 Definitions</w:t>
        <w:br w:type="textWrapping"/>
        <w:t xml:space="preserve">ATM, PIN, ADR, PCI-DSS, TLS.</w:t>
      </w:r>
    </w:p>
    <w:p w:rsidR="00000000" w:rsidDel="00000000" w:rsidP="00000000" w:rsidRDefault="00000000" w:rsidRPr="00000000" w14:paraId="00000010">
      <w:pPr>
        <w:pStyle w:val="Heading1"/>
        <w:rPr/>
      </w:pPr>
      <w:r w:rsidDel="00000000" w:rsidR="00000000" w:rsidRPr="00000000">
        <w:rPr>
          <w:rtl w:val="0"/>
        </w:rPr>
        <w:t xml:space="preserve">2. Document Overview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2.1 How to use this document</w:t>
        <w:br w:type="textWrapping"/>
        <w:t xml:space="preserve">Provides architectural deliverables including UML diagrams, ADRs, threat models, and API design.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2.2 Related Documents</w:t>
        <w:br w:type="textWrapping"/>
        <w:t xml:space="preserve">SRS, STP, RTM.</w:t>
      </w:r>
    </w:p>
    <w:p w:rsidR="00000000" w:rsidDel="00000000" w:rsidP="00000000" w:rsidRDefault="00000000" w:rsidRPr="00000000" w14:paraId="00000013">
      <w:pPr>
        <w:pStyle w:val="Heading1"/>
        <w:rPr/>
      </w:pPr>
      <w:r w:rsidDel="00000000" w:rsidR="00000000" w:rsidRPr="00000000">
        <w:rPr>
          <w:rtl w:val="0"/>
        </w:rPr>
        <w:t xml:space="preserve">3. Architecture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0"/>
        </w:rPr>
        <w:t xml:space="preserve">3.1 Goals &amp; Constraints</w:t>
      </w:r>
      <w:r w:rsidDel="00000000" w:rsidR="00000000" w:rsidRPr="00000000">
        <w:rPr>
          <w:rtl w:val="0"/>
        </w:rPr>
        <w:br w:type="textWrapping"/>
        <w:t xml:space="preserve">Goals: secure, reliable, 99.9% availability. Constraints: PCI-DSS compliance, ATM hardware limits.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0"/>
        </w:rPr>
        <w:t xml:space="preserve">3.2 Stakeholders &amp; Concerns</w:t>
      </w:r>
      <w:r w:rsidDel="00000000" w:rsidR="00000000" w:rsidRPr="00000000">
        <w:rPr>
          <w:rtl w:val="0"/>
        </w:rPr>
        <w:br w:type="textWrapping"/>
        <w:t xml:space="preserve">Customers: security, availability</w:t>
        <w:br w:type="textWrapping"/>
        <w:t xml:space="preserve">Bank Ops: maintainability</w:t>
        <w:br w:type="textWrapping"/>
        <w:t xml:space="preserve">Regulators: compliance</w:t>
        <w:br w:type="textWrapping"/>
        <w:t xml:space="preserve">Developers: modularity.</w:t>
      </w:r>
    </w:p>
    <w:p w:rsidR="00000000" w:rsidDel="00000000" w:rsidP="00000000" w:rsidRDefault="00000000" w:rsidRPr="00000000" w14:paraId="00000016">
      <w:pPr>
        <w:pStyle w:val="Heading2"/>
        <w:rPr/>
      </w:pPr>
      <w:r w:rsidDel="00000000" w:rsidR="00000000" w:rsidRPr="00000000">
        <w:rPr>
          <w:rtl w:val="0"/>
        </w:rPr>
        <w:t xml:space="preserve">3.3 Component (UML) Diagram</w:t>
      </w:r>
    </w:p>
    <w:p w:rsidR="00000000" w:rsidDel="00000000" w:rsidP="00000000" w:rsidRDefault="00000000" w:rsidRPr="00000000" w14:paraId="00000017">
      <w:pPr>
        <w:ind w:left="72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720" w:firstLine="720"/>
        <w:rPr/>
      </w:pPr>
      <w:r w:rsidDel="00000000" w:rsidR="00000000" w:rsidRPr="00000000">
        <w:rPr>
          <w:rtl w:val="0"/>
        </w:rPr>
        <w:t xml:space="preserve">&lt;&lt;</w:t>
      </w:r>
      <w:r w:rsidDel="00000000" w:rsidR="00000000" w:rsidRPr="00000000">
        <w:rPr>
          <w:b w:val="1"/>
          <w:bCs w:val="1"/>
          <w:rtl w:val="0"/>
        </w:rPr>
        <w:t xml:space="preserve"> Insert UML Component Diagram here</w:t>
      </w:r>
      <w:r w:rsidDel="00000000" w:rsidR="00000000" w:rsidRPr="00000000">
        <w:rPr>
          <w:rtl w:val="0"/>
        </w:rPr>
        <w:t xml:space="preserve">&gt;&gt;</w:t>
      </w:r>
    </w:p>
    <w:p w:rsidR="00000000" w:rsidDel="00000000" w:rsidP="00000000" w:rsidRDefault="00000000" w:rsidRPr="00000000" w14:paraId="00000019">
      <w:pPr>
        <w:ind w:left="72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rPr/>
      </w:pPr>
      <w:r w:rsidDel="00000000" w:rsidR="00000000" w:rsidRPr="00000000">
        <w:rPr>
          <w:rtl w:val="0"/>
        </w:rPr>
        <w:t xml:space="preserve">3.4 Component Descriptions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ATM UI: handles customer input/output.</w:t>
        <w:br w:type="textWrapping"/>
        <w:t xml:space="preserve">- Auth Service: validates PIN.</w:t>
        <w:br w:type="textWrapping"/>
        <w:t xml:space="preserve">- Transaction Processor: processes withdrawals, deposits, transfers.</w:t>
        <w:br w:type="textWrapping"/>
        <w:t xml:space="preserve">- Bank Server API: backend integration.</w:t>
        <w:br w:type="textWrapping"/>
        <w:t xml:space="preserve">- Database: account and transaction data storage.</w:t>
      </w:r>
    </w:p>
    <w:p w:rsidR="00000000" w:rsidDel="00000000" w:rsidP="00000000" w:rsidRDefault="00000000" w:rsidRPr="00000000" w14:paraId="0000001C">
      <w:pPr>
        <w:pStyle w:val="Heading2"/>
        <w:rPr/>
      </w:pPr>
      <w:r w:rsidDel="00000000" w:rsidR="00000000" w:rsidRPr="00000000">
        <w:rPr>
          <w:rtl w:val="0"/>
        </w:rPr>
        <w:t xml:space="preserve">3.5 Chosen Architecture Pattern and Rationale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Layered architecture chosen for clear separation of concerns. Microservices rejected as overly complex for ATM scale.</w:t>
      </w:r>
    </w:p>
    <w:p w:rsidR="00000000" w:rsidDel="00000000" w:rsidP="00000000" w:rsidRDefault="00000000" w:rsidRPr="00000000" w14:paraId="0000001E">
      <w:pPr>
        <w:pStyle w:val="Heading2"/>
        <w:rPr/>
      </w:pPr>
      <w:r w:rsidDel="00000000" w:rsidR="00000000" w:rsidRPr="00000000">
        <w:rPr>
          <w:rtl w:val="0"/>
        </w:rPr>
        <w:t xml:space="preserve">3.6 Technology Stack &amp; Data Stores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Java, Spring Boot APIs, MySQL DB, TLS encryption. ATM terminals use secure modules.</w:t>
      </w:r>
    </w:p>
    <w:p w:rsidR="00000000" w:rsidDel="00000000" w:rsidP="00000000" w:rsidRDefault="00000000" w:rsidRPr="00000000" w14:paraId="00000020">
      <w:pPr>
        <w:pStyle w:val="Heading2"/>
        <w:rPr/>
      </w:pPr>
      <w:r w:rsidDel="00000000" w:rsidR="00000000" w:rsidRPr="00000000">
        <w:rPr>
          <w:rtl w:val="0"/>
        </w:rPr>
        <w:t xml:space="preserve">3.7 Risks &amp; Mitigations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Risk: ATM downtime due to network failure → Mitigation: redundant connections.</w:t>
      </w:r>
    </w:p>
    <w:p w:rsidR="00000000" w:rsidDel="00000000" w:rsidP="00000000" w:rsidRDefault="00000000" w:rsidRPr="00000000" w14:paraId="00000022">
      <w:pPr>
        <w:pStyle w:val="Heading2"/>
        <w:rPr/>
      </w:pPr>
      <w:r w:rsidDel="00000000" w:rsidR="00000000" w:rsidRPr="00000000">
        <w:rPr>
          <w:rtl w:val="0"/>
        </w:rPr>
        <w:t xml:space="preserve">3.8 Traceability to Requirements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R1 (PIN validation) → Auth Service</w:t>
        <w:br w:type="textWrapping"/>
        <w:t xml:space="preserve">R2 (Cash withdrawal) → Transaction Processor</w:t>
      </w:r>
    </w:p>
    <w:p w:rsidR="00000000" w:rsidDel="00000000" w:rsidP="00000000" w:rsidRDefault="00000000" w:rsidRPr="00000000" w14:paraId="00000024">
      <w:pPr>
        <w:pStyle w:val="Heading2"/>
        <w:rPr/>
      </w:pPr>
      <w:r w:rsidDel="00000000" w:rsidR="00000000" w:rsidRPr="00000000">
        <w:rPr>
          <w:rtl w:val="0"/>
        </w:rPr>
        <w:t xml:space="preserve">3.9 Security Architecture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Threat Modeling (STRIDE): Spoofing → chip validation; Tampering → secure boot; Info disclosure → TLS; DoS → rate limiting; Elevation of Privilege → RBAC.</w:t>
      </w:r>
    </w:p>
    <w:p w:rsidR="00000000" w:rsidDel="00000000" w:rsidP="00000000" w:rsidRDefault="00000000" w:rsidRPr="00000000" w14:paraId="00000026">
      <w:pPr>
        <w:pStyle w:val="Heading1"/>
        <w:rPr/>
      </w:pPr>
      <w:r w:rsidDel="00000000" w:rsidR="00000000" w:rsidRPr="00000000">
        <w:rPr>
          <w:rtl w:val="0"/>
        </w:rPr>
        <w:t xml:space="preserve">4. Design</w:t>
      </w:r>
    </w:p>
    <w:p w:rsidR="00000000" w:rsidDel="00000000" w:rsidP="00000000" w:rsidRDefault="00000000" w:rsidRPr="00000000" w14:paraId="00000027">
      <w:pPr>
        <w:pStyle w:val="Heading2"/>
        <w:rPr/>
      </w:pPr>
      <w:r w:rsidDel="00000000" w:rsidR="00000000" w:rsidRPr="00000000">
        <w:rPr>
          <w:rtl w:val="0"/>
        </w:rPr>
        <w:t xml:space="preserve">4.1 Design Overview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ATM designed with layered modules for separation of concerns and easier maintenance.</w:t>
      </w:r>
    </w:p>
    <w:p w:rsidR="00000000" w:rsidDel="00000000" w:rsidP="00000000" w:rsidRDefault="00000000" w:rsidRPr="00000000" w14:paraId="00000029">
      <w:pPr>
        <w:pStyle w:val="Heading2"/>
        <w:rPr/>
      </w:pPr>
      <w:r w:rsidDel="00000000" w:rsidR="00000000" w:rsidRPr="00000000">
        <w:rPr>
          <w:rtl w:val="0"/>
        </w:rPr>
        <w:t xml:space="preserve">4.2 UML Sequence Diagrams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At least 2 sequence diagrams covering 2 flows specific to your project</w:t>
      </w:r>
    </w:p>
    <w:p w:rsidR="00000000" w:rsidDel="00000000" w:rsidP="00000000" w:rsidRDefault="00000000" w:rsidRPr="00000000" w14:paraId="0000002B">
      <w:pPr>
        <w:ind w:left="720" w:firstLine="720"/>
        <w:rPr/>
      </w:pPr>
      <w:r w:rsidDel="00000000" w:rsidR="00000000" w:rsidRPr="00000000">
        <w:rPr>
          <w:rtl w:val="0"/>
        </w:rPr>
        <w:t xml:space="preserve">&lt;&lt;</w:t>
      </w:r>
      <w:r w:rsidDel="00000000" w:rsidR="00000000" w:rsidRPr="00000000">
        <w:rPr>
          <w:b w:val="1"/>
          <w:bCs w:val="1"/>
          <w:rtl w:val="0"/>
        </w:rPr>
        <w:t xml:space="preserve"> Insert Sequence Diagram here</w:t>
      </w:r>
      <w:r w:rsidDel="00000000" w:rsidR="00000000" w:rsidRPr="00000000">
        <w:rPr>
          <w:rtl w:val="0"/>
        </w:rPr>
        <w:t xml:space="preserve">&gt;&gt;</w:t>
      </w:r>
    </w:p>
    <w:p w:rsidR="00000000" w:rsidDel="00000000" w:rsidP="00000000" w:rsidRDefault="00000000" w:rsidRPr="00000000" w14:paraId="0000002C">
      <w:pPr>
        <w:ind w:left="72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rPr/>
      </w:pPr>
      <w:r w:rsidDel="00000000" w:rsidR="00000000" w:rsidRPr="00000000">
        <w:rPr>
          <w:rtl w:val="0"/>
        </w:rPr>
        <w:t xml:space="preserve">4.3 API Design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Interface definition for at least 2 components.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Endpoint: /withdraw</w:t>
        <w:br w:type="textWrapping"/>
        <w:t xml:space="preserve">Method: POST</w:t>
        <w:br w:type="textWrapping"/>
        <w:t xml:space="preserve">Request: {cardId, pin, amount}</w:t>
        <w:br w:type="textWrapping"/>
        <w:t xml:space="preserve">Response: {status, balance}</w:t>
        <w:br w:type="textWrapping"/>
        <w:t xml:space="preserve">Errors: 401 Invalid PIN, 402 Insufficient funds.</w:t>
      </w:r>
    </w:p>
    <w:p w:rsidR="00000000" w:rsidDel="00000000" w:rsidP="00000000" w:rsidRDefault="00000000" w:rsidRPr="00000000" w14:paraId="00000030">
      <w:pPr>
        <w:pStyle w:val="Heading2"/>
        <w:rPr/>
      </w:pPr>
      <w:r w:rsidDel="00000000" w:rsidR="00000000" w:rsidRPr="00000000">
        <w:rPr>
          <w:rtl w:val="0"/>
        </w:rPr>
        <w:t xml:space="preserve">4.4 Error Handling, Logging &amp; Monitoring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Standardized error messages. No sensitive info in logs. Monitoring includes transaction failure rate, ATM uptime.</w:t>
      </w:r>
    </w:p>
    <w:p w:rsidR="00000000" w:rsidDel="00000000" w:rsidP="00000000" w:rsidRDefault="00000000" w:rsidRPr="00000000" w14:paraId="00000032">
      <w:pPr>
        <w:pStyle w:val="Heading2"/>
        <w:rPr/>
      </w:pPr>
      <w:r w:rsidDel="00000000" w:rsidR="00000000" w:rsidRPr="00000000">
        <w:rPr>
          <w:rtl w:val="0"/>
        </w:rPr>
        <w:t xml:space="preserve">4.5 UX Design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ATM UI with accessible font sizes, language selection, and voice assistance.</w:t>
      </w:r>
    </w:p>
    <w:p w:rsidR="00000000" w:rsidDel="00000000" w:rsidP="00000000" w:rsidRDefault="00000000" w:rsidRPr="00000000" w14:paraId="00000034">
      <w:pPr>
        <w:pStyle w:val="Heading2"/>
        <w:rPr/>
      </w:pPr>
      <w:r w:rsidDel="00000000" w:rsidR="00000000" w:rsidRPr="00000000">
        <w:rPr>
          <w:rtl w:val="0"/>
        </w:rPr>
        <w:t xml:space="preserve">4.6 Open Issues &amp; Next Steps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Future enhancements: biometric authentication, QR-based mobile withdrawals.</w:t>
      </w:r>
    </w:p>
    <w:p w:rsidR="00000000" w:rsidDel="00000000" w:rsidP="00000000" w:rsidRDefault="00000000" w:rsidRPr="00000000" w14:paraId="00000036">
      <w:pPr>
        <w:pStyle w:val="Heading1"/>
        <w:rPr/>
      </w:pPr>
      <w:r w:rsidDel="00000000" w:rsidR="00000000" w:rsidRPr="00000000">
        <w:rPr>
          <w:rtl w:val="0"/>
        </w:rPr>
        <w:t xml:space="preserve">5. Appendices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5.1 Glossary: ATM, PIN, PCI-DSS, TLS, ADR.</w:t>
        <w:br w:type="textWrapping"/>
        <w:t xml:space="preserve">5.2 References: IEEE 42010, OWASP, NIST SP 800-160.</w:t>
        <w:br w:type="textWrapping"/>
        <w:t xml:space="preserve">5.3 Tools: PlantUML, draw.io, Swagger.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aIVVcsJUyD9tItcFPQtPwDExtg==">CgMxLjA4AHIhMVF0bV9pcWh3LTBGYk91TDVjeHoxa3RSQS1ucFp1TTNC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2025-09-09T09:54:00Z</dcterms:created>
</cp:coreProperties>
</file>