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9D75CC" w14:textId="77777777" w:rsidR="000C24AF" w:rsidRDefault="000C24AF" w:rsidP="00B41E4D">
      <w:pPr>
        <w:spacing w:before="120" w:after="120"/>
      </w:pPr>
    </w:p>
    <w:p w14:paraId="26BCD799" w14:textId="77777777" w:rsidR="000C24AF" w:rsidRDefault="000C24AF" w:rsidP="00B41E4D">
      <w:pPr>
        <w:spacing w:before="120" w:after="120"/>
      </w:pPr>
    </w:p>
    <w:p w14:paraId="35A7BCCF" w14:textId="1D79591C" w:rsidR="001D243C" w:rsidRDefault="002777A0" w:rsidP="007616B9">
      <w:pPr>
        <w:pStyle w:val="Frontpagesubhead"/>
        <w:tabs>
          <w:tab w:val="left" w:pos="5450"/>
        </w:tabs>
        <w:spacing w:before="120" w:after="120"/>
      </w:pPr>
      <w:r>
        <w:tab/>
      </w:r>
    </w:p>
    <w:p w14:paraId="7F031BD3" w14:textId="77777777" w:rsidR="001D243C" w:rsidRDefault="001D243C" w:rsidP="00B41E4D">
      <w:pPr>
        <w:pStyle w:val="Frontpagesubhead"/>
        <w:spacing w:before="120" w:after="120"/>
      </w:pPr>
    </w:p>
    <w:p w14:paraId="354F6A8F" w14:textId="77777777" w:rsidR="00F25CC7" w:rsidRDefault="00F25CC7" w:rsidP="00B41E4D">
      <w:pPr>
        <w:pStyle w:val="Frontpagesubhead"/>
        <w:spacing w:before="120" w:after="120"/>
      </w:pPr>
      <w:r>
        <w:tab/>
      </w:r>
    </w:p>
    <w:p w14:paraId="42B7C1FF" w14:textId="1E7564D7" w:rsidR="00F25CC7" w:rsidRDefault="00F25CC7" w:rsidP="00B41E4D">
      <w:pPr>
        <w:spacing w:before="120" w:after="120"/>
      </w:pPr>
    </w:p>
    <w:p w14:paraId="1E9A2982" w14:textId="18AA5B3C" w:rsidR="001D243C" w:rsidRPr="00F25CC7" w:rsidRDefault="001757E3" w:rsidP="00B41E4D">
      <w:pPr>
        <w:spacing w:before="120" w:after="120"/>
        <w:sectPr w:rsidR="001D243C" w:rsidRPr="00F25CC7" w:rsidSect="00F5718C">
          <w:headerReference w:type="default" r:id="rId12"/>
          <w:footerReference w:type="default" r:id="rId13"/>
          <w:headerReference w:type="first" r:id="rId14"/>
          <w:footerReference w:type="first" r:id="rId15"/>
          <w:pgSz w:w="11906" w:h="16838"/>
          <w:pgMar w:top="1021" w:right="1021" w:bottom="1021" w:left="1021" w:header="454" w:footer="680" w:gutter="0"/>
          <w:cols w:space="708"/>
          <w:titlePg/>
          <w:docGrid w:linePitch="360"/>
        </w:sectPr>
      </w:pPr>
      <w:r>
        <w:rPr>
          <w:noProof/>
          <w:lang w:eastAsia="en-GB"/>
        </w:rPr>
        <mc:AlternateContent>
          <mc:Choice Requires="wps">
            <w:drawing>
              <wp:anchor distT="0" distB="0" distL="114300" distR="114300" simplePos="0" relativeHeight="251658240" behindDoc="0" locked="0" layoutInCell="1" allowOverlap="1" wp14:anchorId="7D6C90E7" wp14:editId="639D6CA1">
                <wp:simplePos x="0" y="0"/>
                <wp:positionH relativeFrom="margin">
                  <wp:align>left</wp:align>
                </wp:positionH>
                <wp:positionV relativeFrom="page">
                  <wp:posOffset>3812650</wp:posOffset>
                </wp:positionV>
                <wp:extent cx="6371590" cy="1697604"/>
                <wp:effectExtent l="0" t="0" r="10160" b="0"/>
                <wp:wrapNone/>
                <wp:docPr id="2" name="Text Box 2"/>
                <wp:cNvGraphicFramePr/>
                <a:graphic xmlns:a="http://schemas.openxmlformats.org/drawingml/2006/main">
                  <a:graphicData uri="http://schemas.microsoft.com/office/word/2010/wordprocessingShape">
                    <wps:wsp>
                      <wps:cNvSpPr txBox="1"/>
                      <wps:spPr>
                        <a:xfrm>
                          <a:off x="0" y="0"/>
                          <a:ext cx="6371590" cy="16976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1036308880"/>
                              <w:placeholder>
                                <w:docPart w:val="7A6E634A0777476A94CED00410F9B4DB"/>
                              </w:placeholder>
                              <w:dataBinding w:prefixMappings="xmlns:ns0='http://purl.org/dc/elements/1.1/' xmlns:ns1='http://schemas.openxmlformats.org/package/2006/metadata/core-properties' " w:xpath="/ns1:coreProperties[1]/ns0:title[1]" w:storeItemID="{6C3C8BC8-F283-45AE-878A-BAB7291924A1}"/>
                              <w:text/>
                            </w:sdtPr>
                            <w:sdtContent>
                              <w:p w14:paraId="58C889DF" w14:textId="051816CD" w:rsidR="00286D6E" w:rsidRPr="006C4880" w:rsidRDefault="00286D6E" w:rsidP="006C4880">
                                <w:pPr>
                                  <w:pStyle w:val="FrontpageTitle"/>
                                </w:pPr>
                                <w:r>
                                  <w:t>National Event Management Service (NEMS)</w:t>
                                </w:r>
                                <w:r w:rsidRPr="006C4880">
                                  <w:t xml:space="preserve"> Onboarding </w:t>
                                </w:r>
                                <w:r>
                                  <w:t>Guide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6C90E7" id="_x0000_t202" coordsize="21600,21600" o:spt="202" path="m,l,21600r21600,l21600,xe">
                <v:stroke joinstyle="miter"/>
                <v:path gradientshapeok="t" o:connecttype="rect"/>
              </v:shapetype>
              <v:shape id="Text Box 2" o:spid="_x0000_s1026" type="#_x0000_t202" style="position:absolute;margin-left:0;margin-top:300.2pt;width:501.7pt;height:133.6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" filled="f" stroked="f" strokeweight=".5pt">
                <v:textbox inset="0,0,0,0">
                  <w:txbxContent>
                    <w:sdt>
                      <w:sdtPr>
                        <w:alias w:val="Title"/>
                        <w:tag w:val="title"/>
                        <w:id w:val="1036308880"/>
                        <w:placeholder>
                          <w:docPart w:val="7A6E634A0777476A94CED00410F9B4DB"/>
                        </w:placeholder>
                        <w:dataBinding w:prefixMappings="xmlns:ns0='http://purl.org/dc/elements/1.1/' xmlns:ns1='http://schemas.openxmlformats.org/package/2006/metadata/core-properties' " w:xpath="/ns1:coreProperties[1]/ns0:title[1]" w:storeItemID="{6C3C8BC8-F283-45AE-878A-BAB7291924A1}"/>
                        <w:text/>
                      </w:sdtPr>
                      <w:sdtContent>
                        <w:p w14:paraId="58C889DF" w14:textId="051816CD" w:rsidR="00286D6E" w:rsidRPr="006C4880" w:rsidRDefault="00286D6E" w:rsidP="006C4880">
                          <w:pPr>
                            <w:pStyle w:val="FrontpageTitle"/>
                          </w:pPr>
                          <w:r>
                            <w:t>National Event Management Service (NEMS)</w:t>
                          </w:r>
                          <w:r w:rsidRPr="006C4880">
                            <w:t xml:space="preserve"> Onboarding </w:t>
                          </w:r>
                          <w:r>
                            <w:t>Guide</w:t>
                          </w:r>
                        </w:p>
                      </w:sdtContent>
                    </w:sdt>
                  </w:txbxContent>
                </v:textbox>
                <w10:wrap anchorx="margin" anchory="page"/>
              </v:shape>
            </w:pict>
          </mc:Fallback>
        </mc:AlternateContent>
      </w:r>
      <w:r w:rsidR="00B41E4D">
        <w:rPr>
          <w:noProof/>
          <w:lang w:eastAsia="en-GB"/>
        </w:rPr>
        <mc:AlternateContent>
          <mc:Choice Requires="wps">
            <w:drawing>
              <wp:anchor distT="0" distB="0" distL="114300" distR="114300" simplePos="0" relativeHeight="251658241" behindDoc="0" locked="0" layoutInCell="1" allowOverlap="1" wp14:anchorId="2B28C283" wp14:editId="6FC638F2">
                <wp:simplePos x="0" y="0"/>
                <wp:positionH relativeFrom="margin">
                  <wp:align>left</wp:align>
                </wp:positionH>
                <wp:positionV relativeFrom="page">
                  <wp:posOffset>5942744</wp:posOffset>
                </wp:positionV>
                <wp:extent cx="4816475" cy="503555"/>
                <wp:effectExtent l="0" t="0" r="3175" b="10795"/>
                <wp:wrapNone/>
                <wp:docPr id="3" name="Text Box 3"/>
                <wp:cNvGraphicFramePr/>
                <a:graphic xmlns:a="http://schemas.openxmlformats.org/drawingml/2006/main">
                  <a:graphicData uri="http://schemas.microsoft.com/office/word/2010/wordprocessingShape">
                    <wps:wsp>
                      <wps:cNvSpPr txBox="1"/>
                      <wps:spPr>
                        <a:xfrm>
                          <a:off x="0" y="0"/>
                          <a:ext cx="4816475" cy="503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2891C" w14:textId="5AB6A30A" w:rsidR="00286D6E" w:rsidRPr="00B41E4D" w:rsidRDefault="00286D6E" w:rsidP="00B3554A">
                            <w:pPr>
                              <w:pStyle w:val="Publisheddate"/>
                              <w:numPr>
                                <w:ilvl w:val="0"/>
                                <w:numId w:val="0"/>
                              </w:numPr>
                              <w:tabs>
                                <w:tab w:val="left" w:pos="6663"/>
                              </w:tabs>
                              <w:rPr>
                                <w:sz w:val="32"/>
                                <w:szCs w:val="22"/>
                              </w:rPr>
                            </w:pPr>
                            <w:r>
                              <w:rPr>
                                <w:sz w:val="32"/>
                                <w:szCs w:val="22"/>
                              </w:rPr>
                              <w:t>V1.3 February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8C283" id="Text Box 3" o:spid="_x0000_s1027" type="#_x0000_t202" style="position:absolute;margin-left:0;margin-top:467.95pt;width:379.25pt;height:39.65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" filled="f" stroked="f" strokeweight=".5pt">
                <v:textbox inset="0,0,0,0">
                  <w:txbxContent>
                    <w:p w14:paraId="4072891C" w14:textId="5AB6A30A" w:rsidR="00286D6E" w:rsidRPr="00B41E4D" w:rsidRDefault="00286D6E" w:rsidP="00B3554A">
                      <w:pPr>
                        <w:pStyle w:val="Publisheddate"/>
                        <w:numPr>
                          <w:ilvl w:val="0"/>
                          <w:numId w:val="0"/>
                        </w:numPr>
                        <w:tabs>
                          <w:tab w:val="left" w:pos="6663"/>
                        </w:tabs>
                        <w:rPr>
                          <w:sz w:val="32"/>
                          <w:szCs w:val="22"/>
                        </w:rPr>
                      </w:pPr>
                      <w:r>
                        <w:rPr>
                          <w:sz w:val="32"/>
                          <w:szCs w:val="22"/>
                        </w:rPr>
                        <w:t>V1.3 February 2021</w:t>
                      </w:r>
                    </w:p>
                  </w:txbxContent>
                </v:textbox>
                <w10:wrap anchorx="margin" anchory="page"/>
              </v:shape>
            </w:pict>
          </mc:Fallback>
        </mc:AlternateContent>
      </w:r>
    </w:p>
    <w:p w14:paraId="3F91A845" w14:textId="33DD7EC2" w:rsidR="009B5753" w:rsidRDefault="009B5753" w:rsidP="00B41E4D">
      <w:pPr>
        <w:pStyle w:val="Docmgmtheading"/>
      </w:pPr>
      <w:r>
        <w:lastRenderedPageBreak/>
        <w:t>Document Management</w:t>
      </w:r>
    </w:p>
    <w:p w14:paraId="6FCBA751" w14:textId="77777777" w:rsidR="007B0806" w:rsidRPr="003E1258" w:rsidRDefault="007B0806" w:rsidP="007B0806">
      <w:pPr>
        <w:pStyle w:val="DocMgmtSubhead"/>
        <w:rPr>
          <w:sz w:val="28"/>
          <w:szCs w:val="36"/>
        </w:rPr>
      </w:pPr>
      <w:bookmarkStart w:id="0" w:name="_Toc350847280"/>
      <w:bookmarkStart w:id="1" w:name="_Toc350847324"/>
      <w:r w:rsidRPr="003E1258">
        <w:rPr>
          <w:sz w:val="28"/>
          <w:szCs w:val="36"/>
        </w:rPr>
        <w:t>Revision History</w:t>
      </w:r>
      <w:bookmarkEnd w:id="0"/>
      <w:bookmarkEnd w:id="1"/>
    </w:p>
    <w:tbl>
      <w:tblPr>
        <w:tblW w:w="4717"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950"/>
        <w:gridCol w:w="1217"/>
        <w:gridCol w:w="1814"/>
        <w:gridCol w:w="5325"/>
      </w:tblGrid>
      <w:tr w:rsidR="007B0806" w:rsidRPr="00EB2DDF" w14:paraId="3EB8DC6B" w14:textId="77777777" w:rsidTr="017B622A">
        <w:trPr>
          <w:trHeight w:val="290"/>
        </w:trPr>
        <w:tc>
          <w:tcPr>
            <w:tcW w:w="510" w:type="pct"/>
            <w:tcBorders>
              <w:top w:val="single" w:sz="2" w:space="0" w:color="000000"/>
              <w:bottom w:val="single" w:sz="2" w:space="0" w:color="000000"/>
              <w:right w:val="nil"/>
            </w:tcBorders>
          </w:tcPr>
          <w:p w14:paraId="72DEB779" w14:textId="77777777" w:rsidR="007B0806" w:rsidRPr="00F96CA5" w:rsidRDefault="007B0806" w:rsidP="002E66AB">
            <w:pPr>
              <w:pStyle w:val="TableHeader"/>
              <w:spacing w:before="120" w:after="120"/>
              <w:jc w:val="center"/>
              <w:rPr>
                <w:sz w:val="20"/>
                <w:szCs w:val="22"/>
              </w:rPr>
            </w:pPr>
            <w:r w:rsidRPr="00F96CA5">
              <w:rPr>
                <w:sz w:val="20"/>
                <w:szCs w:val="22"/>
              </w:rPr>
              <w:t>Version</w:t>
            </w:r>
          </w:p>
        </w:tc>
        <w:tc>
          <w:tcPr>
            <w:tcW w:w="654" w:type="pct"/>
            <w:tcBorders>
              <w:top w:val="single" w:sz="2" w:space="0" w:color="000000"/>
              <w:left w:val="nil"/>
              <w:bottom w:val="single" w:sz="2" w:space="0" w:color="000000"/>
              <w:right w:val="nil"/>
            </w:tcBorders>
            <w:shd w:val="clear" w:color="auto" w:fill="auto"/>
          </w:tcPr>
          <w:p w14:paraId="65319045" w14:textId="77777777" w:rsidR="007B0806" w:rsidRPr="00F96CA5" w:rsidRDefault="007B0806" w:rsidP="002E66AB">
            <w:pPr>
              <w:pStyle w:val="TableHeader"/>
              <w:spacing w:before="120" w:after="120"/>
              <w:jc w:val="center"/>
              <w:rPr>
                <w:sz w:val="20"/>
                <w:szCs w:val="22"/>
              </w:rPr>
            </w:pPr>
            <w:r w:rsidRPr="00F96CA5">
              <w:rPr>
                <w:sz w:val="20"/>
                <w:szCs w:val="22"/>
              </w:rPr>
              <w:t>Date</w:t>
            </w:r>
          </w:p>
        </w:tc>
        <w:tc>
          <w:tcPr>
            <w:tcW w:w="975" w:type="pct"/>
            <w:tcBorders>
              <w:top w:val="single" w:sz="2" w:space="0" w:color="000000"/>
              <w:left w:val="nil"/>
              <w:bottom w:val="single" w:sz="2" w:space="0" w:color="000000"/>
              <w:right w:val="nil"/>
            </w:tcBorders>
          </w:tcPr>
          <w:p w14:paraId="397895E3" w14:textId="77777777" w:rsidR="007B0806" w:rsidRPr="00F96CA5" w:rsidRDefault="007B0806" w:rsidP="002E66AB">
            <w:pPr>
              <w:pStyle w:val="TableHeader"/>
              <w:spacing w:before="120" w:after="120"/>
              <w:jc w:val="center"/>
              <w:rPr>
                <w:sz w:val="20"/>
                <w:szCs w:val="22"/>
              </w:rPr>
            </w:pPr>
            <w:r w:rsidRPr="00F96CA5">
              <w:rPr>
                <w:sz w:val="20"/>
                <w:szCs w:val="22"/>
              </w:rPr>
              <w:t>Author</w:t>
            </w:r>
          </w:p>
        </w:tc>
        <w:tc>
          <w:tcPr>
            <w:tcW w:w="2861" w:type="pct"/>
            <w:tcBorders>
              <w:top w:val="single" w:sz="2" w:space="0" w:color="000000"/>
              <w:left w:val="nil"/>
              <w:bottom w:val="single" w:sz="2" w:space="0" w:color="000000"/>
            </w:tcBorders>
          </w:tcPr>
          <w:p w14:paraId="621AF1BD" w14:textId="77777777" w:rsidR="007B0806" w:rsidRPr="00F96CA5" w:rsidRDefault="007B0806" w:rsidP="002E66AB">
            <w:pPr>
              <w:pStyle w:val="TableHeader"/>
              <w:spacing w:before="120" w:after="120"/>
              <w:jc w:val="center"/>
              <w:rPr>
                <w:sz w:val="20"/>
                <w:szCs w:val="22"/>
              </w:rPr>
            </w:pPr>
            <w:r w:rsidRPr="00F96CA5">
              <w:rPr>
                <w:sz w:val="20"/>
                <w:szCs w:val="22"/>
              </w:rPr>
              <w:t>Summary of Changes</w:t>
            </w:r>
          </w:p>
        </w:tc>
      </w:tr>
      <w:tr w:rsidR="00DC6E25" w:rsidRPr="00EB2DDF" w14:paraId="73F08BA5" w14:textId="77777777" w:rsidTr="017B622A">
        <w:trPr>
          <w:trHeight w:val="290"/>
        </w:trPr>
        <w:tc>
          <w:tcPr>
            <w:tcW w:w="510" w:type="pct"/>
            <w:tcBorders>
              <w:right w:val="single" w:sz="2" w:space="0" w:color="B9B9B9"/>
            </w:tcBorders>
            <w:vAlign w:val="center"/>
          </w:tcPr>
          <w:p w14:paraId="545482FB" w14:textId="56A097A3" w:rsidR="00DC6E25" w:rsidRDefault="001757E3" w:rsidP="00436AB5">
            <w:pPr>
              <w:pStyle w:val="TableText"/>
              <w:rPr>
                <w:sz w:val="20"/>
                <w:szCs w:val="22"/>
              </w:rPr>
            </w:pPr>
            <w:r>
              <w:rPr>
                <w:sz w:val="20"/>
                <w:szCs w:val="22"/>
              </w:rPr>
              <w:t>v</w:t>
            </w:r>
            <w:r w:rsidR="00DC6E25">
              <w:rPr>
                <w:sz w:val="20"/>
                <w:szCs w:val="22"/>
              </w:rPr>
              <w:t>0.4</w:t>
            </w:r>
          </w:p>
        </w:tc>
        <w:tc>
          <w:tcPr>
            <w:tcW w:w="654" w:type="pct"/>
            <w:tcBorders>
              <w:left w:val="single" w:sz="2" w:space="0" w:color="B9B9B9"/>
              <w:right w:val="single" w:sz="2" w:space="0" w:color="B9B9B9"/>
            </w:tcBorders>
            <w:shd w:val="clear" w:color="auto" w:fill="auto"/>
            <w:vAlign w:val="center"/>
          </w:tcPr>
          <w:p w14:paraId="4931AF26" w14:textId="0C226642" w:rsidR="00DC6E25" w:rsidRDefault="00DC6E25" w:rsidP="00436AB5">
            <w:pPr>
              <w:pStyle w:val="TableText"/>
              <w:rPr>
                <w:sz w:val="20"/>
                <w:szCs w:val="22"/>
              </w:rPr>
            </w:pPr>
            <w:r>
              <w:rPr>
                <w:sz w:val="20"/>
                <w:szCs w:val="22"/>
              </w:rPr>
              <w:t>10/08/2020</w:t>
            </w:r>
          </w:p>
        </w:tc>
        <w:tc>
          <w:tcPr>
            <w:tcW w:w="975" w:type="pct"/>
            <w:tcBorders>
              <w:left w:val="single" w:sz="2" w:space="0" w:color="B9B9B9"/>
              <w:right w:val="single" w:sz="2" w:space="0" w:color="B9B9B9"/>
            </w:tcBorders>
            <w:vAlign w:val="center"/>
          </w:tcPr>
          <w:p w14:paraId="12192816" w14:textId="46372072" w:rsidR="00DC6E25" w:rsidRPr="00F96CA5" w:rsidRDefault="00DC6E25" w:rsidP="00436AB5">
            <w:pPr>
              <w:pStyle w:val="TableText"/>
              <w:rPr>
                <w:sz w:val="20"/>
                <w:szCs w:val="22"/>
              </w:rPr>
            </w:pPr>
            <w:r>
              <w:rPr>
                <w:sz w:val="20"/>
                <w:szCs w:val="22"/>
              </w:rPr>
              <w:t>James Lane</w:t>
            </w:r>
          </w:p>
        </w:tc>
        <w:tc>
          <w:tcPr>
            <w:tcW w:w="2861" w:type="pct"/>
            <w:tcBorders>
              <w:left w:val="single" w:sz="2" w:space="0" w:color="B9B9B9"/>
            </w:tcBorders>
            <w:vAlign w:val="center"/>
          </w:tcPr>
          <w:p w14:paraId="6FDAADD9" w14:textId="77777777" w:rsidR="00DC6E25" w:rsidRDefault="00DC6E25" w:rsidP="00436AB5">
            <w:pPr>
              <w:pStyle w:val="TableText"/>
              <w:rPr>
                <w:sz w:val="20"/>
                <w:szCs w:val="22"/>
              </w:rPr>
            </w:pPr>
            <w:r>
              <w:rPr>
                <w:sz w:val="20"/>
                <w:szCs w:val="22"/>
              </w:rPr>
              <w:t>Updates:</w:t>
            </w:r>
          </w:p>
          <w:p w14:paraId="6E588A58" w14:textId="09FFE8A4" w:rsidR="00DC6E25" w:rsidRDefault="00DC6E25" w:rsidP="00CD53E6">
            <w:pPr>
              <w:pStyle w:val="TableText"/>
              <w:numPr>
                <w:ilvl w:val="0"/>
                <w:numId w:val="26"/>
              </w:numPr>
              <w:rPr>
                <w:sz w:val="20"/>
                <w:szCs w:val="22"/>
              </w:rPr>
            </w:pPr>
            <w:r>
              <w:rPr>
                <w:sz w:val="20"/>
                <w:szCs w:val="22"/>
              </w:rPr>
              <w:t>Details of the NEMS assurance stages</w:t>
            </w:r>
          </w:p>
          <w:p w14:paraId="2C97F9F8" w14:textId="0454F6F7" w:rsidR="00DC6E25" w:rsidRDefault="00DC6E25" w:rsidP="00CD53E6">
            <w:pPr>
              <w:pStyle w:val="TableText"/>
              <w:numPr>
                <w:ilvl w:val="0"/>
                <w:numId w:val="26"/>
              </w:numPr>
              <w:rPr>
                <w:sz w:val="20"/>
                <w:szCs w:val="22"/>
              </w:rPr>
            </w:pPr>
            <w:r>
              <w:rPr>
                <w:sz w:val="20"/>
                <w:szCs w:val="22"/>
              </w:rPr>
              <w:t>Elaborates TKW meaning</w:t>
            </w:r>
          </w:p>
          <w:p w14:paraId="4C273D5C" w14:textId="77777777" w:rsidR="00DC6E25" w:rsidRDefault="00DC6E25" w:rsidP="00CD53E6">
            <w:pPr>
              <w:pStyle w:val="TableText"/>
              <w:numPr>
                <w:ilvl w:val="0"/>
                <w:numId w:val="26"/>
              </w:numPr>
              <w:rPr>
                <w:sz w:val="20"/>
                <w:szCs w:val="22"/>
              </w:rPr>
            </w:pPr>
            <w:r>
              <w:rPr>
                <w:sz w:val="20"/>
                <w:szCs w:val="22"/>
              </w:rPr>
              <w:t>Updated contact details – route of entry</w:t>
            </w:r>
          </w:p>
          <w:p w14:paraId="6A23A151" w14:textId="714B6223" w:rsidR="00DC6E25" w:rsidRPr="00F96CA5" w:rsidRDefault="00DC6E25" w:rsidP="00CD53E6">
            <w:pPr>
              <w:pStyle w:val="TableText"/>
              <w:numPr>
                <w:ilvl w:val="0"/>
                <w:numId w:val="26"/>
              </w:numPr>
              <w:rPr>
                <w:sz w:val="20"/>
                <w:szCs w:val="22"/>
              </w:rPr>
            </w:pPr>
            <w:r>
              <w:rPr>
                <w:sz w:val="20"/>
                <w:szCs w:val="22"/>
              </w:rPr>
              <w:t>Further details – TKW/INT testing requirements</w:t>
            </w:r>
          </w:p>
        </w:tc>
      </w:tr>
      <w:tr w:rsidR="009E79FF" w:rsidRPr="00EB2DDF" w14:paraId="1B7E80A3" w14:textId="77777777" w:rsidTr="017B622A">
        <w:trPr>
          <w:trHeight w:val="290"/>
        </w:trPr>
        <w:tc>
          <w:tcPr>
            <w:tcW w:w="510" w:type="pct"/>
            <w:tcBorders>
              <w:right w:val="single" w:sz="2" w:space="0" w:color="B9B9B9"/>
            </w:tcBorders>
            <w:vAlign w:val="center"/>
          </w:tcPr>
          <w:p w14:paraId="48A94419" w14:textId="3BDACE96" w:rsidR="009E79FF" w:rsidRDefault="001757E3" w:rsidP="00436AB5">
            <w:pPr>
              <w:pStyle w:val="TableText"/>
              <w:rPr>
                <w:sz w:val="20"/>
                <w:szCs w:val="22"/>
              </w:rPr>
            </w:pPr>
            <w:r>
              <w:rPr>
                <w:sz w:val="20"/>
                <w:szCs w:val="22"/>
              </w:rPr>
              <w:t>v</w:t>
            </w:r>
            <w:r w:rsidR="009E79FF">
              <w:rPr>
                <w:sz w:val="20"/>
                <w:szCs w:val="22"/>
              </w:rPr>
              <w:t>0.5</w:t>
            </w:r>
          </w:p>
        </w:tc>
        <w:tc>
          <w:tcPr>
            <w:tcW w:w="654" w:type="pct"/>
            <w:tcBorders>
              <w:left w:val="single" w:sz="2" w:space="0" w:color="B9B9B9"/>
              <w:right w:val="single" w:sz="2" w:space="0" w:color="B9B9B9"/>
            </w:tcBorders>
            <w:shd w:val="clear" w:color="auto" w:fill="auto"/>
            <w:vAlign w:val="center"/>
          </w:tcPr>
          <w:p w14:paraId="20A642BC" w14:textId="79F18EBE" w:rsidR="009E79FF" w:rsidRDefault="009E79FF" w:rsidP="00436AB5">
            <w:pPr>
              <w:pStyle w:val="TableText"/>
              <w:rPr>
                <w:sz w:val="20"/>
                <w:szCs w:val="22"/>
              </w:rPr>
            </w:pPr>
            <w:r>
              <w:rPr>
                <w:sz w:val="20"/>
                <w:szCs w:val="22"/>
              </w:rPr>
              <w:t>21/08/2020</w:t>
            </w:r>
          </w:p>
        </w:tc>
        <w:tc>
          <w:tcPr>
            <w:tcW w:w="975" w:type="pct"/>
            <w:tcBorders>
              <w:left w:val="single" w:sz="2" w:space="0" w:color="B9B9B9"/>
              <w:right w:val="single" w:sz="2" w:space="0" w:color="B9B9B9"/>
            </w:tcBorders>
            <w:vAlign w:val="center"/>
          </w:tcPr>
          <w:p w14:paraId="255ADCFF" w14:textId="04F2C1D2" w:rsidR="009E79FF" w:rsidRDefault="009E79FF" w:rsidP="00436AB5">
            <w:pPr>
              <w:pStyle w:val="TableText"/>
              <w:rPr>
                <w:sz w:val="20"/>
                <w:szCs w:val="22"/>
              </w:rPr>
            </w:pPr>
            <w:r>
              <w:rPr>
                <w:sz w:val="20"/>
                <w:szCs w:val="22"/>
              </w:rPr>
              <w:t>James Lane</w:t>
            </w:r>
          </w:p>
        </w:tc>
        <w:tc>
          <w:tcPr>
            <w:tcW w:w="2861" w:type="pct"/>
            <w:tcBorders>
              <w:left w:val="single" w:sz="2" w:space="0" w:color="B9B9B9"/>
            </w:tcBorders>
            <w:vAlign w:val="center"/>
          </w:tcPr>
          <w:p w14:paraId="29DCED0B" w14:textId="70D2A721" w:rsidR="009E79FF" w:rsidRDefault="009E79FF" w:rsidP="00436AB5">
            <w:pPr>
              <w:pStyle w:val="TableText"/>
              <w:rPr>
                <w:sz w:val="20"/>
                <w:szCs w:val="22"/>
              </w:rPr>
            </w:pPr>
            <w:r>
              <w:rPr>
                <w:sz w:val="20"/>
                <w:szCs w:val="22"/>
              </w:rPr>
              <w:t>Update</w:t>
            </w:r>
            <w:r w:rsidR="00500B31">
              <w:rPr>
                <w:sz w:val="20"/>
                <w:szCs w:val="22"/>
              </w:rPr>
              <w:t>d</w:t>
            </w:r>
            <w:r>
              <w:rPr>
                <w:sz w:val="20"/>
                <w:szCs w:val="22"/>
              </w:rPr>
              <w:t xml:space="preserve"> following review</w:t>
            </w:r>
            <w:r w:rsidR="005C04E9">
              <w:rPr>
                <w:sz w:val="20"/>
                <w:szCs w:val="22"/>
              </w:rPr>
              <w:t xml:space="preserve"> – grammatical changes</w:t>
            </w:r>
          </w:p>
        </w:tc>
      </w:tr>
      <w:tr w:rsidR="00D95DF3" w:rsidRPr="00EB2DDF" w14:paraId="2F2A81B9" w14:textId="77777777" w:rsidTr="017B622A">
        <w:trPr>
          <w:trHeight w:val="290"/>
        </w:trPr>
        <w:tc>
          <w:tcPr>
            <w:tcW w:w="510" w:type="pct"/>
            <w:tcBorders>
              <w:right w:val="single" w:sz="2" w:space="0" w:color="B9B9B9"/>
            </w:tcBorders>
            <w:vAlign w:val="center"/>
          </w:tcPr>
          <w:p w14:paraId="74C7D7A5" w14:textId="2E7F47D7" w:rsidR="00D95DF3" w:rsidRDefault="00D95DF3" w:rsidP="00436AB5">
            <w:pPr>
              <w:pStyle w:val="TableText"/>
              <w:rPr>
                <w:sz w:val="20"/>
                <w:szCs w:val="22"/>
              </w:rPr>
            </w:pPr>
            <w:r>
              <w:rPr>
                <w:sz w:val="20"/>
                <w:szCs w:val="22"/>
              </w:rPr>
              <w:t>V1.0</w:t>
            </w:r>
          </w:p>
        </w:tc>
        <w:tc>
          <w:tcPr>
            <w:tcW w:w="654" w:type="pct"/>
            <w:tcBorders>
              <w:left w:val="single" w:sz="2" w:space="0" w:color="B9B9B9"/>
              <w:right w:val="single" w:sz="2" w:space="0" w:color="B9B9B9"/>
            </w:tcBorders>
            <w:shd w:val="clear" w:color="auto" w:fill="auto"/>
            <w:vAlign w:val="center"/>
          </w:tcPr>
          <w:p w14:paraId="31A8CD34" w14:textId="1325AB9E" w:rsidR="00D95DF3" w:rsidRDefault="00D95DF3" w:rsidP="00436AB5">
            <w:pPr>
              <w:pStyle w:val="TableText"/>
              <w:rPr>
                <w:sz w:val="20"/>
                <w:szCs w:val="22"/>
              </w:rPr>
            </w:pPr>
            <w:r>
              <w:rPr>
                <w:sz w:val="20"/>
                <w:szCs w:val="22"/>
              </w:rPr>
              <w:t>28/08/2020</w:t>
            </w:r>
          </w:p>
        </w:tc>
        <w:tc>
          <w:tcPr>
            <w:tcW w:w="975" w:type="pct"/>
            <w:tcBorders>
              <w:left w:val="single" w:sz="2" w:space="0" w:color="B9B9B9"/>
              <w:right w:val="single" w:sz="2" w:space="0" w:color="B9B9B9"/>
            </w:tcBorders>
            <w:vAlign w:val="center"/>
          </w:tcPr>
          <w:p w14:paraId="33D50BE6" w14:textId="0C372D4F" w:rsidR="00D95DF3" w:rsidRDefault="00D95DF3" w:rsidP="00436AB5">
            <w:pPr>
              <w:pStyle w:val="TableText"/>
              <w:rPr>
                <w:sz w:val="20"/>
                <w:szCs w:val="22"/>
              </w:rPr>
            </w:pPr>
            <w:r>
              <w:rPr>
                <w:sz w:val="20"/>
                <w:szCs w:val="22"/>
              </w:rPr>
              <w:t>James Lane</w:t>
            </w:r>
          </w:p>
        </w:tc>
        <w:tc>
          <w:tcPr>
            <w:tcW w:w="2861" w:type="pct"/>
            <w:tcBorders>
              <w:left w:val="single" w:sz="2" w:space="0" w:color="B9B9B9"/>
            </w:tcBorders>
            <w:vAlign w:val="center"/>
          </w:tcPr>
          <w:p w14:paraId="0F363F63" w14:textId="308CAF29" w:rsidR="00D95DF3" w:rsidRDefault="00D95DF3" w:rsidP="00436AB5">
            <w:pPr>
              <w:pStyle w:val="TableText"/>
              <w:rPr>
                <w:sz w:val="20"/>
                <w:szCs w:val="22"/>
              </w:rPr>
            </w:pPr>
            <w:r>
              <w:rPr>
                <w:sz w:val="20"/>
                <w:szCs w:val="22"/>
              </w:rPr>
              <w:t>Updated with approval</w:t>
            </w:r>
            <w:r w:rsidR="00F407B8">
              <w:rPr>
                <w:sz w:val="20"/>
                <w:szCs w:val="22"/>
              </w:rPr>
              <w:t xml:space="preserve"> – processes in appendices changed to attachments</w:t>
            </w:r>
          </w:p>
        </w:tc>
      </w:tr>
      <w:tr w:rsidR="00DA339B" w:rsidRPr="00EB2DDF" w14:paraId="31636B95" w14:textId="77777777" w:rsidTr="017B622A">
        <w:trPr>
          <w:trHeight w:val="290"/>
        </w:trPr>
        <w:tc>
          <w:tcPr>
            <w:tcW w:w="510" w:type="pct"/>
            <w:tcBorders>
              <w:right w:val="single" w:sz="2" w:space="0" w:color="B9B9B9"/>
            </w:tcBorders>
            <w:vAlign w:val="center"/>
          </w:tcPr>
          <w:p w14:paraId="78320BA2" w14:textId="0D5DC0D4" w:rsidR="00DA339B" w:rsidRDefault="00DA339B" w:rsidP="00436AB5">
            <w:pPr>
              <w:pStyle w:val="TableText"/>
              <w:rPr>
                <w:sz w:val="20"/>
                <w:szCs w:val="22"/>
              </w:rPr>
            </w:pPr>
            <w:r>
              <w:rPr>
                <w:sz w:val="20"/>
                <w:szCs w:val="22"/>
              </w:rPr>
              <w:t>V1.1</w:t>
            </w:r>
          </w:p>
        </w:tc>
        <w:tc>
          <w:tcPr>
            <w:tcW w:w="654" w:type="pct"/>
            <w:tcBorders>
              <w:left w:val="single" w:sz="2" w:space="0" w:color="B9B9B9"/>
              <w:right w:val="single" w:sz="2" w:space="0" w:color="B9B9B9"/>
            </w:tcBorders>
            <w:shd w:val="clear" w:color="auto" w:fill="auto"/>
            <w:vAlign w:val="center"/>
          </w:tcPr>
          <w:p w14:paraId="32F52B61" w14:textId="565D8644" w:rsidR="00DA339B" w:rsidRDefault="00DA339B" w:rsidP="00436AB5">
            <w:pPr>
              <w:pStyle w:val="TableText"/>
              <w:rPr>
                <w:sz w:val="20"/>
                <w:szCs w:val="22"/>
              </w:rPr>
            </w:pPr>
            <w:r>
              <w:rPr>
                <w:sz w:val="20"/>
                <w:szCs w:val="22"/>
              </w:rPr>
              <w:t>17/11/2020</w:t>
            </w:r>
          </w:p>
        </w:tc>
        <w:tc>
          <w:tcPr>
            <w:tcW w:w="975" w:type="pct"/>
            <w:tcBorders>
              <w:left w:val="single" w:sz="2" w:space="0" w:color="B9B9B9"/>
              <w:right w:val="single" w:sz="2" w:space="0" w:color="B9B9B9"/>
            </w:tcBorders>
            <w:vAlign w:val="center"/>
          </w:tcPr>
          <w:p w14:paraId="028E06E0" w14:textId="7DB2E3EE" w:rsidR="00DA339B" w:rsidRDefault="00DA339B" w:rsidP="00436AB5">
            <w:pPr>
              <w:pStyle w:val="TableText"/>
              <w:rPr>
                <w:sz w:val="20"/>
                <w:szCs w:val="22"/>
              </w:rPr>
            </w:pPr>
            <w:r>
              <w:rPr>
                <w:sz w:val="20"/>
                <w:szCs w:val="22"/>
              </w:rPr>
              <w:t>James Lane</w:t>
            </w:r>
          </w:p>
        </w:tc>
        <w:tc>
          <w:tcPr>
            <w:tcW w:w="2861" w:type="pct"/>
            <w:tcBorders>
              <w:left w:val="single" w:sz="2" w:space="0" w:color="B9B9B9"/>
            </w:tcBorders>
            <w:vAlign w:val="center"/>
          </w:tcPr>
          <w:p w14:paraId="1DAA82AA" w14:textId="72BF0B8C" w:rsidR="00DA339B" w:rsidRDefault="00DA339B" w:rsidP="00436AB5">
            <w:pPr>
              <w:pStyle w:val="TableText"/>
              <w:rPr>
                <w:sz w:val="20"/>
                <w:szCs w:val="22"/>
              </w:rPr>
            </w:pPr>
            <w:r>
              <w:rPr>
                <w:sz w:val="20"/>
                <w:szCs w:val="22"/>
              </w:rPr>
              <w:t>Cosmetic changes based on feedback</w:t>
            </w:r>
            <w:r w:rsidR="00A64E7F">
              <w:rPr>
                <w:sz w:val="20"/>
                <w:szCs w:val="22"/>
              </w:rPr>
              <w:t xml:space="preserve">, </w:t>
            </w:r>
            <w:r>
              <w:rPr>
                <w:sz w:val="20"/>
                <w:szCs w:val="22"/>
              </w:rPr>
              <w:t xml:space="preserve">additions </w:t>
            </w:r>
            <w:r w:rsidR="00867CC5">
              <w:rPr>
                <w:sz w:val="20"/>
                <w:szCs w:val="22"/>
              </w:rPr>
              <w:t>to NEMS Assurance Stages to mirror format of NRL onboarding guide</w:t>
            </w:r>
            <w:r w:rsidR="00A64E7F">
              <w:rPr>
                <w:sz w:val="20"/>
                <w:szCs w:val="22"/>
              </w:rPr>
              <w:t xml:space="preserve">, clarity of </w:t>
            </w:r>
            <w:proofErr w:type="spellStart"/>
            <w:r w:rsidR="00A64E7F">
              <w:rPr>
                <w:sz w:val="20"/>
                <w:szCs w:val="22"/>
              </w:rPr>
              <w:t>Catbag</w:t>
            </w:r>
            <w:proofErr w:type="spellEnd"/>
            <w:r w:rsidR="00641977">
              <w:rPr>
                <w:sz w:val="20"/>
                <w:szCs w:val="22"/>
              </w:rPr>
              <w:t xml:space="preserve"> codes, </w:t>
            </w:r>
            <w:r w:rsidR="00E64D89">
              <w:rPr>
                <w:sz w:val="20"/>
                <w:szCs w:val="22"/>
              </w:rPr>
              <w:t>INT environment connection section updated</w:t>
            </w:r>
            <w:r w:rsidR="00923DAF">
              <w:rPr>
                <w:sz w:val="20"/>
                <w:szCs w:val="22"/>
              </w:rPr>
              <w:t>, failover issue addressed.</w:t>
            </w:r>
          </w:p>
        </w:tc>
      </w:tr>
      <w:tr w:rsidR="001C6BC4" w:rsidRPr="00EB2DDF" w14:paraId="02B7B7CE" w14:textId="77777777" w:rsidTr="017B622A">
        <w:trPr>
          <w:trHeight w:val="290"/>
        </w:trPr>
        <w:tc>
          <w:tcPr>
            <w:tcW w:w="510" w:type="pct"/>
            <w:tcBorders>
              <w:right w:val="single" w:sz="2" w:space="0" w:color="B9B9B9"/>
            </w:tcBorders>
            <w:vAlign w:val="center"/>
          </w:tcPr>
          <w:p w14:paraId="7051BDA6" w14:textId="2BC7BC2D" w:rsidR="001C6BC4" w:rsidRDefault="001C6BC4" w:rsidP="00436AB5">
            <w:pPr>
              <w:pStyle w:val="TableText"/>
              <w:rPr>
                <w:sz w:val="20"/>
                <w:szCs w:val="22"/>
              </w:rPr>
            </w:pPr>
            <w:r>
              <w:rPr>
                <w:sz w:val="20"/>
                <w:szCs w:val="22"/>
              </w:rPr>
              <w:t>V1.2</w:t>
            </w:r>
          </w:p>
        </w:tc>
        <w:tc>
          <w:tcPr>
            <w:tcW w:w="654" w:type="pct"/>
            <w:tcBorders>
              <w:left w:val="single" w:sz="2" w:space="0" w:color="B9B9B9"/>
              <w:right w:val="single" w:sz="2" w:space="0" w:color="B9B9B9"/>
            </w:tcBorders>
            <w:shd w:val="clear" w:color="auto" w:fill="auto"/>
            <w:vAlign w:val="center"/>
          </w:tcPr>
          <w:p w14:paraId="0AE56AB7" w14:textId="6C0FE614" w:rsidR="001C6BC4" w:rsidRDefault="001C6BC4" w:rsidP="00436AB5">
            <w:pPr>
              <w:pStyle w:val="TableText"/>
              <w:rPr>
                <w:sz w:val="20"/>
                <w:szCs w:val="22"/>
              </w:rPr>
            </w:pPr>
            <w:r>
              <w:rPr>
                <w:sz w:val="20"/>
                <w:szCs w:val="22"/>
              </w:rPr>
              <w:t>26/01/2021</w:t>
            </w:r>
          </w:p>
        </w:tc>
        <w:tc>
          <w:tcPr>
            <w:tcW w:w="975" w:type="pct"/>
            <w:tcBorders>
              <w:left w:val="single" w:sz="2" w:space="0" w:color="B9B9B9"/>
              <w:right w:val="single" w:sz="2" w:space="0" w:color="B9B9B9"/>
            </w:tcBorders>
            <w:vAlign w:val="center"/>
          </w:tcPr>
          <w:p w14:paraId="1E3BA70E" w14:textId="630B1F6B" w:rsidR="001C6BC4" w:rsidRDefault="001C6BC4" w:rsidP="00436AB5">
            <w:pPr>
              <w:pStyle w:val="TableText"/>
              <w:rPr>
                <w:sz w:val="20"/>
                <w:szCs w:val="22"/>
              </w:rPr>
            </w:pPr>
            <w:r>
              <w:rPr>
                <w:sz w:val="20"/>
                <w:szCs w:val="22"/>
              </w:rPr>
              <w:t>Harry Plummer</w:t>
            </w:r>
          </w:p>
        </w:tc>
        <w:tc>
          <w:tcPr>
            <w:tcW w:w="2861" w:type="pct"/>
            <w:tcBorders>
              <w:left w:val="single" w:sz="2" w:space="0" w:color="B9B9B9"/>
            </w:tcBorders>
            <w:vAlign w:val="center"/>
          </w:tcPr>
          <w:p w14:paraId="3B12CB5D" w14:textId="77777777" w:rsidR="001C6BC4" w:rsidRDefault="001C6BC4" w:rsidP="00436AB5">
            <w:pPr>
              <w:pStyle w:val="TableText"/>
              <w:rPr>
                <w:sz w:val="20"/>
                <w:szCs w:val="22"/>
              </w:rPr>
            </w:pPr>
            <w:r>
              <w:rPr>
                <w:sz w:val="20"/>
                <w:szCs w:val="22"/>
              </w:rPr>
              <w:t>-Addition of MESH mailbox instructions</w:t>
            </w:r>
          </w:p>
          <w:p w14:paraId="71847CE1" w14:textId="16841AE4" w:rsidR="001C6BC4" w:rsidRDefault="001C6BC4" w:rsidP="00436AB5">
            <w:pPr>
              <w:pStyle w:val="TableText"/>
              <w:rPr>
                <w:sz w:val="20"/>
                <w:szCs w:val="22"/>
              </w:rPr>
            </w:pPr>
            <w:r>
              <w:rPr>
                <w:sz w:val="20"/>
                <w:szCs w:val="22"/>
              </w:rPr>
              <w:t>-Additional DCH elements added to FAQ</w:t>
            </w:r>
          </w:p>
        </w:tc>
      </w:tr>
      <w:tr w:rsidR="007F725F" w:rsidRPr="00EB2DDF" w14:paraId="2917D330" w14:textId="77777777" w:rsidTr="017B622A">
        <w:trPr>
          <w:trHeight w:val="290"/>
        </w:trPr>
        <w:tc>
          <w:tcPr>
            <w:tcW w:w="510" w:type="pct"/>
            <w:tcBorders>
              <w:right w:val="single" w:sz="2" w:space="0" w:color="B9B9B9"/>
            </w:tcBorders>
            <w:vAlign w:val="center"/>
          </w:tcPr>
          <w:p w14:paraId="04BEB3DB" w14:textId="65287AF3" w:rsidR="007F725F" w:rsidRDefault="007F725F" w:rsidP="00436AB5">
            <w:pPr>
              <w:pStyle w:val="TableText"/>
              <w:rPr>
                <w:sz w:val="20"/>
                <w:szCs w:val="22"/>
              </w:rPr>
            </w:pPr>
            <w:r>
              <w:rPr>
                <w:sz w:val="20"/>
                <w:szCs w:val="22"/>
              </w:rPr>
              <w:t>V1.3</w:t>
            </w:r>
          </w:p>
        </w:tc>
        <w:tc>
          <w:tcPr>
            <w:tcW w:w="654" w:type="pct"/>
            <w:tcBorders>
              <w:left w:val="single" w:sz="2" w:space="0" w:color="B9B9B9"/>
              <w:right w:val="single" w:sz="2" w:space="0" w:color="B9B9B9"/>
            </w:tcBorders>
            <w:shd w:val="clear" w:color="auto" w:fill="auto"/>
            <w:vAlign w:val="center"/>
          </w:tcPr>
          <w:p w14:paraId="23068179" w14:textId="75BB3059" w:rsidR="007F725F" w:rsidRDefault="007F725F" w:rsidP="00436AB5">
            <w:pPr>
              <w:pStyle w:val="TableText"/>
              <w:rPr>
                <w:sz w:val="20"/>
                <w:szCs w:val="22"/>
              </w:rPr>
            </w:pPr>
            <w:r>
              <w:rPr>
                <w:sz w:val="20"/>
                <w:szCs w:val="22"/>
              </w:rPr>
              <w:t>08/02/2021</w:t>
            </w:r>
          </w:p>
        </w:tc>
        <w:tc>
          <w:tcPr>
            <w:tcW w:w="975" w:type="pct"/>
            <w:tcBorders>
              <w:left w:val="single" w:sz="2" w:space="0" w:color="B9B9B9"/>
              <w:right w:val="single" w:sz="2" w:space="0" w:color="B9B9B9"/>
            </w:tcBorders>
            <w:vAlign w:val="center"/>
          </w:tcPr>
          <w:p w14:paraId="4BA1B92D" w14:textId="10FA0B7A" w:rsidR="007F725F" w:rsidRDefault="007F725F" w:rsidP="00436AB5">
            <w:pPr>
              <w:pStyle w:val="TableText"/>
              <w:rPr>
                <w:sz w:val="20"/>
                <w:szCs w:val="22"/>
              </w:rPr>
            </w:pPr>
            <w:r>
              <w:rPr>
                <w:sz w:val="20"/>
                <w:szCs w:val="22"/>
              </w:rPr>
              <w:t>Soumya Jayaram</w:t>
            </w:r>
          </w:p>
        </w:tc>
        <w:tc>
          <w:tcPr>
            <w:tcW w:w="2861" w:type="pct"/>
            <w:tcBorders>
              <w:left w:val="single" w:sz="2" w:space="0" w:color="B9B9B9"/>
            </w:tcBorders>
            <w:vAlign w:val="center"/>
          </w:tcPr>
          <w:p w14:paraId="1649D25C" w14:textId="4B475738" w:rsidR="007F725F" w:rsidRDefault="00AD6260" w:rsidP="00436AB5">
            <w:pPr>
              <w:pStyle w:val="TableText"/>
              <w:rPr>
                <w:sz w:val="20"/>
                <w:szCs w:val="20"/>
              </w:rPr>
            </w:pPr>
            <w:r w:rsidRPr="017B622A">
              <w:rPr>
                <w:sz w:val="20"/>
                <w:szCs w:val="20"/>
              </w:rPr>
              <w:t>Removed specific text</w:t>
            </w:r>
            <w:r w:rsidR="000F07B3" w:rsidRPr="017B622A">
              <w:rPr>
                <w:sz w:val="20"/>
                <w:szCs w:val="20"/>
              </w:rPr>
              <w:t xml:space="preserve">, included </w:t>
            </w:r>
            <w:proofErr w:type="gramStart"/>
            <w:r w:rsidR="000F07B3" w:rsidRPr="017B622A">
              <w:rPr>
                <w:sz w:val="20"/>
                <w:szCs w:val="20"/>
              </w:rPr>
              <w:t>diagrams</w:t>
            </w:r>
            <w:proofErr w:type="gramEnd"/>
            <w:r w:rsidR="00974B86" w:rsidRPr="017B622A">
              <w:rPr>
                <w:sz w:val="20"/>
                <w:szCs w:val="20"/>
              </w:rPr>
              <w:t xml:space="preserve"> and</w:t>
            </w:r>
            <w:r w:rsidR="64D601D3" w:rsidRPr="017B622A">
              <w:rPr>
                <w:sz w:val="20"/>
                <w:szCs w:val="20"/>
              </w:rPr>
              <w:t xml:space="preserve"> </w:t>
            </w:r>
            <w:r w:rsidRPr="017B622A">
              <w:rPr>
                <w:sz w:val="20"/>
                <w:szCs w:val="20"/>
              </w:rPr>
              <w:t>cleaned up the document.</w:t>
            </w:r>
          </w:p>
        </w:tc>
      </w:tr>
    </w:tbl>
    <w:p w14:paraId="655498F7" w14:textId="77777777" w:rsidR="007B0806" w:rsidRPr="00B476EC" w:rsidRDefault="007B0806" w:rsidP="007B0806">
      <w:pPr>
        <w:spacing w:before="120" w:after="120"/>
      </w:pPr>
    </w:p>
    <w:p w14:paraId="797D1A23" w14:textId="77777777" w:rsidR="007B0806" w:rsidRPr="003E1258" w:rsidRDefault="007B0806" w:rsidP="007B0806">
      <w:pPr>
        <w:pStyle w:val="DocMgmtSubhead"/>
        <w:rPr>
          <w:sz w:val="28"/>
          <w:szCs w:val="36"/>
        </w:rPr>
      </w:pPr>
      <w:bookmarkStart w:id="2" w:name="_Toc350847281"/>
      <w:bookmarkStart w:id="3" w:name="_Toc350847325"/>
      <w:r w:rsidRPr="003E1258">
        <w:rPr>
          <w:sz w:val="28"/>
          <w:szCs w:val="36"/>
        </w:rPr>
        <w:t>Reviewers</w:t>
      </w:r>
      <w:bookmarkEnd w:id="2"/>
      <w:bookmarkEnd w:id="3"/>
    </w:p>
    <w:p w14:paraId="4F60ABD2" w14:textId="0D7E3EE6" w:rsidR="007B0806" w:rsidRPr="00B476EC" w:rsidRDefault="007B0806" w:rsidP="007B0806">
      <w:pPr>
        <w:spacing w:before="120" w:after="120"/>
      </w:pPr>
      <w:r>
        <w:t xml:space="preserve">This document </w:t>
      </w:r>
      <w:r w:rsidR="00334C75">
        <w:t>has been reviewed</w:t>
      </w:r>
      <w:r>
        <w:t xml:space="preserve"> by the following people: </w:t>
      </w:r>
    </w:p>
    <w:tbl>
      <w:tblPr>
        <w:tblW w:w="5000" w:type="pct"/>
        <w:tblBorders>
          <w:top w:val="single" w:sz="2" w:space="0" w:color="B9B9B9"/>
          <w:bottom w:val="single" w:sz="2" w:space="0" w:color="B9B9B9"/>
          <w:insideH w:val="single" w:sz="2" w:space="0" w:color="B9B9B9"/>
        </w:tblBorders>
        <w:tblLook w:val="01E0" w:firstRow="1" w:lastRow="1" w:firstColumn="1" w:lastColumn="1" w:noHBand="0" w:noVBand="0"/>
      </w:tblPr>
      <w:tblGrid>
        <w:gridCol w:w="2109"/>
        <w:gridCol w:w="4656"/>
        <w:gridCol w:w="1458"/>
        <w:gridCol w:w="1641"/>
      </w:tblGrid>
      <w:tr w:rsidR="007B0806" w:rsidRPr="00EB2DDF" w14:paraId="11FD644C" w14:textId="77777777" w:rsidTr="00436AB5">
        <w:trPr>
          <w:cantSplit/>
          <w:tblHeader/>
        </w:trPr>
        <w:tc>
          <w:tcPr>
            <w:tcW w:w="1069" w:type="pct"/>
            <w:tcBorders>
              <w:top w:val="single" w:sz="2" w:space="0" w:color="000000"/>
              <w:bottom w:val="single" w:sz="2" w:space="0" w:color="000000"/>
              <w:right w:val="nil"/>
            </w:tcBorders>
          </w:tcPr>
          <w:p w14:paraId="4AAC81E9" w14:textId="77777777" w:rsidR="007B0806" w:rsidRPr="00F96CA5" w:rsidRDefault="007B0806" w:rsidP="002E66AB">
            <w:pPr>
              <w:pStyle w:val="TableHeader"/>
              <w:spacing w:before="120" w:after="120"/>
              <w:jc w:val="center"/>
              <w:rPr>
                <w:sz w:val="20"/>
                <w:szCs w:val="22"/>
              </w:rPr>
            </w:pPr>
            <w:r w:rsidRPr="00F96CA5">
              <w:rPr>
                <w:sz w:val="20"/>
                <w:szCs w:val="22"/>
              </w:rPr>
              <w:t>Reviewer Name</w:t>
            </w:r>
          </w:p>
        </w:tc>
        <w:tc>
          <w:tcPr>
            <w:tcW w:w="2360" w:type="pct"/>
            <w:tcBorders>
              <w:top w:val="single" w:sz="2" w:space="0" w:color="000000"/>
              <w:left w:val="nil"/>
              <w:bottom w:val="single" w:sz="2" w:space="0" w:color="000000"/>
              <w:right w:val="nil"/>
            </w:tcBorders>
            <w:shd w:val="clear" w:color="auto" w:fill="auto"/>
          </w:tcPr>
          <w:p w14:paraId="5700B3B1" w14:textId="77777777" w:rsidR="007B0806" w:rsidRPr="00F96CA5" w:rsidRDefault="007B0806" w:rsidP="002E66AB">
            <w:pPr>
              <w:pStyle w:val="TableHeader"/>
              <w:spacing w:before="120" w:after="120"/>
              <w:jc w:val="center"/>
              <w:rPr>
                <w:sz w:val="20"/>
                <w:szCs w:val="22"/>
              </w:rPr>
            </w:pPr>
            <w:r w:rsidRPr="00F96CA5">
              <w:rPr>
                <w:sz w:val="20"/>
                <w:szCs w:val="22"/>
              </w:rPr>
              <w:t>Title / Responsibility</w:t>
            </w:r>
          </w:p>
        </w:tc>
        <w:tc>
          <w:tcPr>
            <w:tcW w:w="739" w:type="pct"/>
            <w:tcBorders>
              <w:top w:val="single" w:sz="2" w:space="0" w:color="000000"/>
              <w:left w:val="nil"/>
              <w:bottom w:val="single" w:sz="2" w:space="0" w:color="000000"/>
              <w:right w:val="nil"/>
            </w:tcBorders>
          </w:tcPr>
          <w:p w14:paraId="50FA644B" w14:textId="77777777" w:rsidR="007B0806" w:rsidRPr="00F96CA5" w:rsidRDefault="007B0806" w:rsidP="002E66AB">
            <w:pPr>
              <w:pStyle w:val="TableHeader"/>
              <w:spacing w:before="120" w:after="120"/>
              <w:jc w:val="center"/>
              <w:rPr>
                <w:sz w:val="20"/>
                <w:szCs w:val="22"/>
              </w:rPr>
            </w:pPr>
            <w:r w:rsidRPr="00F96CA5">
              <w:rPr>
                <w:sz w:val="20"/>
                <w:szCs w:val="22"/>
              </w:rPr>
              <w:t>Date</w:t>
            </w:r>
          </w:p>
        </w:tc>
        <w:tc>
          <w:tcPr>
            <w:tcW w:w="832" w:type="pct"/>
            <w:tcBorders>
              <w:top w:val="single" w:sz="2" w:space="0" w:color="000000"/>
              <w:left w:val="nil"/>
              <w:bottom w:val="single" w:sz="2" w:space="0" w:color="000000"/>
            </w:tcBorders>
            <w:shd w:val="clear" w:color="auto" w:fill="auto"/>
          </w:tcPr>
          <w:p w14:paraId="30E666AA" w14:textId="77777777" w:rsidR="007B0806" w:rsidRPr="00F96CA5" w:rsidRDefault="007B0806" w:rsidP="002E66AB">
            <w:pPr>
              <w:pStyle w:val="TableHeader"/>
              <w:spacing w:before="120" w:after="120"/>
              <w:jc w:val="center"/>
              <w:rPr>
                <w:sz w:val="20"/>
                <w:szCs w:val="22"/>
              </w:rPr>
            </w:pPr>
            <w:r w:rsidRPr="00F96CA5">
              <w:rPr>
                <w:sz w:val="20"/>
                <w:szCs w:val="22"/>
              </w:rPr>
              <w:t>Version</w:t>
            </w:r>
          </w:p>
        </w:tc>
      </w:tr>
      <w:tr w:rsidR="007B0806" w:rsidRPr="00EB2DDF" w14:paraId="16B9F61F" w14:textId="77777777" w:rsidTr="00436AB5">
        <w:tc>
          <w:tcPr>
            <w:tcW w:w="1069" w:type="pct"/>
            <w:tcBorders>
              <w:right w:val="single" w:sz="2" w:space="0" w:color="B9B9B9"/>
            </w:tcBorders>
            <w:vAlign w:val="center"/>
          </w:tcPr>
          <w:p w14:paraId="14DC9F60" w14:textId="77777777" w:rsidR="007B0806" w:rsidRPr="00F96CA5" w:rsidRDefault="007B0806" w:rsidP="002E66AB">
            <w:pPr>
              <w:pStyle w:val="TableText"/>
              <w:rPr>
                <w:sz w:val="20"/>
                <w:szCs w:val="22"/>
              </w:rPr>
            </w:pPr>
            <w:r w:rsidRPr="00F96CA5">
              <w:rPr>
                <w:sz w:val="20"/>
                <w:szCs w:val="22"/>
              </w:rPr>
              <w:t>Raman Behl</w:t>
            </w:r>
          </w:p>
        </w:tc>
        <w:tc>
          <w:tcPr>
            <w:tcW w:w="2360" w:type="pct"/>
            <w:tcBorders>
              <w:left w:val="single" w:sz="2" w:space="0" w:color="B9B9B9"/>
              <w:right w:val="single" w:sz="2" w:space="0" w:color="B9B9B9"/>
            </w:tcBorders>
            <w:shd w:val="clear" w:color="auto" w:fill="auto"/>
            <w:vAlign w:val="center"/>
          </w:tcPr>
          <w:p w14:paraId="6EDADDB2" w14:textId="3BA6E3B3" w:rsidR="007B0806" w:rsidRPr="00F96CA5" w:rsidRDefault="00691416" w:rsidP="002E66AB">
            <w:pPr>
              <w:pStyle w:val="TableText"/>
              <w:rPr>
                <w:sz w:val="20"/>
                <w:szCs w:val="22"/>
              </w:rPr>
            </w:pPr>
            <w:r>
              <w:rPr>
                <w:sz w:val="20"/>
                <w:szCs w:val="22"/>
              </w:rPr>
              <w:t>NEMS / NRL</w:t>
            </w:r>
            <w:r w:rsidR="007B0806" w:rsidRPr="00F96CA5">
              <w:rPr>
                <w:sz w:val="20"/>
                <w:szCs w:val="22"/>
              </w:rPr>
              <w:t xml:space="preserve"> Clinical Lead</w:t>
            </w:r>
          </w:p>
        </w:tc>
        <w:tc>
          <w:tcPr>
            <w:tcW w:w="739" w:type="pct"/>
            <w:tcBorders>
              <w:left w:val="single" w:sz="2" w:space="0" w:color="B9B9B9"/>
              <w:right w:val="single" w:sz="2" w:space="0" w:color="B9B9B9"/>
            </w:tcBorders>
            <w:vAlign w:val="center"/>
          </w:tcPr>
          <w:p w14:paraId="5D77DBDD" w14:textId="3641711C" w:rsidR="007B0806" w:rsidRPr="00F96CA5" w:rsidRDefault="00B56C3C"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5A3AA432" w14:textId="66A828C3" w:rsidR="007B0806" w:rsidRPr="00F96CA5" w:rsidRDefault="00691416" w:rsidP="002E66AB">
            <w:pPr>
              <w:pStyle w:val="TableText"/>
              <w:rPr>
                <w:sz w:val="20"/>
                <w:szCs w:val="22"/>
              </w:rPr>
            </w:pPr>
            <w:r>
              <w:rPr>
                <w:sz w:val="20"/>
                <w:szCs w:val="22"/>
              </w:rPr>
              <w:t>v1.0</w:t>
            </w:r>
          </w:p>
        </w:tc>
      </w:tr>
      <w:tr w:rsidR="007B0806" w:rsidRPr="00EB2DDF" w14:paraId="4867764D" w14:textId="77777777" w:rsidTr="00436AB5">
        <w:tc>
          <w:tcPr>
            <w:tcW w:w="1069" w:type="pct"/>
            <w:tcBorders>
              <w:right w:val="single" w:sz="2" w:space="0" w:color="B9B9B9"/>
            </w:tcBorders>
            <w:vAlign w:val="center"/>
          </w:tcPr>
          <w:p w14:paraId="7723C293" w14:textId="77777777" w:rsidR="007B0806" w:rsidRPr="00F96CA5" w:rsidRDefault="007B0806" w:rsidP="002E66AB">
            <w:pPr>
              <w:pStyle w:val="TableText"/>
              <w:rPr>
                <w:sz w:val="20"/>
                <w:szCs w:val="22"/>
              </w:rPr>
            </w:pPr>
            <w:r w:rsidRPr="00F96CA5">
              <w:rPr>
                <w:sz w:val="20"/>
                <w:szCs w:val="22"/>
              </w:rPr>
              <w:t>Andy Quinn</w:t>
            </w:r>
          </w:p>
        </w:tc>
        <w:tc>
          <w:tcPr>
            <w:tcW w:w="2360" w:type="pct"/>
            <w:tcBorders>
              <w:left w:val="single" w:sz="2" w:space="0" w:color="B9B9B9"/>
              <w:right w:val="single" w:sz="2" w:space="0" w:color="B9B9B9"/>
            </w:tcBorders>
            <w:shd w:val="clear" w:color="auto" w:fill="auto"/>
            <w:vAlign w:val="center"/>
          </w:tcPr>
          <w:p w14:paraId="31EC6DE6" w14:textId="77777777" w:rsidR="007B0806" w:rsidRPr="00F96CA5" w:rsidRDefault="007B0806" w:rsidP="002E66AB">
            <w:pPr>
              <w:pStyle w:val="TableText"/>
              <w:rPr>
                <w:sz w:val="20"/>
                <w:szCs w:val="22"/>
              </w:rPr>
            </w:pPr>
            <w:r w:rsidRPr="00F96CA5">
              <w:rPr>
                <w:sz w:val="20"/>
                <w:szCs w:val="22"/>
              </w:rPr>
              <w:t>NEMS Project Manager</w:t>
            </w:r>
          </w:p>
        </w:tc>
        <w:tc>
          <w:tcPr>
            <w:tcW w:w="739" w:type="pct"/>
            <w:tcBorders>
              <w:left w:val="single" w:sz="2" w:space="0" w:color="B9B9B9"/>
              <w:right w:val="single" w:sz="2" w:space="0" w:color="B9B9B9"/>
            </w:tcBorders>
            <w:vAlign w:val="center"/>
          </w:tcPr>
          <w:p w14:paraId="5640EAFE" w14:textId="3A0A95E7" w:rsidR="007B0806" w:rsidRPr="00F96CA5" w:rsidRDefault="00691416"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1383F555" w14:textId="639F05A3" w:rsidR="007B0806" w:rsidRPr="00F96CA5" w:rsidRDefault="00691416" w:rsidP="002E66AB">
            <w:pPr>
              <w:pStyle w:val="TableText"/>
              <w:rPr>
                <w:sz w:val="20"/>
                <w:szCs w:val="22"/>
              </w:rPr>
            </w:pPr>
            <w:r>
              <w:rPr>
                <w:sz w:val="20"/>
                <w:szCs w:val="22"/>
              </w:rPr>
              <w:t>v1.0</w:t>
            </w:r>
          </w:p>
        </w:tc>
      </w:tr>
      <w:tr w:rsidR="007B0806" w:rsidRPr="00EB2DDF" w14:paraId="2D95FA14" w14:textId="77777777" w:rsidTr="00436AB5">
        <w:tc>
          <w:tcPr>
            <w:tcW w:w="1069" w:type="pct"/>
            <w:tcBorders>
              <w:right w:val="single" w:sz="2" w:space="0" w:color="B9B9B9"/>
            </w:tcBorders>
            <w:vAlign w:val="center"/>
          </w:tcPr>
          <w:p w14:paraId="44323932" w14:textId="77777777" w:rsidR="007B0806" w:rsidRPr="00F96CA5" w:rsidRDefault="007B0806" w:rsidP="002E66AB">
            <w:pPr>
              <w:pStyle w:val="TableText"/>
              <w:rPr>
                <w:sz w:val="20"/>
                <w:szCs w:val="22"/>
              </w:rPr>
            </w:pPr>
            <w:r w:rsidRPr="00F96CA5">
              <w:rPr>
                <w:sz w:val="20"/>
                <w:szCs w:val="22"/>
              </w:rPr>
              <w:t>James Cox</w:t>
            </w:r>
          </w:p>
        </w:tc>
        <w:tc>
          <w:tcPr>
            <w:tcW w:w="2360" w:type="pct"/>
            <w:tcBorders>
              <w:left w:val="single" w:sz="2" w:space="0" w:color="B9B9B9"/>
              <w:right w:val="single" w:sz="2" w:space="0" w:color="B9B9B9"/>
            </w:tcBorders>
            <w:shd w:val="clear" w:color="auto" w:fill="auto"/>
            <w:vAlign w:val="center"/>
          </w:tcPr>
          <w:p w14:paraId="55C9091B" w14:textId="77777777" w:rsidR="007B0806" w:rsidRPr="00F96CA5" w:rsidRDefault="007B0806" w:rsidP="002E66AB">
            <w:pPr>
              <w:pStyle w:val="TableText"/>
              <w:rPr>
                <w:sz w:val="20"/>
                <w:szCs w:val="22"/>
              </w:rPr>
            </w:pPr>
            <w:r w:rsidRPr="00F96CA5">
              <w:rPr>
                <w:sz w:val="20"/>
                <w:szCs w:val="22"/>
              </w:rPr>
              <w:t>NEMS Technical Architect</w:t>
            </w:r>
          </w:p>
        </w:tc>
        <w:tc>
          <w:tcPr>
            <w:tcW w:w="739" w:type="pct"/>
            <w:tcBorders>
              <w:left w:val="single" w:sz="2" w:space="0" w:color="B9B9B9"/>
              <w:right w:val="single" w:sz="2" w:space="0" w:color="B9B9B9"/>
            </w:tcBorders>
            <w:vAlign w:val="center"/>
          </w:tcPr>
          <w:p w14:paraId="1C6F37C3" w14:textId="43258C78" w:rsidR="007B0806" w:rsidRPr="00F96CA5" w:rsidRDefault="00691416"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71BAFD57" w14:textId="60637C28" w:rsidR="007B0806" w:rsidRPr="00F96CA5" w:rsidRDefault="00691416" w:rsidP="002E66AB">
            <w:pPr>
              <w:pStyle w:val="TableText"/>
              <w:rPr>
                <w:sz w:val="20"/>
                <w:szCs w:val="22"/>
              </w:rPr>
            </w:pPr>
            <w:r>
              <w:rPr>
                <w:sz w:val="20"/>
                <w:szCs w:val="22"/>
              </w:rPr>
              <w:t>v1.0</w:t>
            </w:r>
          </w:p>
        </w:tc>
      </w:tr>
      <w:tr w:rsidR="0035139D" w:rsidRPr="00EB2DDF" w14:paraId="42E44701" w14:textId="77777777" w:rsidTr="00436AB5">
        <w:tc>
          <w:tcPr>
            <w:tcW w:w="1069" w:type="pct"/>
            <w:tcBorders>
              <w:right w:val="single" w:sz="2" w:space="0" w:color="B9B9B9"/>
            </w:tcBorders>
            <w:vAlign w:val="center"/>
          </w:tcPr>
          <w:p w14:paraId="4464F6CA" w14:textId="1BF68DD2" w:rsidR="0035139D" w:rsidRPr="00F96CA5" w:rsidRDefault="0035139D" w:rsidP="002E66AB">
            <w:pPr>
              <w:pStyle w:val="TableText"/>
              <w:rPr>
                <w:sz w:val="20"/>
                <w:szCs w:val="22"/>
              </w:rPr>
            </w:pPr>
            <w:r>
              <w:rPr>
                <w:sz w:val="20"/>
                <w:szCs w:val="22"/>
              </w:rPr>
              <w:t>R</w:t>
            </w:r>
            <w:r w:rsidR="00691416">
              <w:rPr>
                <w:sz w:val="20"/>
                <w:szCs w:val="22"/>
              </w:rPr>
              <w:t>ebecca Thirsk</w:t>
            </w:r>
          </w:p>
        </w:tc>
        <w:tc>
          <w:tcPr>
            <w:tcW w:w="2360" w:type="pct"/>
            <w:tcBorders>
              <w:left w:val="single" w:sz="2" w:space="0" w:color="B9B9B9"/>
              <w:right w:val="single" w:sz="2" w:space="0" w:color="B9B9B9"/>
            </w:tcBorders>
            <w:shd w:val="clear" w:color="auto" w:fill="auto"/>
            <w:vAlign w:val="center"/>
          </w:tcPr>
          <w:p w14:paraId="705C7DBE" w14:textId="77F3A234" w:rsidR="0035139D" w:rsidRPr="00F96CA5" w:rsidRDefault="00B76A5D" w:rsidP="002E66AB">
            <w:pPr>
              <w:pStyle w:val="TableText"/>
              <w:rPr>
                <w:sz w:val="20"/>
                <w:szCs w:val="22"/>
              </w:rPr>
            </w:pPr>
            <w:r>
              <w:rPr>
                <w:sz w:val="20"/>
                <w:szCs w:val="22"/>
              </w:rPr>
              <w:t>Principal Business Analysis Manager</w:t>
            </w:r>
          </w:p>
        </w:tc>
        <w:tc>
          <w:tcPr>
            <w:tcW w:w="739" w:type="pct"/>
            <w:tcBorders>
              <w:left w:val="single" w:sz="2" w:space="0" w:color="B9B9B9"/>
              <w:right w:val="single" w:sz="2" w:space="0" w:color="B9B9B9"/>
            </w:tcBorders>
            <w:vAlign w:val="center"/>
          </w:tcPr>
          <w:p w14:paraId="2750E47A" w14:textId="3EEAC7FF" w:rsidR="0035139D" w:rsidRPr="00F96CA5" w:rsidRDefault="00691416"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6559D8EF" w14:textId="07D3B8C1" w:rsidR="0035139D" w:rsidRPr="00F96CA5" w:rsidRDefault="00691416" w:rsidP="002E66AB">
            <w:pPr>
              <w:pStyle w:val="TableText"/>
              <w:rPr>
                <w:sz w:val="20"/>
                <w:szCs w:val="22"/>
              </w:rPr>
            </w:pPr>
            <w:r>
              <w:rPr>
                <w:sz w:val="20"/>
                <w:szCs w:val="22"/>
              </w:rPr>
              <w:t>v1.0</w:t>
            </w:r>
          </w:p>
        </w:tc>
      </w:tr>
      <w:tr w:rsidR="000D6673" w:rsidRPr="00EB2DDF" w14:paraId="5595E2D4" w14:textId="77777777" w:rsidTr="00436AB5">
        <w:tc>
          <w:tcPr>
            <w:tcW w:w="1069" w:type="pct"/>
            <w:tcBorders>
              <w:right w:val="single" w:sz="2" w:space="0" w:color="B9B9B9"/>
            </w:tcBorders>
            <w:vAlign w:val="center"/>
          </w:tcPr>
          <w:p w14:paraId="2C75EEA6" w14:textId="0A8A5147" w:rsidR="000D6673" w:rsidRPr="00F96CA5" w:rsidRDefault="000D6673" w:rsidP="000D6673">
            <w:pPr>
              <w:pStyle w:val="TableText"/>
              <w:rPr>
                <w:sz w:val="20"/>
                <w:szCs w:val="22"/>
              </w:rPr>
            </w:pPr>
            <w:r>
              <w:rPr>
                <w:sz w:val="20"/>
                <w:szCs w:val="22"/>
              </w:rPr>
              <w:t>Rebecca Snape</w:t>
            </w:r>
          </w:p>
        </w:tc>
        <w:tc>
          <w:tcPr>
            <w:tcW w:w="2360" w:type="pct"/>
            <w:tcBorders>
              <w:left w:val="single" w:sz="2" w:space="0" w:color="B9B9B9"/>
              <w:right w:val="single" w:sz="2" w:space="0" w:color="B9B9B9"/>
            </w:tcBorders>
            <w:shd w:val="clear" w:color="auto" w:fill="auto"/>
            <w:vAlign w:val="center"/>
          </w:tcPr>
          <w:p w14:paraId="435117F1" w14:textId="2A2A9146" w:rsidR="000D6673" w:rsidRPr="00F96CA5" w:rsidRDefault="000D6673" w:rsidP="000D6673">
            <w:pPr>
              <w:pStyle w:val="TableText"/>
              <w:rPr>
                <w:sz w:val="20"/>
                <w:szCs w:val="22"/>
              </w:rPr>
            </w:pPr>
            <w:r>
              <w:rPr>
                <w:sz w:val="20"/>
                <w:szCs w:val="22"/>
              </w:rPr>
              <w:t>NEMS / NRL Product Manager</w:t>
            </w:r>
          </w:p>
        </w:tc>
        <w:tc>
          <w:tcPr>
            <w:tcW w:w="739" w:type="pct"/>
            <w:tcBorders>
              <w:left w:val="single" w:sz="2" w:space="0" w:color="B9B9B9"/>
              <w:right w:val="single" w:sz="2" w:space="0" w:color="B9B9B9"/>
            </w:tcBorders>
            <w:vAlign w:val="center"/>
          </w:tcPr>
          <w:p w14:paraId="191056E3" w14:textId="128AB15C" w:rsidR="000D6673" w:rsidRPr="00F96CA5" w:rsidRDefault="00691416" w:rsidP="000D6673">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22E2103E" w14:textId="186578B0" w:rsidR="000D6673" w:rsidRPr="00F96CA5" w:rsidRDefault="00691416" w:rsidP="000D6673">
            <w:pPr>
              <w:pStyle w:val="TableText"/>
              <w:rPr>
                <w:sz w:val="20"/>
                <w:szCs w:val="22"/>
              </w:rPr>
            </w:pPr>
            <w:r>
              <w:rPr>
                <w:sz w:val="20"/>
                <w:szCs w:val="22"/>
              </w:rPr>
              <w:t>v1.0</w:t>
            </w:r>
          </w:p>
        </w:tc>
      </w:tr>
      <w:tr w:rsidR="000D6673" w:rsidRPr="00EB2DDF" w14:paraId="2061F9AE" w14:textId="77777777" w:rsidTr="00436AB5">
        <w:tc>
          <w:tcPr>
            <w:tcW w:w="1069" w:type="pct"/>
            <w:tcBorders>
              <w:right w:val="single" w:sz="2" w:space="0" w:color="B9B9B9"/>
            </w:tcBorders>
            <w:vAlign w:val="center"/>
          </w:tcPr>
          <w:p w14:paraId="68CA7234" w14:textId="7268179E" w:rsidR="000D6673" w:rsidRDefault="000D6673" w:rsidP="000D6673">
            <w:pPr>
              <w:pStyle w:val="TableText"/>
              <w:rPr>
                <w:sz w:val="20"/>
                <w:szCs w:val="22"/>
              </w:rPr>
            </w:pPr>
            <w:proofErr w:type="spellStart"/>
            <w:r>
              <w:rPr>
                <w:sz w:val="20"/>
                <w:szCs w:val="22"/>
              </w:rPr>
              <w:t>Shail</w:t>
            </w:r>
            <w:proofErr w:type="spellEnd"/>
            <w:r>
              <w:rPr>
                <w:sz w:val="20"/>
                <w:szCs w:val="22"/>
              </w:rPr>
              <w:t xml:space="preserve"> </w:t>
            </w:r>
            <w:proofErr w:type="spellStart"/>
            <w:r>
              <w:rPr>
                <w:sz w:val="20"/>
                <w:szCs w:val="22"/>
              </w:rPr>
              <w:t>Ravjibhai</w:t>
            </w:r>
            <w:proofErr w:type="spellEnd"/>
          </w:p>
        </w:tc>
        <w:tc>
          <w:tcPr>
            <w:tcW w:w="2360" w:type="pct"/>
            <w:tcBorders>
              <w:left w:val="single" w:sz="2" w:space="0" w:color="B9B9B9"/>
              <w:right w:val="single" w:sz="2" w:space="0" w:color="B9B9B9"/>
            </w:tcBorders>
            <w:shd w:val="clear" w:color="auto" w:fill="auto"/>
            <w:vAlign w:val="center"/>
          </w:tcPr>
          <w:p w14:paraId="398C250F" w14:textId="1FD72726" w:rsidR="000D6673" w:rsidRPr="00F96CA5" w:rsidRDefault="0035139D" w:rsidP="000D6673">
            <w:pPr>
              <w:pStyle w:val="TableText"/>
              <w:rPr>
                <w:sz w:val="20"/>
                <w:szCs w:val="22"/>
              </w:rPr>
            </w:pPr>
            <w:r>
              <w:rPr>
                <w:sz w:val="20"/>
                <w:szCs w:val="22"/>
              </w:rPr>
              <w:t xml:space="preserve">DCH </w:t>
            </w:r>
            <w:r w:rsidR="000D6673">
              <w:rPr>
                <w:sz w:val="20"/>
                <w:szCs w:val="22"/>
              </w:rPr>
              <w:t>Business Analysis Manager</w:t>
            </w:r>
          </w:p>
        </w:tc>
        <w:tc>
          <w:tcPr>
            <w:tcW w:w="739" w:type="pct"/>
            <w:tcBorders>
              <w:left w:val="single" w:sz="2" w:space="0" w:color="B9B9B9"/>
              <w:right w:val="single" w:sz="2" w:space="0" w:color="B9B9B9"/>
            </w:tcBorders>
            <w:vAlign w:val="center"/>
          </w:tcPr>
          <w:p w14:paraId="50768711" w14:textId="2EE9CFE1" w:rsidR="000D6673" w:rsidRPr="00F96CA5" w:rsidRDefault="00B56C3C" w:rsidP="000D6673">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6E28701D" w14:textId="2E950180" w:rsidR="000D6673" w:rsidRPr="00F96CA5" w:rsidRDefault="00691416" w:rsidP="000D6673">
            <w:pPr>
              <w:pStyle w:val="TableText"/>
              <w:rPr>
                <w:sz w:val="20"/>
                <w:szCs w:val="22"/>
              </w:rPr>
            </w:pPr>
            <w:r>
              <w:rPr>
                <w:sz w:val="20"/>
                <w:szCs w:val="22"/>
              </w:rPr>
              <w:t>v</w:t>
            </w:r>
            <w:r w:rsidR="00BE138B">
              <w:rPr>
                <w:sz w:val="20"/>
                <w:szCs w:val="22"/>
              </w:rPr>
              <w:t>1.0</w:t>
            </w:r>
          </w:p>
        </w:tc>
      </w:tr>
      <w:tr w:rsidR="00AD6260" w:rsidRPr="00EB2DDF" w14:paraId="04DC99AB" w14:textId="77777777" w:rsidTr="00436AB5">
        <w:tc>
          <w:tcPr>
            <w:tcW w:w="1069" w:type="pct"/>
            <w:tcBorders>
              <w:right w:val="single" w:sz="2" w:space="0" w:color="B9B9B9"/>
            </w:tcBorders>
            <w:vAlign w:val="center"/>
          </w:tcPr>
          <w:p w14:paraId="2F970E0B" w14:textId="2D0F86ED" w:rsidR="00AD6260" w:rsidRDefault="0047564D" w:rsidP="000D6673">
            <w:pPr>
              <w:pStyle w:val="TableText"/>
              <w:rPr>
                <w:sz w:val="20"/>
                <w:szCs w:val="22"/>
              </w:rPr>
            </w:pPr>
            <w:r>
              <w:rPr>
                <w:sz w:val="20"/>
                <w:szCs w:val="22"/>
              </w:rPr>
              <w:t>Jon Maslen</w:t>
            </w:r>
          </w:p>
        </w:tc>
        <w:tc>
          <w:tcPr>
            <w:tcW w:w="2360" w:type="pct"/>
            <w:tcBorders>
              <w:left w:val="single" w:sz="2" w:space="0" w:color="B9B9B9"/>
              <w:right w:val="single" w:sz="2" w:space="0" w:color="B9B9B9"/>
            </w:tcBorders>
            <w:shd w:val="clear" w:color="auto" w:fill="auto"/>
            <w:vAlign w:val="center"/>
          </w:tcPr>
          <w:p w14:paraId="51029622" w14:textId="1795FA58" w:rsidR="00AD6260" w:rsidRDefault="004E2340" w:rsidP="000D6673">
            <w:pPr>
              <w:pStyle w:val="TableText"/>
              <w:rPr>
                <w:sz w:val="20"/>
                <w:szCs w:val="22"/>
              </w:rPr>
            </w:pPr>
            <w:r>
              <w:rPr>
                <w:sz w:val="20"/>
                <w:szCs w:val="22"/>
              </w:rPr>
              <w:t>NEMS / NRL Product Owner</w:t>
            </w:r>
          </w:p>
        </w:tc>
        <w:tc>
          <w:tcPr>
            <w:tcW w:w="739" w:type="pct"/>
            <w:tcBorders>
              <w:left w:val="single" w:sz="2" w:space="0" w:color="B9B9B9"/>
              <w:right w:val="single" w:sz="2" w:space="0" w:color="B9B9B9"/>
            </w:tcBorders>
            <w:vAlign w:val="center"/>
          </w:tcPr>
          <w:p w14:paraId="6B4683E5" w14:textId="77777777" w:rsidR="00AD6260" w:rsidRDefault="00AD6260" w:rsidP="000D6673">
            <w:pPr>
              <w:pStyle w:val="TableText"/>
              <w:rPr>
                <w:sz w:val="20"/>
                <w:szCs w:val="22"/>
              </w:rPr>
            </w:pPr>
          </w:p>
        </w:tc>
        <w:tc>
          <w:tcPr>
            <w:tcW w:w="832" w:type="pct"/>
            <w:tcBorders>
              <w:left w:val="single" w:sz="2" w:space="0" w:color="B9B9B9"/>
            </w:tcBorders>
            <w:shd w:val="clear" w:color="auto" w:fill="auto"/>
            <w:vAlign w:val="center"/>
          </w:tcPr>
          <w:p w14:paraId="0B3ED777" w14:textId="42C24461" w:rsidR="00AD6260" w:rsidRDefault="004E2340" w:rsidP="000D6673">
            <w:pPr>
              <w:pStyle w:val="TableText"/>
              <w:rPr>
                <w:sz w:val="20"/>
                <w:szCs w:val="22"/>
              </w:rPr>
            </w:pPr>
            <w:r>
              <w:rPr>
                <w:sz w:val="20"/>
                <w:szCs w:val="22"/>
              </w:rPr>
              <w:t>V1.3</w:t>
            </w:r>
          </w:p>
        </w:tc>
      </w:tr>
      <w:tr w:rsidR="0047564D" w:rsidRPr="00EB2DDF" w14:paraId="75A16784" w14:textId="77777777" w:rsidTr="00436AB5">
        <w:tc>
          <w:tcPr>
            <w:tcW w:w="1069" w:type="pct"/>
            <w:tcBorders>
              <w:right w:val="single" w:sz="2" w:space="0" w:color="B9B9B9"/>
            </w:tcBorders>
            <w:vAlign w:val="center"/>
          </w:tcPr>
          <w:p w14:paraId="4EE8CDD0" w14:textId="6CC20042" w:rsidR="0047564D" w:rsidRDefault="0047564D" w:rsidP="000D6673">
            <w:pPr>
              <w:pStyle w:val="TableText"/>
              <w:rPr>
                <w:sz w:val="20"/>
                <w:szCs w:val="22"/>
              </w:rPr>
            </w:pPr>
            <w:r>
              <w:rPr>
                <w:sz w:val="20"/>
                <w:szCs w:val="22"/>
              </w:rPr>
              <w:t>Rebecca Snape</w:t>
            </w:r>
          </w:p>
        </w:tc>
        <w:tc>
          <w:tcPr>
            <w:tcW w:w="2360" w:type="pct"/>
            <w:tcBorders>
              <w:left w:val="single" w:sz="2" w:space="0" w:color="B9B9B9"/>
              <w:right w:val="single" w:sz="2" w:space="0" w:color="B9B9B9"/>
            </w:tcBorders>
            <w:shd w:val="clear" w:color="auto" w:fill="auto"/>
            <w:vAlign w:val="center"/>
          </w:tcPr>
          <w:p w14:paraId="542C7110" w14:textId="3B602D97" w:rsidR="0047564D" w:rsidRDefault="00222C34" w:rsidP="000D6673">
            <w:pPr>
              <w:pStyle w:val="TableText"/>
              <w:rPr>
                <w:sz w:val="20"/>
                <w:szCs w:val="22"/>
              </w:rPr>
            </w:pPr>
            <w:r>
              <w:rPr>
                <w:sz w:val="20"/>
                <w:szCs w:val="22"/>
              </w:rPr>
              <w:t>NEMS / NRL Product Manager</w:t>
            </w:r>
          </w:p>
        </w:tc>
        <w:tc>
          <w:tcPr>
            <w:tcW w:w="739" w:type="pct"/>
            <w:tcBorders>
              <w:left w:val="single" w:sz="2" w:space="0" w:color="B9B9B9"/>
              <w:right w:val="single" w:sz="2" w:space="0" w:color="B9B9B9"/>
            </w:tcBorders>
            <w:vAlign w:val="center"/>
          </w:tcPr>
          <w:p w14:paraId="47FA5E1C" w14:textId="77777777" w:rsidR="0047564D" w:rsidRDefault="0047564D" w:rsidP="000D6673">
            <w:pPr>
              <w:pStyle w:val="TableText"/>
              <w:rPr>
                <w:sz w:val="20"/>
                <w:szCs w:val="22"/>
              </w:rPr>
            </w:pPr>
          </w:p>
        </w:tc>
        <w:tc>
          <w:tcPr>
            <w:tcW w:w="832" w:type="pct"/>
            <w:tcBorders>
              <w:left w:val="single" w:sz="2" w:space="0" w:color="B9B9B9"/>
            </w:tcBorders>
            <w:shd w:val="clear" w:color="auto" w:fill="auto"/>
            <w:vAlign w:val="center"/>
          </w:tcPr>
          <w:p w14:paraId="6AF93634" w14:textId="75DA9C0F" w:rsidR="0047564D" w:rsidRDefault="00222C34" w:rsidP="000D6673">
            <w:pPr>
              <w:pStyle w:val="TableText"/>
              <w:rPr>
                <w:sz w:val="20"/>
                <w:szCs w:val="22"/>
              </w:rPr>
            </w:pPr>
            <w:r>
              <w:rPr>
                <w:sz w:val="20"/>
                <w:szCs w:val="22"/>
              </w:rPr>
              <w:t>V1.3</w:t>
            </w:r>
          </w:p>
        </w:tc>
      </w:tr>
    </w:tbl>
    <w:p w14:paraId="716E2909" w14:textId="77777777" w:rsidR="007B0806" w:rsidRPr="00B476EC" w:rsidRDefault="007B0806" w:rsidP="007B0806">
      <w:pPr>
        <w:spacing w:before="120" w:after="120"/>
      </w:pPr>
    </w:p>
    <w:p w14:paraId="463DB282" w14:textId="77777777" w:rsidR="00192340" w:rsidRDefault="00192340" w:rsidP="007B0806">
      <w:pPr>
        <w:pStyle w:val="DocMgmtSubhead"/>
        <w:rPr>
          <w:sz w:val="28"/>
          <w:szCs w:val="28"/>
        </w:rPr>
      </w:pPr>
      <w:bookmarkStart w:id="4" w:name="_Toc350847282"/>
      <w:bookmarkStart w:id="5" w:name="_Toc350847326"/>
    </w:p>
    <w:p w14:paraId="42F692DB" w14:textId="77777777" w:rsidR="00192340" w:rsidRDefault="00192340" w:rsidP="007B0806">
      <w:pPr>
        <w:pStyle w:val="DocMgmtSubhead"/>
        <w:rPr>
          <w:sz w:val="28"/>
          <w:szCs w:val="28"/>
        </w:rPr>
      </w:pPr>
    </w:p>
    <w:p w14:paraId="2A293089" w14:textId="47F5FCF8" w:rsidR="007B0806" w:rsidRPr="003E1258" w:rsidRDefault="007B0806" w:rsidP="007B0806">
      <w:pPr>
        <w:pStyle w:val="DocMgmtSubhead"/>
        <w:rPr>
          <w:sz w:val="28"/>
          <w:szCs w:val="28"/>
        </w:rPr>
      </w:pPr>
      <w:r w:rsidRPr="003E1258">
        <w:rPr>
          <w:sz w:val="28"/>
          <w:szCs w:val="28"/>
        </w:rPr>
        <w:lastRenderedPageBreak/>
        <w:t>Approved by</w:t>
      </w:r>
      <w:bookmarkEnd w:id="4"/>
      <w:bookmarkEnd w:id="5"/>
    </w:p>
    <w:p w14:paraId="0937D1C3" w14:textId="77777777" w:rsidR="007B0806" w:rsidRPr="00B476EC" w:rsidRDefault="007B0806" w:rsidP="007B0806">
      <w:pPr>
        <w:spacing w:before="120" w:after="120"/>
      </w:pPr>
      <w:r>
        <w:t xml:space="preserve">This document must be approved by the following people / boards: </w:t>
      </w:r>
    </w:p>
    <w:tbl>
      <w:tblPr>
        <w:tblW w:w="5000"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2127"/>
        <w:gridCol w:w="2127"/>
        <w:gridCol w:w="3012"/>
        <w:gridCol w:w="1444"/>
        <w:gridCol w:w="1154"/>
      </w:tblGrid>
      <w:tr w:rsidR="007B0806" w:rsidRPr="00EB2DDF" w14:paraId="18CAC0CB" w14:textId="77777777" w:rsidTr="002E66AB">
        <w:trPr>
          <w:cantSplit/>
          <w:trHeight w:val="290"/>
          <w:tblHeader/>
        </w:trPr>
        <w:tc>
          <w:tcPr>
            <w:tcW w:w="1078" w:type="pct"/>
            <w:tcBorders>
              <w:top w:val="single" w:sz="2" w:space="0" w:color="000000"/>
              <w:bottom w:val="single" w:sz="2" w:space="0" w:color="000000"/>
            </w:tcBorders>
          </w:tcPr>
          <w:p w14:paraId="3D76DF16" w14:textId="77777777" w:rsidR="007B0806" w:rsidRPr="00F96CA5" w:rsidRDefault="007B0806" w:rsidP="006471BB">
            <w:pPr>
              <w:pStyle w:val="TableHeader"/>
              <w:spacing w:before="120" w:after="120"/>
              <w:jc w:val="center"/>
              <w:rPr>
                <w:sz w:val="20"/>
                <w:szCs w:val="22"/>
              </w:rPr>
            </w:pPr>
            <w:r w:rsidRPr="00F96CA5">
              <w:rPr>
                <w:sz w:val="20"/>
                <w:szCs w:val="22"/>
              </w:rPr>
              <w:t>Name</w:t>
            </w:r>
          </w:p>
        </w:tc>
        <w:tc>
          <w:tcPr>
            <w:tcW w:w="1078" w:type="pct"/>
            <w:tcBorders>
              <w:top w:val="single" w:sz="2" w:space="0" w:color="000000"/>
              <w:bottom w:val="single" w:sz="2" w:space="0" w:color="000000"/>
            </w:tcBorders>
          </w:tcPr>
          <w:p w14:paraId="14592024" w14:textId="77777777" w:rsidR="007B0806" w:rsidRPr="00F96CA5" w:rsidRDefault="007B0806" w:rsidP="006471BB">
            <w:pPr>
              <w:pStyle w:val="TableHeader"/>
              <w:spacing w:before="120" w:after="120"/>
              <w:jc w:val="center"/>
              <w:rPr>
                <w:sz w:val="20"/>
                <w:szCs w:val="22"/>
              </w:rPr>
            </w:pPr>
            <w:r w:rsidRPr="00F96CA5">
              <w:rPr>
                <w:sz w:val="20"/>
                <w:szCs w:val="22"/>
              </w:rPr>
              <w:t>Signature</w:t>
            </w:r>
          </w:p>
        </w:tc>
        <w:tc>
          <w:tcPr>
            <w:tcW w:w="1527" w:type="pct"/>
            <w:tcBorders>
              <w:top w:val="single" w:sz="2" w:space="0" w:color="000000"/>
              <w:bottom w:val="single" w:sz="2" w:space="0" w:color="000000"/>
            </w:tcBorders>
          </w:tcPr>
          <w:p w14:paraId="3A32D40E" w14:textId="77777777" w:rsidR="007B0806" w:rsidRPr="00F96CA5" w:rsidRDefault="007B0806" w:rsidP="006471BB">
            <w:pPr>
              <w:pStyle w:val="TableHeader"/>
              <w:spacing w:before="120" w:after="120"/>
              <w:jc w:val="center"/>
              <w:rPr>
                <w:sz w:val="20"/>
                <w:szCs w:val="22"/>
              </w:rPr>
            </w:pPr>
            <w:r w:rsidRPr="00F96CA5">
              <w:rPr>
                <w:sz w:val="20"/>
                <w:szCs w:val="22"/>
              </w:rPr>
              <w:t>Title</w:t>
            </w:r>
          </w:p>
        </w:tc>
        <w:tc>
          <w:tcPr>
            <w:tcW w:w="732" w:type="pct"/>
            <w:tcBorders>
              <w:top w:val="single" w:sz="2" w:space="0" w:color="000000"/>
              <w:bottom w:val="single" w:sz="2" w:space="0" w:color="000000"/>
            </w:tcBorders>
          </w:tcPr>
          <w:p w14:paraId="4AFDE1CB" w14:textId="180455F7" w:rsidR="007B0806" w:rsidRPr="00F96CA5" w:rsidRDefault="007B0806" w:rsidP="006471BB">
            <w:pPr>
              <w:pStyle w:val="TableHeader"/>
              <w:spacing w:before="120" w:after="120"/>
              <w:jc w:val="center"/>
              <w:rPr>
                <w:sz w:val="20"/>
                <w:szCs w:val="22"/>
              </w:rPr>
            </w:pPr>
            <w:r w:rsidRPr="00F96CA5">
              <w:rPr>
                <w:sz w:val="20"/>
                <w:szCs w:val="22"/>
              </w:rPr>
              <w:t>Date</w:t>
            </w:r>
          </w:p>
        </w:tc>
        <w:tc>
          <w:tcPr>
            <w:tcW w:w="585" w:type="pct"/>
            <w:tcBorders>
              <w:top w:val="single" w:sz="2" w:space="0" w:color="000000"/>
              <w:bottom w:val="single" w:sz="2" w:space="0" w:color="000000"/>
            </w:tcBorders>
          </w:tcPr>
          <w:p w14:paraId="08CC183E" w14:textId="77777777" w:rsidR="007B0806" w:rsidRPr="00F96CA5" w:rsidRDefault="007B0806" w:rsidP="006471BB">
            <w:pPr>
              <w:pStyle w:val="TableHeader"/>
              <w:spacing w:before="120" w:after="120"/>
              <w:jc w:val="center"/>
              <w:rPr>
                <w:sz w:val="20"/>
                <w:szCs w:val="22"/>
              </w:rPr>
            </w:pPr>
            <w:r w:rsidRPr="00F96CA5">
              <w:rPr>
                <w:sz w:val="20"/>
                <w:szCs w:val="22"/>
              </w:rPr>
              <w:t>Version</w:t>
            </w:r>
          </w:p>
        </w:tc>
      </w:tr>
      <w:tr w:rsidR="00436AB5" w:rsidRPr="00EB2DDF" w14:paraId="152AE47E" w14:textId="77777777" w:rsidTr="002E66AB">
        <w:trPr>
          <w:trHeight w:val="290"/>
        </w:trPr>
        <w:tc>
          <w:tcPr>
            <w:tcW w:w="1078" w:type="pct"/>
            <w:tcBorders>
              <w:top w:val="single" w:sz="2" w:space="0" w:color="000000"/>
              <w:bottom w:val="single" w:sz="2" w:space="0" w:color="000000"/>
              <w:right w:val="single" w:sz="2" w:space="0" w:color="B9B9B9"/>
            </w:tcBorders>
            <w:vAlign w:val="center"/>
          </w:tcPr>
          <w:p w14:paraId="3552DD0D" w14:textId="4E6C9596" w:rsidR="00436AB5" w:rsidRPr="00F96CA5" w:rsidRDefault="00436AB5" w:rsidP="00436AB5">
            <w:pPr>
              <w:pStyle w:val="TableText"/>
              <w:rPr>
                <w:sz w:val="20"/>
                <w:szCs w:val="22"/>
              </w:rPr>
            </w:pPr>
            <w:r>
              <w:rPr>
                <w:sz w:val="20"/>
                <w:szCs w:val="22"/>
              </w:rPr>
              <w:t xml:space="preserve">Gemma </w:t>
            </w:r>
            <w:proofErr w:type="spellStart"/>
            <w:r>
              <w:rPr>
                <w:sz w:val="20"/>
                <w:szCs w:val="22"/>
              </w:rPr>
              <w:t>Beacock</w:t>
            </w:r>
            <w:proofErr w:type="spellEnd"/>
          </w:p>
        </w:tc>
        <w:tc>
          <w:tcPr>
            <w:tcW w:w="1078" w:type="pct"/>
            <w:tcBorders>
              <w:top w:val="single" w:sz="2" w:space="0" w:color="000000"/>
              <w:left w:val="single" w:sz="2" w:space="0" w:color="B9B9B9"/>
              <w:bottom w:val="single" w:sz="2" w:space="0" w:color="000000"/>
              <w:right w:val="single" w:sz="2" w:space="0" w:color="B9B9B9"/>
            </w:tcBorders>
            <w:vAlign w:val="center"/>
          </w:tcPr>
          <w:p w14:paraId="46F70321" w14:textId="77777777" w:rsidR="00436AB5" w:rsidRPr="00F96CA5" w:rsidRDefault="00436AB5" w:rsidP="00436AB5">
            <w:pPr>
              <w:pStyle w:val="TableText"/>
              <w:rPr>
                <w:sz w:val="20"/>
                <w:szCs w:val="22"/>
              </w:rPr>
            </w:pPr>
          </w:p>
        </w:tc>
        <w:tc>
          <w:tcPr>
            <w:tcW w:w="1527" w:type="pct"/>
            <w:tcBorders>
              <w:top w:val="single" w:sz="2" w:space="0" w:color="000000"/>
              <w:left w:val="single" w:sz="2" w:space="0" w:color="B9B9B9"/>
              <w:bottom w:val="single" w:sz="2" w:space="0" w:color="000000"/>
              <w:right w:val="single" w:sz="2" w:space="0" w:color="B9B9B9"/>
            </w:tcBorders>
            <w:vAlign w:val="center"/>
          </w:tcPr>
          <w:p w14:paraId="0D3FE6CD" w14:textId="13578779" w:rsidR="00436AB5" w:rsidRPr="00F96CA5" w:rsidRDefault="00436AB5" w:rsidP="00436AB5">
            <w:pPr>
              <w:pStyle w:val="TableText"/>
              <w:rPr>
                <w:sz w:val="20"/>
                <w:szCs w:val="22"/>
              </w:rPr>
            </w:pPr>
            <w:r>
              <w:rPr>
                <w:sz w:val="20"/>
                <w:szCs w:val="22"/>
              </w:rPr>
              <w:t>NEMS / NRL Product Owner</w:t>
            </w:r>
          </w:p>
        </w:tc>
        <w:tc>
          <w:tcPr>
            <w:tcW w:w="732" w:type="pct"/>
            <w:tcBorders>
              <w:top w:val="single" w:sz="2" w:space="0" w:color="000000"/>
              <w:left w:val="single" w:sz="2" w:space="0" w:color="B9B9B9"/>
              <w:bottom w:val="single" w:sz="2" w:space="0" w:color="000000"/>
              <w:right w:val="single" w:sz="2" w:space="0" w:color="B9B9B9"/>
            </w:tcBorders>
            <w:vAlign w:val="center"/>
          </w:tcPr>
          <w:p w14:paraId="678609D5" w14:textId="3AC80EC1" w:rsidR="00436AB5" w:rsidRPr="00F96CA5" w:rsidRDefault="00F407B8" w:rsidP="00436AB5">
            <w:pPr>
              <w:pStyle w:val="TableText"/>
              <w:rPr>
                <w:sz w:val="20"/>
                <w:szCs w:val="22"/>
              </w:rPr>
            </w:pPr>
            <w:r>
              <w:rPr>
                <w:sz w:val="20"/>
                <w:szCs w:val="22"/>
              </w:rPr>
              <w:t>28/08/2020</w:t>
            </w:r>
          </w:p>
        </w:tc>
        <w:tc>
          <w:tcPr>
            <w:tcW w:w="585" w:type="pct"/>
            <w:tcBorders>
              <w:top w:val="single" w:sz="2" w:space="0" w:color="000000"/>
              <w:left w:val="single" w:sz="2" w:space="0" w:color="B9B9B9"/>
              <w:bottom w:val="single" w:sz="2" w:space="0" w:color="000000"/>
            </w:tcBorders>
            <w:vAlign w:val="center"/>
          </w:tcPr>
          <w:p w14:paraId="1C341589" w14:textId="61ECF75C" w:rsidR="00436AB5" w:rsidRPr="00F96CA5" w:rsidRDefault="00F407B8" w:rsidP="00436AB5">
            <w:pPr>
              <w:pStyle w:val="TableText"/>
              <w:rPr>
                <w:sz w:val="20"/>
                <w:szCs w:val="22"/>
              </w:rPr>
            </w:pPr>
            <w:r>
              <w:rPr>
                <w:sz w:val="20"/>
                <w:szCs w:val="22"/>
              </w:rPr>
              <w:t>v1.0</w:t>
            </w:r>
          </w:p>
        </w:tc>
      </w:tr>
      <w:tr w:rsidR="00AD6260" w:rsidRPr="00EB2DDF" w14:paraId="1248D7E1" w14:textId="77777777" w:rsidTr="002E66AB">
        <w:trPr>
          <w:trHeight w:val="290"/>
        </w:trPr>
        <w:tc>
          <w:tcPr>
            <w:tcW w:w="1078" w:type="pct"/>
            <w:tcBorders>
              <w:top w:val="single" w:sz="2" w:space="0" w:color="000000"/>
              <w:bottom w:val="single" w:sz="2" w:space="0" w:color="000000"/>
              <w:right w:val="single" w:sz="2" w:space="0" w:color="B9B9B9"/>
            </w:tcBorders>
            <w:vAlign w:val="center"/>
          </w:tcPr>
          <w:p w14:paraId="74A95A18" w14:textId="19F1090D" w:rsidR="00AD6260" w:rsidRDefault="00222C34" w:rsidP="00436AB5">
            <w:pPr>
              <w:pStyle w:val="TableText"/>
              <w:rPr>
                <w:sz w:val="20"/>
                <w:szCs w:val="22"/>
              </w:rPr>
            </w:pPr>
            <w:r>
              <w:rPr>
                <w:sz w:val="20"/>
                <w:szCs w:val="22"/>
              </w:rPr>
              <w:t>Jon Maslen</w:t>
            </w:r>
          </w:p>
        </w:tc>
        <w:tc>
          <w:tcPr>
            <w:tcW w:w="1078" w:type="pct"/>
            <w:tcBorders>
              <w:top w:val="single" w:sz="2" w:space="0" w:color="000000"/>
              <w:left w:val="single" w:sz="2" w:space="0" w:color="B9B9B9"/>
              <w:bottom w:val="single" w:sz="2" w:space="0" w:color="000000"/>
              <w:right w:val="single" w:sz="2" w:space="0" w:color="B9B9B9"/>
            </w:tcBorders>
            <w:vAlign w:val="center"/>
          </w:tcPr>
          <w:p w14:paraId="1FF2520B" w14:textId="77777777" w:rsidR="00AD6260" w:rsidRPr="00F96CA5" w:rsidRDefault="00AD6260" w:rsidP="00436AB5">
            <w:pPr>
              <w:pStyle w:val="TableText"/>
              <w:rPr>
                <w:sz w:val="20"/>
                <w:szCs w:val="22"/>
              </w:rPr>
            </w:pPr>
          </w:p>
        </w:tc>
        <w:tc>
          <w:tcPr>
            <w:tcW w:w="1527" w:type="pct"/>
            <w:tcBorders>
              <w:top w:val="single" w:sz="2" w:space="0" w:color="000000"/>
              <w:left w:val="single" w:sz="2" w:space="0" w:color="B9B9B9"/>
              <w:bottom w:val="single" w:sz="2" w:space="0" w:color="000000"/>
              <w:right w:val="single" w:sz="2" w:space="0" w:color="B9B9B9"/>
            </w:tcBorders>
            <w:vAlign w:val="center"/>
          </w:tcPr>
          <w:p w14:paraId="2E423C33" w14:textId="6E73E4B7" w:rsidR="00AD6260" w:rsidRDefault="00222C34" w:rsidP="00436AB5">
            <w:pPr>
              <w:pStyle w:val="TableText"/>
              <w:rPr>
                <w:sz w:val="20"/>
                <w:szCs w:val="22"/>
              </w:rPr>
            </w:pPr>
            <w:r>
              <w:rPr>
                <w:sz w:val="20"/>
                <w:szCs w:val="22"/>
              </w:rPr>
              <w:t>NEMS / NRL Product Owner</w:t>
            </w:r>
          </w:p>
        </w:tc>
        <w:tc>
          <w:tcPr>
            <w:tcW w:w="732" w:type="pct"/>
            <w:tcBorders>
              <w:top w:val="single" w:sz="2" w:space="0" w:color="000000"/>
              <w:left w:val="single" w:sz="2" w:space="0" w:color="B9B9B9"/>
              <w:bottom w:val="single" w:sz="2" w:space="0" w:color="000000"/>
              <w:right w:val="single" w:sz="2" w:space="0" w:color="B9B9B9"/>
            </w:tcBorders>
            <w:vAlign w:val="center"/>
          </w:tcPr>
          <w:p w14:paraId="3E0C3FF4" w14:textId="77777777" w:rsidR="00AD6260" w:rsidRDefault="00AD6260" w:rsidP="00436AB5">
            <w:pPr>
              <w:pStyle w:val="TableText"/>
              <w:rPr>
                <w:sz w:val="20"/>
                <w:szCs w:val="22"/>
              </w:rPr>
            </w:pPr>
          </w:p>
        </w:tc>
        <w:tc>
          <w:tcPr>
            <w:tcW w:w="585" w:type="pct"/>
            <w:tcBorders>
              <w:top w:val="single" w:sz="2" w:space="0" w:color="000000"/>
              <w:left w:val="single" w:sz="2" w:space="0" w:color="B9B9B9"/>
              <w:bottom w:val="single" w:sz="2" w:space="0" w:color="000000"/>
            </w:tcBorders>
            <w:vAlign w:val="center"/>
          </w:tcPr>
          <w:p w14:paraId="76FE3BCB" w14:textId="5B6531E8" w:rsidR="00AD6260" w:rsidRDefault="00222C34" w:rsidP="00436AB5">
            <w:pPr>
              <w:pStyle w:val="TableText"/>
              <w:rPr>
                <w:sz w:val="20"/>
                <w:szCs w:val="22"/>
              </w:rPr>
            </w:pPr>
            <w:r>
              <w:rPr>
                <w:sz w:val="20"/>
                <w:szCs w:val="22"/>
              </w:rPr>
              <w:t>V1.3</w:t>
            </w:r>
          </w:p>
        </w:tc>
      </w:tr>
    </w:tbl>
    <w:p w14:paraId="76E8E3A6" w14:textId="2350423D" w:rsidR="00365A09" w:rsidRDefault="00365A09" w:rsidP="007D53A5">
      <w:pPr>
        <w:pStyle w:val="Heading1"/>
        <w:numPr>
          <w:ilvl w:val="0"/>
          <w:numId w:val="0"/>
        </w:numPr>
      </w:pPr>
    </w:p>
    <w:p w14:paraId="40670DA5" w14:textId="77777777" w:rsidR="00501AD9" w:rsidRDefault="00501AD9" w:rsidP="00B41E4D">
      <w:pPr>
        <w:spacing w:before="120" w:after="120"/>
        <w:textboxTightWrap w:val="none"/>
      </w:pPr>
      <w:r>
        <w:br w:type="page"/>
      </w:r>
    </w:p>
    <w:p w14:paraId="08C9F735" w14:textId="77777777" w:rsidR="00501AD9" w:rsidRPr="003E1258" w:rsidRDefault="00501AD9" w:rsidP="00B41E4D">
      <w:pPr>
        <w:pStyle w:val="DocMgmtSubhead"/>
        <w:spacing w:line="0" w:lineRule="atLeast"/>
        <w:rPr>
          <w:sz w:val="28"/>
          <w:szCs w:val="28"/>
        </w:rPr>
      </w:pPr>
      <w:r w:rsidRPr="003E1258">
        <w:rPr>
          <w:sz w:val="28"/>
          <w:szCs w:val="28"/>
        </w:rPr>
        <w:lastRenderedPageBreak/>
        <w:t>Glossary of Terms</w:t>
      </w:r>
    </w:p>
    <w:tbl>
      <w:tblPr>
        <w:tblW w:w="5000"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2709"/>
        <w:gridCol w:w="7155"/>
      </w:tblGrid>
      <w:tr w:rsidR="00501AD9" w:rsidRPr="003F7DCC" w14:paraId="6879C2E9" w14:textId="77777777" w:rsidTr="002E66AB">
        <w:trPr>
          <w:cantSplit/>
          <w:tblHeader/>
        </w:trPr>
        <w:tc>
          <w:tcPr>
            <w:tcW w:w="1373" w:type="pct"/>
            <w:tcBorders>
              <w:top w:val="single" w:sz="2" w:space="0" w:color="000000"/>
              <w:bottom w:val="single" w:sz="2" w:space="0" w:color="000000"/>
            </w:tcBorders>
          </w:tcPr>
          <w:p w14:paraId="471D722A" w14:textId="77777777" w:rsidR="00501AD9" w:rsidRPr="00E33024" w:rsidRDefault="00501AD9" w:rsidP="00B41E4D">
            <w:pPr>
              <w:pStyle w:val="TableHeader"/>
              <w:spacing w:before="120" w:after="120" w:line="0" w:lineRule="atLeast"/>
              <w:rPr>
                <w:sz w:val="20"/>
                <w:szCs w:val="22"/>
                <w:lang w:val="en-GB"/>
              </w:rPr>
            </w:pPr>
            <w:r w:rsidRPr="00E33024">
              <w:rPr>
                <w:sz w:val="20"/>
                <w:szCs w:val="22"/>
                <w:lang w:val="en-GB"/>
              </w:rPr>
              <w:t>Term / Abbreviation</w:t>
            </w:r>
          </w:p>
        </w:tc>
        <w:tc>
          <w:tcPr>
            <w:tcW w:w="3627" w:type="pct"/>
            <w:tcBorders>
              <w:top w:val="single" w:sz="2" w:space="0" w:color="000000"/>
              <w:bottom w:val="single" w:sz="2" w:space="0" w:color="000000"/>
            </w:tcBorders>
          </w:tcPr>
          <w:p w14:paraId="4FB1864B" w14:textId="77777777" w:rsidR="00501AD9" w:rsidRPr="00E33024" w:rsidRDefault="00501AD9" w:rsidP="00B41E4D">
            <w:pPr>
              <w:pStyle w:val="TableHeader"/>
              <w:spacing w:before="120" w:after="120" w:line="0" w:lineRule="atLeast"/>
              <w:rPr>
                <w:sz w:val="20"/>
                <w:szCs w:val="22"/>
                <w:lang w:val="en-GB"/>
              </w:rPr>
            </w:pPr>
            <w:r w:rsidRPr="00E33024">
              <w:rPr>
                <w:sz w:val="20"/>
                <w:szCs w:val="22"/>
                <w:lang w:val="en-GB"/>
              </w:rPr>
              <w:t>What it stands for</w:t>
            </w:r>
          </w:p>
        </w:tc>
      </w:tr>
      <w:tr w:rsidR="00501AD9" w:rsidRPr="003F7DCC" w14:paraId="1C042F27" w14:textId="77777777" w:rsidTr="002E66AB">
        <w:tc>
          <w:tcPr>
            <w:tcW w:w="1373" w:type="pct"/>
            <w:vAlign w:val="center"/>
          </w:tcPr>
          <w:p w14:paraId="2237526B" w14:textId="77777777" w:rsidR="00501AD9" w:rsidRPr="00E33024" w:rsidRDefault="00501AD9" w:rsidP="00B41E4D">
            <w:pPr>
              <w:pStyle w:val="TableText"/>
              <w:spacing w:line="0" w:lineRule="atLeast"/>
              <w:rPr>
                <w:sz w:val="20"/>
                <w:szCs w:val="22"/>
              </w:rPr>
            </w:pPr>
            <w:r w:rsidRPr="00E33024">
              <w:rPr>
                <w:sz w:val="20"/>
                <w:szCs w:val="22"/>
              </w:rPr>
              <w:t>AIDA</w:t>
            </w:r>
          </w:p>
        </w:tc>
        <w:tc>
          <w:tcPr>
            <w:tcW w:w="3627" w:type="pct"/>
            <w:vAlign w:val="center"/>
          </w:tcPr>
          <w:p w14:paraId="3F618A52" w14:textId="77777777" w:rsidR="00501AD9" w:rsidRPr="00E33024" w:rsidRDefault="00501AD9" w:rsidP="00B41E4D">
            <w:pPr>
              <w:pStyle w:val="TableText"/>
              <w:spacing w:line="0" w:lineRule="atLeast"/>
              <w:rPr>
                <w:sz w:val="20"/>
                <w:szCs w:val="22"/>
              </w:rPr>
            </w:pPr>
            <w:r w:rsidRPr="00E33024">
              <w:rPr>
                <w:sz w:val="20"/>
                <w:szCs w:val="22"/>
              </w:rPr>
              <w:t>Applications and Infrastructure Design Authority</w:t>
            </w:r>
          </w:p>
        </w:tc>
      </w:tr>
      <w:tr w:rsidR="00501AD9" w:rsidRPr="003F7DCC" w14:paraId="4AED62EA" w14:textId="77777777" w:rsidTr="002E66AB">
        <w:tc>
          <w:tcPr>
            <w:tcW w:w="1373" w:type="pct"/>
            <w:vAlign w:val="center"/>
          </w:tcPr>
          <w:p w14:paraId="6791A9F5" w14:textId="77777777" w:rsidR="00501AD9" w:rsidRPr="00E33024" w:rsidRDefault="00501AD9" w:rsidP="00B41E4D">
            <w:pPr>
              <w:pStyle w:val="TableText"/>
              <w:spacing w:line="0" w:lineRule="atLeast"/>
              <w:rPr>
                <w:sz w:val="20"/>
                <w:szCs w:val="22"/>
              </w:rPr>
            </w:pPr>
            <w:r w:rsidRPr="00E33024">
              <w:rPr>
                <w:sz w:val="20"/>
                <w:szCs w:val="22"/>
              </w:rPr>
              <w:t>API</w:t>
            </w:r>
          </w:p>
        </w:tc>
        <w:tc>
          <w:tcPr>
            <w:tcW w:w="3627" w:type="pct"/>
            <w:vAlign w:val="center"/>
          </w:tcPr>
          <w:p w14:paraId="5A31FE15" w14:textId="77777777" w:rsidR="00501AD9" w:rsidRPr="00E33024" w:rsidRDefault="00501AD9" w:rsidP="00B41E4D">
            <w:pPr>
              <w:pStyle w:val="TableText"/>
              <w:spacing w:line="0" w:lineRule="atLeast"/>
              <w:rPr>
                <w:sz w:val="20"/>
                <w:szCs w:val="22"/>
              </w:rPr>
            </w:pPr>
            <w:r w:rsidRPr="00E33024">
              <w:rPr>
                <w:sz w:val="20"/>
                <w:szCs w:val="22"/>
              </w:rPr>
              <w:t>Application Programming Interface</w:t>
            </w:r>
          </w:p>
        </w:tc>
      </w:tr>
      <w:tr w:rsidR="00764A58" w:rsidRPr="003F7DCC" w14:paraId="54FE18FE" w14:textId="77777777" w:rsidTr="002E66AB">
        <w:tc>
          <w:tcPr>
            <w:tcW w:w="1373" w:type="pct"/>
            <w:vAlign w:val="center"/>
          </w:tcPr>
          <w:p w14:paraId="343D86F9" w14:textId="0B62ACFE" w:rsidR="00764A58" w:rsidRPr="00E33024" w:rsidRDefault="00764A58" w:rsidP="00B41E4D">
            <w:pPr>
              <w:pStyle w:val="TableText"/>
              <w:spacing w:line="0" w:lineRule="atLeast"/>
              <w:rPr>
                <w:sz w:val="20"/>
                <w:szCs w:val="22"/>
              </w:rPr>
            </w:pPr>
            <w:r>
              <w:rPr>
                <w:sz w:val="20"/>
                <w:szCs w:val="22"/>
              </w:rPr>
              <w:t>ASID</w:t>
            </w:r>
          </w:p>
        </w:tc>
        <w:tc>
          <w:tcPr>
            <w:tcW w:w="3627" w:type="pct"/>
            <w:vAlign w:val="center"/>
          </w:tcPr>
          <w:p w14:paraId="376FBEF9" w14:textId="41F08D46" w:rsidR="00764A58" w:rsidRPr="00E33024" w:rsidRDefault="00764A58" w:rsidP="00B41E4D">
            <w:pPr>
              <w:pStyle w:val="TableText"/>
              <w:spacing w:line="0" w:lineRule="atLeast"/>
              <w:rPr>
                <w:sz w:val="20"/>
                <w:szCs w:val="22"/>
              </w:rPr>
            </w:pPr>
            <w:r>
              <w:rPr>
                <w:sz w:val="20"/>
                <w:szCs w:val="22"/>
              </w:rPr>
              <w:t>Accredited System ID</w:t>
            </w:r>
          </w:p>
        </w:tc>
      </w:tr>
      <w:tr w:rsidR="00501AD9" w:rsidRPr="003F7DCC" w14:paraId="1D2476A2" w14:textId="77777777" w:rsidTr="002E66AB">
        <w:tc>
          <w:tcPr>
            <w:tcW w:w="1373" w:type="pct"/>
            <w:vAlign w:val="center"/>
          </w:tcPr>
          <w:p w14:paraId="0FF88B72" w14:textId="77777777" w:rsidR="00501AD9" w:rsidRPr="00E33024" w:rsidRDefault="00501AD9" w:rsidP="00B41E4D">
            <w:pPr>
              <w:pStyle w:val="TableText"/>
              <w:spacing w:line="0" w:lineRule="atLeast"/>
              <w:rPr>
                <w:sz w:val="20"/>
                <w:szCs w:val="22"/>
              </w:rPr>
            </w:pPr>
            <w:r w:rsidRPr="00E33024">
              <w:rPr>
                <w:sz w:val="20"/>
                <w:szCs w:val="22"/>
              </w:rPr>
              <w:t>BIDA</w:t>
            </w:r>
          </w:p>
        </w:tc>
        <w:tc>
          <w:tcPr>
            <w:tcW w:w="3627" w:type="pct"/>
            <w:vAlign w:val="center"/>
          </w:tcPr>
          <w:p w14:paraId="4D0A3F1F" w14:textId="77777777" w:rsidR="00501AD9" w:rsidRPr="00E33024" w:rsidRDefault="00501AD9" w:rsidP="00B41E4D">
            <w:pPr>
              <w:pStyle w:val="TableText"/>
              <w:spacing w:line="0" w:lineRule="atLeast"/>
              <w:rPr>
                <w:sz w:val="20"/>
                <w:szCs w:val="22"/>
              </w:rPr>
            </w:pPr>
            <w:r w:rsidRPr="00E33024">
              <w:rPr>
                <w:sz w:val="20"/>
                <w:szCs w:val="22"/>
              </w:rPr>
              <w:t>Business Interoperability Design Authority</w:t>
            </w:r>
          </w:p>
        </w:tc>
      </w:tr>
      <w:tr w:rsidR="00501AD9" w:rsidRPr="003F7DCC" w14:paraId="6FA34DAA" w14:textId="77777777" w:rsidTr="002E66AB">
        <w:tc>
          <w:tcPr>
            <w:tcW w:w="1373" w:type="pct"/>
            <w:vAlign w:val="center"/>
          </w:tcPr>
          <w:p w14:paraId="1AE7EDAF" w14:textId="2C6B0338" w:rsidR="00501AD9" w:rsidRPr="00E33024" w:rsidRDefault="00501AD9" w:rsidP="00B41E4D">
            <w:pPr>
              <w:pStyle w:val="TableText"/>
              <w:spacing w:line="0" w:lineRule="atLeast"/>
              <w:rPr>
                <w:sz w:val="20"/>
                <w:szCs w:val="22"/>
              </w:rPr>
            </w:pPr>
            <w:r w:rsidRPr="00E33024">
              <w:rPr>
                <w:sz w:val="20"/>
                <w:szCs w:val="22"/>
              </w:rPr>
              <w:t>C</w:t>
            </w:r>
            <w:r w:rsidR="00830EA7">
              <w:rPr>
                <w:sz w:val="20"/>
                <w:szCs w:val="22"/>
              </w:rPr>
              <w:t>D</w:t>
            </w:r>
            <w:r w:rsidRPr="00E33024">
              <w:rPr>
                <w:sz w:val="20"/>
                <w:szCs w:val="22"/>
              </w:rPr>
              <w:t>A</w:t>
            </w:r>
          </w:p>
        </w:tc>
        <w:tc>
          <w:tcPr>
            <w:tcW w:w="3627" w:type="pct"/>
            <w:vAlign w:val="center"/>
          </w:tcPr>
          <w:p w14:paraId="4E961B54" w14:textId="77777777" w:rsidR="00501AD9" w:rsidRPr="00E33024" w:rsidRDefault="00501AD9" w:rsidP="00B41E4D">
            <w:pPr>
              <w:pStyle w:val="TableText"/>
              <w:spacing w:line="0" w:lineRule="atLeast"/>
              <w:rPr>
                <w:sz w:val="20"/>
                <w:szCs w:val="22"/>
              </w:rPr>
            </w:pPr>
            <w:r w:rsidRPr="00E33024">
              <w:rPr>
                <w:sz w:val="20"/>
                <w:szCs w:val="22"/>
              </w:rPr>
              <w:t>Cyber Design Authority</w:t>
            </w:r>
          </w:p>
        </w:tc>
      </w:tr>
      <w:tr w:rsidR="00501AD9" w:rsidRPr="003F7DCC" w14:paraId="7FD046F9" w14:textId="77777777" w:rsidTr="002E66AB">
        <w:tc>
          <w:tcPr>
            <w:tcW w:w="1373" w:type="pct"/>
            <w:vAlign w:val="center"/>
          </w:tcPr>
          <w:p w14:paraId="66E75F07" w14:textId="77777777" w:rsidR="00501AD9" w:rsidRPr="00E33024" w:rsidRDefault="00501AD9" w:rsidP="00B41E4D">
            <w:pPr>
              <w:pStyle w:val="TableText"/>
              <w:spacing w:line="0" w:lineRule="atLeast"/>
              <w:rPr>
                <w:sz w:val="20"/>
                <w:szCs w:val="22"/>
              </w:rPr>
            </w:pPr>
            <w:r w:rsidRPr="00E33024">
              <w:rPr>
                <w:sz w:val="20"/>
                <w:szCs w:val="22"/>
              </w:rPr>
              <w:t>DCH</w:t>
            </w:r>
          </w:p>
        </w:tc>
        <w:tc>
          <w:tcPr>
            <w:tcW w:w="3627" w:type="pct"/>
            <w:vAlign w:val="center"/>
          </w:tcPr>
          <w:p w14:paraId="55357B83" w14:textId="77777777" w:rsidR="00501AD9" w:rsidRPr="00E33024" w:rsidRDefault="00501AD9" w:rsidP="00B41E4D">
            <w:pPr>
              <w:pStyle w:val="TableText"/>
              <w:spacing w:line="0" w:lineRule="atLeast"/>
              <w:rPr>
                <w:sz w:val="20"/>
                <w:szCs w:val="22"/>
              </w:rPr>
            </w:pPr>
            <w:r w:rsidRPr="00E33024">
              <w:rPr>
                <w:sz w:val="20"/>
                <w:szCs w:val="22"/>
              </w:rPr>
              <w:t>Digital Child Health</w:t>
            </w:r>
          </w:p>
        </w:tc>
      </w:tr>
      <w:tr w:rsidR="00501AD9" w:rsidRPr="003F7DCC" w14:paraId="7FA43CF2" w14:textId="77777777" w:rsidTr="002E66AB">
        <w:tc>
          <w:tcPr>
            <w:tcW w:w="1373" w:type="pct"/>
            <w:vAlign w:val="center"/>
          </w:tcPr>
          <w:p w14:paraId="743FBE5B" w14:textId="77777777" w:rsidR="00501AD9" w:rsidRPr="00E33024" w:rsidRDefault="00501AD9" w:rsidP="00B41E4D">
            <w:pPr>
              <w:pStyle w:val="TableText"/>
              <w:spacing w:line="0" w:lineRule="atLeast"/>
              <w:rPr>
                <w:sz w:val="20"/>
                <w:szCs w:val="22"/>
              </w:rPr>
            </w:pPr>
            <w:r w:rsidRPr="00E33024">
              <w:rPr>
                <w:sz w:val="20"/>
                <w:szCs w:val="22"/>
              </w:rPr>
              <w:t>DDA</w:t>
            </w:r>
          </w:p>
        </w:tc>
        <w:tc>
          <w:tcPr>
            <w:tcW w:w="3627" w:type="pct"/>
            <w:vAlign w:val="center"/>
          </w:tcPr>
          <w:p w14:paraId="4C76ABA8" w14:textId="77777777" w:rsidR="00501AD9" w:rsidRPr="00E33024" w:rsidRDefault="00501AD9" w:rsidP="00B41E4D">
            <w:pPr>
              <w:pStyle w:val="TableText"/>
              <w:spacing w:line="0" w:lineRule="atLeast"/>
              <w:rPr>
                <w:sz w:val="20"/>
                <w:szCs w:val="22"/>
              </w:rPr>
            </w:pPr>
            <w:r w:rsidRPr="00E33024">
              <w:rPr>
                <w:sz w:val="20"/>
                <w:szCs w:val="22"/>
              </w:rPr>
              <w:t>Data Design Authority</w:t>
            </w:r>
          </w:p>
        </w:tc>
      </w:tr>
      <w:tr w:rsidR="00501AD9" w:rsidRPr="003F7DCC" w14:paraId="349B6F26" w14:textId="77777777" w:rsidTr="002E66AB">
        <w:tc>
          <w:tcPr>
            <w:tcW w:w="1373" w:type="pct"/>
            <w:vAlign w:val="center"/>
          </w:tcPr>
          <w:p w14:paraId="5AC305DA" w14:textId="77777777" w:rsidR="00501AD9" w:rsidRPr="00E33024" w:rsidRDefault="00501AD9" w:rsidP="00B41E4D">
            <w:pPr>
              <w:pStyle w:val="TableText"/>
              <w:spacing w:line="0" w:lineRule="atLeast"/>
              <w:rPr>
                <w:sz w:val="20"/>
                <w:szCs w:val="22"/>
              </w:rPr>
            </w:pPr>
            <w:r w:rsidRPr="00E33024">
              <w:rPr>
                <w:sz w:val="20"/>
                <w:szCs w:val="22"/>
              </w:rPr>
              <w:t>DHSC</w:t>
            </w:r>
          </w:p>
        </w:tc>
        <w:tc>
          <w:tcPr>
            <w:tcW w:w="3627" w:type="pct"/>
            <w:vAlign w:val="center"/>
          </w:tcPr>
          <w:p w14:paraId="06C45271" w14:textId="77777777" w:rsidR="00501AD9" w:rsidRPr="00E33024" w:rsidRDefault="00501AD9" w:rsidP="00B41E4D">
            <w:pPr>
              <w:pStyle w:val="TableText"/>
              <w:spacing w:line="0" w:lineRule="atLeast"/>
              <w:rPr>
                <w:sz w:val="20"/>
                <w:szCs w:val="22"/>
              </w:rPr>
            </w:pPr>
            <w:r w:rsidRPr="00E33024">
              <w:rPr>
                <w:sz w:val="20"/>
                <w:szCs w:val="22"/>
              </w:rPr>
              <w:t>Department of Health and Social Care</w:t>
            </w:r>
          </w:p>
        </w:tc>
      </w:tr>
      <w:tr w:rsidR="00501AD9" w:rsidRPr="003F7DCC" w14:paraId="04B3C956" w14:textId="77777777" w:rsidTr="002E66AB">
        <w:tc>
          <w:tcPr>
            <w:tcW w:w="1373" w:type="pct"/>
            <w:vAlign w:val="center"/>
          </w:tcPr>
          <w:p w14:paraId="4A03E430" w14:textId="77777777" w:rsidR="00501AD9" w:rsidRPr="00E33024" w:rsidRDefault="00501AD9" w:rsidP="00B41E4D">
            <w:pPr>
              <w:pStyle w:val="TableText"/>
              <w:spacing w:line="0" w:lineRule="atLeast"/>
              <w:rPr>
                <w:sz w:val="20"/>
                <w:szCs w:val="22"/>
              </w:rPr>
            </w:pPr>
            <w:r w:rsidRPr="00E33024">
              <w:rPr>
                <w:sz w:val="20"/>
                <w:szCs w:val="22"/>
              </w:rPr>
              <w:t>DIP</w:t>
            </w:r>
          </w:p>
        </w:tc>
        <w:tc>
          <w:tcPr>
            <w:tcW w:w="3627" w:type="pct"/>
            <w:vAlign w:val="center"/>
          </w:tcPr>
          <w:p w14:paraId="1255E80C" w14:textId="77777777" w:rsidR="00501AD9" w:rsidRPr="00E33024" w:rsidRDefault="00501AD9" w:rsidP="00B41E4D">
            <w:pPr>
              <w:pStyle w:val="TableText"/>
              <w:spacing w:line="0" w:lineRule="atLeast"/>
              <w:rPr>
                <w:sz w:val="20"/>
                <w:szCs w:val="22"/>
              </w:rPr>
            </w:pPr>
            <w:r w:rsidRPr="00E33024">
              <w:rPr>
                <w:sz w:val="20"/>
                <w:szCs w:val="22"/>
              </w:rPr>
              <w:t>Digital Interoperability Platform</w:t>
            </w:r>
          </w:p>
        </w:tc>
      </w:tr>
      <w:tr w:rsidR="00501AD9" w:rsidRPr="003F7DCC" w14:paraId="612796D6" w14:textId="77777777" w:rsidTr="002E66AB">
        <w:tc>
          <w:tcPr>
            <w:tcW w:w="1373" w:type="pct"/>
            <w:vAlign w:val="center"/>
          </w:tcPr>
          <w:p w14:paraId="003FABD5" w14:textId="77777777" w:rsidR="00501AD9" w:rsidRPr="00E33024" w:rsidRDefault="00501AD9" w:rsidP="00B41E4D">
            <w:pPr>
              <w:pStyle w:val="TableText"/>
              <w:spacing w:line="0" w:lineRule="atLeast"/>
              <w:rPr>
                <w:sz w:val="20"/>
                <w:szCs w:val="22"/>
              </w:rPr>
            </w:pPr>
            <w:r w:rsidRPr="00E33024">
              <w:rPr>
                <w:sz w:val="20"/>
                <w:szCs w:val="22"/>
              </w:rPr>
              <w:t>DPIA</w:t>
            </w:r>
          </w:p>
        </w:tc>
        <w:tc>
          <w:tcPr>
            <w:tcW w:w="3627" w:type="pct"/>
            <w:vAlign w:val="center"/>
          </w:tcPr>
          <w:p w14:paraId="25AFB7B6" w14:textId="77777777" w:rsidR="00501AD9" w:rsidRPr="00E33024" w:rsidRDefault="00501AD9" w:rsidP="00B41E4D">
            <w:pPr>
              <w:pStyle w:val="TableText"/>
              <w:spacing w:line="0" w:lineRule="atLeast"/>
              <w:rPr>
                <w:sz w:val="20"/>
                <w:szCs w:val="22"/>
              </w:rPr>
            </w:pPr>
            <w:r w:rsidRPr="00E33024">
              <w:rPr>
                <w:sz w:val="20"/>
                <w:szCs w:val="22"/>
              </w:rPr>
              <w:t>Data Protection Impact Assessment</w:t>
            </w:r>
          </w:p>
        </w:tc>
      </w:tr>
      <w:tr w:rsidR="001071E4" w:rsidRPr="003F7DCC" w14:paraId="2A8EC0CF" w14:textId="77777777" w:rsidTr="002E66AB">
        <w:tc>
          <w:tcPr>
            <w:tcW w:w="1373" w:type="pct"/>
            <w:vAlign w:val="center"/>
          </w:tcPr>
          <w:p w14:paraId="0A5447F7" w14:textId="3D11B1E6" w:rsidR="001071E4" w:rsidRPr="00E33024" w:rsidRDefault="001071E4" w:rsidP="00B41E4D">
            <w:pPr>
              <w:pStyle w:val="TableText"/>
              <w:spacing w:line="0" w:lineRule="atLeast"/>
              <w:rPr>
                <w:sz w:val="20"/>
                <w:szCs w:val="22"/>
              </w:rPr>
            </w:pPr>
            <w:r>
              <w:rPr>
                <w:sz w:val="20"/>
                <w:szCs w:val="22"/>
              </w:rPr>
              <w:t>DVP</w:t>
            </w:r>
          </w:p>
        </w:tc>
        <w:tc>
          <w:tcPr>
            <w:tcW w:w="3627" w:type="pct"/>
            <w:vAlign w:val="center"/>
          </w:tcPr>
          <w:p w14:paraId="5E597FF5" w14:textId="6D4C2E0C" w:rsidR="001071E4" w:rsidRPr="00E33024" w:rsidRDefault="001071E4" w:rsidP="00B41E4D">
            <w:pPr>
              <w:pStyle w:val="TableText"/>
              <w:spacing w:line="0" w:lineRule="atLeast"/>
              <w:rPr>
                <w:sz w:val="20"/>
                <w:szCs w:val="22"/>
              </w:rPr>
            </w:pPr>
            <w:r>
              <w:rPr>
                <w:sz w:val="20"/>
                <w:szCs w:val="22"/>
              </w:rPr>
              <w:t>Deployment Verification Period</w:t>
            </w:r>
          </w:p>
        </w:tc>
      </w:tr>
      <w:tr w:rsidR="00A01DC4" w:rsidRPr="003F7DCC" w14:paraId="0287D583" w14:textId="77777777" w:rsidTr="002E66AB">
        <w:tc>
          <w:tcPr>
            <w:tcW w:w="1373" w:type="pct"/>
            <w:vAlign w:val="center"/>
          </w:tcPr>
          <w:p w14:paraId="65EE274C" w14:textId="4D356AD7" w:rsidR="00A01DC4" w:rsidRPr="00E33024" w:rsidRDefault="00A01DC4" w:rsidP="00B41E4D">
            <w:pPr>
              <w:pStyle w:val="TableText"/>
              <w:spacing w:line="0" w:lineRule="atLeast"/>
              <w:rPr>
                <w:sz w:val="20"/>
                <w:szCs w:val="22"/>
              </w:rPr>
            </w:pPr>
            <w:r>
              <w:rPr>
                <w:sz w:val="20"/>
                <w:szCs w:val="22"/>
              </w:rPr>
              <w:t>F</w:t>
            </w:r>
            <w:r w:rsidR="006C7136">
              <w:rPr>
                <w:sz w:val="20"/>
                <w:szCs w:val="22"/>
              </w:rPr>
              <w:t>HIR</w:t>
            </w:r>
          </w:p>
        </w:tc>
        <w:tc>
          <w:tcPr>
            <w:tcW w:w="3627" w:type="pct"/>
            <w:vAlign w:val="center"/>
          </w:tcPr>
          <w:p w14:paraId="7C667AF4" w14:textId="70B5FDD6" w:rsidR="00A01DC4" w:rsidRPr="00E33024" w:rsidRDefault="006C7136" w:rsidP="00B41E4D">
            <w:pPr>
              <w:pStyle w:val="TableText"/>
              <w:spacing w:line="0" w:lineRule="atLeast"/>
              <w:rPr>
                <w:sz w:val="20"/>
                <w:szCs w:val="22"/>
              </w:rPr>
            </w:pPr>
            <w:r>
              <w:rPr>
                <w:sz w:val="20"/>
                <w:szCs w:val="22"/>
              </w:rPr>
              <w:t>Fast Healthcare Interoperability Resources</w:t>
            </w:r>
          </w:p>
        </w:tc>
      </w:tr>
      <w:tr w:rsidR="00270F72" w:rsidRPr="003F7DCC" w14:paraId="13ABF95B" w14:textId="77777777" w:rsidTr="002E66AB">
        <w:tc>
          <w:tcPr>
            <w:tcW w:w="1373" w:type="pct"/>
            <w:vAlign w:val="center"/>
          </w:tcPr>
          <w:p w14:paraId="735209F0" w14:textId="0AA89C1E" w:rsidR="00270F72" w:rsidRPr="00E33024" w:rsidRDefault="00270F72" w:rsidP="00B41E4D">
            <w:pPr>
              <w:pStyle w:val="TableText"/>
              <w:spacing w:line="0" w:lineRule="atLeast"/>
              <w:rPr>
                <w:sz w:val="20"/>
                <w:szCs w:val="22"/>
              </w:rPr>
            </w:pPr>
            <w:r>
              <w:rPr>
                <w:sz w:val="20"/>
                <w:szCs w:val="22"/>
              </w:rPr>
              <w:t>HSCN</w:t>
            </w:r>
          </w:p>
        </w:tc>
        <w:tc>
          <w:tcPr>
            <w:tcW w:w="3627" w:type="pct"/>
            <w:vAlign w:val="center"/>
          </w:tcPr>
          <w:p w14:paraId="2D543CC4" w14:textId="60441CE3" w:rsidR="00270F72" w:rsidRPr="00E33024" w:rsidRDefault="00412E32" w:rsidP="00B41E4D">
            <w:pPr>
              <w:pStyle w:val="TableText"/>
              <w:spacing w:line="0" w:lineRule="atLeast"/>
              <w:rPr>
                <w:sz w:val="20"/>
                <w:szCs w:val="22"/>
              </w:rPr>
            </w:pPr>
            <w:r>
              <w:rPr>
                <w:sz w:val="20"/>
                <w:szCs w:val="22"/>
              </w:rPr>
              <w:t>Health and Social Care Network</w:t>
            </w:r>
          </w:p>
        </w:tc>
      </w:tr>
      <w:tr w:rsidR="00501AD9" w:rsidRPr="003F7DCC" w14:paraId="605BDA3D" w14:textId="77777777" w:rsidTr="002E66AB">
        <w:tc>
          <w:tcPr>
            <w:tcW w:w="1373" w:type="pct"/>
            <w:vAlign w:val="center"/>
          </w:tcPr>
          <w:p w14:paraId="46D2702D" w14:textId="77777777" w:rsidR="00501AD9" w:rsidRPr="00E33024" w:rsidRDefault="00501AD9" w:rsidP="00B41E4D">
            <w:pPr>
              <w:pStyle w:val="TableText"/>
              <w:spacing w:line="0" w:lineRule="atLeast"/>
              <w:rPr>
                <w:sz w:val="20"/>
                <w:szCs w:val="22"/>
              </w:rPr>
            </w:pPr>
            <w:r w:rsidRPr="00E33024">
              <w:rPr>
                <w:sz w:val="20"/>
                <w:szCs w:val="22"/>
              </w:rPr>
              <w:t>IG</w:t>
            </w:r>
          </w:p>
        </w:tc>
        <w:tc>
          <w:tcPr>
            <w:tcW w:w="3627" w:type="pct"/>
            <w:vAlign w:val="center"/>
          </w:tcPr>
          <w:p w14:paraId="12263F6C" w14:textId="77777777" w:rsidR="00501AD9" w:rsidRPr="00E33024" w:rsidRDefault="00501AD9" w:rsidP="00B41E4D">
            <w:pPr>
              <w:pStyle w:val="TableText"/>
              <w:spacing w:line="0" w:lineRule="atLeast"/>
              <w:rPr>
                <w:sz w:val="20"/>
                <w:szCs w:val="22"/>
              </w:rPr>
            </w:pPr>
            <w:r w:rsidRPr="00E33024">
              <w:rPr>
                <w:sz w:val="20"/>
                <w:szCs w:val="22"/>
              </w:rPr>
              <w:t>Information Governance</w:t>
            </w:r>
          </w:p>
        </w:tc>
      </w:tr>
      <w:tr w:rsidR="00501AD9" w:rsidRPr="003F7DCC" w14:paraId="6F1E1FB6" w14:textId="77777777" w:rsidTr="002E66AB">
        <w:tc>
          <w:tcPr>
            <w:tcW w:w="1373" w:type="pct"/>
            <w:vAlign w:val="center"/>
          </w:tcPr>
          <w:p w14:paraId="3ED0455B" w14:textId="77777777" w:rsidR="00501AD9" w:rsidRPr="00E33024" w:rsidRDefault="00501AD9" w:rsidP="00B41E4D">
            <w:pPr>
              <w:pStyle w:val="TableText"/>
              <w:spacing w:line="0" w:lineRule="atLeast"/>
              <w:rPr>
                <w:sz w:val="20"/>
                <w:szCs w:val="22"/>
              </w:rPr>
            </w:pPr>
            <w:proofErr w:type="spellStart"/>
            <w:r w:rsidRPr="00E33024">
              <w:rPr>
                <w:sz w:val="20"/>
                <w:szCs w:val="22"/>
              </w:rPr>
              <w:t>IopS</w:t>
            </w:r>
            <w:proofErr w:type="spellEnd"/>
          </w:p>
        </w:tc>
        <w:tc>
          <w:tcPr>
            <w:tcW w:w="3627" w:type="pct"/>
            <w:vAlign w:val="center"/>
          </w:tcPr>
          <w:p w14:paraId="57017CD0" w14:textId="77777777" w:rsidR="00501AD9" w:rsidRPr="00E33024" w:rsidRDefault="00501AD9" w:rsidP="00B41E4D">
            <w:pPr>
              <w:pStyle w:val="TableText"/>
              <w:spacing w:line="0" w:lineRule="atLeast"/>
              <w:rPr>
                <w:sz w:val="20"/>
                <w:szCs w:val="22"/>
              </w:rPr>
            </w:pPr>
            <w:r w:rsidRPr="00E33024">
              <w:rPr>
                <w:sz w:val="20"/>
                <w:szCs w:val="22"/>
              </w:rPr>
              <w:t>Interoperability Standards</w:t>
            </w:r>
          </w:p>
        </w:tc>
      </w:tr>
      <w:tr w:rsidR="00501AD9" w:rsidRPr="003F7DCC" w14:paraId="2133C14A" w14:textId="77777777" w:rsidTr="002E66AB">
        <w:tc>
          <w:tcPr>
            <w:tcW w:w="1373" w:type="pct"/>
            <w:vAlign w:val="center"/>
          </w:tcPr>
          <w:p w14:paraId="71B37563" w14:textId="77777777" w:rsidR="00501AD9" w:rsidRPr="00E33024" w:rsidRDefault="00501AD9" w:rsidP="00B41E4D">
            <w:pPr>
              <w:pStyle w:val="TableText"/>
              <w:spacing w:line="0" w:lineRule="atLeast"/>
              <w:rPr>
                <w:sz w:val="20"/>
                <w:szCs w:val="22"/>
              </w:rPr>
            </w:pPr>
            <w:r w:rsidRPr="00E33024">
              <w:rPr>
                <w:sz w:val="20"/>
                <w:szCs w:val="22"/>
              </w:rPr>
              <w:t>ITK</w:t>
            </w:r>
          </w:p>
        </w:tc>
        <w:tc>
          <w:tcPr>
            <w:tcW w:w="3627" w:type="pct"/>
            <w:vAlign w:val="center"/>
          </w:tcPr>
          <w:p w14:paraId="0CAB42F1" w14:textId="77777777" w:rsidR="00501AD9" w:rsidRPr="00E33024" w:rsidRDefault="00501AD9" w:rsidP="00B41E4D">
            <w:pPr>
              <w:pStyle w:val="TableText"/>
              <w:spacing w:line="0" w:lineRule="atLeast"/>
              <w:rPr>
                <w:sz w:val="20"/>
                <w:szCs w:val="22"/>
              </w:rPr>
            </w:pPr>
            <w:r w:rsidRPr="00E33024">
              <w:rPr>
                <w:sz w:val="20"/>
                <w:szCs w:val="22"/>
              </w:rPr>
              <w:t>Interoperability Toolkit Standards</w:t>
            </w:r>
          </w:p>
        </w:tc>
      </w:tr>
      <w:tr w:rsidR="00501AD9" w:rsidRPr="003F7DCC" w14:paraId="70D1F060" w14:textId="77777777" w:rsidTr="002E66AB">
        <w:tc>
          <w:tcPr>
            <w:tcW w:w="1373" w:type="pct"/>
            <w:vAlign w:val="center"/>
          </w:tcPr>
          <w:p w14:paraId="598AEE07" w14:textId="77777777" w:rsidR="00501AD9" w:rsidRPr="00E33024" w:rsidRDefault="00501AD9" w:rsidP="00B41E4D">
            <w:pPr>
              <w:pStyle w:val="TableText"/>
              <w:spacing w:line="0" w:lineRule="atLeast"/>
              <w:rPr>
                <w:sz w:val="20"/>
                <w:szCs w:val="22"/>
              </w:rPr>
            </w:pPr>
            <w:r w:rsidRPr="00E33024">
              <w:rPr>
                <w:sz w:val="20"/>
                <w:szCs w:val="22"/>
              </w:rPr>
              <w:t>IWG</w:t>
            </w:r>
          </w:p>
        </w:tc>
        <w:tc>
          <w:tcPr>
            <w:tcW w:w="3627" w:type="pct"/>
            <w:vAlign w:val="center"/>
          </w:tcPr>
          <w:p w14:paraId="41DA5A95" w14:textId="77777777" w:rsidR="00501AD9" w:rsidRPr="00E33024" w:rsidRDefault="00501AD9" w:rsidP="00B41E4D">
            <w:pPr>
              <w:pStyle w:val="TableText"/>
              <w:spacing w:line="0" w:lineRule="atLeast"/>
              <w:rPr>
                <w:sz w:val="20"/>
                <w:szCs w:val="22"/>
              </w:rPr>
            </w:pPr>
            <w:r w:rsidRPr="00E33024">
              <w:rPr>
                <w:sz w:val="20"/>
                <w:szCs w:val="22"/>
              </w:rPr>
              <w:t>Interoperability Working Group</w:t>
            </w:r>
          </w:p>
        </w:tc>
      </w:tr>
      <w:tr w:rsidR="00501AD9" w:rsidRPr="003F7DCC" w14:paraId="0CF3D7B9" w14:textId="77777777" w:rsidTr="002E66AB">
        <w:tc>
          <w:tcPr>
            <w:tcW w:w="1373" w:type="pct"/>
            <w:vAlign w:val="center"/>
          </w:tcPr>
          <w:p w14:paraId="40FF8272" w14:textId="77777777" w:rsidR="00501AD9" w:rsidRPr="00E33024" w:rsidRDefault="00501AD9" w:rsidP="00B41E4D">
            <w:pPr>
              <w:pStyle w:val="TableText"/>
              <w:spacing w:line="0" w:lineRule="atLeast"/>
              <w:rPr>
                <w:sz w:val="20"/>
                <w:szCs w:val="22"/>
              </w:rPr>
            </w:pPr>
            <w:r w:rsidRPr="00E33024">
              <w:rPr>
                <w:sz w:val="20"/>
                <w:szCs w:val="22"/>
              </w:rPr>
              <w:t>LHCR</w:t>
            </w:r>
          </w:p>
        </w:tc>
        <w:tc>
          <w:tcPr>
            <w:tcW w:w="3627" w:type="pct"/>
            <w:vAlign w:val="center"/>
          </w:tcPr>
          <w:p w14:paraId="253C14BA" w14:textId="77777777" w:rsidR="00501AD9" w:rsidRPr="00E33024" w:rsidRDefault="00501AD9" w:rsidP="00B41E4D">
            <w:pPr>
              <w:pStyle w:val="TableText"/>
              <w:spacing w:line="0" w:lineRule="atLeast"/>
              <w:rPr>
                <w:sz w:val="20"/>
                <w:szCs w:val="22"/>
              </w:rPr>
            </w:pPr>
            <w:r w:rsidRPr="00E33024">
              <w:rPr>
                <w:sz w:val="20"/>
                <w:szCs w:val="22"/>
              </w:rPr>
              <w:t>Local Health Care Record</w:t>
            </w:r>
          </w:p>
        </w:tc>
      </w:tr>
      <w:tr w:rsidR="00501AD9" w:rsidRPr="003F7DCC" w14:paraId="0384A0AA" w14:textId="77777777" w:rsidTr="002E66AB">
        <w:tc>
          <w:tcPr>
            <w:tcW w:w="1373" w:type="pct"/>
            <w:vAlign w:val="center"/>
          </w:tcPr>
          <w:p w14:paraId="01A797DF" w14:textId="77777777" w:rsidR="00501AD9" w:rsidRPr="00E33024" w:rsidRDefault="00501AD9" w:rsidP="00B41E4D">
            <w:pPr>
              <w:pStyle w:val="TableText"/>
              <w:spacing w:line="0" w:lineRule="atLeast"/>
              <w:rPr>
                <w:sz w:val="20"/>
                <w:szCs w:val="22"/>
              </w:rPr>
            </w:pPr>
            <w:r w:rsidRPr="00E33024">
              <w:rPr>
                <w:sz w:val="20"/>
                <w:szCs w:val="22"/>
              </w:rPr>
              <w:t>MESH</w:t>
            </w:r>
          </w:p>
        </w:tc>
        <w:tc>
          <w:tcPr>
            <w:tcW w:w="3627" w:type="pct"/>
            <w:vAlign w:val="center"/>
          </w:tcPr>
          <w:p w14:paraId="1579FA51" w14:textId="77777777" w:rsidR="00501AD9" w:rsidRPr="00E33024" w:rsidRDefault="00501AD9" w:rsidP="00B41E4D">
            <w:pPr>
              <w:pStyle w:val="TableText"/>
              <w:spacing w:line="0" w:lineRule="atLeast"/>
              <w:rPr>
                <w:sz w:val="20"/>
                <w:szCs w:val="22"/>
              </w:rPr>
            </w:pPr>
            <w:r w:rsidRPr="00E33024">
              <w:rPr>
                <w:sz w:val="20"/>
                <w:szCs w:val="22"/>
              </w:rPr>
              <w:t>Message Exchange for Social Care and Health</w:t>
            </w:r>
          </w:p>
        </w:tc>
      </w:tr>
      <w:tr w:rsidR="00270F72" w:rsidRPr="003F7DCC" w14:paraId="721084B3" w14:textId="77777777" w:rsidTr="002E66AB">
        <w:tc>
          <w:tcPr>
            <w:tcW w:w="1373" w:type="pct"/>
            <w:vAlign w:val="center"/>
          </w:tcPr>
          <w:p w14:paraId="7A3AFE72" w14:textId="1D11A25B" w:rsidR="00270F72" w:rsidRPr="00E33024" w:rsidRDefault="00270F72" w:rsidP="00B41E4D">
            <w:pPr>
              <w:pStyle w:val="TableText"/>
              <w:spacing w:line="0" w:lineRule="atLeast"/>
              <w:rPr>
                <w:sz w:val="20"/>
                <w:szCs w:val="22"/>
              </w:rPr>
            </w:pPr>
            <w:r>
              <w:rPr>
                <w:sz w:val="20"/>
                <w:szCs w:val="22"/>
              </w:rPr>
              <w:t>N3</w:t>
            </w:r>
          </w:p>
        </w:tc>
        <w:tc>
          <w:tcPr>
            <w:tcW w:w="3627" w:type="pct"/>
            <w:vAlign w:val="center"/>
          </w:tcPr>
          <w:p w14:paraId="44404E81" w14:textId="1E53EF0F" w:rsidR="00270F72" w:rsidRPr="00E33024" w:rsidRDefault="00463011" w:rsidP="00B41E4D">
            <w:pPr>
              <w:pStyle w:val="TableText"/>
              <w:spacing w:line="0" w:lineRule="atLeast"/>
              <w:rPr>
                <w:sz w:val="20"/>
                <w:szCs w:val="22"/>
              </w:rPr>
            </w:pPr>
            <w:r>
              <w:rPr>
                <w:sz w:val="20"/>
                <w:szCs w:val="22"/>
              </w:rPr>
              <w:t xml:space="preserve">NHS </w:t>
            </w:r>
            <w:r w:rsidR="002E0054">
              <w:rPr>
                <w:sz w:val="20"/>
                <w:szCs w:val="22"/>
              </w:rPr>
              <w:t>Secure National Broadband</w:t>
            </w:r>
          </w:p>
        </w:tc>
      </w:tr>
      <w:tr w:rsidR="00501AD9" w:rsidRPr="003F7DCC" w14:paraId="276E340A" w14:textId="77777777" w:rsidTr="002E66AB">
        <w:tc>
          <w:tcPr>
            <w:tcW w:w="1373" w:type="pct"/>
            <w:vAlign w:val="center"/>
          </w:tcPr>
          <w:p w14:paraId="791CB0D2" w14:textId="77777777" w:rsidR="00501AD9" w:rsidRPr="00E33024" w:rsidRDefault="00501AD9" w:rsidP="00B41E4D">
            <w:pPr>
              <w:pStyle w:val="TableText"/>
              <w:spacing w:line="0" w:lineRule="atLeast"/>
              <w:rPr>
                <w:sz w:val="20"/>
                <w:szCs w:val="22"/>
              </w:rPr>
            </w:pPr>
            <w:r w:rsidRPr="00E33024">
              <w:rPr>
                <w:sz w:val="20"/>
                <w:szCs w:val="22"/>
              </w:rPr>
              <w:t>NEMS</w:t>
            </w:r>
          </w:p>
        </w:tc>
        <w:tc>
          <w:tcPr>
            <w:tcW w:w="3627" w:type="pct"/>
            <w:vAlign w:val="center"/>
          </w:tcPr>
          <w:p w14:paraId="5CB85A54" w14:textId="77777777" w:rsidR="00501AD9" w:rsidRPr="00E33024" w:rsidRDefault="00501AD9" w:rsidP="00B41E4D">
            <w:pPr>
              <w:pStyle w:val="TableText"/>
              <w:spacing w:line="0" w:lineRule="atLeast"/>
              <w:rPr>
                <w:sz w:val="20"/>
                <w:szCs w:val="22"/>
              </w:rPr>
            </w:pPr>
            <w:r w:rsidRPr="00E33024">
              <w:rPr>
                <w:sz w:val="20"/>
                <w:szCs w:val="22"/>
              </w:rPr>
              <w:t>National Event Management Service</w:t>
            </w:r>
          </w:p>
        </w:tc>
      </w:tr>
      <w:tr w:rsidR="00501AD9" w:rsidRPr="003F7DCC" w14:paraId="4585EF3B" w14:textId="77777777" w:rsidTr="002E66AB">
        <w:tc>
          <w:tcPr>
            <w:tcW w:w="1373" w:type="pct"/>
            <w:vAlign w:val="center"/>
          </w:tcPr>
          <w:p w14:paraId="49CF3036" w14:textId="77777777" w:rsidR="00501AD9" w:rsidRPr="00E33024" w:rsidRDefault="00501AD9" w:rsidP="00B41E4D">
            <w:pPr>
              <w:pStyle w:val="TableText"/>
              <w:spacing w:line="0" w:lineRule="atLeast"/>
              <w:rPr>
                <w:sz w:val="20"/>
                <w:szCs w:val="22"/>
              </w:rPr>
            </w:pPr>
            <w:r w:rsidRPr="00E33024">
              <w:rPr>
                <w:sz w:val="20"/>
                <w:szCs w:val="22"/>
              </w:rPr>
              <w:t>NHS</w:t>
            </w:r>
          </w:p>
        </w:tc>
        <w:tc>
          <w:tcPr>
            <w:tcW w:w="3627" w:type="pct"/>
            <w:vAlign w:val="center"/>
          </w:tcPr>
          <w:p w14:paraId="2C795385" w14:textId="77777777" w:rsidR="00501AD9" w:rsidRPr="00E33024" w:rsidRDefault="00501AD9" w:rsidP="00B41E4D">
            <w:pPr>
              <w:pStyle w:val="TableText"/>
              <w:spacing w:line="0" w:lineRule="atLeast"/>
              <w:rPr>
                <w:sz w:val="20"/>
                <w:szCs w:val="22"/>
              </w:rPr>
            </w:pPr>
            <w:r w:rsidRPr="00E33024">
              <w:rPr>
                <w:sz w:val="20"/>
                <w:szCs w:val="22"/>
              </w:rPr>
              <w:t>National Health Service</w:t>
            </w:r>
          </w:p>
        </w:tc>
      </w:tr>
      <w:tr w:rsidR="00501AD9" w:rsidRPr="003F7DCC" w14:paraId="55E67795" w14:textId="77777777" w:rsidTr="002E66AB">
        <w:tc>
          <w:tcPr>
            <w:tcW w:w="1373" w:type="pct"/>
            <w:vAlign w:val="center"/>
          </w:tcPr>
          <w:p w14:paraId="3E378313" w14:textId="77777777" w:rsidR="00501AD9" w:rsidRPr="00E33024" w:rsidRDefault="00501AD9" w:rsidP="00B41E4D">
            <w:pPr>
              <w:pStyle w:val="TableText"/>
              <w:spacing w:line="0" w:lineRule="atLeast"/>
              <w:rPr>
                <w:sz w:val="20"/>
                <w:szCs w:val="22"/>
              </w:rPr>
            </w:pPr>
            <w:r w:rsidRPr="00E33024">
              <w:rPr>
                <w:sz w:val="20"/>
                <w:szCs w:val="22"/>
              </w:rPr>
              <w:t>NHSD</w:t>
            </w:r>
          </w:p>
        </w:tc>
        <w:tc>
          <w:tcPr>
            <w:tcW w:w="3627" w:type="pct"/>
            <w:vAlign w:val="center"/>
          </w:tcPr>
          <w:p w14:paraId="72AC452B" w14:textId="77777777" w:rsidR="00501AD9" w:rsidRPr="00E33024" w:rsidRDefault="00501AD9" w:rsidP="00B41E4D">
            <w:pPr>
              <w:pStyle w:val="TableText"/>
              <w:spacing w:line="0" w:lineRule="atLeast"/>
              <w:rPr>
                <w:sz w:val="20"/>
                <w:szCs w:val="22"/>
              </w:rPr>
            </w:pPr>
            <w:r w:rsidRPr="00E33024">
              <w:rPr>
                <w:sz w:val="20"/>
                <w:szCs w:val="22"/>
              </w:rPr>
              <w:t>NHS Digital</w:t>
            </w:r>
          </w:p>
        </w:tc>
      </w:tr>
      <w:tr w:rsidR="00501AD9" w:rsidRPr="003F7DCC" w14:paraId="515B0D32" w14:textId="77777777" w:rsidTr="002E66AB">
        <w:tc>
          <w:tcPr>
            <w:tcW w:w="1373" w:type="pct"/>
            <w:vAlign w:val="center"/>
          </w:tcPr>
          <w:p w14:paraId="05867DCD" w14:textId="77777777" w:rsidR="00501AD9" w:rsidRPr="00E33024" w:rsidRDefault="00501AD9" w:rsidP="00B41E4D">
            <w:pPr>
              <w:pStyle w:val="TableText"/>
              <w:spacing w:line="0" w:lineRule="atLeast"/>
              <w:rPr>
                <w:sz w:val="20"/>
                <w:szCs w:val="22"/>
              </w:rPr>
            </w:pPr>
            <w:r w:rsidRPr="00E33024">
              <w:rPr>
                <w:sz w:val="20"/>
                <w:szCs w:val="22"/>
              </w:rPr>
              <w:t>NRL</w:t>
            </w:r>
          </w:p>
        </w:tc>
        <w:tc>
          <w:tcPr>
            <w:tcW w:w="3627" w:type="pct"/>
            <w:vAlign w:val="center"/>
          </w:tcPr>
          <w:p w14:paraId="1394DFD1" w14:textId="77777777" w:rsidR="00501AD9" w:rsidRPr="00E33024" w:rsidRDefault="00501AD9" w:rsidP="00B41E4D">
            <w:pPr>
              <w:pStyle w:val="TableText"/>
              <w:spacing w:line="0" w:lineRule="atLeast"/>
              <w:rPr>
                <w:sz w:val="20"/>
                <w:szCs w:val="22"/>
              </w:rPr>
            </w:pPr>
            <w:r w:rsidRPr="00E33024">
              <w:rPr>
                <w:sz w:val="20"/>
                <w:szCs w:val="22"/>
              </w:rPr>
              <w:t>National Record Locator</w:t>
            </w:r>
          </w:p>
        </w:tc>
      </w:tr>
      <w:tr w:rsidR="00501AD9" w:rsidRPr="003F7DCC" w14:paraId="1F7DEA97" w14:textId="77777777" w:rsidTr="002E66AB">
        <w:tc>
          <w:tcPr>
            <w:tcW w:w="1373" w:type="pct"/>
            <w:vAlign w:val="center"/>
          </w:tcPr>
          <w:p w14:paraId="2D1620D0" w14:textId="77777777" w:rsidR="00501AD9" w:rsidRPr="00E33024" w:rsidRDefault="00501AD9" w:rsidP="00B41E4D">
            <w:pPr>
              <w:pStyle w:val="TableText"/>
              <w:spacing w:line="0" w:lineRule="atLeast"/>
              <w:rPr>
                <w:sz w:val="20"/>
                <w:szCs w:val="22"/>
              </w:rPr>
            </w:pPr>
            <w:r w:rsidRPr="00E33024">
              <w:rPr>
                <w:sz w:val="20"/>
                <w:szCs w:val="22"/>
              </w:rPr>
              <w:t>NWR</w:t>
            </w:r>
          </w:p>
        </w:tc>
        <w:tc>
          <w:tcPr>
            <w:tcW w:w="3627" w:type="pct"/>
            <w:vAlign w:val="center"/>
          </w:tcPr>
          <w:p w14:paraId="44F5A9BF" w14:textId="77777777" w:rsidR="00501AD9" w:rsidRPr="00E33024" w:rsidRDefault="00501AD9" w:rsidP="00B41E4D">
            <w:pPr>
              <w:pStyle w:val="TableText"/>
              <w:spacing w:line="0" w:lineRule="atLeast"/>
              <w:rPr>
                <w:sz w:val="20"/>
                <w:szCs w:val="22"/>
              </w:rPr>
            </w:pPr>
            <w:r w:rsidRPr="00E33024">
              <w:rPr>
                <w:sz w:val="20"/>
                <w:szCs w:val="22"/>
              </w:rPr>
              <w:t>New Work Request</w:t>
            </w:r>
          </w:p>
        </w:tc>
      </w:tr>
      <w:tr w:rsidR="006E2366" w:rsidRPr="003F7DCC" w14:paraId="0C1DBA43" w14:textId="77777777" w:rsidTr="002E66AB">
        <w:tc>
          <w:tcPr>
            <w:tcW w:w="1373" w:type="pct"/>
            <w:vAlign w:val="center"/>
          </w:tcPr>
          <w:p w14:paraId="00EEF37C" w14:textId="7A26CAEE" w:rsidR="006E2366" w:rsidRPr="00E33024" w:rsidRDefault="006E2366" w:rsidP="00B41E4D">
            <w:pPr>
              <w:pStyle w:val="TableText"/>
              <w:spacing w:line="0" w:lineRule="atLeast"/>
              <w:rPr>
                <w:sz w:val="20"/>
                <w:szCs w:val="22"/>
              </w:rPr>
            </w:pPr>
            <w:r>
              <w:rPr>
                <w:sz w:val="20"/>
                <w:szCs w:val="22"/>
              </w:rPr>
              <w:t>ODS</w:t>
            </w:r>
          </w:p>
        </w:tc>
        <w:tc>
          <w:tcPr>
            <w:tcW w:w="3627" w:type="pct"/>
            <w:vAlign w:val="center"/>
          </w:tcPr>
          <w:p w14:paraId="69FF8EFF" w14:textId="178DD648" w:rsidR="006E2366" w:rsidRPr="00E33024" w:rsidRDefault="006E2366" w:rsidP="00B41E4D">
            <w:pPr>
              <w:pStyle w:val="TableText"/>
              <w:spacing w:line="0" w:lineRule="atLeast"/>
              <w:rPr>
                <w:sz w:val="20"/>
                <w:szCs w:val="22"/>
              </w:rPr>
            </w:pPr>
            <w:r>
              <w:rPr>
                <w:sz w:val="20"/>
                <w:szCs w:val="22"/>
              </w:rPr>
              <w:t>Organisation Data Service</w:t>
            </w:r>
          </w:p>
        </w:tc>
      </w:tr>
      <w:tr w:rsidR="00501AD9" w:rsidRPr="003F7DCC" w14:paraId="4B3D9430" w14:textId="77777777" w:rsidTr="002E66AB">
        <w:tc>
          <w:tcPr>
            <w:tcW w:w="1373" w:type="pct"/>
            <w:vAlign w:val="center"/>
          </w:tcPr>
          <w:p w14:paraId="3C9D7367" w14:textId="77777777" w:rsidR="00501AD9" w:rsidRPr="00E33024" w:rsidRDefault="00501AD9" w:rsidP="00B41E4D">
            <w:pPr>
              <w:pStyle w:val="TableText"/>
              <w:spacing w:line="0" w:lineRule="atLeast"/>
              <w:rPr>
                <w:sz w:val="20"/>
                <w:szCs w:val="22"/>
              </w:rPr>
            </w:pPr>
            <w:r w:rsidRPr="00E33024">
              <w:rPr>
                <w:sz w:val="20"/>
                <w:szCs w:val="22"/>
              </w:rPr>
              <w:t>PDS</w:t>
            </w:r>
          </w:p>
        </w:tc>
        <w:tc>
          <w:tcPr>
            <w:tcW w:w="3627" w:type="pct"/>
            <w:vAlign w:val="center"/>
          </w:tcPr>
          <w:p w14:paraId="7F611A5E" w14:textId="271E296A" w:rsidR="00501AD9" w:rsidRPr="00E33024" w:rsidRDefault="00501AD9" w:rsidP="00B41E4D">
            <w:pPr>
              <w:pStyle w:val="TableText"/>
              <w:spacing w:line="0" w:lineRule="atLeast"/>
              <w:rPr>
                <w:sz w:val="20"/>
                <w:szCs w:val="22"/>
              </w:rPr>
            </w:pPr>
            <w:r w:rsidRPr="00E33024">
              <w:rPr>
                <w:sz w:val="20"/>
                <w:szCs w:val="22"/>
              </w:rPr>
              <w:t>Perso</w:t>
            </w:r>
            <w:r w:rsidR="006E2366">
              <w:rPr>
                <w:sz w:val="20"/>
                <w:szCs w:val="22"/>
              </w:rPr>
              <w:t>n</w:t>
            </w:r>
            <w:r w:rsidRPr="00E33024">
              <w:rPr>
                <w:sz w:val="20"/>
                <w:szCs w:val="22"/>
              </w:rPr>
              <w:t xml:space="preserve"> Demographic Service</w:t>
            </w:r>
          </w:p>
        </w:tc>
      </w:tr>
      <w:tr w:rsidR="00501AD9" w:rsidRPr="003F7DCC" w14:paraId="72751F48" w14:textId="77777777" w:rsidTr="002E66AB">
        <w:tc>
          <w:tcPr>
            <w:tcW w:w="1373" w:type="pct"/>
            <w:vAlign w:val="center"/>
          </w:tcPr>
          <w:p w14:paraId="146AE203" w14:textId="77777777" w:rsidR="00501AD9" w:rsidRPr="00E33024" w:rsidRDefault="00501AD9" w:rsidP="00B41E4D">
            <w:pPr>
              <w:pStyle w:val="TableText"/>
              <w:spacing w:line="0" w:lineRule="atLeast"/>
              <w:rPr>
                <w:sz w:val="20"/>
                <w:szCs w:val="22"/>
              </w:rPr>
            </w:pPr>
            <w:r w:rsidRPr="00E33024">
              <w:rPr>
                <w:sz w:val="20"/>
                <w:szCs w:val="22"/>
              </w:rPr>
              <w:t>PHE</w:t>
            </w:r>
          </w:p>
        </w:tc>
        <w:tc>
          <w:tcPr>
            <w:tcW w:w="3627" w:type="pct"/>
            <w:vAlign w:val="center"/>
          </w:tcPr>
          <w:p w14:paraId="636D4822" w14:textId="77777777" w:rsidR="00501AD9" w:rsidRPr="00E33024" w:rsidRDefault="00501AD9" w:rsidP="00B41E4D">
            <w:pPr>
              <w:pStyle w:val="TableText"/>
              <w:spacing w:line="0" w:lineRule="atLeast"/>
              <w:rPr>
                <w:sz w:val="20"/>
                <w:szCs w:val="22"/>
              </w:rPr>
            </w:pPr>
            <w:r w:rsidRPr="00E33024">
              <w:rPr>
                <w:sz w:val="20"/>
                <w:szCs w:val="22"/>
              </w:rPr>
              <w:t>Public Health England</w:t>
            </w:r>
          </w:p>
        </w:tc>
      </w:tr>
      <w:tr w:rsidR="006668DF" w:rsidRPr="003F7DCC" w14:paraId="3DEA2CDD" w14:textId="77777777" w:rsidTr="002E66AB">
        <w:tc>
          <w:tcPr>
            <w:tcW w:w="1373" w:type="pct"/>
            <w:vAlign w:val="center"/>
          </w:tcPr>
          <w:p w14:paraId="714CA70B" w14:textId="75D75EFD" w:rsidR="006668DF" w:rsidRPr="00E33024" w:rsidRDefault="006668DF" w:rsidP="00B41E4D">
            <w:pPr>
              <w:pStyle w:val="TableText"/>
              <w:spacing w:line="0" w:lineRule="atLeast"/>
              <w:rPr>
                <w:sz w:val="20"/>
                <w:szCs w:val="22"/>
              </w:rPr>
            </w:pPr>
            <w:r>
              <w:rPr>
                <w:sz w:val="20"/>
                <w:szCs w:val="22"/>
              </w:rPr>
              <w:t>RBAC</w:t>
            </w:r>
          </w:p>
        </w:tc>
        <w:tc>
          <w:tcPr>
            <w:tcW w:w="3627" w:type="pct"/>
            <w:vAlign w:val="center"/>
          </w:tcPr>
          <w:p w14:paraId="24B13926" w14:textId="4B4C40CF" w:rsidR="006668DF" w:rsidRPr="00E33024" w:rsidRDefault="006668DF" w:rsidP="00B41E4D">
            <w:pPr>
              <w:pStyle w:val="TableText"/>
              <w:spacing w:line="0" w:lineRule="atLeast"/>
              <w:rPr>
                <w:sz w:val="20"/>
                <w:szCs w:val="22"/>
              </w:rPr>
            </w:pPr>
            <w:r>
              <w:rPr>
                <w:sz w:val="20"/>
                <w:szCs w:val="22"/>
              </w:rPr>
              <w:t>Role Based Access Control</w:t>
            </w:r>
          </w:p>
        </w:tc>
      </w:tr>
      <w:tr w:rsidR="006668DF" w:rsidRPr="003F7DCC" w14:paraId="3920907D" w14:textId="77777777" w:rsidTr="002E66AB">
        <w:tc>
          <w:tcPr>
            <w:tcW w:w="1373" w:type="pct"/>
            <w:vAlign w:val="center"/>
          </w:tcPr>
          <w:p w14:paraId="7FE0B865" w14:textId="1DA98BC1" w:rsidR="006668DF" w:rsidRDefault="006668DF" w:rsidP="00B41E4D">
            <w:pPr>
              <w:pStyle w:val="TableText"/>
              <w:spacing w:line="0" w:lineRule="atLeast"/>
              <w:rPr>
                <w:sz w:val="20"/>
                <w:szCs w:val="22"/>
              </w:rPr>
            </w:pPr>
            <w:r>
              <w:rPr>
                <w:sz w:val="20"/>
                <w:szCs w:val="22"/>
              </w:rPr>
              <w:lastRenderedPageBreak/>
              <w:t>SCAL</w:t>
            </w:r>
          </w:p>
        </w:tc>
        <w:tc>
          <w:tcPr>
            <w:tcW w:w="3627" w:type="pct"/>
            <w:vAlign w:val="center"/>
          </w:tcPr>
          <w:p w14:paraId="6B0EFD84" w14:textId="6DF4A08D" w:rsidR="006668DF" w:rsidRDefault="006668DF" w:rsidP="00B41E4D">
            <w:pPr>
              <w:pStyle w:val="TableText"/>
              <w:spacing w:line="0" w:lineRule="atLeast"/>
              <w:rPr>
                <w:sz w:val="20"/>
                <w:szCs w:val="22"/>
              </w:rPr>
            </w:pPr>
            <w:r>
              <w:rPr>
                <w:sz w:val="20"/>
                <w:szCs w:val="22"/>
              </w:rPr>
              <w:t>Supplier Conformance Assessment List</w:t>
            </w:r>
          </w:p>
        </w:tc>
      </w:tr>
      <w:tr w:rsidR="00270F72" w:rsidRPr="003F7DCC" w14:paraId="4EB38E06" w14:textId="77777777" w:rsidTr="002E66AB">
        <w:tc>
          <w:tcPr>
            <w:tcW w:w="1373" w:type="pct"/>
            <w:vAlign w:val="center"/>
          </w:tcPr>
          <w:p w14:paraId="7E450DB8" w14:textId="1F21F9E0" w:rsidR="00270F72" w:rsidRPr="00E33024" w:rsidRDefault="00270F72" w:rsidP="00B41E4D">
            <w:pPr>
              <w:pStyle w:val="TableText"/>
              <w:spacing w:line="0" w:lineRule="atLeast"/>
              <w:rPr>
                <w:sz w:val="20"/>
                <w:szCs w:val="22"/>
              </w:rPr>
            </w:pPr>
            <w:r>
              <w:rPr>
                <w:sz w:val="20"/>
                <w:szCs w:val="22"/>
              </w:rPr>
              <w:t>TCC</w:t>
            </w:r>
          </w:p>
        </w:tc>
        <w:tc>
          <w:tcPr>
            <w:tcW w:w="3627" w:type="pct"/>
            <w:vAlign w:val="center"/>
          </w:tcPr>
          <w:p w14:paraId="3A2C4082" w14:textId="4263D744" w:rsidR="00270F72" w:rsidRPr="00E33024" w:rsidRDefault="00270F72" w:rsidP="00B41E4D">
            <w:pPr>
              <w:pStyle w:val="TableText"/>
              <w:spacing w:line="0" w:lineRule="atLeast"/>
              <w:rPr>
                <w:sz w:val="20"/>
                <w:szCs w:val="22"/>
              </w:rPr>
            </w:pPr>
            <w:r>
              <w:rPr>
                <w:sz w:val="20"/>
                <w:szCs w:val="22"/>
              </w:rPr>
              <w:t>Technical Conformance Certificate</w:t>
            </w:r>
          </w:p>
        </w:tc>
      </w:tr>
      <w:tr w:rsidR="00270F72" w:rsidRPr="003F7DCC" w14:paraId="628E7B1E" w14:textId="77777777" w:rsidTr="002E66AB">
        <w:tc>
          <w:tcPr>
            <w:tcW w:w="1373" w:type="pct"/>
            <w:vAlign w:val="center"/>
          </w:tcPr>
          <w:p w14:paraId="10B0D864" w14:textId="3AEB9FE0" w:rsidR="00270F72" w:rsidRDefault="00270F72" w:rsidP="00B41E4D">
            <w:pPr>
              <w:pStyle w:val="TableText"/>
              <w:spacing w:line="0" w:lineRule="atLeast"/>
              <w:rPr>
                <w:sz w:val="20"/>
                <w:szCs w:val="22"/>
              </w:rPr>
            </w:pPr>
            <w:r>
              <w:rPr>
                <w:sz w:val="20"/>
                <w:szCs w:val="22"/>
              </w:rPr>
              <w:t>TKW</w:t>
            </w:r>
          </w:p>
        </w:tc>
        <w:tc>
          <w:tcPr>
            <w:tcW w:w="3627" w:type="pct"/>
            <w:vAlign w:val="center"/>
          </w:tcPr>
          <w:p w14:paraId="6B6A2807" w14:textId="3D690618" w:rsidR="00270F72" w:rsidRPr="00E33024" w:rsidRDefault="006605EA" w:rsidP="00B41E4D">
            <w:pPr>
              <w:pStyle w:val="TableText"/>
              <w:spacing w:line="0" w:lineRule="atLeast"/>
              <w:rPr>
                <w:sz w:val="20"/>
                <w:szCs w:val="22"/>
              </w:rPr>
            </w:pPr>
            <w:r>
              <w:rPr>
                <w:sz w:val="20"/>
                <w:szCs w:val="22"/>
              </w:rPr>
              <w:t>Toolkit Workbench</w:t>
            </w:r>
          </w:p>
        </w:tc>
      </w:tr>
      <w:tr w:rsidR="00501AD9" w:rsidRPr="003F7DCC" w14:paraId="519B1416" w14:textId="77777777" w:rsidTr="002E66AB">
        <w:tc>
          <w:tcPr>
            <w:tcW w:w="1373" w:type="pct"/>
            <w:vAlign w:val="center"/>
          </w:tcPr>
          <w:p w14:paraId="123E12AE" w14:textId="77777777" w:rsidR="00501AD9" w:rsidRPr="00E33024" w:rsidRDefault="00501AD9" w:rsidP="00B41E4D">
            <w:pPr>
              <w:pStyle w:val="TableText"/>
              <w:spacing w:line="0" w:lineRule="atLeast"/>
              <w:rPr>
                <w:sz w:val="20"/>
                <w:szCs w:val="22"/>
              </w:rPr>
            </w:pPr>
            <w:r w:rsidRPr="00E33024">
              <w:rPr>
                <w:sz w:val="20"/>
                <w:szCs w:val="22"/>
              </w:rPr>
              <w:t>TRG</w:t>
            </w:r>
          </w:p>
        </w:tc>
        <w:tc>
          <w:tcPr>
            <w:tcW w:w="3627" w:type="pct"/>
            <w:vAlign w:val="center"/>
          </w:tcPr>
          <w:p w14:paraId="725F6B0F" w14:textId="77777777" w:rsidR="00501AD9" w:rsidRPr="00E33024" w:rsidRDefault="00501AD9" w:rsidP="00B41E4D">
            <w:pPr>
              <w:pStyle w:val="TableText"/>
              <w:spacing w:line="0" w:lineRule="atLeast"/>
              <w:rPr>
                <w:sz w:val="20"/>
                <w:szCs w:val="22"/>
              </w:rPr>
            </w:pPr>
            <w:r w:rsidRPr="00E33024">
              <w:rPr>
                <w:sz w:val="20"/>
                <w:szCs w:val="22"/>
              </w:rPr>
              <w:t>Technical Review and Governance</w:t>
            </w:r>
          </w:p>
        </w:tc>
      </w:tr>
    </w:tbl>
    <w:p w14:paraId="70CCFB40" w14:textId="77777777" w:rsidR="006F4BDA" w:rsidRDefault="006F4BDA" w:rsidP="00B41E4D">
      <w:pPr>
        <w:pStyle w:val="NormalBold"/>
        <w:spacing w:line="0" w:lineRule="atLeast"/>
      </w:pPr>
    </w:p>
    <w:p w14:paraId="455E70BA" w14:textId="368A402E" w:rsidR="00501AD9" w:rsidRPr="00B476EC" w:rsidRDefault="00501AD9" w:rsidP="00B41E4D">
      <w:pPr>
        <w:pStyle w:val="NormalBold"/>
        <w:spacing w:line="0" w:lineRule="atLeast"/>
      </w:pPr>
      <w:r w:rsidRPr="00B476EC">
        <w:t>Document Control:</w:t>
      </w:r>
    </w:p>
    <w:p w14:paraId="5909DDFF" w14:textId="53175627" w:rsidR="00365A09" w:rsidRDefault="00501AD9" w:rsidP="00B41E4D">
      <w:pPr>
        <w:spacing w:before="120" w:after="120"/>
        <w:textboxTightWrap w:val="none"/>
        <w:rPr>
          <w:rFonts w:cs="Arial"/>
          <w:b/>
          <w:bCs/>
          <w:color w:val="005EB8" w:themeColor="accent1"/>
          <w:spacing w:val="-14"/>
          <w:kern w:val="28"/>
          <w:sz w:val="42"/>
          <w:szCs w:val="32"/>
          <w14:ligatures w14:val="standardContextual"/>
        </w:rPr>
      </w:pPr>
      <w:r w:rsidRPr="00B476EC">
        <w:t xml:space="preserve">The controlled copy of this document is maintained in the </w:t>
      </w:r>
      <w:r>
        <w:t>NHSD</w:t>
      </w:r>
      <w:r w:rsidRPr="00B476EC">
        <w:t xml:space="preserve"> corporate network. Any copies of this document held outside of that area, in whatever format (</w:t>
      </w:r>
      <w:proofErr w:type="gramStart"/>
      <w:r w:rsidRPr="00B476EC">
        <w:t>e.g.</w:t>
      </w:r>
      <w:proofErr w:type="gramEnd"/>
      <w:r w:rsidRPr="00B476EC">
        <w:t xml:space="preserve"> paper, email attachment), are considered to have passed out of control and should be checked for currency and validity.</w:t>
      </w:r>
      <w:r w:rsidR="00365A09">
        <w:br w:type="page"/>
      </w:r>
    </w:p>
    <w:p w14:paraId="18D80A99" w14:textId="3189A88D" w:rsidR="00DD029A" w:rsidRPr="00806656" w:rsidRDefault="00806656" w:rsidP="00B41E4D">
      <w:pPr>
        <w:spacing w:before="120" w:after="120"/>
        <w:rPr>
          <w:sz w:val="32"/>
          <w:szCs w:val="32"/>
        </w:rPr>
      </w:pPr>
      <w:r w:rsidRPr="00806656">
        <w:rPr>
          <w:sz w:val="32"/>
          <w:szCs w:val="32"/>
        </w:rPr>
        <w:lastRenderedPageBreak/>
        <w:t>Contents</w:t>
      </w:r>
    </w:p>
    <w:sdt>
      <w:sdtPr>
        <w:rPr>
          <w:b w:val="0"/>
          <w:bCs/>
          <w:noProof w:val="0"/>
          <w:color w:val="0F0F0F" w:themeColor="text1"/>
          <w:sz w:val="24"/>
        </w:rPr>
        <w:id w:val="-305394591"/>
        <w:docPartObj>
          <w:docPartGallery w:val="Table of Contents"/>
          <w:docPartUnique/>
        </w:docPartObj>
      </w:sdtPr>
      <w:sdtEndPr>
        <w:rPr>
          <w:bCs w:val="0"/>
        </w:rPr>
      </w:sdtEndPr>
      <w:sdtContent>
        <w:p w14:paraId="3B931101" w14:textId="5A47E2BE" w:rsidR="00CD53E6" w:rsidRDefault="00806656">
          <w:pPr>
            <w:pStyle w:val="TOC1"/>
            <w:rPr>
              <w:rFonts w:asciiTheme="minorHAnsi" w:eastAsiaTheme="minorEastAsia" w:hAnsiTheme="minorHAnsi" w:cstheme="minorBidi"/>
              <w:b w:val="0"/>
              <w:color w:val="auto"/>
              <w:sz w:val="22"/>
              <w:szCs w:val="22"/>
              <w:lang w:eastAsia="en-GB"/>
            </w:rPr>
          </w:pPr>
          <w:r>
            <w:fldChar w:fldCharType="begin"/>
          </w:r>
          <w:r>
            <w:instrText xml:space="preserve"> TOC \o "1-3" \h \z \u </w:instrText>
          </w:r>
          <w:r>
            <w:fldChar w:fldCharType="separate"/>
          </w:r>
          <w:hyperlink w:anchor="_Toc66785530" w:history="1">
            <w:r w:rsidR="00CD53E6" w:rsidRPr="00922014">
              <w:rPr>
                <w:rStyle w:val="Hyperlink"/>
              </w:rPr>
              <w:t>1 Introduction</w:t>
            </w:r>
            <w:r w:rsidR="00CD53E6">
              <w:rPr>
                <w:webHidden/>
              </w:rPr>
              <w:tab/>
            </w:r>
            <w:r w:rsidR="00CD53E6">
              <w:rPr>
                <w:webHidden/>
              </w:rPr>
              <w:fldChar w:fldCharType="begin"/>
            </w:r>
            <w:r w:rsidR="00CD53E6">
              <w:rPr>
                <w:webHidden/>
              </w:rPr>
              <w:instrText xml:space="preserve"> PAGEREF _Toc66785530 \h </w:instrText>
            </w:r>
            <w:r w:rsidR="00CD53E6">
              <w:rPr>
                <w:webHidden/>
              </w:rPr>
            </w:r>
            <w:r w:rsidR="00CD53E6">
              <w:rPr>
                <w:webHidden/>
              </w:rPr>
              <w:fldChar w:fldCharType="separate"/>
            </w:r>
            <w:r w:rsidR="00CD53E6">
              <w:rPr>
                <w:webHidden/>
              </w:rPr>
              <w:t>8</w:t>
            </w:r>
            <w:r w:rsidR="00CD53E6">
              <w:rPr>
                <w:webHidden/>
              </w:rPr>
              <w:fldChar w:fldCharType="end"/>
            </w:r>
          </w:hyperlink>
        </w:p>
        <w:p w14:paraId="14001467" w14:textId="0D6447FB" w:rsidR="00CD53E6" w:rsidRDefault="00CD53E6">
          <w:pPr>
            <w:pStyle w:val="TOC2"/>
            <w:tabs>
              <w:tab w:val="right" w:pos="9854"/>
            </w:tabs>
            <w:rPr>
              <w:rFonts w:asciiTheme="minorHAnsi" w:eastAsiaTheme="minorEastAsia" w:hAnsiTheme="minorHAnsi" w:cstheme="minorBidi"/>
              <w:noProof/>
              <w:color w:val="auto"/>
              <w:sz w:val="22"/>
              <w:szCs w:val="22"/>
              <w:lang w:eastAsia="en-GB"/>
            </w:rPr>
          </w:pPr>
          <w:hyperlink w:anchor="_Toc66785531" w:history="1">
            <w:r w:rsidRPr="00922014">
              <w:rPr>
                <w:rStyle w:val="Hyperlink"/>
                <w:noProof/>
              </w:rPr>
              <w:t>1.1 Document Purpose</w:t>
            </w:r>
            <w:r>
              <w:rPr>
                <w:noProof/>
                <w:webHidden/>
              </w:rPr>
              <w:tab/>
            </w:r>
            <w:r>
              <w:rPr>
                <w:noProof/>
                <w:webHidden/>
              </w:rPr>
              <w:fldChar w:fldCharType="begin"/>
            </w:r>
            <w:r>
              <w:rPr>
                <w:noProof/>
                <w:webHidden/>
              </w:rPr>
              <w:instrText xml:space="preserve"> PAGEREF _Toc66785531 \h </w:instrText>
            </w:r>
            <w:r>
              <w:rPr>
                <w:noProof/>
                <w:webHidden/>
              </w:rPr>
            </w:r>
            <w:r>
              <w:rPr>
                <w:noProof/>
                <w:webHidden/>
              </w:rPr>
              <w:fldChar w:fldCharType="separate"/>
            </w:r>
            <w:r>
              <w:rPr>
                <w:noProof/>
                <w:webHidden/>
              </w:rPr>
              <w:t>9</w:t>
            </w:r>
            <w:r>
              <w:rPr>
                <w:noProof/>
                <w:webHidden/>
              </w:rPr>
              <w:fldChar w:fldCharType="end"/>
            </w:r>
          </w:hyperlink>
        </w:p>
        <w:p w14:paraId="621B805E" w14:textId="374CE371" w:rsidR="00CD53E6" w:rsidRDefault="00CD53E6">
          <w:pPr>
            <w:pStyle w:val="TOC2"/>
            <w:tabs>
              <w:tab w:val="right" w:pos="9854"/>
            </w:tabs>
            <w:rPr>
              <w:rFonts w:asciiTheme="minorHAnsi" w:eastAsiaTheme="minorEastAsia" w:hAnsiTheme="minorHAnsi" w:cstheme="minorBidi"/>
              <w:noProof/>
              <w:color w:val="auto"/>
              <w:sz w:val="22"/>
              <w:szCs w:val="22"/>
              <w:lang w:eastAsia="en-GB"/>
            </w:rPr>
          </w:pPr>
          <w:hyperlink w:anchor="_Toc66785532" w:history="1">
            <w:r w:rsidRPr="00922014">
              <w:rPr>
                <w:rStyle w:val="Hyperlink"/>
                <w:noProof/>
              </w:rPr>
              <w:t>1.2 Audience</w:t>
            </w:r>
            <w:r>
              <w:rPr>
                <w:noProof/>
                <w:webHidden/>
              </w:rPr>
              <w:tab/>
            </w:r>
            <w:r>
              <w:rPr>
                <w:noProof/>
                <w:webHidden/>
              </w:rPr>
              <w:fldChar w:fldCharType="begin"/>
            </w:r>
            <w:r>
              <w:rPr>
                <w:noProof/>
                <w:webHidden/>
              </w:rPr>
              <w:instrText xml:space="preserve"> PAGEREF _Toc66785532 \h </w:instrText>
            </w:r>
            <w:r>
              <w:rPr>
                <w:noProof/>
                <w:webHidden/>
              </w:rPr>
            </w:r>
            <w:r>
              <w:rPr>
                <w:noProof/>
                <w:webHidden/>
              </w:rPr>
              <w:fldChar w:fldCharType="separate"/>
            </w:r>
            <w:r>
              <w:rPr>
                <w:noProof/>
                <w:webHidden/>
              </w:rPr>
              <w:t>9</w:t>
            </w:r>
            <w:r>
              <w:rPr>
                <w:noProof/>
                <w:webHidden/>
              </w:rPr>
              <w:fldChar w:fldCharType="end"/>
            </w:r>
          </w:hyperlink>
        </w:p>
        <w:p w14:paraId="541884E4" w14:textId="3F10ADC3" w:rsidR="00CD53E6" w:rsidRDefault="00CD53E6">
          <w:pPr>
            <w:pStyle w:val="TOC1"/>
            <w:rPr>
              <w:rFonts w:asciiTheme="minorHAnsi" w:eastAsiaTheme="minorEastAsia" w:hAnsiTheme="minorHAnsi" w:cstheme="minorBidi"/>
              <w:b w:val="0"/>
              <w:color w:val="auto"/>
              <w:sz w:val="22"/>
              <w:szCs w:val="22"/>
              <w:lang w:eastAsia="en-GB"/>
            </w:rPr>
          </w:pPr>
          <w:hyperlink w:anchor="_Toc66785533" w:history="1">
            <w:r w:rsidRPr="00922014">
              <w:rPr>
                <w:rStyle w:val="Hyperlink"/>
              </w:rPr>
              <w:t>2</w:t>
            </w:r>
            <w:r>
              <w:rPr>
                <w:rFonts w:asciiTheme="minorHAnsi" w:eastAsiaTheme="minorEastAsia" w:hAnsiTheme="minorHAnsi" w:cstheme="minorBidi"/>
                <w:b w:val="0"/>
                <w:color w:val="auto"/>
                <w:sz w:val="22"/>
                <w:szCs w:val="22"/>
                <w:lang w:eastAsia="en-GB"/>
              </w:rPr>
              <w:tab/>
            </w:r>
            <w:r w:rsidRPr="00922014">
              <w:rPr>
                <w:rStyle w:val="Hyperlink"/>
              </w:rPr>
              <w:t>National Event Management Service</w:t>
            </w:r>
            <w:r>
              <w:rPr>
                <w:webHidden/>
              </w:rPr>
              <w:tab/>
            </w:r>
            <w:r>
              <w:rPr>
                <w:webHidden/>
              </w:rPr>
              <w:fldChar w:fldCharType="begin"/>
            </w:r>
            <w:r>
              <w:rPr>
                <w:webHidden/>
              </w:rPr>
              <w:instrText xml:space="preserve"> PAGEREF _Toc66785533 \h </w:instrText>
            </w:r>
            <w:r>
              <w:rPr>
                <w:webHidden/>
              </w:rPr>
            </w:r>
            <w:r>
              <w:rPr>
                <w:webHidden/>
              </w:rPr>
              <w:fldChar w:fldCharType="separate"/>
            </w:r>
            <w:r>
              <w:rPr>
                <w:webHidden/>
              </w:rPr>
              <w:t>9</w:t>
            </w:r>
            <w:r>
              <w:rPr>
                <w:webHidden/>
              </w:rPr>
              <w:fldChar w:fldCharType="end"/>
            </w:r>
          </w:hyperlink>
        </w:p>
        <w:p w14:paraId="4BAF0A80" w14:textId="1262FF34" w:rsidR="00CD53E6" w:rsidRDefault="00CD53E6">
          <w:pPr>
            <w:pStyle w:val="TOC2"/>
            <w:tabs>
              <w:tab w:val="right" w:pos="9854"/>
            </w:tabs>
            <w:rPr>
              <w:rFonts w:asciiTheme="minorHAnsi" w:eastAsiaTheme="minorEastAsia" w:hAnsiTheme="minorHAnsi" w:cstheme="minorBidi"/>
              <w:noProof/>
              <w:color w:val="auto"/>
              <w:sz w:val="22"/>
              <w:szCs w:val="22"/>
              <w:lang w:eastAsia="en-GB"/>
            </w:rPr>
          </w:pPr>
          <w:hyperlink w:anchor="_Toc66785534" w:history="1">
            <w:r w:rsidRPr="00922014">
              <w:rPr>
                <w:rStyle w:val="Hyperlink"/>
                <w:noProof/>
              </w:rPr>
              <w:t>2.1 Overview</w:t>
            </w:r>
            <w:r>
              <w:rPr>
                <w:noProof/>
                <w:webHidden/>
              </w:rPr>
              <w:tab/>
            </w:r>
            <w:r>
              <w:rPr>
                <w:noProof/>
                <w:webHidden/>
              </w:rPr>
              <w:fldChar w:fldCharType="begin"/>
            </w:r>
            <w:r>
              <w:rPr>
                <w:noProof/>
                <w:webHidden/>
              </w:rPr>
              <w:instrText xml:space="preserve"> PAGEREF _Toc66785534 \h </w:instrText>
            </w:r>
            <w:r>
              <w:rPr>
                <w:noProof/>
                <w:webHidden/>
              </w:rPr>
            </w:r>
            <w:r>
              <w:rPr>
                <w:noProof/>
                <w:webHidden/>
              </w:rPr>
              <w:fldChar w:fldCharType="separate"/>
            </w:r>
            <w:r>
              <w:rPr>
                <w:noProof/>
                <w:webHidden/>
              </w:rPr>
              <w:t>9</w:t>
            </w:r>
            <w:r>
              <w:rPr>
                <w:noProof/>
                <w:webHidden/>
              </w:rPr>
              <w:fldChar w:fldCharType="end"/>
            </w:r>
          </w:hyperlink>
        </w:p>
        <w:p w14:paraId="1532AB04" w14:textId="7D241F0F" w:rsidR="00CD53E6" w:rsidRDefault="00CD53E6">
          <w:pPr>
            <w:pStyle w:val="TOC3"/>
            <w:tabs>
              <w:tab w:val="right" w:pos="9854"/>
            </w:tabs>
            <w:rPr>
              <w:noProof/>
              <w:color w:val="auto"/>
              <w:sz w:val="22"/>
              <w:lang w:val="en-GB" w:eastAsia="en-GB"/>
            </w:rPr>
          </w:pPr>
          <w:hyperlink w:anchor="_Toc66785535" w:history="1">
            <w:r w:rsidRPr="00922014">
              <w:rPr>
                <w:rStyle w:val="Hyperlink"/>
                <w:noProof/>
              </w:rPr>
              <w:t>2.1.1 NEMS Vision</w:t>
            </w:r>
            <w:r>
              <w:rPr>
                <w:noProof/>
                <w:webHidden/>
              </w:rPr>
              <w:tab/>
            </w:r>
            <w:r>
              <w:rPr>
                <w:noProof/>
                <w:webHidden/>
              </w:rPr>
              <w:fldChar w:fldCharType="begin"/>
            </w:r>
            <w:r>
              <w:rPr>
                <w:noProof/>
                <w:webHidden/>
              </w:rPr>
              <w:instrText xml:space="preserve"> PAGEREF _Toc66785535 \h </w:instrText>
            </w:r>
            <w:r>
              <w:rPr>
                <w:noProof/>
                <w:webHidden/>
              </w:rPr>
            </w:r>
            <w:r>
              <w:rPr>
                <w:noProof/>
                <w:webHidden/>
              </w:rPr>
              <w:fldChar w:fldCharType="separate"/>
            </w:r>
            <w:r>
              <w:rPr>
                <w:noProof/>
                <w:webHidden/>
              </w:rPr>
              <w:t>9</w:t>
            </w:r>
            <w:r>
              <w:rPr>
                <w:noProof/>
                <w:webHidden/>
              </w:rPr>
              <w:fldChar w:fldCharType="end"/>
            </w:r>
          </w:hyperlink>
        </w:p>
        <w:p w14:paraId="53D77C1D" w14:textId="53A0B3C5" w:rsidR="00CD53E6" w:rsidRDefault="00CD53E6">
          <w:pPr>
            <w:pStyle w:val="TOC3"/>
            <w:tabs>
              <w:tab w:val="right" w:pos="9854"/>
            </w:tabs>
            <w:rPr>
              <w:noProof/>
              <w:color w:val="auto"/>
              <w:sz w:val="22"/>
              <w:lang w:val="en-GB" w:eastAsia="en-GB"/>
            </w:rPr>
          </w:pPr>
          <w:hyperlink w:anchor="_Toc66785536" w:history="1">
            <w:r w:rsidRPr="00922014">
              <w:rPr>
                <w:rStyle w:val="Hyperlink"/>
                <w:noProof/>
              </w:rPr>
              <w:t>2.1.2 Publish / Subscribe Pattern</w:t>
            </w:r>
            <w:r>
              <w:rPr>
                <w:noProof/>
                <w:webHidden/>
              </w:rPr>
              <w:tab/>
            </w:r>
            <w:r>
              <w:rPr>
                <w:noProof/>
                <w:webHidden/>
              </w:rPr>
              <w:fldChar w:fldCharType="begin"/>
            </w:r>
            <w:r>
              <w:rPr>
                <w:noProof/>
                <w:webHidden/>
              </w:rPr>
              <w:instrText xml:space="preserve"> PAGEREF _Toc66785536 \h </w:instrText>
            </w:r>
            <w:r>
              <w:rPr>
                <w:noProof/>
                <w:webHidden/>
              </w:rPr>
            </w:r>
            <w:r>
              <w:rPr>
                <w:noProof/>
                <w:webHidden/>
              </w:rPr>
              <w:fldChar w:fldCharType="separate"/>
            </w:r>
            <w:r>
              <w:rPr>
                <w:noProof/>
                <w:webHidden/>
              </w:rPr>
              <w:t>10</w:t>
            </w:r>
            <w:r>
              <w:rPr>
                <w:noProof/>
                <w:webHidden/>
              </w:rPr>
              <w:fldChar w:fldCharType="end"/>
            </w:r>
          </w:hyperlink>
        </w:p>
        <w:p w14:paraId="0CC13F34" w14:textId="4D065382" w:rsidR="00CD53E6" w:rsidRDefault="00CD53E6">
          <w:pPr>
            <w:pStyle w:val="TOC2"/>
            <w:tabs>
              <w:tab w:val="right" w:pos="9854"/>
            </w:tabs>
            <w:rPr>
              <w:rFonts w:asciiTheme="minorHAnsi" w:eastAsiaTheme="minorEastAsia" w:hAnsiTheme="minorHAnsi" w:cstheme="minorBidi"/>
              <w:noProof/>
              <w:color w:val="auto"/>
              <w:sz w:val="22"/>
              <w:szCs w:val="22"/>
              <w:lang w:eastAsia="en-GB"/>
            </w:rPr>
          </w:pPr>
          <w:hyperlink w:anchor="_Toc66785537" w:history="1">
            <w:r w:rsidRPr="00922014">
              <w:rPr>
                <w:rStyle w:val="Hyperlink"/>
                <w:noProof/>
              </w:rPr>
              <w:t>2.2 NEMS Data Flow</w:t>
            </w:r>
            <w:r>
              <w:rPr>
                <w:noProof/>
                <w:webHidden/>
              </w:rPr>
              <w:tab/>
            </w:r>
            <w:r>
              <w:rPr>
                <w:noProof/>
                <w:webHidden/>
              </w:rPr>
              <w:fldChar w:fldCharType="begin"/>
            </w:r>
            <w:r>
              <w:rPr>
                <w:noProof/>
                <w:webHidden/>
              </w:rPr>
              <w:instrText xml:space="preserve"> PAGEREF _Toc66785537 \h </w:instrText>
            </w:r>
            <w:r>
              <w:rPr>
                <w:noProof/>
                <w:webHidden/>
              </w:rPr>
            </w:r>
            <w:r>
              <w:rPr>
                <w:noProof/>
                <w:webHidden/>
              </w:rPr>
              <w:fldChar w:fldCharType="separate"/>
            </w:r>
            <w:r>
              <w:rPr>
                <w:noProof/>
                <w:webHidden/>
              </w:rPr>
              <w:t>11</w:t>
            </w:r>
            <w:r>
              <w:rPr>
                <w:noProof/>
                <w:webHidden/>
              </w:rPr>
              <w:fldChar w:fldCharType="end"/>
            </w:r>
          </w:hyperlink>
        </w:p>
        <w:p w14:paraId="6CA2591F" w14:textId="6DB0E4BD" w:rsidR="00CD53E6" w:rsidRDefault="00CD53E6">
          <w:pPr>
            <w:pStyle w:val="TOC2"/>
            <w:tabs>
              <w:tab w:val="right" w:pos="9854"/>
            </w:tabs>
            <w:rPr>
              <w:rFonts w:asciiTheme="minorHAnsi" w:eastAsiaTheme="minorEastAsia" w:hAnsiTheme="minorHAnsi" w:cstheme="minorBidi"/>
              <w:noProof/>
              <w:color w:val="auto"/>
              <w:sz w:val="22"/>
              <w:szCs w:val="22"/>
              <w:lang w:eastAsia="en-GB"/>
            </w:rPr>
          </w:pPr>
          <w:hyperlink w:anchor="_Toc66785538" w:history="1">
            <w:r w:rsidRPr="00922014">
              <w:rPr>
                <w:rStyle w:val="Hyperlink"/>
                <w:noProof/>
              </w:rPr>
              <w:t>2.3 NEMS Eligibility</w:t>
            </w:r>
            <w:r>
              <w:rPr>
                <w:noProof/>
                <w:webHidden/>
              </w:rPr>
              <w:tab/>
            </w:r>
            <w:r>
              <w:rPr>
                <w:noProof/>
                <w:webHidden/>
              </w:rPr>
              <w:fldChar w:fldCharType="begin"/>
            </w:r>
            <w:r>
              <w:rPr>
                <w:noProof/>
                <w:webHidden/>
              </w:rPr>
              <w:instrText xml:space="preserve"> PAGEREF _Toc66785538 \h </w:instrText>
            </w:r>
            <w:r>
              <w:rPr>
                <w:noProof/>
                <w:webHidden/>
              </w:rPr>
            </w:r>
            <w:r>
              <w:rPr>
                <w:noProof/>
                <w:webHidden/>
              </w:rPr>
              <w:fldChar w:fldCharType="separate"/>
            </w:r>
            <w:r>
              <w:rPr>
                <w:noProof/>
                <w:webHidden/>
              </w:rPr>
              <w:t>11</w:t>
            </w:r>
            <w:r>
              <w:rPr>
                <w:noProof/>
                <w:webHidden/>
              </w:rPr>
              <w:fldChar w:fldCharType="end"/>
            </w:r>
          </w:hyperlink>
        </w:p>
        <w:p w14:paraId="2B41F30C" w14:textId="050922F0" w:rsidR="00CD53E6" w:rsidRDefault="00CD53E6">
          <w:pPr>
            <w:pStyle w:val="TOC2"/>
            <w:tabs>
              <w:tab w:val="right" w:pos="9854"/>
            </w:tabs>
            <w:rPr>
              <w:rFonts w:asciiTheme="minorHAnsi" w:eastAsiaTheme="minorEastAsia" w:hAnsiTheme="minorHAnsi" w:cstheme="minorBidi"/>
              <w:noProof/>
              <w:color w:val="auto"/>
              <w:sz w:val="22"/>
              <w:szCs w:val="22"/>
              <w:lang w:eastAsia="en-GB"/>
            </w:rPr>
          </w:pPr>
          <w:hyperlink w:anchor="_Toc66785539" w:history="1">
            <w:r w:rsidRPr="00922014">
              <w:rPr>
                <w:rStyle w:val="Hyperlink"/>
                <w:noProof/>
              </w:rPr>
              <w:t>2.4 NEMS Principles</w:t>
            </w:r>
            <w:r>
              <w:rPr>
                <w:noProof/>
                <w:webHidden/>
              </w:rPr>
              <w:tab/>
            </w:r>
            <w:r>
              <w:rPr>
                <w:noProof/>
                <w:webHidden/>
              </w:rPr>
              <w:fldChar w:fldCharType="begin"/>
            </w:r>
            <w:r>
              <w:rPr>
                <w:noProof/>
                <w:webHidden/>
              </w:rPr>
              <w:instrText xml:space="preserve"> PAGEREF _Toc66785539 \h </w:instrText>
            </w:r>
            <w:r>
              <w:rPr>
                <w:noProof/>
                <w:webHidden/>
              </w:rPr>
            </w:r>
            <w:r>
              <w:rPr>
                <w:noProof/>
                <w:webHidden/>
              </w:rPr>
              <w:fldChar w:fldCharType="separate"/>
            </w:r>
            <w:r>
              <w:rPr>
                <w:noProof/>
                <w:webHidden/>
              </w:rPr>
              <w:t>11</w:t>
            </w:r>
            <w:r>
              <w:rPr>
                <w:noProof/>
                <w:webHidden/>
              </w:rPr>
              <w:fldChar w:fldCharType="end"/>
            </w:r>
          </w:hyperlink>
        </w:p>
        <w:p w14:paraId="1C15E5B5" w14:textId="1B09E8F2" w:rsidR="00CD53E6" w:rsidRDefault="00CD53E6">
          <w:pPr>
            <w:pStyle w:val="TOC2"/>
            <w:tabs>
              <w:tab w:val="right" w:pos="9854"/>
            </w:tabs>
            <w:rPr>
              <w:rFonts w:asciiTheme="minorHAnsi" w:eastAsiaTheme="minorEastAsia" w:hAnsiTheme="minorHAnsi" w:cstheme="minorBidi"/>
              <w:noProof/>
              <w:color w:val="auto"/>
              <w:sz w:val="22"/>
              <w:szCs w:val="22"/>
              <w:lang w:eastAsia="en-GB"/>
            </w:rPr>
          </w:pPr>
          <w:hyperlink w:anchor="_Toc66785540" w:history="1">
            <w:r w:rsidRPr="00922014">
              <w:rPr>
                <w:rStyle w:val="Hyperlink"/>
                <w:noProof/>
              </w:rPr>
              <w:t>2.5 NEMS Prerequisites</w:t>
            </w:r>
            <w:r>
              <w:rPr>
                <w:noProof/>
                <w:webHidden/>
              </w:rPr>
              <w:tab/>
            </w:r>
            <w:r>
              <w:rPr>
                <w:noProof/>
                <w:webHidden/>
              </w:rPr>
              <w:fldChar w:fldCharType="begin"/>
            </w:r>
            <w:r>
              <w:rPr>
                <w:noProof/>
                <w:webHidden/>
              </w:rPr>
              <w:instrText xml:space="preserve"> PAGEREF _Toc66785540 \h </w:instrText>
            </w:r>
            <w:r>
              <w:rPr>
                <w:noProof/>
                <w:webHidden/>
              </w:rPr>
            </w:r>
            <w:r>
              <w:rPr>
                <w:noProof/>
                <w:webHidden/>
              </w:rPr>
              <w:fldChar w:fldCharType="separate"/>
            </w:r>
            <w:r>
              <w:rPr>
                <w:noProof/>
                <w:webHidden/>
              </w:rPr>
              <w:t>12</w:t>
            </w:r>
            <w:r>
              <w:rPr>
                <w:noProof/>
                <w:webHidden/>
              </w:rPr>
              <w:fldChar w:fldCharType="end"/>
            </w:r>
          </w:hyperlink>
        </w:p>
        <w:p w14:paraId="0F1A1C23" w14:textId="31D86385" w:rsidR="00CD53E6" w:rsidRDefault="00CD53E6">
          <w:pPr>
            <w:pStyle w:val="TOC1"/>
            <w:rPr>
              <w:rFonts w:asciiTheme="minorHAnsi" w:eastAsiaTheme="minorEastAsia" w:hAnsiTheme="minorHAnsi" w:cstheme="minorBidi"/>
              <w:b w:val="0"/>
              <w:color w:val="auto"/>
              <w:sz w:val="22"/>
              <w:szCs w:val="22"/>
              <w:lang w:eastAsia="en-GB"/>
            </w:rPr>
          </w:pPr>
          <w:hyperlink w:anchor="_Toc66785541" w:history="1">
            <w:r w:rsidRPr="00922014">
              <w:rPr>
                <w:rStyle w:val="Hyperlink"/>
              </w:rPr>
              <w:t>3</w:t>
            </w:r>
            <w:r>
              <w:rPr>
                <w:rFonts w:asciiTheme="minorHAnsi" w:eastAsiaTheme="minorEastAsia" w:hAnsiTheme="minorHAnsi" w:cstheme="minorBidi"/>
                <w:b w:val="0"/>
                <w:color w:val="auto"/>
                <w:sz w:val="22"/>
                <w:szCs w:val="22"/>
                <w:lang w:eastAsia="en-GB"/>
              </w:rPr>
              <w:tab/>
            </w:r>
            <w:r w:rsidRPr="00922014">
              <w:rPr>
                <w:rStyle w:val="Hyperlink"/>
              </w:rPr>
              <w:t>NEMS Functionality</w:t>
            </w:r>
            <w:r>
              <w:rPr>
                <w:webHidden/>
              </w:rPr>
              <w:tab/>
            </w:r>
            <w:r>
              <w:rPr>
                <w:webHidden/>
              </w:rPr>
              <w:fldChar w:fldCharType="begin"/>
            </w:r>
            <w:r>
              <w:rPr>
                <w:webHidden/>
              </w:rPr>
              <w:instrText xml:space="preserve"> PAGEREF _Toc66785541 \h </w:instrText>
            </w:r>
            <w:r>
              <w:rPr>
                <w:webHidden/>
              </w:rPr>
            </w:r>
            <w:r>
              <w:rPr>
                <w:webHidden/>
              </w:rPr>
              <w:fldChar w:fldCharType="separate"/>
            </w:r>
            <w:r>
              <w:rPr>
                <w:webHidden/>
              </w:rPr>
              <w:t>12</w:t>
            </w:r>
            <w:r>
              <w:rPr>
                <w:webHidden/>
              </w:rPr>
              <w:fldChar w:fldCharType="end"/>
            </w:r>
          </w:hyperlink>
        </w:p>
        <w:p w14:paraId="77B613D9" w14:textId="11B4EC43" w:rsidR="00CD53E6" w:rsidRDefault="00CD53E6">
          <w:pPr>
            <w:pStyle w:val="TOC2"/>
            <w:tabs>
              <w:tab w:val="right" w:pos="9854"/>
            </w:tabs>
            <w:rPr>
              <w:rFonts w:asciiTheme="minorHAnsi" w:eastAsiaTheme="minorEastAsia" w:hAnsiTheme="minorHAnsi" w:cstheme="minorBidi"/>
              <w:noProof/>
              <w:color w:val="auto"/>
              <w:sz w:val="22"/>
              <w:szCs w:val="22"/>
              <w:lang w:eastAsia="en-GB"/>
            </w:rPr>
          </w:pPr>
          <w:hyperlink w:anchor="_Toc66785542" w:history="1">
            <w:r w:rsidRPr="00922014">
              <w:rPr>
                <w:rStyle w:val="Hyperlink"/>
                <w:noProof/>
              </w:rPr>
              <w:t>3.1 Overview</w:t>
            </w:r>
            <w:r>
              <w:rPr>
                <w:noProof/>
                <w:webHidden/>
              </w:rPr>
              <w:tab/>
            </w:r>
            <w:r>
              <w:rPr>
                <w:noProof/>
                <w:webHidden/>
              </w:rPr>
              <w:fldChar w:fldCharType="begin"/>
            </w:r>
            <w:r>
              <w:rPr>
                <w:noProof/>
                <w:webHidden/>
              </w:rPr>
              <w:instrText xml:space="preserve"> PAGEREF _Toc66785542 \h </w:instrText>
            </w:r>
            <w:r>
              <w:rPr>
                <w:noProof/>
                <w:webHidden/>
              </w:rPr>
            </w:r>
            <w:r>
              <w:rPr>
                <w:noProof/>
                <w:webHidden/>
              </w:rPr>
              <w:fldChar w:fldCharType="separate"/>
            </w:r>
            <w:r>
              <w:rPr>
                <w:noProof/>
                <w:webHidden/>
              </w:rPr>
              <w:t>12</w:t>
            </w:r>
            <w:r>
              <w:rPr>
                <w:noProof/>
                <w:webHidden/>
              </w:rPr>
              <w:fldChar w:fldCharType="end"/>
            </w:r>
          </w:hyperlink>
        </w:p>
        <w:p w14:paraId="1F246152" w14:textId="612632D0" w:rsidR="00CD53E6" w:rsidRDefault="00CD53E6">
          <w:pPr>
            <w:pStyle w:val="TOC2"/>
            <w:tabs>
              <w:tab w:val="right" w:pos="9854"/>
            </w:tabs>
            <w:rPr>
              <w:rFonts w:asciiTheme="minorHAnsi" w:eastAsiaTheme="minorEastAsia" w:hAnsiTheme="minorHAnsi" w:cstheme="minorBidi"/>
              <w:noProof/>
              <w:color w:val="auto"/>
              <w:sz w:val="22"/>
              <w:szCs w:val="22"/>
              <w:lang w:eastAsia="en-GB"/>
            </w:rPr>
          </w:pPr>
          <w:hyperlink w:anchor="_Toc66785543" w:history="1">
            <w:r w:rsidRPr="00922014">
              <w:rPr>
                <w:rStyle w:val="Hyperlink"/>
                <w:noProof/>
              </w:rPr>
              <w:t>3.2 Event Messages</w:t>
            </w:r>
            <w:r>
              <w:rPr>
                <w:noProof/>
                <w:webHidden/>
              </w:rPr>
              <w:tab/>
            </w:r>
            <w:r>
              <w:rPr>
                <w:noProof/>
                <w:webHidden/>
              </w:rPr>
              <w:fldChar w:fldCharType="begin"/>
            </w:r>
            <w:r>
              <w:rPr>
                <w:noProof/>
                <w:webHidden/>
              </w:rPr>
              <w:instrText xml:space="preserve"> PAGEREF _Toc66785543 \h </w:instrText>
            </w:r>
            <w:r>
              <w:rPr>
                <w:noProof/>
                <w:webHidden/>
              </w:rPr>
            </w:r>
            <w:r>
              <w:rPr>
                <w:noProof/>
                <w:webHidden/>
              </w:rPr>
              <w:fldChar w:fldCharType="separate"/>
            </w:r>
            <w:r>
              <w:rPr>
                <w:noProof/>
                <w:webHidden/>
              </w:rPr>
              <w:t>13</w:t>
            </w:r>
            <w:r>
              <w:rPr>
                <w:noProof/>
                <w:webHidden/>
              </w:rPr>
              <w:fldChar w:fldCharType="end"/>
            </w:r>
          </w:hyperlink>
        </w:p>
        <w:p w14:paraId="51B6596F" w14:textId="5BE1F566" w:rsidR="00CD53E6" w:rsidRDefault="00CD53E6">
          <w:pPr>
            <w:pStyle w:val="TOC3"/>
            <w:tabs>
              <w:tab w:val="right" w:pos="9854"/>
            </w:tabs>
            <w:rPr>
              <w:noProof/>
              <w:color w:val="auto"/>
              <w:sz w:val="22"/>
              <w:lang w:val="en-GB" w:eastAsia="en-GB"/>
            </w:rPr>
          </w:pPr>
          <w:hyperlink w:anchor="_Toc66785544" w:history="1">
            <w:r w:rsidRPr="00922014">
              <w:rPr>
                <w:rStyle w:val="Hyperlink"/>
                <w:noProof/>
              </w:rPr>
              <w:t>3.2.1 Event Maturity</w:t>
            </w:r>
            <w:r>
              <w:rPr>
                <w:noProof/>
                <w:webHidden/>
              </w:rPr>
              <w:tab/>
            </w:r>
            <w:r>
              <w:rPr>
                <w:noProof/>
                <w:webHidden/>
              </w:rPr>
              <w:fldChar w:fldCharType="begin"/>
            </w:r>
            <w:r>
              <w:rPr>
                <w:noProof/>
                <w:webHidden/>
              </w:rPr>
              <w:instrText xml:space="preserve"> PAGEREF _Toc66785544 \h </w:instrText>
            </w:r>
            <w:r>
              <w:rPr>
                <w:noProof/>
                <w:webHidden/>
              </w:rPr>
            </w:r>
            <w:r>
              <w:rPr>
                <w:noProof/>
                <w:webHidden/>
              </w:rPr>
              <w:fldChar w:fldCharType="separate"/>
            </w:r>
            <w:r>
              <w:rPr>
                <w:noProof/>
                <w:webHidden/>
              </w:rPr>
              <w:t>13</w:t>
            </w:r>
            <w:r>
              <w:rPr>
                <w:noProof/>
                <w:webHidden/>
              </w:rPr>
              <w:fldChar w:fldCharType="end"/>
            </w:r>
          </w:hyperlink>
        </w:p>
        <w:p w14:paraId="5B91DE93" w14:textId="52B1D867" w:rsidR="00CD53E6" w:rsidRDefault="00CD53E6">
          <w:pPr>
            <w:pStyle w:val="TOC3"/>
            <w:tabs>
              <w:tab w:val="right" w:pos="9854"/>
            </w:tabs>
            <w:rPr>
              <w:noProof/>
              <w:color w:val="auto"/>
              <w:sz w:val="22"/>
              <w:lang w:val="en-GB" w:eastAsia="en-GB"/>
            </w:rPr>
          </w:pPr>
          <w:hyperlink w:anchor="_Toc66785545" w:history="1">
            <w:r w:rsidRPr="00922014">
              <w:rPr>
                <w:rStyle w:val="Hyperlink"/>
                <w:noProof/>
              </w:rPr>
              <w:t>3.2.2 Supported Generic Event Messages</w:t>
            </w:r>
            <w:r>
              <w:rPr>
                <w:noProof/>
                <w:webHidden/>
              </w:rPr>
              <w:tab/>
            </w:r>
            <w:r>
              <w:rPr>
                <w:noProof/>
                <w:webHidden/>
              </w:rPr>
              <w:fldChar w:fldCharType="begin"/>
            </w:r>
            <w:r>
              <w:rPr>
                <w:noProof/>
                <w:webHidden/>
              </w:rPr>
              <w:instrText xml:space="preserve"> PAGEREF _Toc66785545 \h </w:instrText>
            </w:r>
            <w:r>
              <w:rPr>
                <w:noProof/>
                <w:webHidden/>
              </w:rPr>
            </w:r>
            <w:r>
              <w:rPr>
                <w:noProof/>
                <w:webHidden/>
              </w:rPr>
              <w:fldChar w:fldCharType="separate"/>
            </w:r>
            <w:r>
              <w:rPr>
                <w:noProof/>
                <w:webHidden/>
              </w:rPr>
              <w:t>14</w:t>
            </w:r>
            <w:r>
              <w:rPr>
                <w:noProof/>
                <w:webHidden/>
              </w:rPr>
              <w:fldChar w:fldCharType="end"/>
            </w:r>
          </w:hyperlink>
        </w:p>
        <w:p w14:paraId="061492C9" w14:textId="3531FE21" w:rsidR="00CD53E6" w:rsidRDefault="00CD53E6">
          <w:pPr>
            <w:pStyle w:val="TOC3"/>
            <w:tabs>
              <w:tab w:val="right" w:pos="9854"/>
            </w:tabs>
            <w:rPr>
              <w:noProof/>
              <w:color w:val="auto"/>
              <w:sz w:val="22"/>
              <w:lang w:val="en-GB" w:eastAsia="en-GB"/>
            </w:rPr>
          </w:pPr>
          <w:hyperlink w:anchor="_Toc66785546" w:history="1">
            <w:r w:rsidRPr="00922014">
              <w:rPr>
                <w:rStyle w:val="Hyperlink"/>
                <w:noProof/>
              </w:rPr>
              <w:t>3.2.3 Digital Child Health Event Messages</w:t>
            </w:r>
            <w:r>
              <w:rPr>
                <w:noProof/>
                <w:webHidden/>
              </w:rPr>
              <w:tab/>
            </w:r>
            <w:r>
              <w:rPr>
                <w:noProof/>
                <w:webHidden/>
              </w:rPr>
              <w:fldChar w:fldCharType="begin"/>
            </w:r>
            <w:r>
              <w:rPr>
                <w:noProof/>
                <w:webHidden/>
              </w:rPr>
              <w:instrText xml:space="preserve"> PAGEREF _Toc66785546 \h </w:instrText>
            </w:r>
            <w:r>
              <w:rPr>
                <w:noProof/>
                <w:webHidden/>
              </w:rPr>
            </w:r>
            <w:r>
              <w:rPr>
                <w:noProof/>
                <w:webHidden/>
              </w:rPr>
              <w:fldChar w:fldCharType="separate"/>
            </w:r>
            <w:r>
              <w:rPr>
                <w:noProof/>
                <w:webHidden/>
              </w:rPr>
              <w:t>14</w:t>
            </w:r>
            <w:r>
              <w:rPr>
                <w:noProof/>
                <w:webHidden/>
              </w:rPr>
              <w:fldChar w:fldCharType="end"/>
            </w:r>
          </w:hyperlink>
        </w:p>
        <w:p w14:paraId="5E4FD347" w14:textId="483FCB8C" w:rsidR="00CD53E6" w:rsidRDefault="00CD53E6">
          <w:pPr>
            <w:pStyle w:val="TOC2"/>
            <w:tabs>
              <w:tab w:val="right" w:pos="9854"/>
            </w:tabs>
            <w:rPr>
              <w:rFonts w:asciiTheme="minorHAnsi" w:eastAsiaTheme="minorEastAsia" w:hAnsiTheme="minorHAnsi" w:cstheme="minorBidi"/>
              <w:noProof/>
              <w:color w:val="auto"/>
              <w:sz w:val="22"/>
              <w:szCs w:val="22"/>
              <w:lang w:eastAsia="en-GB"/>
            </w:rPr>
          </w:pPr>
          <w:hyperlink w:anchor="_Toc66785547" w:history="1">
            <w:r w:rsidRPr="00922014">
              <w:rPr>
                <w:rStyle w:val="Hyperlink"/>
                <w:noProof/>
              </w:rPr>
              <w:t>3.3 Publishing</w:t>
            </w:r>
            <w:r>
              <w:rPr>
                <w:noProof/>
                <w:webHidden/>
              </w:rPr>
              <w:tab/>
            </w:r>
            <w:r>
              <w:rPr>
                <w:noProof/>
                <w:webHidden/>
              </w:rPr>
              <w:fldChar w:fldCharType="begin"/>
            </w:r>
            <w:r>
              <w:rPr>
                <w:noProof/>
                <w:webHidden/>
              </w:rPr>
              <w:instrText xml:space="preserve"> PAGEREF _Toc66785547 \h </w:instrText>
            </w:r>
            <w:r>
              <w:rPr>
                <w:noProof/>
                <w:webHidden/>
              </w:rPr>
            </w:r>
            <w:r>
              <w:rPr>
                <w:noProof/>
                <w:webHidden/>
              </w:rPr>
              <w:fldChar w:fldCharType="separate"/>
            </w:r>
            <w:r>
              <w:rPr>
                <w:noProof/>
                <w:webHidden/>
              </w:rPr>
              <w:t>14</w:t>
            </w:r>
            <w:r>
              <w:rPr>
                <w:noProof/>
                <w:webHidden/>
              </w:rPr>
              <w:fldChar w:fldCharType="end"/>
            </w:r>
          </w:hyperlink>
        </w:p>
        <w:p w14:paraId="376935B7" w14:textId="2534093E" w:rsidR="00CD53E6" w:rsidRDefault="00CD53E6">
          <w:pPr>
            <w:pStyle w:val="TOC2"/>
            <w:tabs>
              <w:tab w:val="right" w:pos="9854"/>
            </w:tabs>
            <w:rPr>
              <w:rFonts w:asciiTheme="minorHAnsi" w:eastAsiaTheme="minorEastAsia" w:hAnsiTheme="minorHAnsi" w:cstheme="minorBidi"/>
              <w:noProof/>
              <w:color w:val="auto"/>
              <w:sz w:val="22"/>
              <w:szCs w:val="22"/>
              <w:lang w:eastAsia="en-GB"/>
            </w:rPr>
          </w:pPr>
          <w:hyperlink w:anchor="_Toc66785548" w:history="1">
            <w:r w:rsidRPr="00922014">
              <w:rPr>
                <w:rStyle w:val="Hyperlink"/>
                <w:noProof/>
              </w:rPr>
              <w:t>3.4 Subscribing</w:t>
            </w:r>
            <w:r>
              <w:rPr>
                <w:noProof/>
                <w:webHidden/>
              </w:rPr>
              <w:tab/>
            </w:r>
            <w:r>
              <w:rPr>
                <w:noProof/>
                <w:webHidden/>
              </w:rPr>
              <w:fldChar w:fldCharType="begin"/>
            </w:r>
            <w:r>
              <w:rPr>
                <w:noProof/>
                <w:webHidden/>
              </w:rPr>
              <w:instrText xml:space="preserve"> PAGEREF _Toc66785548 \h </w:instrText>
            </w:r>
            <w:r>
              <w:rPr>
                <w:noProof/>
                <w:webHidden/>
              </w:rPr>
            </w:r>
            <w:r>
              <w:rPr>
                <w:noProof/>
                <w:webHidden/>
              </w:rPr>
              <w:fldChar w:fldCharType="separate"/>
            </w:r>
            <w:r>
              <w:rPr>
                <w:noProof/>
                <w:webHidden/>
              </w:rPr>
              <w:t>14</w:t>
            </w:r>
            <w:r>
              <w:rPr>
                <w:noProof/>
                <w:webHidden/>
              </w:rPr>
              <w:fldChar w:fldCharType="end"/>
            </w:r>
          </w:hyperlink>
        </w:p>
        <w:p w14:paraId="5A3E8F09" w14:textId="1C66F6B8" w:rsidR="00CD53E6" w:rsidRDefault="00CD53E6">
          <w:pPr>
            <w:pStyle w:val="TOC2"/>
            <w:tabs>
              <w:tab w:val="right" w:pos="9854"/>
            </w:tabs>
            <w:rPr>
              <w:rFonts w:asciiTheme="minorHAnsi" w:eastAsiaTheme="minorEastAsia" w:hAnsiTheme="minorHAnsi" w:cstheme="minorBidi"/>
              <w:noProof/>
              <w:color w:val="auto"/>
              <w:sz w:val="22"/>
              <w:szCs w:val="22"/>
              <w:lang w:eastAsia="en-GB"/>
            </w:rPr>
          </w:pPr>
          <w:hyperlink w:anchor="_Toc66785549" w:history="1">
            <w:r w:rsidRPr="00922014">
              <w:rPr>
                <w:rStyle w:val="Hyperlink"/>
                <w:noProof/>
              </w:rPr>
              <w:t>3.5 Subscriptions Management</w:t>
            </w:r>
            <w:r>
              <w:rPr>
                <w:noProof/>
                <w:webHidden/>
              </w:rPr>
              <w:tab/>
            </w:r>
            <w:r>
              <w:rPr>
                <w:noProof/>
                <w:webHidden/>
              </w:rPr>
              <w:fldChar w:fldCharType="begin"/>
            </w:r>
            <w:r>
              <w:rPr>
                <w:noProof/>
                <w:webHidden/>
              </w:rPr>
              <w:instrText xml:space="preserve"> PAGEREF _Toc66785549 \h </w:instrText>
            </w:r>
            <w:r>
              <w:rPr>
                <w:noProof/>
                <w:webHidden/>
              </w:rPr>
            </w:r>
            <w:r>
              <w:rPr>
                <w:noProof/>
                <w:webHidden/>
              </w:rPr>
              <w:fldChar w:fldCharType="separate"/>
            </w:r>
            <w:r>
              <w:rPr>
                <w:noProof/>
                <w:webHidden/>
              </w:rPr>
              <w:t>15</w:t>
            </w:r>
            <w:r>
              <w:rPr>
                <w:noProof/>
                <w:webHidden/>
              </w:rPr>
              <w:fldChar w:fldCharType="end"/>
            </w:r>
          </w:hyperlink>
        </w:p>
        <w:p w14:paraId="2D023924" w14:textId="27DBDA94" w:rsidR="00CD53E6" w:rsidRDefault="00CD53E6">
          <w:pPr>
            <w:pStyle w:val="TOC1"/>
            <w:rPr>
              <w:rFonts w:asciiTheme="minorHAnsi" w:eastAsiaTheme="minorEastAsia" w:hAnsiTheme="minorHAnsi" w:cstheme="minorBidi"/>
              <w:b w:val="0"/>
              <w:color w:val="auto"/>
              <w:sz w:val="22"/>
              <w:szCs w:val="22"/>
              <w:lang w:eastAsia="en-GB"/>
            </w:rPr>
          </w:pPr>
          <w:hyperlink w:anchor="_Toc66785550" w:history="1">
            <w:r w:rsidRPr="00922014">
              <w:rPr>
                <w:rStyle w:val="Hyperlink"/>
              </w:rPr>
              <w:t>4</w:t>
            </w:r>
            <w:r>
              <w:rPr>
                <w:rFonts w:asciiTheme="minorHAnsi" w:eastAsiaTheme="minorEastAsia" w:hAnsiTheme="minorHAnsi" w:cstheme="minorBidi"/>
                <w:b w:val="0"/>
                <w:color w:val="auto"/>
                <w:sz w:val="22"/>
                <w:szCs w:val="22"/>
                <w:lang w:eastAsia="en-GB"/>
              </w:rPr>
              <w:tab/>
            </w:r>
            <w:r w:rsidRPr="00922014">
              <w:rPr>
                <w:rStyle w:val="Hyperlink"/>
              </w:rPr>
              <w:t>Onboarding Stages</w:t>
            </w:r>
            <w:r>
              <w:rPr>
                <w:webHidden/>
              </w:rPr>
              <w:tab/>
            </w:r>
            <w:r>
              <w:rPr>
                <w:webHidden/>
              </w:rPr>
              <w:fldChar w:fldCharType="begin"/>
            </w:r>
            <w:r>
              <w:rPr>
                <w:webHidden/>
              </w:rPr>
              <w:instrText xml:space="preserve"> PAGEREF _Toc66785550 \h </w:instrText>
            </w:r>
            <w:r>
              <w:rPr>
                <w:webHidden/>
              </w:rPr>
            </w:r>
            <w:r>
              <w:rPr>
                <w:webHidden/>
              </w:rPr>
              <w:fldChar w:fldCharType="separate"/>
            </w:r>
            <w:r>
              <w:rPr>
                <w:webHidden/>
              </w:rPr>
              <w:t>15</w:t>
            </w:r>
            <w:r>
              <w:rPr>
                <w:webHidden/>
              </w:rPr>
              <w:fldChar w:fldCharType="end"/>
            </w:r>
          </w:hyperlink>
        </w:p>
        <w:p w14:paraId="4956F0FF" w14:textId="0747DBA1" w:rsidR="00CD53E6" w:rsidRDefault="00CD53E6">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66785551" w:history="1">
            <w:r w:rsidRPr="00922014">
              <w:rPr>
                <w:rStyle w:val="Hyperlink"/>
                <w:noProof/>
              </w:rPr>
              <w:t>4.1</w:t>
            </w:r>
            <w:r>
              <w:rPr>
                <w:rFonts w:asciiTheme="minorHAnsi" w:eastAsiaTheme="minorEastAsia" w:hAnsiTheme="minorHAnsi" w:cstheme="minorBidi"/>
                <w:noProof/>
                <w:color w:val="auto"/>
                <w:sz w:val="22"/>
                <w:szCs w:val="22"/>
                <w:lang w:eastAsia="en-GB"/>
              </w:rPr>
              <w:tab/>
            </w:r>
            <w:r w:rsidRPr="00922014">
              <w:rPr>
                <w:rStyle w:val="Hyperlink"/>
                <w:noProof/>
              </w:rPr>
              <w:t>Engagement</w:t>
            </w:r>
            <w:r>
              <w:rPr>
                <w:noProof/>
                <w:webHidden/>
              </w:rPr>
              <w:tab/>
            </w:r>
            <w:r>
              <w:rPr>
                <w:noProof/>
                <w:webHidden/>
              </w:rPr>
              <w:fldChar w:fldCharType="begin"/>
            </w:r>
            <w:r>
              <w:rPr>
                <w:noProof/>
                <w:webHidden/>
              </w:rPr>
              <w:instrText xml:space="preserve"> PAGEREF _Toc66785551 \h </w:instrText>
            </w:r>
            <w:r>
              <w:rPr>
                <w:noProof/>
                <w:webHidden/>
              </w:rPr>
            </w:r>
            <w:r>
              <w:rPr>
                <w:noProof/>
                <w:webHidden/>
              </w:rPr>
              <w:fldChar w:fldCharType="separate"/>
            </w:r>
            <w:r>
              <w:rPr>
                <w:noProof/>
                <w:webHidden/>
              </w:rPr>
              <w:t>16</w:t>
            </w:r>
            <w:r>
              <w:rPr>
                <w:noProof/>
                <w:webHidden/>
              </w:rPr>
              <w:fldChar w:fldCharType="end"/>
            </w:r>
          </w:hyperlink>
        </w:p>
        <w:p w14:paraId="27683517" w14:textId="47CD5EEF" w:rsidR="00CD53E6" w:rsidRDefault="00CD53E6">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66785552" w:history="1">
            <w:r w:rsidRPr="00922014">
              <w:rPr>
                <w:rStyle w:val="Hyperlink"/>
                <w:noProof/>
              </w:rPr>
              <w:t>4.2</w:t>
            </w:r>
            <w:r>
              <w:rPr>
                <w:rFonts w:asciiTheme="minorHAnsi" w:eastAsiaTheme="minorEastAsia" w:hAnsiTheme="minorHAnsi" w:cstheme="minorBidi"/>
                <w:noProof/>
                <w:color w:val="auto"/>
                <w:sz w:val="22"/>
                <w:szCs w:val="22"/>
                <w:lang w:eastAsia="en-GB"/>
              </w:rPr>
              <w:tab/>
            </w:r>
            <w:r w:rsidRPr="00922014">
              <w:rPr>
                <w:rStyle w:val="Hyperlink"/>
                <w:noProof/>
              </w:rPr>
              <w:t>IWG</w:t>
            </w:r>
            <w:r>
              <w:rPr>
                <w:noProof/>
                <w:webHidden/>
              </w:rPr>
              <w:tab/>
            </w:r>
            <w:r>
              <w:rPr>
                <w:noProof/>
                <w:webHidden/>
              </w:rPr>
              <w:fldChar w:fldCharType="begin"/>
            </w:r>
            <w:r>
              <w:rPr>
                <w:noProof/>
                <w:webHidden/>
              </w:rPr>
              <w:instrText xml:space="preserve"> PAGEREF _Toc66785552 \h </w:instrText>
            </w:r>
            <w:r>
              <w:rPr>
                <w:noProof/>
                <w:webHidden/>
              </w:rPr>
            </w:r>
            <w:r>
              <w:rPr>
                <w:noProof/>
                <w:webHidden/>
              </w:rPr>
              <w:fldChar w:fldCharType="separate"/>
            </w:r>
            <w:r>
              <w:rPr>
                <w:noProof/>
                <w:webHidden/>
              </w:rPr>
              <w:t>17</w:t>
            </w:r>
            <w:r>
              <w:rPr>
                <w:noProof/>
                <w:webHidden/>
              </w:rPr>
              <w:fldChar w:fldCharType="end"/>
            </w:r>
          </w:hyperlink>
        </w:p>
        <w:p w14:paraId="63C96DA6" w14:textId="152DE69D" w:rsidR="00CD53E6" w:rsidRDefault="00CD53E6">
          <w:pPr>
            <w:pStyle w:val="TOC2"/>
            <w:tabs>
              <w:tab w:val="right" w:pos="9854"/>
            </w:tabs>
            <w:rPr>
              <w:rFonts w:asciiTheme="minorHAnsi" w:eastAsiaTheme="minorEastAsia" w:hAnsiTheme="minorHAnsi" w:cstheme="minorBidi"/>
              <w:noProof/>
              <w:color w:val="auto"/>
              <w:sz w:val="22"/>
              <w:szCs w:val="22"/>
              <w:lang w:eastAsia="en-GB"/>
            </w:rPr>
          </w:pPr>
          <w:hyperlink w:anchor="_Toc66785553" w:history="1">
            <w:r w:rsidRPr="00922014">
              <w:rPr>
                <w:rStyle w:val="Hyperlink"/>
                <w:noProof/>
              </w:rPr>
              <w:t>4.3 Pre-Onboarding</w:t>
            </w:r>
            <w:r>
              <w:rPr>
                <w:noProof/>
                <w:webHidden/>
              </w:rPr>
              <w:tab/>
            </w:r>
            <w:r>
              <w:rPr>
                <w:noProof/>
                <w:webHidden/>
              </w:rPr>
              <w:fldChar w:fldCharType="begin"/>
            </w:r>
            <w:r>
              <w:rPr>
                <w:noProof/>
                <w:webHidden/>
              </w:rPr>
              <w:instrText xml:space="preserve"> PAGEREF _Toc66785553 \h </w:instrText>
            </w:r>
            <w:r>
              <w:rPr>
                <w:noProof/>
                <w:webHidden/>
              </w:rPr>
            </w:r>
            <w:r>
              <w:rPr>
                <w:noProof/>
                <w:webHidden/>
              </w:rPr>
              <w:fldChar w:fldCharType="separate"/>
            </w:r>
            <w:r>
              <w:rPr>
                <w:noProof/>
                <w:webHidden/>
              </w:rPr>
              <w:t>17</w:t>
            </w:r>
            <w:r>
              <w:rPr>
                <w:noProof/>
                <w:webHidden/>
              </w:rPr>
              <w:fldChar w:fldCharType="end"/>
            </w:r>
          </w:hyperlink>
        </w:p>
        <w:p w14:paraId="41805F48" w14:textId="0D4461F4" w:rsidR="00CD53E6" w:rsidRDefault="00CD53E6">
          <w:pPr>
            <w:pStyle w:val="TOC2"/>
            <w:tabs>
              <w:tab w:val="right" w:pos="9854"/>
            </w:tabs>
            <w:rPr>
              <w:rFonts w:asciiTheme="minorHAnsi" w:eastAsiaTheme="minorEastAsia" w:hAnsiTheme="minorHAnsi" w:cstheme="minorBidi"/>
              <w:noProof/>
              <w:color w:val="auto"/>
              <w:sz w:val="22"/>
              <w:szCs w:val="22"/>
              <w:lang w:eastAsia="en-GB"/>
            </w:rPr>
          </w:pPr>
          <w:hyperlink w:anchor="_Toc66785554" w:history="1">
            <w:r w:rsidRPr="00922014">
              <w:rPr>
                <w:rStyle w:val="Hyperlink"/>
                <w:noProof/>
              </w:rPr>
              <w:t>4.4 Assurance Stages</w:t>
            </w:r>
            <w:r>
              <w:rPr>
                <w:noProof/>
                <w:webHidden/>
              </w:rPr>
              <w:tab/>
            </w:r>
            <w:r>
              <w:rPr>
                <w:noProof/>
                <w:webHidden/>
              </w:rPr>
              <w:fldChar w:fldCharType="begin"/>
            </w:r>
            <w:r>
              <w:rPr>
                <w:noProof/>
                <w:webHidden/>
              </w:rPr>
              <w:instrText xml:space="preserve"> PAGEREF _Toc66785554 \h </w:instrText>
            </w:r>
            <w:r>
              <w:rPr>
                <w:noProof/>
                <w:webHidden/>
              </w:rPr>
            </w:r>
            <w:r>
              <w:rPr>
                <w:noProof/>
                <w:webHidden/>
              </w:rPr>
              <w:fldChar w:fldCharType="separate"/>
            </w:r>
            <w:r>
              <w:rPr>
                <w:noProof/>
                <w:webHidden/>
              </w:rPr>
              <w:t>17</w:t>
            </w:r>
            <w:r>
              <w:rPr>
                <w:noProof/>
                <w:webHidden/>
              </w:rPr>
              <w:fldChar w:fldCharType="end"/>
            </w:r>
          </w:hyperlink>
        </w:p>
        <w:p w14:paraId="74D42F29" w14:textId="721EC25C" w:rsidR="00CD53E6" w:rsidRDefault="00CD53E6">
          <w:pPr>
            <w:pStyle w:val="TOC3"/>
            <w:tabs>
              <w:tab w:val="right" w:pos="9854"/>
            </w:tabs>
            <w:rPr>
              <w:noProof/>
              <w:color w:val="auto"/>
              <w:sz w:val="22"/>
              <w:lang w:val="en-GB" w:eastAsia="en-GB"/>
            </w:rPr>
          </w:pPr>
          <w:hyperlink w:anchor="_Toc66785555" w:history="1">
            <w:r w:rsidRPr="00922014">
              <w:rPr>
                <w:rStyle w:val="Hyperlink"/>
                <w:noProof/>
              </w:rPr>
              <w:t>4.4.1 TKW</w:t>
            </w:r>
            <w:r>
              <w:rPr>
                <w:noProof/>
                <w:webHidden/>
              </w:rPr>
              <w:tab/>
            </w:r>
            <w:r>
              <w:rPr>
                <w:noProof/>
                <w:webHidden/>
              </w:rPr>
              <w:fldChar w:fldCharType="begin"/>
            </w:r>
            <w:r>
              <w:rPr>
                <w:noProof/>
                <w:webHidden/>
              </w:rPr>
              <w:instrText xml:space="preserve"> PAGEREF _Toc66785555 \h </w:instrText>
            </w:r>
            <w:r>
              <w:rPr>
                <w:noProof/>
                <w:webHidden/>
              </w:rPr>
            </w:r>
            <w:r>
              <w:rPr>
                <w:noProof/>
                <w:webHidden/>
              </w:rPr>
              <w:fldChar w:fldCharType="separate"/>
            </w:r>
            <w:r>
              <w:rPr>
                <w:noProof/>
                <w:webHidden/>
              </w:rPr>
              <w:t>17</w:t>
            </w:r>
            <w:r>
              <w:rPr>
                <w:noProof/>
                <w:webHidden/>
              </w:rPr>
              <w:fldChar w:fldCharType="end"/>
            </w:r>
          </w:hyperlink>
        </w:p>
        <w:p w14:paraId="0B222837" w14:textId="4292705A" w:rsidR="00CD53E6" w:rsidRDefault="00CD53E6">
          <w:pPr>
            <w:pStyle w:val="TOC3"/>
            <w:tabs>
              <w:tab w:val="right" w:pos="9854"/>
            </w:tabs>
            <w:rPr>
              <w:noProof/>
              <w:color w:val="auto"/>
              <w:sz w:val="22"/>
              <w:lang w:val="en-GB" w:eastAsia="en-GB"/>
            </w:rPr>
          </w:pPr>
          <w:hyperlink w:anchor="_Toc66785556" w:history="1">
            <w:r w:rsidRPr="00922014">
              <w:rPr>
                <w:rStyle w:val="Hyperlink"/>
                <w:noProof/>
              </w:rPr>
              <w:t>4.4.2 INT testing</w:t>
            </w:r>
            <w:r>
              <w:rPr>
                <w:noProof/>
                <w:webHidden/>
              </w:rPr>
              <w:tab/>
            </w:r>
            <w:r>
              <w:rPr>
                <w:noProof/>
                <w:webHidden/>
              </w:rPr>
              <w:fldChar w:fldCharType="begin"/>
            </w:r>
            <w:r>
              <w:rPr>
                <w:noProof/>
                <w:webHidden/>
              </w:rPr>
              <w:instrText xml:space="preserve"> PAGEREF _Toc66785556 \h </w:instrText>
            </w:r>
            <w:r>
              <w:rPr>
                <w:noProof/>
                <w:webHidden/>
              </w:rPr>
            </w:r>
            <w:r>
              <w:rPr>
                <w:noProof/>
                <w:webHidden/>
              </w:rPr>
              <w:fldChar w:fldCharType="separate"/>
            </w:r>
            <w:r>
              <w:rPr>
                <w:noProof/>
                <w:webHidden/>
              </w:rPr>
              <w:t>18</w:t>
            </w:r>
            <w:r>
              <w:rPr>
                <w:noProof/>
                <w:webHidden/>
              </w:rPr>
              <w:fldChar w:fldCharType="end"/>
            </w:r>
          </w:hyperlink>
        </w:p>
        <w:p w14:paraId="386D843F" w14:textId="72406514" w:rsidR="00CD53E6" w:rsidRDefault="00CD53E6">
          <w:pPr>
            <w:pStyle w:val="TOC3"/>
            <w:tabs>
              <w:tab w:val="right" w:pos="9854"/>
            </w:tabs>
            <w:rPr>
              <w:noProof/>
              <w:color w:val="auto"/>
              <w:sz w:val="22"/>
              <w:lang w:val="en-GB" w:eastAsia="en-GB"/>
            </w:rPr>
          </w:pPr>
          <w:hyperlink w:anchor="_Toc66785557" w:history="1">
            <w:r w:rsidRPr="00922014">
              <w:rPr>
                <w:rStyle w:val="Hyperlink"/>
                <w:noProof/>
              </w:rPr>
              <w:t>4.4.3 Pre-Live</w:t>
            </w:r>
            <w:r>
              <w:rPr>
                <w:noProof/>
                <w:webHidden/>
              </w:rPr>
              <w:tab/>
            </w:r>
            <w:r>
              <w:rPr>
                <w:noProof/>
                <w:webHidden/>
              </w:rPr>
              <w:fldChar w:fldCharType="begin"/>
            </w:r>
            <w:r>
              <w:rPr>
                <w:noProof/>
                <w:webHidden/>
              </w:rPr>
              <w:instrText xml:space="preserve"> PAGEREF _Toc66785557 \h </w:instrText>
            </w:r>
            <w:r>
              <w:rPr>
                <w:noProof/>
                <w:webHidden/>
              </w:rPr>
            </w:r>
            <w:r>
              <w:rPr>
                <w:noProof/>
                <w:webHidden/>
              </w:rPr>
              <w:fldChar w:fldCharType="separate"/>
            </w:r>
            <w:r>
              <w:rPr>
                <w:noProof/>
                <w:webHidden/>
              </w:rPr>
              <w:t>18</w:t>
            </w:r>
            <w:r>
              <w:rPr>
                <w:noProof/>
                <w:webHidden/>
              </w:rPr>
              <w:fldChar w:fldCharType="end"/>
            </w:r>
          </w:hyperlink>
        </w:p>
        <w:p w14:paraId="5C773C8D" w14:textId="262B0446" w:rsidR="00CD53E6" w:rsidRDefault="00CD53E6">
          <w:pPr>
            <w:pStyle w:val="TOC3"/>
            <w:tabs>
              <w:tab w:val="right" w:pos="9854"/>
            </w:tabs>
            <w:rPr>
              <w:noProof/>
              <w:color w:val="auto"/>
              <w:sz w:val="22"/>
              <w:lang w:val="en-GB" w:eastAsia="en-GB"/>
            </w:rPr>
          </w:pPr>
          <w:hyperlink w:anchor="_Toc66785558" w:history="1">
            <w:r w:rsidRPr="00922014">
              <w:rPr>
                <w:rStyle w:val="Hyperlink"/>
                <w:noProof/>
              </w:rPr>
              <w:t>4.4.4 Live</w:t>
            </w:r>
            <w:r>
              <w:rPr>
                <w:noProof/>
                <w:webHidden/>
              </w:rPr>
              <w:tab/>
            </w:r>
            <w:r>
              <w:rPr>
                <w:noProof/>
                <w:webHidden/>
              </w:rPr>
              <w:fldChar w:fldCharType="begin"/>
            </w:r>
            <w:r>
              <w:rPr>
                <w:noProof/>
                <w:webHidden/>
              </w:rPr>
              <w:instrText xml:space="preserve"> PAGEREF _Toc66785558 \h </w:instrText>
            </w:r>
            <w:r>
              <w:rPr>
                <w:noProof/>
                <w:webHidden/>
              </w:rPr>
            </w:r>
            <w:r>
              <w:rPr>
                <w:noProof/>
                <w:webHidden/>
              </w:rPr>
              <w:fldChar w:fldCharType="separate"/>
            </w:r>
            <w:r>
              <w:rPr>
                <w:noProof/>
                <w:webHidden/>
              </w:rPr>
              <w:t>18</w:t>
            </w:r>
            <w:r>
              <w:rPr>
                <w:noProof/>
                <w:webHidden/>
              </w:rPr>
              <w:fldChar w:fldCharType="end"/>
            </w:r>
          </w:hyperlink>
        </w:p>
        <w:p w14:paraId="655ADAFE" w14:textId="47BD409F" w:rsidR="00CD53E6" w:rsidRDefault="00CD53E6">
          <w:pPr>
            <w:pStyle w:val="TOC2"/>
            <w:tabs>
              <w:tab w:val="right" w:pos="9854"/>
            </w:tabs>
            <w:rPr>
              <w:rFonts w:asciiTheme="minorHAnsi" w:eastAsiaTheme="minorEastAsia" w:hAnsiTheme="minorHAnsi" w:cstheme="minorBidi"/>
              <w:noProof/>
              <w:color w:val="auto"/>
              <w:sz w:val="22"/>
              <w:szCs w:val="22"/>
              <w:lang w:eastAsia="en-GB"/>
            </w:rPr>
          </w:pPr>
          <w:hyperlink w:anchor="_Toc66785559" w:history="1">
            <w:r w:rsidRPr="00922014">
              <w:rPr>
                <w:rStyle w:val="Hyperlink"/>
                <w:noProof/>
              </w:rPr>
              <w:t>4.5 Connecting to the NHS Digital Integration (INT) Environment</w:t>
            </w:r>
            <w:r>
              <w:rPr>
                <w:noProof/>
                <w:webHidden/>
              </w:rPr>
              <w:tab/>
            </w:r>
            <w:r>
              <w:rPr>
                <w:noProof/>
                <w:webHidden/>
              </w:rPr>
              <w:fldChar w:fldCharType="begin"/>
            </w:r>
            <w:r>
              <w:rPr>
                <w:noProof/>
                <w:webHidden/>
              </w:rPr>
              <w:instrText xml:space="preserve"> PAGEREF _Toc66785559 \h </w:instrText>
            </w:r>
            <w:r>
              <w:rPr>
                <w:noProof/>
                <w:webHidden/>
              </w:rPr>
            </w:r>
            <w:r>
              <w:rPr>
                <w:noProof/>
                <w:webHidden/>
              </w:rPr>
              <w:fldChar w:fldCharType="separate"/>
            </w:r>
            <w:r>
              <w:rPr>
                <w:noProof/>
                <w:webHidden/>
              </w:rPr>
              <w:t>19</w:t>
            </w:r>
            <w:r>
              <w:rPr>
                <w:noProof/>
                <w:webHidden/>
              </w:rPr>
              <w:fldChar w:fldCharType="end"/>
            </w:r>
          </w:hyperlink>
        </w:p>
        <w:p w14:paraId="69902015" w14:textId="72B297EC" w:rsidR="00CD53E6" w:rsidRDefault="00CD53E6">
          <w:pPr>
            <w:pStyle w:val="TOC3"/>
            <w:tabs>
              <w:tab w:val="right" w:pos="9854"/>
            </w:tabs>
            <w:rPr>
              <w:noProof/>
              <w:color w:val="auto"/>
              <w:sz w:val="22"/>
              <w:lang w:val="en-GB" w:eastAsia="en-GB"/>
            </w:rPr>
          </w:pPr>
          <w:hyperlink w:anchor="_Toc66785560" w:history="1">
            <w:r w:rsidRPr="00922014">
              <w:rPr>
                <w:rStyle w:val="Hyperlink"/>
                <w:noProof/>
              </w:rPr>
              <w:t>4.5.1 Instructions for End Point Registration (EPR) in the INT environment</w:t>
            </w:r>
            <w:r>
              <w:rPr>
                <w:noProof/>
                <w:webHidden/>
              </w:rPr>
              <w:tab/>
            </w:r>
            <w:r>
              <w:rPr>
                <w:noProof/>
                <w:webHidden/>
              </w:rPr>
              <w:fldChar w:fldCharType="begin"/>
            </w:r>
            <w:r>
              <w:rPr>
                <w:noProof/>
                <w:webHidden/>
              </w:rPr>
              <w:instrText xml:space="preserve"> PAGEREF _Toc66785560 \h </w:instrText>
            </w:r>
            <w:r>
              <w:rPr>
                <w:noProof/>
                <w:webHidden/>
              </w:rPr>
            </w:r>
            <w:r>
              <w:rPr>
                <w:noProof/>
                <w:webHidden/>
              </w:rPr>
              <w:fldChar w:fldCharType="separate"/>
            </w:r>
            <w:r>
              <w:rPr>
                <w:noProof/>
                <w:webHidden/>
              </w:rPr>
              <w:t>19</w:t>
            </w:r>
            <w:r>
              <w:rPr>
                <w:noProof/>
                <w:webHidden/>
              </w:rPr>
              <w:fldChar w:fldCharType="end"/>
            </w:r>
          </w:hyperlink>
        </w:p>
        <w:p w14:paraId="592BAF5A" w14:textId="29463035" w:rsidR="00CD53E6" w:rsidRDefault="00CD53E6">
          <w:pPr>
            <w:pStyle w:val="TOC3"/>
            <w:tabs>
              <w:tab w:val="right" w:pos="9854"/>
            </w:tabs>
            <w:rPr>
              <w:noProof/>
              <w:color w:val="auto"/>
              <w:sz w:val="22"/>
              <w:lang w:val="en-GB" w:eastAsia="en-GB"/>
            </w:rPr>
          </w:pPr>
          <w:hyperlink w:anchor="_Toc66785561" w:history="1">
            <w:r w:rsidRPr="00922014">
              <w:rPr>
                <w:rStyle w:val="Hyperlink"/>
                <w:noProof/>
              </w:rPr>
              <w:t>4.5.2 INT Environment Connection Details for NEMS</w:t>
            </w:r>
            <w:r>
              <w:rPr>
                <w:noProof/>
                <w:webHidden/>
              </w:rPr>
              <w:tab/>
            </w:r>
            <w:r>
              <w:rPr>
                <w:noProof/>
                <w:webHidden/>
              </w:rPr>
              <w:fldChar w:fldCharType="begin"/>
            </w:r>
            <w:r>
              <w:rPr>
                <w:noProof/>
                <w:webHidden/>
              </w:rPr>
              <w:instrText xml:space="preserve"> PAGEREF _Toc66785561 \h </w:instrText>
            </w:r>
            <w:r>
              <w:rPr>
                <w:noProof/>
                <w:webHidden/>
              </w:rPr>
            </w:r>
            <w:r>
              <w:rPr>
                <w:noProof/>
                <w:webHidden/>
              </w:rPr>
              <w:fldChar w:fldCharType="separate"/>
            </w:r>
            <w:r>
              <w:rPr>
                <w:noProof/>
                <w:webHidden/>
              </w:rPr>
              <w:t>20</w:t>
            </w:r>
            <w:r>
              <w:rPr>
                <w:noProof/>
                <w:webHidden/>
              </w:rPr>
              <w:fldChar w:fldCharType="end"/>
            </w:r>
          </w:hyperlink>
        </w:p>
        <w:p w14:paraId="7BF2F4D8" w14:textId="5D11F73C" w:rsidR="00CD53E6" w:rsidRDefault="00CD53E6">
          <w:pPr>
            <w:pStyle w:val="TOC2"/>
            <w:tabs>
              <w:tab w:val="right" w:pos="9854"/>
            </w:tabs>
            <w:rPr>
              <w:rFonts w:asciiTheme="minorHAnsi" w:eastAsiaTheme="minorEastAsia" w:hAnsiTheme="minorHAnsi" w:cstheme="minorBidi"/>
              <w:noProof/>
              <w:color w:val="auto"/>
              <w:sz w:val="22"/>
              <w:szCs w:val="22"/>
              <w:lang w:eastAsia="en-GB"/>
            </w:rPr>
          </w:pPr>
          <w:hyperlink w:anchor="_Toc66785562" w:history="1">
            <w:r w:rsidRPr="00922014">
              <w:rPr>
                <w:rStyle w:val="Hyperlink"/>
                <w:noProof/>
              </w:rPr>
              <w:t>4.6 MESH Mailbox</w:t>
            </w:r>
            <w:r>
              <w:rPr>
                <w:noProof/>
                <w:webHidden/>
              </w:rPr>
              <w:tab/>
            </w:r>
            <w:r>
              <w:rPr>
                <w:noProof/>
                <w:webHidden/>
              </w:rPr>
              <w:fldChar w:fldCharType="begin"/>
            </w:r>
            <w:r>
              <w:rPr>
                <w:noProof/>
                <w:webHidden/>
              </w:rPr>
              <w:instrText xml:space="preserve"> PAGEREF _Toc66785562 \h </w:instrText>
            </w:r>
            <w:r>
              <w:rPr>
                <w:noProof/>
                <w:webHidden/>
              </w:rPr>
            </w:r>
            <w:r>
              <w:rPr>
                <w:noProof/>
                <w:webHidden/>
              </w:rPr>
              <w:fldChar w:fldCharType="separate"/>
            </w:r>
            <w:r>
              <w:rPr>
                <w:noProof/>
                <w:webHidden/>
              </w:rPr>
              <w:t>21</w:t>
            </w:r>
            <w:r>
              <w:rPr>
                <w:noProof/>
                <w:webHidden/>
              </w:rPr>
              <w:fldChar w:fldCharType="end"/>
            </w:r>
          </w:hyperlink>
        </w:p>
        <w:p w14:paraId="32A80AEA" w14:textId="37BF08D9" w:rsidR="00CD53E6" w:rsidRDefault="00CD53E6">
          <w:pPr>
            <w:pStyle w:val="TOC1"/>
            <w:rPr>
              <w:rFonts w:asciiTheme="minorHAnsi" w:eastAsiaTheme="minorEastAsia" w:hAnsiTheme="minorHAnsi" w:cstheme="minorBidi"/>
              <w:b w:val="0"/>
              <w:color w:val="auto"/>
              <w:sz w:val="22"/>
              <w:szCs w:val="22"/>
              <w:lang w:eastAsia="en-GB"/>
            </w:rPr>
          </w:pPr>
          <w:hyperlink w:anchor="_Toc66785563" w:history="1">
            <w:r w:rsidRPr="00922014">
              <w:rPr>
                <w:rStyle w:val="Hyperlink"/>
              </w:rPr>
              <w:t>4</w:t>
            </w:r>
            <w:r>
              <w:rPr>
                <w:rFonts w:asciiTheme="minorHAnsi" w:eastAsiaTheme="minorEastAsia" w:hAnsiTheme="minorHAnsi" w:cstheme="minorBidi"/>
                <w:b w:val="0"/>
                <w:color w:val="auto"/>
                <w:sz w:val="22"/>
                <w:szCs w:val="22"/>
                <w:lang w:eastAsia="en-GB"/>
              </w:rPr>
              <w:tab/>
            </w:r>
            <w:r w:rsidRPr="00922014">
              <w:rPr>
                <w:rStyle w:val="Hyperlink"/>
              </w:rPr>
              <w:t>Onboarding Artefacts</w:t>
            </w:r>
            <w:r>
              <w:rPr>
                <w:webHidden/>
              </w:rPr>
              <w:tab/>
            </w:r>
            <w:r>
              <w:rPr>
                <w:webHidden/>
              </w:rPr>
              <w:fldChar w:fldCharType="begin"/>
            </w:r>
            <w:r>
              <w:rPr>
                <w:webHidden/>
              </w:rPr>
              <w:instrText xml:space="preserve"> PAGEREF _Toc66785563 \h </w:instrText>
            </w:r>
            <w:r>
              <w:rPr>
                <w:webHidden/>
              </w:rPr>
            </w:r>
            <w:r>
              <w:rPr>
                <w:webHidden/>
              </w:rPr>
              <w:fldChar w:fldCharType="separate"/>
            </w:r>
            <w:r>
              <w:rPr>
                <w:webHidden/>
              </w:rPr>
              <w:t>22</w:t>
            </w:r>
            <w:r>
              <w:rPr>
                <w:webHidden/>
              </w:rPr>
              <w:fldChar w:fldCharType="end"/>
            </w:r>
          </w:hyperlink>
        </w:p>
        <w:p w14:paraId="73B78401" w14:textId="2C0F5DC1" w:rsidR="00CD53E6" w:rsidRDefault="00CD53E6">
          <w:pPr>
            <w:pStyle w:val="TOC2"/>
            <w:tabs>
              <w:tab w:val="right" w:pos="9854"/>
            </w:tabs>
            <w:rPr>
              <w:rFonts w:asciiTheme="minorHAnsi" w:eastAsiaTheme="minorEastAsia" w:hAnsiTheme="minorHAnsi" w:cstheme="minorBidi"/>
              <w:noProof/>
              <w:color w:val="auto"/>
              <w:sz w:val="22"/>
              <w:szCs w:val="22"/>
              <w:lang w:eastAsia="en-GB"/>
            </w:rPr>
          </w:pPr>
          <w:hyperlink w:anchor="_Toc66785564" w:history="1">
            <w:r w:rsidRPr="00922014">
              <w:rPr>
                <w:rStyle w:val="Hyperlink"/>
                <w:noProof/>
              </w:rPr>
              <w:t>5.1 Supplier Conformance Assessment List and Technical Conformance Certificate</w:t>
            </w:r>
            <w:r>
              <w:rPr>
                <w:noProof/>
                <w:webHidden/>
              </w:rPr>
              <w:tab/>
            </w:r>
            <w:r>
              <w:rPr>
                <w:noProof/>
                <w:webHidden/>
              </w:rPr>
              <w:fldChar w:fldCharType="begin"/>
            </w:r>
            <w:r>
              <w:rPr>
                <w:noProof/>
                <w:webHidden/>
              </w:rPr>
              <w:instrText xml:space="preserve"> PAGEREF _Toc66785564 \h </w:instrText>
            </w:r>
            <w:r>
              <w:rPr>
                <w:noProof/>
                <w:webHidden/>
              </w:rPr>
            </w:r>
            <w:r>
              <w:rPr>
                <w:noProof/>
                <w:webHidden/>
              </w:rPr>
              <w:fldChar w:fldCharType="separate"/>
            </w:r>
            <w:r>
              <w:rPr>
                <w:noProof/>
                <w:webHidden/>
              </w:rPr>
              <w:t>22</w:t>
            </w:r>
            <w:r>
              <w:rPr>
                <w:noProof/>
                <w:webHidden/>
              </w:rPr>
              <w:fldChar w:fldCharType="end"/>
            </w:r>
          </w:hyperlink>
        </w:p>
        <w:p w14:paraId="625001C3" w14:textId="0FF90A0F" w:rsidR="00CD53E6" w:rsidRDefault="00CD53E6">
          <w:pPr>
            <w:pStyle w:val="TOC3"/>
            <w:tabs>
              <w:tab w:val="right" w:pos="9854"/>
            </w:tabs>
            <w:rPr>
              <w:noProof/>
              <w:color w:val="auto"/>
              <w:sz w:val="22"/>
              <w:lang w:val="en-GB" w:eastAsia="en-GB"/>
            </w:rPr>
          </w:pPr>
          <w:hyperlink w:anchor="_Toc66785565" w:history="1">
            <w:r w:rsidRPr="00922014">
              <w:rPr>
                <w:rStyle w:val="Hyperlink"/>
                <w:noProof/>
              </w:rPr>
              <w:t>5.1.2 Already completed a SCAL?</w:t>
            </w:r>
            <w:r>
              <w:rPr>
                <w:noProof/>
                <w:webHidden/>
              </w:rPr>
              <w:tab/>
            </w:r>
            <w:r>
              <w:rPr>
                <w:noProof/>
                <w:webHidden/>
              </w:rPr>
              <w:fldChar w:fldCharType="begin"/>
            </w:r>
            <w:r>
              <w:rPr>
                <w:noProof/>
                <w:webHidden/>
              </w:rPr>
              <w:instrText xml:space="preserve"> PAGEREF _Toc66785565 \h </w:instrText>
            </w:r>
            <w:r>
              <w:rPr>
                <w:noProof/>
                <w:webHidden/>
              </w:rPr>
            </w:r>
            <w:r>
              <w:rPr>
                <w:noProof/>
                <w:webHidden/>
              </w:rPr>
              <w:fldChar w:fldCharType="separate"/>
            </w:r>
            <w:r>
              <w:rPr>
                <w:noProof/>
                <w:webHidden/>
              </w:rPr>
              <w:t>23</w:t>
            </w:r>
            <w:r>
              <w:rPr>
                <w:noProof/>
                <w:webHidden/>
              </w:rPr>
              <w:fldChar w:fldCharType="end"/>
            </w:r>
          </w:hyperlink>
        </w:p>
        <w:p w14:paraId="32608928" w14:textId="57206016" w:rsidR="00CD53E6" w:rsidRDefault="00CD53E6">
          <w:pPr>
            <w:pStyle w:val="TOC2"/>
            <w:tabs>
              <w:tab w:val="right" w:pos="9854"/>
            </w:tabs>
            <w:rPr>
              <w:rFonts w:asciiTheme="minorHAnsi" w:eastAsiaTheme="minorEastAsia" w:hAnsiTheme="minorHAnsi" w:cstheme="minorBidi"/>
              <w:noProof/>
              <w:color w:val="auto"/>
              <w:sz w:val="22"/>
              <w:szCs w:val="22"/>
              <w:lang w:eastAsia="en-GB"/>
            </w:rPr>
          </w:pPr>
          <w:hyperlink w:anchor="_Toc66785566" w:history="1">
            <w:r w:rsidRPr="00922014">
              <w:rPr>
                <w:rStyle w:val="Hyperlink"/>
                <w:noProof/>
              </w:rPr>
              <w:t>5.2 Connection Agreement</w:t>
            </w:r>
            <w:r>
              <w:rPr>
                <w:noProof/>
                <w:webHidden/>
              </w:rPr>
              <w:tab/>
            </w:r>
            <w:r>
              <w:rPr>
                <w:noProof/>
                <w:webHidden/>
              </w:rPr>
              <w:fldChar w:fldCharType="begin"/>
            </w:r>
            <w:r>
              <w:rPr>
                <w:noProof/>
                <w:webHidden/>
              </w:rPr>
              <w:instrText xml:space="preserve"> PAGEREF _Toc66785566 \h </w:instrText>
            </w:r>
            <w:r>
              <w:rPr>
                <w:noProof/>
                <w:webHidden/>
              </w:rPr>
            </w:r>
            <w:r>
              <w:rPr>
                <w:noProof/>
                <w:webHidden/>
              </w:rPr>
              <w:fldChar w:fldCharType="separate"/>
            </w:r>
            <w:r>
              <w:rPr>
                <w:noProof/>
                <w:webHidden/>
              </w:rPr>
              <w:t>23</w:t>
            </w:r>
            <w:r>
              <w:rPr>
                <w:noProof/>
                <w:webHidden/>
              </w:rPr>
              <w:fldChar w:fldCharType="end"/>
            </w:r>
          </w:hyperlink>
        </w:p>
        <w:p w14:paraId="3C7A8BEA" w14:textId="0F15A3F1" w:rsidR="00CD53E6" w:rsidRDefault="00CD53E6">
          <w:pPr>
            <w:pStyle w:val="TOC2"/>
            <w:tabs>
              <w:tab w:val="right" w:pos="9854"/>
            </w:tabs>
            <w:rPr>
              <w:rFonts w:asciiTheme="minorHAnsi" w:eastAsiaTheme="minorEastAsia" w:hAnsiTheme="minorHAnsi" w:cstheme="minorBidi"/>
              <w:noProof/>
              <w:color w:val="auto"/>
              <w:sz w:val="22"/>
              <w:szCs w:val="22"/>
              <w:lang w:eastAsia="en-GB"/>
            </w:rPr>
          </w:pPr>
          <w:hyperlink w:anchor="_Toc66785567" w:history="1">
            <w:r w:rsidRPr="00922014">
              <w:rPr>
                <w:rStyle w:val="Hyperlink"/>
                <w:noProof/>
              </w:rPr>
              <w:t>5.3 Data Sharing Arrangement</w:t>
            </w:r>
            <w:r>
              <w:rPr>
                <w:noProof/>
                <w:webHidden/>
              </w:rPr>
              <w:tab/>
            </w:r>
            <w:r>
              <w:rPr>
                <w:noProof/>
                <w:webHidden/>
              </w:rPr>
              <w:fldChar w:fldCharType="begin"/>
            </w:r>
            <w:r>
              <w:rPr>
                <w:noProof/>
                <w:webHidden/>
              </w:rPr>
              <w:instrText xml:space="preserve"> PAGEREF _Toc66785567 \h </w:instrText>
            </w:r>
            <w:r>
              <w:rPr>
                <w:noProof/>
                <w:webHidden/>
              </w:rPr>
            </w:r>
            <w:r>
              <w:rPr>
                <w:noProof/>
                <w:webHidden/>
              </w:rPr>
              <w:fldChar w:fldCharType="separate"/>
            </w:r>
            <w:r>
              <w:rPr>
                <w:noProof/>
                <w:webHidden/>
              </w:rPr>
              <w:t>23</w:t>
            </w:r>
            <w:r>
              <w:rPr>
                <w:noProof/>
                <w:webHidden/>
              </w:rPr>
              <w:fldChar w:fldCharType="end"/>
            </w:r>
          </w:hyperlink>
        </w:p>
        <w:p w14:paraId="44565551" w14:textId="31011817" w:rsidR="00CD53E6" w:rsidRDefault="00CD53E6">
          <w:pPr>
            <w:pStyle w:val="TOC1"/>
            <w:rPr>
              <w:rFonts w:asciiTheme="minorHAnsi" w:eastAsiaTheme="minorEastAsia" w:hAnsiTheme="minorHAnsi" w:cstheme="minorBidi"/>
              <w:b w:val="0"/>
              <w:color w:val="auto"/>
              <w:sz w:val="22"/>
              <w:szCs w:val="22"/>
              <w:lang w:eastAsia="en-GB"/>
            </w:rPr>
          </w:pPr>
          <w:hyperlink w:anchor="_Toc66785568" w:history="1">
            <w:r w:rsidRPr="00922014">
              <w:rPr>
                <w:rStyle w:val="Hyperlink"/>
              </w:rPr>
              <w:t>6</w:t>
            </w:r>
            <w:r>
              <w:rPr>
                <w:rFonts w:asciiTheme="minorHAnsi" w:eastAsiaTheme="minorEastAsia" w:hAnsiTheme="minorHAnsi" w:cstheme="minorBidi"/>
                <w:b w:val="0"/>
                <w:color w:val="auto"/>
                <w:sz w:val="22"/>
                <w:szCs w:val="22"/>
                <w:lang w:eastAsia="en-GB"/>
              </w:rPr>
              <w:tab/>
            </w:r>
            <w:r w:rsidRPr="00922014">
              <w:rPr>
                <w:rStyle w:val="Hyperlink"/>
              </w:rPr>
              <w:t>Live Service Implementation</w:t>
            </w:r>
            <w:r>
              <w:rPr>
                <w:webHidden/>
              </w:rPr>
              <w:tab/>
            </w:r>
            <w:r>
              <w:rPr>
                <w:webHidden/>
              </w:rPr>
              <w:fldChar w:fldCharType="begin"/>
            </w:r>
            <w:r>
              <w:rPr>
                <w:webHidden/>
              </w:rPr>
              <w:instrText xml:space="preserve"> PAGEREF _Toc66785568 \h </w:instrText>
            </w:r>
            <w:r>
              <w:rPr>
                <w:webHidden/>
              </w:rPr>
            </w:r>
            <w:r>
              <w:rPr>
                <w:webHidden/>
              </w:rPr>
              <w:fldChar w:fldCharType="separate"/>
            </w:r>
            <w:r>
              <w:rPr>
                <w:webHidden/>
              </w:rPr>
              <w:t>24</w:t>
            </w:r>
            <w:r>
              <w:rPr>
                <w:webHidden/>
              </w:rPr>
              <w:fldChar w:fldCharType="end"/>
            </w:r>
          </w:hyperlink>
        </w:p>
        <w:p w14:paraId="3F13DEF1" w14:textId="7529ACA7" w:rsidR="00CD53E6" w:rsidRDefault="00CD53E6">
          <w:pPr>
            <w:pStyle w:val="TOC2"/>
            <w:tabs>
              <w:tab w:val="right" w:pos="9854"/>
            </w:tabs>
            <w:rPr>
              <w:rFonts w:asciiTheme="minorHAnsi" w:eastAsiaTheme="minorEastAsia" w:hAnsiTheme="minorHAnsi" w:cstheme="minorBidi"/>
              <w:noProof/>
              <w:color w:val="auto"/>
              <w:sz w:val="22"/>
              <w:szCs w:val="22"/>
              <w:lang w:eastAsia="en-GB"/>
            </w:rPr>
          </w:pPr>
          <w:hyperlink w:anchor="_Toc66785569" w:history="1">
            <w:r w:rsidRPr="00922014">
              <w:rPr>
                <w:rStyle w:val="Hyperlink"/>
                <w:noProof/>
              </w:rPr>
              <w:t>6.1 Live Connecting Request</w:t>
            </w:r>
            <w:r>
              <w:rPr>
                <w:noProof/>
                <w:webHidden/>
              </w:rPr>
              <w:tab/>
            </w:r>
            <w:r>
              <w:rPr>
                <w:noProof/>
                <w:webHidden/>
              </w:rPr>
              <w:fldChar w:fldCharType="begin"/>
            </w:r>
            <w:r>
              <w:rPr>
                <w:noProof/>
                <w:webHidden/>
              </w:rPr>
              <w:instrText xml:space="preserve"> PAGEREF _Toc66785569 \h </w:instrText>
            </w:r>
            <w:r>
              <w:rPr>
                <w:noProof/>
                <w:webHidden/>
              </w:rPr>
            </w:r>
            <w:r>
              <w:rPr>
                <w:noProof/>
                <w:webHidden/>
              </w:rPr>
              <w:fldChar w:fldCharType="separate"/>
            </w:r>
            <w:r>
              <w:rPr>
                <w:noProof/>
                <w:webHidden/>
              </w:rPr>
              <w:t>24</w:t>
            </w:r>
            <w:r>
              <w:rPr>
                <w:noProof/>
                <w:webHidden/>
              </w:rPr>
              <w:fldChar w:fldCharType="end"/>
            </w:r>
          </w:hyperlink>
        </w:p>
        <w:p w14:paraId="785C8735" w14:textId="76C19F68" w:rsidR="00CD53E6" w:rsidRDefault="00CD53E6">
          <w:pPr>
            <w:pStyle w:val="TOC2"/>
            <w:tabs>
              <w:tab w:val="right" w:pos="9854"/>
            </w:tabs>
            <w:rPr>
              <w:rFonts w:asciiTheme="minorHAnsi" w:eastAsiaTheme="minorEastAsia" w:hAnsiTheme="minorHAnsi" w:cstheme="minorBidi"/>
              <w:noProof/>
              <w:color w:val="auto"/>
              <w:sz w:val="22"/>
              <w:szCs w:val="22"/>
              <w:lang w:eastAsia="en-GB"/>
            </w:rPr>
          </w:pPr>
          <w:hyperlink w:anchor="_Toc66785570" w:history="1">
            <w:r w:rsidRPr="00922014">
              <w:rPr>
                <w:rStyle w:val="Hyperlink"/>
                <w:noProof/>
              </w:rPr>
              <w:t>6.2 Supplier Access to NEMS Process</w:t>
            </w:r>
            <w:r>
              <w:rPr>
                <w:noProof/>
                <w:webHidden/>
              </w:rPr>
              <w:tab/>
            </w:r>
            <w:r>
              <w:rPr>
                <w:noProof/>
                <w:webHidden/>
              </w:rPr>
              <w:fldChar w:fldCharType="begin"/>
            </w:r>
            <w:r>
              <w:rPr>
                <w:noProof/>
                <w:webHidden/>
              </w:rPr>
              <w:instrText xml:space="preserve"> PAGEREF _Toc66785570 \h </w:instrText>
            </w:r>
            <w:r>
              <w:rPr>
                <w:noProof/>
                <w:webHidden/>
              </w:rPr>
            </w:r>
            <w:r>
              <w:rPr>
                <w:noProof/>
                <w:webHidden/>
              </w:rPr>
              <w:fldChar w:fldCharType="separate"/>
            </w:r>
            <w:r>
              <w:rPr>
                <w:noProof/>
                <w:webHidden/>
              </w:rPr>
              <w:t>24</w:t>
            </w:r>
            <w:r>
              <w:rPr>
                <w:noProof/>
                <w:webHidden/>
              </w:rPr>
              <w:fldChar w:fldCharType="end"/>
            </w:r>
          </w:hyperlink>
        </w:p>
        <w:p w14:paraId="10BBFD49" w14:textId="7D93D4D7" w:rsidR="00CD53E6" w:rsidRDefault="00CD53E6">
          <w:pPr>
            <w:pStyle w:val="TOC1"/>
            <w:rPr>
              <w:rFonts w:asciiTheme="minorHAnsi" w:eastAsiaTheme="minorEastAsia" w:hAnsiTheme="minorHAnsi" w:cstheme="minorBidi"/>
              <w:b w:val="0"/>
              <w:color w:val="auto"/>
              <w:sz w:val="22"/>
              <w:szCs w:val="22"/>
              <w:lang w:eastAsia="en-GB"/>
            </w:rPr>
          </w:pPr>
          <w:hyperlink w:anchor="_Toc66785571" w:history="1">
            <w:r w:rsidRPr="00922014">
              <w:rPr>
                <w:rStyle w:val="Hyperlink"/>
              </w:rPr>
              <w:t>7</w:t>
            </w:r>
            <w:r>
              <w:rPr>
                <w:rFonts w:asciiTheme="minorHAnsi" w:eastAsiaTheme="minorEastAsia" w:hAnsiTheme="minorHAnsi" w:cstheme="minorBidi"/>
                <w:b w:val="0"/>
                <w:color w:val="auto"/>
                <w:sz w:val="22"/>
                <w:szCs w:val="22"/>
                <w:lang w:eastAsia="en-GB"/>
              </w:rPr>
              <w:tab/>
            </w:r>
            <w:r w:rsidRPr="00922014">
              <w:rPr>
                <w:rStyle w:val="Hyperlink"/>
              </w:rPr>
              <w:t>Post Implementation Support</w:t>
            </w:r>
            <w:r>
              <w:rPr>
                <w:webHidden/>
              </w:rPr>
              <w:tab/>
            </w:r>
            <w:r>
              <w:rPr>
                <w:webHidden/>
              </w:rPr>
              <w:fldChar w:fldCharType="begin"/>
            </w:r>
            <w:r>
              <w:rPr>
                <w:webHidden/>
              </w:rPr>
              <w:instrText xml:space="preserve"> PAGEREF _Toc66785571 \h </w:instrText>
            </w:r>
            <w:r>
              <w:rPr>
                <w:webHidden/>
              </w:rPr>
            </w:r>
            <w:r>
              <w:rPr>
                <w:webHidden/>
              </w:rPr>
              <w:fldChar w:fldCharType="separate"/>
            </w:r>
            <w:r>
              <w:rPr>
                <w:webHidden/>
              </w:rPr>
              <w:t>25</w:t>
            </w:r>
            <w:r>
              <w:rPr>
                <w:webHidden/>
              </w:rPr>
              <w:fldChar w:fldCharType="end"/>
            </w:r>
          </w:hyperlink>
        </w:p>
        <w:p w14:paraId="16F084E8" w14:textId="7A6C2A54" w:rsidR="00CD53E6" w:rsidRDefault="00CD53E6">
          <w:pPr>
            <w:pStyle w:val="TOC2"/>
            <w:tabs>
              <w:tab w:val="right" w:pos="9854"/>
            </w:tabs>
            <w:rPr>
              <w:rFonts w:asciiTheme="minorHAnsi" w:eastAsiaTheme="minorEastAsia" w:hAnsiTheme="minorHAnsi" w:cstheme="minorBidi"/>
              <w:noProof/>
              <w:color w:val="auto"/>
              <w:sz w:val="22"/>
              <w:szCs w:val="22"/>
              <w:lang w:eastAsia="en-GB"/>
            </w:rPr>
          </w:pPr>
          <w:hyperlink w:anchor="_Toc66785572" w:history="1">
            <w:r w:rsidRPr="00922014">
              <w:rPr>
                <w:rStyle w:val="Hyperlink"/>
                <w:noProof/>
              </w:rPr>
              <w:t>7.1 Incident Management</w:t>
            </w:r>
            <w:r>
              <w:rPr>
                <w:noProof/>
                <w:webHidden/>
              </w:rPr>
              <w:tab/>
            </w:r>
            <w:r>
              <w:rPr>
                <w:noProof/>
                <w:webHidden/>
              </w:rPr>
              <w:fldChar w:fldCharType="begin"/>
            </w:r>
            <w:r>
              <w:rPr>
                <w:noProof/>
                <w:webHidden/>
              </w:rPr>
              <w:instrText xml:space="preserve"> PAGEREF _Toc66785572 \h </w:instrText>
            </w:r>
            <w:r>
              <w:rPr>
                <w:noProof/>
                <w:webHidden/>
              </w:rPr>
            </w:r>
            <w:r>
              <w:rPr>
                <w:noProof/>
                <w:webHidden/>
              </w:rPr>
              <w:fldChar w:fldCharType="separate"/>
            </w:r>
            <w:r>
              <w:rPr>
                <w:noProof/>
                <w:webHidden/>
              </w:rPr>
              <w:t>25</w:t>
            </w:r>
            <w:r>
              <w:rPr>
                <w:noProof/>
                <w:webHidden/>
              </w:rPr>
              <w:fldChar w:fldCharType="end"/>
            </w:r>
          </w:hyperlink>
        </w:p>
        <w:p w14:paraId="24277247" w14:textId="41511300" w:rsidR="00CD53E6" w:rsidRDefault="00CD53E6">
          <w:pPr>
            <w:pStyle w:val="TOC2"/>
            <w:tabs>
              <w:tab w:val="right" w:pos="9854"/>
            </w:tabs>
            <w:rPr>
              <w:rFonts w:asciiTheme="minorHAnsi" w:eastAsiaTheme="minorEastAsia" w:hAnsiTheme="minorHAnsi" w:cstheme="minorBidi"/>
              <w:noProof/>
              <w:color w:val="auto"/>
              <w:sz w:val="22"/>
              <w:szCs w:val="22"/>
              <w:lang w:eastAsia="en-GB"/>
            </w:rPr>
          </w:pPr>
          <w:hyperlink w:anchor="_Toc66785573" w:history="1">
            <w:r w:rsidRPr="00922014">
              <w:rPr>
                <w:rStyle w:val="Hyperlink"/>
                <w:noProof/>
              </w:rPr>
              <w:t>7.2 Environment Maintenance</w:t>
            </w:r>
            <w:r>
              <w:rPr>
                <w:noProof/>
                <w:webHidden/>
              </w:rPr>
              <w:tab/>
            </w:r>
            <w:r>
              <w:rPr>
                <w:noProof/>
                <w:webHidden/>
              </w:rPr>
              <w:fldChar w:fldCharType="begin"/>
            </w:r>
            <w:r>
              <w:rPr>
                <w:noProof/>
                <w:webHidden/>
              </w:rPr>
              <w:instrText xml:space="preserve"> PAGEREF _Toc66785573 \h </w:instrText>
            </w:r>
            <w:r>
              <w:rPr>
                <w:noProof/>
                <w:webHidden/>
              </w:rPr>
            </w:r>
            <w:r>
              <w:rPr>
                <w:noProof/>
                <w:webHidden/>
              </w:rPr>
              <w:fldChar w:fldCharType="separate"/>
            </w:r>
            <w:r>
              <w:rPr>
                <w:noProof/>
                <w:webHidden/>
              </w:rPr>
              <w:t>26</w:t>
            </w:r>
            <w:r>
              <w:rPr>
                <w:noProof/>
                <w:webHidden/>
              </w:rPr>
              <w:fldChar w:fldCharType="end"/>
            </w:r>
          </w:hyperlink>
        </w:p>
        <w:p w14:paraId="1857D7E6" w14:textId="6CB6B9DB" w:rsidR="00CD53E6" w:rsidRDefault="00CD53E6">
          <w:pPr>
            <w:pStyle w:val="TOC1"/>
            <w:rPr>
              <w:rFonts w:asciiTheme="minorHAnsi" w:eastAsiaTheme="minorEastAsia" w:hAnsiTheme="minorHAnsi" w:cstheme="minorBidi"/>
              <w:b w:val="0"/>
              <w:color w:val="auto"/>
              <w:sz w:val="22"/>
              <w:szCs w:val="22"/>
              <w:lang w:eastAsia="en-GB"/>
            </w:rPr>
          </w:pPr>
          <w:hyperlink w:anchor="_Toc66785574" w:history="1">
            <w:r w:rsidRPr="00922014">
              <w:rPr>
                <w:rStyle w:val="Hyperlink"/>
              </w:rPr>
              <w:t>8</w:t>
            </w:r>
            <w:r>
              <w:rPr>
                <w:rFonts w:asciiTheme="minorHAnsi" w:eastAsiaTheme="minorEastAsia" w:hAnsiTheme="minorHAnsi" w:cstheme="minorBidi"/>
                <w:b w:val="0"/>
                <w:color w:val="auto"/>
                <w:sz w:val="22"/>
                <w:szCs w:val="22"/>
                <w:lang w:eastAsia="en-GB"/>
              </w:rPr>
              <w:tab/>
            </w:r>
            <w:r w:rsidRPr="00922014">
              <w:rPr>
                <w:rStyle w:val="Hyperlink"/>
              </w:rPr>
              <w:t>Appendix</w:t>
            </w:r>
            <w:r>
              <w:rPr>
                <w:webHidden/>
              </w:rPr>
              <w:tab/>
            </w:r>
            <w:r>
              <w:rPr>
                <w:webHidden/>
              </w:rPr>
              <w:fldChar w:fldCharType="begin"/>
            </w:r>
            <w:r>
              <w:rPr>
                <w:webHidden/>
              </w:rPr>
              <w:instrText xml:space="preserve"> PAGEREF _Toc66785574 \h </w:instrText>
            </w:r>
            <w:r>
              <w:rPr>
                <w:webHidden/>
              </w:rPr>
            </w:r>
            <w:r>
              <w:rPr>
                <w:webHidden/>
              </w:rPr>
              <w:fldChar w:fldCharType="separate"/>
            </w:r>
            <w:r>
              <w:rPr>
                <w:webHidden/>
              </w:rPr>
              <w:t>27</w:t>
            </w:r>
            <w:r>
              <w:rPr>
                <w:webHidden/>
              </w:rPr>
              <w:fldChar w:fldCharType="end"/>
            </w:r>
          </w:hyperlink>
        </w:p>
        <w:p w14:paraId="7D025EAE" w14:textId="3635B615" w:rsidR="00CD53E6" w:rsidRDefault="00CD53E6">
          <w:pPr>
            <w:pStyle w:val="TOC2"/>
            <w:tabs>
              <w:tab w:val="right" w:pos="9854"/>
            </w:tabs>
            <w:rPr>
              <w:rFonts w:asciiTheme="minorHAnsi" w:eastAsiaTheme="minorEastAsia" w:hAnsiTheme="minorHAnsi" w:cstheme="minorBidi"/>
              <w:noProof/>
              <w:color w:val="auto"/>
              <w:sz w:val="22"/>
              <w:szCs w:val="22"/>
              <w:lang w:eastAsia="en-GB"/>
            </w:rPr>
          </w:pPr>
          <w:hyperlink w:anchor="_Toc66785575" w:history="1">
            <w:r w:rsidRPr="00922014">
              <w:rPr>
                <w:rStyle w:val="Hyperlink"/>
                <w:noProof/>
              </w:rPr>
              <w:t>8.1 NHS Digital Onboarding Supplier Task Checklist</w:t>
            </w:r>
            <w:r>
              <w:rPr>
                <w:noProof/>
                <w:webHidden/>
              </w:rPr>
              <w:tab/>
            </w:r>
            <w:r>
              <w:rPr>
                <w:noProof/>
                <w:webHidden/>
              </w:rPr>
              <w:fldChar w:fldCharType="begin"/>
            </w:r>
            <w:r>
              <w:rPr>
                <w:noProof/>
                <w:webHidden/>
              </w:rPr>
              <w:instrText xml:space="preserve"> PAGEREF _Toc66785575 \h </w:instrText>
            </w:r>
            <w:r>
              <w:rPr>
                <w:noProof/>
                <w:webHidden/>
              </w:rPr>
            </w:r>
            <w:r>
              <w:rPr>
                <w:noProof/>
                <w:webHidden/>
              </w:rPr>
              <w:fldChar w:fldCharType="separate"/>
            </w:r>
            <w:r>
              <w:rPr>
                <w:noProof/>
                <w:webHidden/>
              </w:rPr>
              <w:t>27</w:t>
            </w:r>
            <w:r>
              <w:rPr>
                <w:noProof/>
                <w:webHidden/>
              </w:rPr>
              <w:fldChar w:fldCharType="end"/>
            </w:r>
          </w:hyperlink>
        </w:p>
        <w:p w14:paraId="5EF72807" w14:textId="604E95B5" w:rsidR="00CD53E6" w:rsidRDefault="00CD53E6">
          <w:pPr>
            <w:pStyle w:val="TOC2"/>
            <w:tabs>
              <w:tab w:val="right" w:pos="9854"/>
            </w:tabs>
            <w:rPr>
              <w:rFonts w:asciiTheme="minorHAnsi" w:eastAsiaTheme="minorEastAsia" w:hAnsiTheme="minorHAnsi" w:cstheme="minorBidi"/>
              <w:noProof/>
              <w:color w:val="auto"/>
              <w:sz w:val="22"/>
              <w:szCs w:val="22"/>
              <w:lang w:eastAsia="en-GB"/>
            </w:rPr>
          </w:pPr>
          <w:hyperlink w:anchor="_Toc66785576" w:history="1">
            <w:r w:rsidRPr="00922014">
              <w:rPr>
                <w:rStyle w:val="Hyperlink"/>
                <w:noProof/>
              </w:rPr>
              <w:t>8.2 Frequently Asked Questions</w:t>
            </w:r>
            <w:r>
              <w:rPr>
                <w:noProof/>
                <w:webHidden/>
              </w:rPr>
              <w:tab/>
            </w:r>
            <w:r>
              <w:rPr>
                <w:noProof/>
                <w:webHidden/>
              </w:rPr>
              <w:fldChar w:fldCharType="begin"/>
            </w:r>
            <w:r>
              <w:rPr>
                <w:noProof/>
                <w:webHidden/>
              </w:rPr>
              <w:instrText xml:space="preserve"> PAGEREF _Toc66785576 \h </w:instrText>
            </w:r>
            <w:r>
              <w:rPr>
                <w:noProof/>
                <w:webHidden/>
              </w:rPr>
            </w:r>
            <w:r>
              <w:rPr>
                <w:noProof/>
                <w:webHidden/>
              </w:rPr>
              <w:fldChar w:fldCharType="separate"/>
            </w:r>
            <w:r>
              <w:rPr>
                <w:noProof/>
                <w:webHidden/>
              </w:rPr>
              <w:t>27</w:t>
            </w:r>
            <w:r>
              <w:rPr>
                <w:noProof/>
                <w:webHidden/>
              </w:rPr>
              <w:fldChar w:fldCharType="end"/>
            </w:r>
          </w:hyperlink>
        </w:p>
        <w:p w14:paraId="67A25BAE" w14:textId="4AC78742" w:rsidR="00806656" w:rsidRDefault="00806656" w:rsidP="00B41E4D">
          <w:pPr>
            <w:spacing w:before="120" w:after="120"/>
            <w:rPr>
              <w:noProof/>
            </w:rPr>
          </w:pPr>
          <w:r>
            <w:rPr>
              <w:b/>
              <w:bCs/>
              <w:noProof/>
            </w:rPr>
            <w:fldChar w:fldCharType="end"/>
          </w:r>
        </w:p>
      </w:sdtContent>
    </w:sdt>
    <w:p w14:paraId="23E5D5DC" w14:textId="77777777" w:rsidR="002A71B7" w:rsidRDefault="002A71B7">
      <w:pPr>
        <w:spacing w:after="0"/>
        <w:textboxTightWrap w:val="none"/>
        <w:rPr>
          <w:rFonts w:cs="Arial"/>
          <w:bCs/>
          <w:color w:val="005EB8" w:themeColor="accent1"/>
          <w:spacing w:val="-14"/>
          <w:kern w:val="28"/>
          <w:sz w:val="42"/>
          <w:szCs w:val="32"/>
          <w:highlight w:val="lightGray"/>
          <w14:ligatures w14:val="standardContextual"/>
        </w:rPr>
      </w:pPr>
      <w:bookmarkStart w:id="6" w:name="_Toc35248552"/>
      <w:bookmarkStart w:id="7" w:name="_Toc35253773"/>
      <w:bookmarkStart w:id="8" w:name="_Toc35253943"/>
      <w:bookmarkEnd w:id="6"/>
      <w:bookmarkEnd w:id="7"/>
      <w:bookmarkEnd w:id="8"/>
      <w:r>
        <w:rPr>
          <w:highlight w:val="lightGray"/>
        </w:rPr>
        <w:br w:type="page"/>
      </w:r>
    </w:p>
    <w:p w14:paraId="1B3719D9" w14:textId="2076FB34" w:rsidR="00475356" w:rsidRDefault="00FC143C" w:rsidP="007D53A5">
      <w:pPr>
        <w:pStyle w:val="Heading1"/>
        <w:numPr>
          <w:ilvl w:val="0"/>
          <w:numId w:val="0"/>
        </w:numPr>
        <w:ind w:left="432"/>
      </w:pPr>
      <w:bookmarkStart w:id="9" w:name="_Toc66785530"/>
      <w:r>
        <w:lastRenderedPageBreak/>
        <w:t xml:space="preserve">1 </w:t>
      </w:r>
      <w:r w:rsidR="0059588C">
        <w:t>Introduction</w:t>
      </w:r>
      <w:bookmarkEnd w:id="9"/>
    </w:p>
    <w:p w14:paraId="0289F7AA" w14:textId="77777777" w:rsidR="004B2654" w:rsidRPr="00400F39" w:rsidRDefault="004B2654" w:rsidP="00B41E4D">
      <w:pPr>
        <w:pStyle w:val="Pa7"/>
        <w:spacing w:before="120" w:after="120" w:line="0" w:lineRule="atLeast"/>
        <w:rPr>
          <w:rFonts w:ascii="Arial" w:hAnsi="Arial"/>
          <w:color w:val="424D58" w:themeColor="accent6"/>
          <w:spacing w:val="4"/>
          <w:kern w:val="28"/>
          <w14:ligatures w14:val="standardContextual"/>
        </w:rPr>
      </w:pPr>
      <w:bookmarkStart w:id="10" w:name="_Ref14337853"/>
      <w:r w:rsidRPr="00400F39">
        <w:rPr>
          <w:rFonts w:ascii="Arial" w:hAnsi="Arial"/>
          <w:color w:val="424D58" w:themeColor="accent6"/>
          <w:spacing w:val="4"/>
          <w:kern w:val="28"/>
          <w14:ligatures w14:val="standardContextual"/>
        </w:rPr>
        <w:t>NHS Digital has been directed</w:t>
      </w:r>
      <w:r w:rsidRPr="00EB4F75">
        <w:rPr>
          <w:rStyle w:val="FootnoteReference"/>
          <w:rFonts w:ascii="Arial" w:hAnsi="Arial"/>
        </w:rPr>
        <w:footnoteReference w:id="2"/>
      </w:r>
      <w:r w:rsidRPr="00400F39">
        <w:rPr>
          <w:rFonts w:ascii="Arial" w:hAnsi="Arial"/>
          <w:color w:val="424D58" w:themeColor="accent6"/>
          <w:spacing w:val="4"/>
          <w:kern w:val="28"/>
          <w14:ligatures w14:val="standardContextual"/>
        </w:rPr>
        <w:t xml:space="preserve"> and commissioned to develop IT applications, IT infrastructure and IT systems necessary to operate and deliver the Digital Interoperability Platform (DIP).  The DIP underpins the delivery of a set of national integrated care capabilities and services to inform clinical decisions across all health and care settings and improve the experience of service users by enabling and enhancing the flow of patient information.</w:t>
      </w:r>
    </w:p>
    <w:p w14:paraId="4278D831" w14:textId="5597A5C6" w:rsidR="004B2654" w:rsidRPr="00400F39" w:rsidRDefault="004B2654" w:rsidP="00B41E4D">
      <w:pPr>
        <w:pStyle w:val="Standfirst"/>
        <w:spacing w:before="120" w:after="120" w:line="0" w:lineRule="atLeast"/>
        <w:rPr>
          <w:sz w:val="24"/>
          <w:szCs w:val="24"/>
        </w:rPr>
      </w:pPr>
      <w:r w:rsidRPr="00400F39">
        <w:rPr>
          <w:sz w:val="24"/>
          <w:szCs w:val="24"/>
        </w:rPr>
        <w:t>NHS Digital provides several national technical capabilities intended to help industry and local health and social care providers enhance interoperability between IT systems and to flow information to support direct care</w:t>
      </w:r>
      <w:r w:rsidRPr="00400F39">
        <w:rPr>
          <w:rStyle w:val="FootnoteReference"/>
          <w:sz w:val="24"/>
          <w:szCs w:val="24"/>
        </w:rPr>
        <w:footnoteReference w:id="3"/>
      </w:r>
      <w:r w:rsidRPr="00400F39">
        <w:rPr>
          <w:sz w:val="24"/>
          <w:szCs w:val="24"/>
        </w:rPr>
        <w:t xml:space="preserve"> purposes, one of which is the National Event Management Service (NEMS).</w:t>
      </w:r>
    </w:p>
    <w:p w14:paraId="310AA0A5" w14:textId="77777777" w:rsidR="004B2654" w:rsidRPr="00EB4F75" w:rsidRDefault="004B2654" w:rsidP="00B41E4D">
      <w:pPr>
        <w:keepNext/>
        <w:spacing w:before="120" w:after="120" w:line="0" w:lineRule="atLeast"/>
        <w:jc w:val="center"/>
      </w:pPr>
      <w:r w:rsidRPr="00B3119B">
        <w:rPr>
          <w:noProof/>
          <w:lang w:eastAsia="en-GB"/>
        </w:rPr>
        <w:drawing>
          <wp:inline distT="0" distB="0" distL="0" distR="0" wp14:anchorId="783B1375" wp14:editId="0D6671E2">
            <wp:extent cx="5105400" cy="2614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duotone>
                        <a:schemeClr val="accent6">
                          <a:shade val="45000"/>
                          <a:satMod val="135000"/>
                        </a:schemeClr>
                        <a:prstClr val="white"/>
                      </a:duotone>
                    </a:blip>
                    <a:stretch>
                      <a:fillRect/>
                    </a:stretch>
                  </pic:blipFill>
                  <pic:spPr>
                    <a:xfrm>
                      <a:off x="0" y="0"/>
                      <a:ext cx="5157811" cy="2641653"/>
                    </a:xfrm>
                    <a:prstGeom prst="rect">
                      <a:avLst/>
                    </a:prstGeom>
                  </pic:spPr>
                </pic:pic>
              </a:graphicData>
            </a:graphic>
          </wp:inline>
        </w:drawing>
      </w:r>
    </w:p>
    <w:p w14:paraId="7FC1ABC2" w14:textId="2853E648" w:rsidR="004B2654" w:rsidRPr="0040076D" w:rsidRDefault="004B2654" w:rsidP="00B41E4D">
      <w:pPr>
        <w:pStyle w:val="Caption"/>
        <w:spacing w:before="120" w:after="120" w:line="0" w:lineRule="atLeast"/>
        <w:jc w:val="center"/>
        <w:rPr>
          <w:sz w:val="20"/>
          <w:szCs w:val="20"/>
        </w:rPr>
      </w:pPr>
      <w:r w:rsidRPr="0040076D">
        <w:rPr>
          <w:i w:val="0"/>
          <w:iCs w:val="0"/>
          <w:sz w:val="20"/>
          <w:szCs w:val="20"/>
        </w:rPr>
        <w:t xml:space="preserve">Figure </w:t>
      </w:r>
      <w:r w:rsidRPr="0040076D">
        <w:rPr>
          <w:i w:val="0"/>
          <w:iCs w:val="0"/>
          <w:sz w:val="20"/>
          <w:szCs w:val="20"/>
        </w:rPr>
        <w:fldChar w:fldCharType="begin"/>
      </w:r>
      <w:r w:rsidRPr="0040076D">
        <w:rPr>
          <w:i w:val="0"/>
          <w:iCs w:val="0"/>
          <w:sz w:val="20"/>
          <w:szCs w:val="20"/>
        </w:rPr>
        <w:instrText xml:space="preserve"> SEQ Figure \* ARABIC </w:instrText>
      </w:r>
      <w:r w:rsidRPr="0040076D">
        <w:rPr>
          <w:i w:val="0"/>
          <w:iCs w:val="0"/>
          <w:sz w:val="20"/>
          <w:szCs w:val="20"/>
        </w:rPr>
        <w:fldChar w:fldCharType="separate"/>
      </w:r>
      <w:r w:rsidR="00986194">
        <w:rPr>
          <w:i w:val="0"/>
          <w:iCs w:val="0"/>
          <w:noProof/>
          <w:sz w:val="20"/>
          <w:szCs w:val="20"/>
        </w:rPr>
        <w:t>1</w:t>
      </w:r>
      <w:r w:rsidRPr="0040076D">
        <w:rPr>
          <w:i w:val="0"/>
          <w:iCs w:val="0"/>
          <w:sz w:val="20"/>
          <w:szCs w:val="20"/>
        </w:rPr>
        <w:fldChar w:fldCharType="end"/>
      </w:r>
      <w:r w:rsidRPr="0040076D">
        <w:rPr>
          <w:i w:val="0"/>
          <w:iCs w:val="0"/>
          <w:sz w:val="20"/>
          <w:szCs w:val="20"/>
        </w:rPr>
        <w:t>:  Digital Interoperability Platform</w:t>
      </w:r>
    </w:p>
    <w:p w14:paraId="43E73F2B" w14:textId="77777777" w:rsidR="004B2654" w:rsidRPr="00B3119B" w:rsidRDefault="004B2654" w:rsidP="00B41E4D">
      <w:pPr>
        <w:pStyle w:val="Standfirst"/>
        <w:spacing w:before="120" w:after="120" w:line="0" w:lineRule="atLeast"/>
      </w:pPr>
    </w:p>
    <w:p w14:paraId="196F1AAF" w14:textId="77777777" w:rsidR="004B2654" w:rsidRPr="00EB4F75" w:rsidRDefault="004B2654" w:rsidP="00B41E4D">
      <w:pPr>
        <w:spacing w:before="120" w:after="120" w:line="0" w:lineRule="atLeast"/>
      </w:pPr>
      <w:r w:rsidRPr="00400F39">
        <w:rPr>
          <w:color w:val="424D58" w:themeColor="accent6"/>
          <w:spacing w:val="4"/>
          <w:kern w:val="28"/>
          <w14:ligatures w14:val="standardContextual"/>
        </w:rPr>
        <w:t xml:space="preserve">DIP patient information services bring together care information related to the patient in near real-time at the point of care and support wider sharing of records along care pathways and across organisational boundaries. In association, work is progressing to standardise integration through the development of </w:t>
      </w:r>
      <w:r>
        <w:rPr>
          <w:color w:val="424D58" w:themeColor="accent6"/>
          <w:spacing w:val="4"/>
          <w:kern w:val="28"/>
          <w14:ligatures w14:val="standardContextual"/>
        </w:rPr>
        <w:t xml:space="preserve">application programming </w:t>
      </w:r>
      <w:r w:rsidRPr="00400F39">
        <w:rPr>
          <w:color w:val="424D58" w:themeColor="accent6"/>
          <w:spacing w:val="4"/>
          <w:kern w:val="28"/>
          <w14:ligatures w14:val="standardContextual"/>
        </w:rPr>
        <w:t xml:space="preserve">interface messages (APIs) and simplification of the operating model. </w:t>
      </w:r>
    </w:p>
    <w:p w14:paraId="565F58AE" w14:textId="77777777" w:rsidR="004B2654" w:rsidRPr="00400F39" w:rsidRDefault="004B2654" w:rsidP="00B41E4D">
      <w:pPr>
        <w:spacing w:before="120" w:after="120" w:line="0" w:lineRule="atLeast"/>
        <w:rPr>
          <w:color w:val="424D58" w:themeColor="accent6"/>
          <w:spacing w:val="4"/>
          <w:kern w:val="28"/>
          <w14:ligatures w14:val="standardContextual"/>
        </w:rPr>
      </w:pPr>
      <w:r w:rsidRPr="00400F39">
        <w:rPr>
          <w:color w:val="424D58" w:themeColor="accent6"/>
          <w:spacing w:val="4"/>
          <w:kern w:val="28"/>
          <w14:ligatures w14:val="standardContextual"/>
        </w:rPr>
        <w:t>NHS Digital services which are enabled through the DIP include:</w:t>
      </w:r>
    </w:p>
    <w:p w14:paraId="22D9F264" w14:textId="77777777" w:rsidR="004B2654" w:rsidRPr="00400F39" w:rsidRDefault="004B2654" w:rsidP="00CD53E6">
      <w:pPr>
        <w:pStyle w:val="ListParagraph"/>
        <w:numPr>
          <w:ilvl w:val="0"/>
          <w:numId w:val="9"/>
        </w:numPr>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 xml:space="preserve">GP Connect </w:t>
      </w:r>
    </w:p>
    <w:p w14:paraId="1E349E60" w14:textId="77777777" w:rsidR="004B2654" w:rsidRPr="00400F39" w:rsidRDefault="004B2654" w:rsidP="00CD53E6">
      <w:pPr>
        <w:pStyle w:val="ListParagraph"/>
        <w:numPr>
          <w:ilvl w:val="0"/>
          <w:numId w:val="9"/>
        </w:numPr>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 xml:space="preserve">National Record Locator service (NRL) </w:t>
      </w:r>
    </w:p>
    <w:p w14:paraId="63AC9D9E" w14:textId="77777777" w:rsidR="004B2654" w:rsidRPr="00400F39" w:rsidRDefault="004B2654" w:rsidP="00CD53E6">
      <w:pPr>
        <w:pStyle w:val="ListParagraph"/>
        <w:numPr>
          <w:ilvl w:val="0"/>
          <w:numId w:val="9"/>
        </w:numPr>
        <w:autoSpaceDE w:val="0"/>
        <w:autoSpaceDN w:val="0"/>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National Event Management Service (NEMS)</w:t>
      </w:r>
    </w:p>
    <w:p w14:paraId="5EC95A4D" w14:textId="77777777" w:rsidR="004B2654" w:rsidRDefault="004B2654" w:rsidP="00CD53E6">
      <w:pPr>
        <w:pStyle w:val="ListParagraph"/>
        <w:numPr>
          <w:ilvl w:val="0"/>
          <w:numId w:val="9"/>
        </w:numPr>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 xml:space="preserve">Reasonable Adjustment Flag  </w:t>
      </w:r>
    </w:p>
    <w:p w14:paraId="78D1F5EB" w14:textId="1CF0418E" w:rsidR="004B2654" w:rsidRPr="009A25E8" w:rsidRDefault="004B2654" w:rsidP="00CD53E6">
      <w:pPr>
        <w:pStyle w:val="ListParagraph"/>
        <w:numPr>
          <w:ilvl w:val="0"/>
          <w:numId w:val="9"/>
        </w:numPr>
        <w:spacing w:before="120" w:after="120" w:line="0" w:lineRule="atLeast"/>
        <w:textboxTightWrap w:val="none"/>
        <w:rPr>
          <w:color w:val="424D58" w:themeColor="accent6"/>
          <w:spacing w:val="4"/>
          <w:kern w:val="28"/>
          <w14:ligatures w14:val="standardContextual"/>
        </w:rPr>
      </w:pPr>
      <w:r w:rsidRPr="00E33024">
        <w:rPr>
          <w:color w:val="424D58" w:themeColor="accent6"/>
          <w:spacing w:val="4"/>
          <w:kern w:val="28"/>
          <w14:ligatures w14:val="standardContextual"/>
        </w:rPr>
        <w:t>Summary Care Record application (</w:t>
      </w:r>
      <w:proofErr w:type="spellStart"/>
      <w:r w:rsidRPr="00E33024">
        <w:rPr>
          <w:color w:val="424D58" w:themeColor="accent6"/>
          <w:spacing w:val="4"/>
          <w:kern w:val="28"/>
          <w14:ligatures w14:val="standardContextual"/>
        </w:rPr>
        <w:t>SCRa</w:t>
      </w:r>
      <w:proofErr w:type="spellEnd"/>
      <w:r w:rsidRPr="00E33024">
        <w:rPr>
          <w:color w:val="424D58" w:themeColor="accent6"/>
          <w:spacing w:val="4"/>
          <w:kern w:val="28"/>
          <w14:ligatures w14:val="standardContextual"/>
        </w:rPr>
        <w:t>)</w:t>
      </w:r>
    </w:p>
    <w:p w14:paraId="4E55B4A2" w14:textId="03C36424" w:rsidR="00FC143C" w:rsidRDefault="007D53A5" w:rsidP="00481DCB">
      <w:pPr>
        <w:pStyle w:val="Heading2"/>
      </w:pPr>
      <w:bookmarkStart w:id="11" w:name="_Toc35248554"/>
      <w:bookmarkStart w:id="12" w:name="_Toc35253775"/>
      <w:bookmarkStart w:id="13" w:name="_Toc35253945"/>
      <w:bookmarkStart w:id="14" w:name="_Toc58407313"/>
      <w:bookmarkStart w:id="15" w:name="_Toc66785531"/>
      <w:bookmarkEnd w:id="10"/>
      <w:bookmarkEnd w:id="11"/>
      <w:bookmarkEnd w:id="12"/>
      <w:bookmarkEnd w:id="13"/>
      <w:r>
        <w:lastRenderedPageBreak/>
        <w:t xml:space="preserve">1.1 </w:t>
      </w:r>
      <w:r w:rsidR="00FC143C">
        <w:t>Document Purpose</w:t>
      </w:r>
      <w:bookmarkEnd w:id="15"/>
    </w:p>
    <w:bookmarkEnd w:id="14"/>
    <w:p w14:paraId="040DF5EE" w14:textId="1E8E060D" w:rsidR="009A25E8" w:rsidRDefault="00283689" w:rsidP="00B41E4D">
      <w:pPr>
        <w:spacing w:before="120" w:after="120"/>
      </w:pPr>
      <w:r>
        <w:t xml:space="preserve">This guide </w:t>
      </w:r>
      <w:r w:rsidR="005204F6">
        <w:t>provides guidance</w:t>
      </w:r>
      <w:r>
        <w:t xml:space="preserve"> for a </w:t>
      </w:r>
      <w:r w:rsidR="002B32DA">
        <w:t>health a</w:t>
      </w:r>
      <w:r w:rsidR="00EA1783">
        <w:t xml:space="preserve">nd social care organisation wishing to </w:t>
      </w:r>
      <w:r w:rsidR="00FA2C0C">
        <w:t>publish</w:t>
      </w:r>
      <w:r w:rsidR="00EA1783">
        <w:t xml:space="preserve"> </w:t>
      </w:r>
      <w:r w:rsidR="000F5F8F">
        <w:t xml:space="preserve">and / </w:t>
      </w:r>
      <w:r w:rsidR="00FA2C0C">
        <w:t xml:space="preserve">or </w:t>
      </w:r>
      <w:r>
        <w:t>subscrib</w:t>
      </w:r>
      <w:r w:rsidR="008055B3">
        <w:t>e</w:t>
      </w:r>
      <w:r>
        <w:t xml:space="preserve"> </w:t>
      </w:r>
      <w:r w:rsidR="00EA1783">
        <w:t>to</w:t>
      </w:r>
      <w:r>
        <w:t xml:space="preserve"> the National Events Management </w:t>
      </w:r>
      <w:r w:rsidR="00FA2C0C">
        <w:t>Service (</w:t>
      </w:r>
      <w:r>
        <w:t>NEMS</w:t>
      </w:r>
      <w:r w:rsidR="00F678F6">
        <w:t>)</w:t>
      </w:r>
      <w:r w:rsidR="009A25E8">
        <w:t xml:space="preserve">, containing </w:t>
      </w:r>
      <w:r w:rsidR="005804D6">
        <w:t>detail from</w:t>
      </w:r>
      <w:r w:rsidR="00461029">
        <w:t xml:space="preserve"> initial engagement, build</w:t>
      </w:r>
      <w:r w:rsidR="00E1424E">
        <w:t xml:space="preserve"> and </w:t>
      </w:r>
      <w:r w:rsidR="00CF4C1D">
        <w:t>assurance</w:t>
      </w:r>
      <w:r w:rsidR="00E1424E">
        <w:t xml:space="preserve"> through to implementation into live</w:t>
      </w:r>
      <w:r w:rsidR="00F678F6">
        <w:t>.</w:t>
      </w:r>
    </w:p>
    <w:p w14:paraId="1195A02F" w14:textId="0546B156" w:rsidR="005E08D6" w:rsidRDefault="00F627CE" w:rsidP="00B41E4D">
      <w:pPr>
        <w:spacing w:before="120" w:after="120"/>
      </w:pPr>
      <w:r>
        <w:t>It includes</w:t>
      </w:r>
      <w:r w:rsidR="005E08D6">
        <w:t>:</w:t>
      </w:r>
    </w:p>
    <w:p w14:paraId="251FDF8A" w14:textId="77777777" w:rsidR="005E08D6" w:rsidRDefault="005E08D6" w:rsidP="00CD53E6">
      <w:pPr>
        <w:pStyle w:val="ListParagraph"/>
        <w:numPr>
          <w:ilvl w:val="0"/>
          <w:numId w:val="13"/>
        </w:numPr>
        <w:spacing w:before="120" w:after="120"/>
      </w:pPr>
      <w:r>
        <w:t>K</w:t>
      </w:r>
      <w:r w:rsidR="00283689">
        <w:t>ey supporting links</w:t>
      </w:r>
    </w:p>
    <w:p w14:paraId="4C41FCB9" w14:textId="77777777" w:rsidR="005E08D6" w:rsidRDefault="005E08D6" w:rsidP="00CD53E6">
      <w:pPr>
        <w:pStyle w:val="ListParagraph"/>
        <w:numPr>
          <w:ilvl w:val="0"/>
          <w:numId w:val="13"/>
        </w:numPr>
        <w:spacing w:before="120" w:after="120"/>
      </w:pPr>
      <w:r>
        <w:t>R</w:t>
      </w:r>
      <w:r w:rsidR="00283689">
        <w:t>eference material</w:t>
      </w:r>
    </w:p>
    <w:p w14:paraId="2D78717E" w14:textId="345FAF94" w:rsidR="00283689" w:rsidRDefault="005E08D6" w:rsidP="00CD53E6">
      <w:pPr>
        <w:pStyle w:val="ListParagraph"/>
        <w:numPr>
          <w:ilvl w:val="0"/>
          <w:numId w:val="13"/>
        </w:numPr>
        <w:spacing w:before="120" w:after="120"/>
      </w:pPr>
      <w:r>
        <w:t>A</w:t>
      </w:r>
      <w:r w:rsidR="00283689">
        <w:t xml:space="preserve">ssociated guides </w:t>
      </w:r>
      <w:r>
        <w:t xml:space="preserve">providing additional </w:t>
      </w:r>
      <w:r w:rsidR="00283689">
        <w:t>detail</w:t>
      </w:r>
    </w:p>
    <w:p w14:paraId="00A6B7E8" w14:textId="311AEC6F" w:rsidR="00283689" w:rsidRDefault="00283689" w:rsidP="00B41E4D">
      <w:pPr>
        <w:spacing w:before="120" w:after="120"/>
      </w:pPr>
      <w:r>
        <w:t xml:space="preserve">Where an end user organisation </w:t>
      </w:r>
      <w:r w:rsidRPr="00B86CED">
        <w:t>is developing an in-house solution for deployment, they are both a Supplier and EUO</w:t>
      </w:r>
      <w:r>
        <w:t xml:space="preserve"> (End User Organisation)</w:t>
      </w:r>
      <w:r w:rsidRPr="00B86CED">
        <w:t xml:space="preserve"> and must complete all the required onboarding steps in both capacities.</w:t>
      </w:r>
    </w:p>
    <w:p w14:paraId="3F7F3100" w14:textId="5DEAB5FC" w:rsidR="005E3CD3" w:rsidRDefault="007D53A5" w:rsidP="00481DCB">
      <w:pPr>
        <w:pStyle w:val="Heading2"/>
      </w:pPr>
      <w:bookmarkStart w:id="16" w:name="_Toc66785532"/>
      <w:r>
        <w:t xml:space="preserve">1.2 </w:t>
      </w:r>
      <w:r w:rsidR="005E3CD3">
        <w:t>Audience</w:t>
      </w:r>
      <w:bookmarkEnd w:id="16"/>
    </w:p>
    <w:p w14:paraId="4A7F6402" w14:textId="54BDF5EF" w:rsidR="00426E70" w:rsidRDefault="00426E70" w:rsidP="00B41E4D">
      <w:pPr>
        <w:spacing w:before="120" w:after="120"/>
      </w:pPr>
      <w:r>
        <w:t>The intended audience for this document includes</w:t>
      </w:r>
      <w:r w:rsidR="00AD6260">
        <w:t xml:space="preserve"> but not limited </w:t>
      </w:r>
      <w:r w:rsidR="00FE6221">
        <w:t>to:</w:t>
      </w:r>
    </w:p>
    <w:p w14:paraId="01724C20" w14:textId="1F27E792" w:rsidR="00426E70" w:rsidRDefault="00426E70" w:rsidP="00CD53E6">
      <w:pPr>
        <w:pStyle w:val="ListParagraph"/>
        <w:numPr>
          <w:ilvl w:val="0"/>
          <w:numId w:val="16"/>
        </w:numPr>
        <w:spacing w:before="120" w:after="120"/>
      </w:pPr>
      <w:r>
        <w:t>Health and social care organisations</w:t>
      </w:r>
    </w:p>
    <w:p w14:paraId="665491E2" w14:textId="06795671" w:rsidR="00426E70" w:rsidRDefault="00426E70" w:rsidP="00CD53E6">
      <w:pPr>
        <w:pStyle w:val="ListParagraph"/>
        <w:numPr>
          <w:ilvl w:val="0"/>
          <w:numId w:val="16"/>
        </w:numPr>
        <w:spacing w:before="120" w:after="120"/>
      </w:pPr>
      <w:r>
        <w:t xml:space="preserve">Health and social care </w:t>
      </w:r>
      <w:r w:rsidR="00457191">
        <w:t xml:space="preserve">IT </w:t>
      </w:r>
      <w:r>
        <w:t xml:space="preserve">system </w:t>
      </w:r>
      <w:r w:rsidR="00DF7D3D">
        <w:t xml:space="preserve">developers and </w:t>
      </w:r>
      <w:r>
        <w:t>suppliers</w:t>
      </w:r>
    </w:p>
    <w:p w14:paraId="57059EC1" w14:textId="65AF39DF" w:rsidR="0052322C" w:rsidRDefault="00DF7D3D" w:rsidP="00CD53E6">
      <w:pPr>
        <w:pStyle w:val="ListParagraph"/>
        <w:numPr>
          <w:ilvl w:val="0"/>
          <w:numId w:val="16"/>
        </w:numPr>
        <w:spacing w:before="120" w:after="120"/>
      </w:pPr>
      <w:r>
        <w:t>Internal NHS Digital programmes and projects</w:t>
      </w:r>
    </w:p>
    <w:p w14:paraId="0E4C11E8" w14:textId="74451798" w:rsidR="001656F6" w:rsidRDefault="001656F6" w:rsidP="00CD53E6">
      <w:pPr>
        <w:pStyle w:val="ListParagraph"/>
        <w:numPr>
          <w:ilvl w:val="0"/>
          <w:numId w:val="16"/>
        </w:numPr>
        <w:spacing w:before="120" w:after="120"/>
      </w:pPr>
      <w:r>
        <w:t>Other impacted Stakeholders who require access to Onboarding Process</w:t>
      </w:r>
    </w:p>
    <w:p w14:paraId="6EAC523A" w14:textId="77777777" w:rsidR="000F2216" w:rsidRDefault="000F2216" w:rsidP="00B41E4D">
      <w:pPr>
        <w:spacing w:before="120" w:after="120"/>
        <w:textboxTightWrap w:val="none"/>
        <w:rPr>
          <w:rFonts w:cs="Arial"/>
          <w:b/>
          <w:bCs/>
          <w:color w:val="005EB8" w:themeColor="accent1"/>
          <w:spacing w:val="-14"/>
          <w:kern w:val="28"/>
          <w:sz w:val="42"/>
          <w:szCs w:val="32"/>
          <w14:ligatures w14:val="standardContextual"/>
        </w:rPr>
      </w:pPr>
      <w:bookmarkStart w:id="17" w:name="_Toc34150186"/>
    </w:p>
    <w:p w14:paraId="22E58C1A" w14:textId="77777777" w:rsidR="00FC143C" w:rsidRDefault="00FC143C" w:rsidP="00876766">
      <w:pPr>
        <w:spacing w:before="120" w:after="120"/>
        <w:textboxTightWrap w:val="none"/>
      </w:pPr>
    </w:p>
    <w:p w14:paraId="0B57C683" w14:textId="51921ABE" w:rsidR="00DD53AE" w:rsidRDefault="00DD53AE" w:rsidP="007D53A5">
      <w:pPr>
        <w:pStyle w:val="Heading1"/>
      </w:pPr>
      <w:bookmarkStart w:id="18" w:name="_Toc66785533"/>
      <w:r w:rsidRPr="005B5E75">
        <w:t xml:space="preserve">National </w:t>
      </w:r>
      <w:r>
        <w:t>Event Management</w:t>
      </w:r>
      <w:r w:rsidRPr="005B5E75">
        <w:t xml:space="preserve"> Service</w:t>
      </w:r>
      <w:bookmarkEnd w:id="17"/>
      <w:bookmarkEnd w:id="18"/>
    </w:p>
    <w:p w14:paraId="65164FF4" w14:textId="089DBB24" w:rsidR="00FC143C" w:rsidRPr="000F07B3" w:rsidRDefault="007D53A5" w:rsidP="00481DCB">
      <w:pPr>
        <w:pStyle w:val="Heading2"/>
      </w:pPr>
      <w:bookmarkStart w:id="19" w:name="_Toc66785534"/>
      <w:r>
        <w:t xml:space="preserve">2.1 </w:t>
      </w:r>
      <w:r w:rsidR="00FC143C">
        <w:t>Overview</w:t>
      </w:r>
      <w:bookmarkEnd w:id="19"/>
    </w:p>
    <w:p w14:paraId="242358D5" w14:textId="00B9B626" w:rsidR="005D5A6A" w:rsidRPr="00400F39" w:rsidRDefault="005D5A6A"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The National Events Management Service (NEMS) is a national service implemented on the </w:t>
      </w:r>
      <w:hyperlink r:id="rId17" w:history="1">
        <w:r w:rsidRPr="00400F39">
          <w:rPr>
            <w:rFonts w:ascii="Arial" w:hAnsi="Arial"/>
            <w:color w:val="0F0F0F" w:themeColor="text1"/>
            <w:lang w:val="en-GB"/>
          </w:rPr>
          <w:t>Spine</w:t>
        </w:r>
      </w:hyperlink>
      <w:r w:rsidRPr="00400F39">
        <w:rPr>
          <w:rFonts w:ascii="Arial" w:hAnsi="Arial"/>
          <w:color w:val="0F0F0F" w:themeColor="text1"/>
          <w:lang w:val="en-GB"/>
        </w:rPr>
        <w:t xml:space="preserve"> </w:t>
      </w:r>
      <w:r w:rsidR="00426E70">
        <w:rPr>
          <w:rFonts w:ascii="Arial" w:hAnsi="Arial"/>
          <w:color w:val="0F0F0F" w:themeColor="text1"/>
          <w:lang w:val="en-GB"/>
        </w:rPr>
        <w:t xml:space="preserve">and </w:t>
      </w:r>
      <w:r w:rsidRPr="00400F39">
        <w:rPr>
          <w:rFonts w:ascii="Arial" w:hAnsi="Arial"/>
          <w:color w:val="0F0F0F" w:themeColor="text1"/>
          <w:lang w:val="en-GB"/>
        </w:rPr>
        <w:t>allow</w:t>
      </w:r>
      <w:r w:rsidR="00426E70">
        <w:rPr>
          <w:rFonts w:ascii="Arial" w:hAnsi="Arial"/>
          <w:color w:val="0F0F0F" w:themeColor="text1"/>
          <w:lang w:val="en-GB"/>
        </w:rPr>
        <w:t xml:space="preserve">s </w:t>
      </w:r>
      <w:r w:rsidRPr="00400F39">
        <w:rPr>
          <w:rFonts w:ascii="Arial" w:hAnsi="Arial"/>
          <w:color w:val="0F0F0F" w:themeColor="text1"/>
          <w:lang w:val="en-GB"/>
        </w:rPr>
        <w:t xml:space="preserve">for patient-centric event messages to be published from one system and distributed to </w:t>
      </w:r>
      <w:proofErr w:type="gramStart"/>
      <w:r w:rsidRPr="00400F39">
        <w:rPr>
          <w:rFonts w:ascii="Arial" w:hAnsi="Arial"/>
          <w:color w:val="0F0F0F" w:themeColor="text1"/>
          <w:lang w:val="en-GB"/>
        </w:rPr>
        <w:t>a number of</w:t>
      </w:r>
      <w:proofErr w:type="gramEnd"/>
      <w:r w:rsidRPr="00400F39">
        <w:rPr>
          <w:rFonts w:ascii="Arial" w:hAnsi="Arial"/>
          <w:color w:val="0F0F0F" w:themeColor="text1"/>
          <w:lang w:val="en-GB"/>
        </w:rPr>
        <w:t xml:space="preserve"> other subscriber systems.</w:t>
      </w:r>
    </w:p>
    <w:p w14:paraId="7B13AB15" w14:textId="77777777" w:rsidR="005D5A6A" w:rsidRPr="00400F39" w:rsidRDefault="005D5A6A"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The NEMS is designed to be a generic transport mechanism which can support a variety of use cases and event types from </w:t>
      </w:r>
      <w:r w:rsidRPr="00BA5703">
        <w:rPr>
          <w:rFonts w:ascii="Arial" w:hAnsi="Arial"/>
          <w:color w:val="0F0F0F" w:themeColor="text1"/>
          <w:lang w:val="en-GB"/>
        </w:rPr>
        <w:t>several</w:t>
      </w:r>
      <w:r w:rsidRPr="00400F39">
        <w:rPr>
          <w:rFonts w:ascii="Arial" w:hAnsi="Arial"/>
          <w:color w:val="0F0F0F" w:themeColor="text1"/>
          <w:lang w:val="en-GB"/>
        </w:rPr>
        <w:t xml:space="preserve"> different care settings.</w:t>
      </w:r>
    </w:p>
    <w:p w14:paraId="3C973E50" w14:textId="7D1C3ACB" w:rsidR="005D5A6A" w:rsidRPr="00400F39" w:rsidRDefault="005D5A6A"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Event messages </w:t>
      </w:r>
      <w:r>
        <w:rPr>
          <w:rFonts w:ascii="Arial" w:hAnsi="Arial"/>
          <w:color w:val="0F0F0F" w:themeColor="text1"/>
          <w:lang w:val="en-GB"/>
        </w:rPr>
        <w:t xml:space="preserve">are intended to be generic </w:t>
      </w:r>
      <w:r w:rsidR="00426E70">
        <w:rPr>
          <w:rFonts w:ascii="Arial" w:hAnsi="Arial"/>
          <w:color w:val="0F0F0F" w:themeColor="text1"/>
          <w:lang w:val="en-GB"/>
        </w:rPr>
        <w:t>(</w:t>
      </w:r>
      <w:r w:rsidR="007807C1">
        <w:rPr>
          <w:rFonts w:ascii="Arial" w:hAnsi="Arial"/>
          <w:color w:val="0F0F0F" w:themeColor="text1"/>
          <w:lang w:val="en-GB"/>
        </w:rPr>
        <w:t>e.g.,</w:t>
      </w:r>
      <w:r w:rsidR="00426E70">
        <w:rPr>
          <w:rFonts w:ascii="Arial" w:hAnsi="Arial"/>
          <w:color w:val="0F0F0F" w:themeColor="text1"/>
          <w:lang w:val="en-GB"/>
        </w:rPr>
        <w:t xml:space="preserve"> Person Demographic service (PDS) events such as Birth, Death) </w:t>
      </w:r>
      <w:r>
        <w:rPr>
          <w:rFonts w:ascii="Arial" w:hAnsi="Arial"/>
          <w:color w:val="0F0F0F" w:themeColor="text1"/>
          <w:lang w:val="en-GB"/>
        </w:rPr>
        <w:t>and for use in multiple care settings, however it is recognised that there may be some which are specific to a care setting.</w:t>
      </w:r>
    </w:p>
    <w:p w14:paraId="2E84042A" w14:textId="2DF51062" w:rsidR="00F92E46" w:rsidRDefault="00F92E46" w:rsidP="00B41E4D">
      <w:pPr>
        <w:spacing w:before="120" w:after="120"/>
      </w:pPr>
      <w:r>
        <w:t>Further detail on</w:t>
      </w:r>
      <w:r w:rsidR="00077B63">
        <w:t xml:space="preserve"> NEMs can be found</w:t>
      </w:r>
      <w:r w:rsidR="002D11C3">
        <w:t xml:space="preserve"> on the </w:t>
      </w:r>
      <w:r w:rsidR="00881577">
        <w:t>Health</w:t>
      </w:r>
      <w:r w:rsidR="002D11C3">
        <w:t xml:space="preserve"> Developer </w:t>
      </w:r>
      <w:r w:rsidR="00881577">
        <w:t>Network</w:t>
      </w:r>
      <w:r w:rsidR="006E2D4A">
        <w:rPr>
          <w:rStyle w:val="FootnoteReference"/>
        </w:rPr>
        <w:footnoteReference w:id="4"/>
      </w:r>
      <w:r w:rsidR="00881577">
        <w:t xml:space="preserve"> and the </w:t>
      </w:r>
      <w:hyperlink r:id="rId18" w:history="1">
        <w:r w:rsidR="00410FB0" w:rsidRPr="00A32F5B">
          <w:rPr>
            <w:rStyle w:val="Hyperlink"/>
            <w:rFonts w:ascii="Arial" w:hAnsi="Arial"/>
          </w:rPr>
          <w:t>National Event</w:t>
        </w:r>
        <w:r w:rsidR="00E05A26" w:rsidRPr="00A32F5B">
          <w:rPr>
            <w:rStyle w:val="Hyperlink"/>
            <w:rFonts w:ascii="Arial" w:hAnsi="Arial"/>
          </w:rPr>
          <w:t xml:space="preserve"> Management Service</w:t>
        </w:r>
      </w:hyperlink>
      <w:r w:rsidR="00E05A26">
        <w:t xml:space="preserve"> section.</w:t>
      </w:r>
    </w:p>
    <w:p w14:paraId="34867394" w14:textId="77777777" w:rsidR="00DD53AE" w:rsidRDefault="00DD53AE" w:rsidP="00B41E4D">
      <w:pPr>
        <w:spacing w:before="120" w:after="120" w:line="0" w:lineRule="atLeast"/>
      </w:pPr>
    </w:p>
    <w:p w14:paraId="250CB176" w14:textId="5670F8E5" w:rsidR="00DD53AE" w:rsidRPr="004D5740" w:rsidRDefault="007D53A5" w:rsidP="00481DCB">
      <w:pPr>
        <w:pStyle w:val="Heading3"/>
      </w:pPr>
      <w:bookmarkStart w:id="20" w:name="_Toc15046958"/>
      <w:bookmarkStart w:id="21" w:name="_Toc34150188"/>
      <w:bookmarkStart w:id="22" w:name="_Toc66785535"/>
      <w:r>
        <w:t xml:space="preserve">2.1.1 </w:t>
      </w:r>
      <w:r w:rsidR="00DD53AE">
        <w:t>NEMS Vision</w:t>
      </w:r>
      <w:bookmarkEnd w:id="20"/>
      <w:bookmarkEnd w:id="21"/>
      <w:bookmarkEnd w:id="22"/>
    </w:p>
    <w:p w14:paraId="7300B449" w14:textId="7026CC2F" w:rsidR="00DD53AE" w:rsidRPr="00400F39" w:rsidRDefault="00DD53AE" w:rsidP="00B41E4D">
      <w:pPr>
        <w:autoSpaceDE w:val="0"/>
        <w:autoSpaceDN w:val="0"/>
        <w:adjustRightInd w:val="0"/>
        <w:spacing w:before="120" w:after="120" w:line="0" w:lineRule="atLeast"/>
        <w:rPr>
          <w:rFonts w:cs="Arial"/>
          <w:color w:val="auto"/>
        </w:rPr>
      </w:pPr>
      <w:r w:rsidRPr="00400F39">
        <w:rPr>
          <w:rFonts w:cs="Arial"/>
          <w:color w:val="000000"/>
        </w:rPr>
        <w:t xml:space="preserve">For </w:t>
      </w:r>
      <w:r w:rsidRPr="00400F39">
        <w:rPr>
          <w:rFonts w:cs="Arial"/>
          <w:color w:val="auto"/>
        </w:rPr>
        <w:t xml:space="preserve">Health and Social Care Professionals </w:t>
      </w:r>
      <w:r w:rsidRPr="00400F39">
        <w:rPr>
          <w:rFonts w:cs="Arial"/>
          <w:color w:val="000000"/>
        </w:rPr>
        <w:t>who</w:t>
      </w:r>
      <w:r w:rsidRPr="00400F39">
        <w:rPr>
          <w:rFonts w:cs="Arial"/>
          <w:color w:val="auto"/>
        </w:rPr>
        <w:t xml:space="preserve"> have a legitimate relationship with the patient / service user, </w:t>
      </w:r>
      <w:r w:rsidRPr="00400F39">
        <w:rPr>
          <w:rFonts w:cs="Arial"/>
          <w:color w:val="000000"/>
        </w:rPr>
        <w:t xml:space="preserve">the </w:t>
      </w:r>
      <w:r w:rsidRPr="00400F39">
        <w:rPr>
          <w:rFonts w:cs="Arial"/>
          <w:color w:val="auto"/>
        </w:rPr>
        <w:t>National Event Management Service</w:t>
      </w:r>
      <w:r w:rsidRPr="00400F39">
        <w:rPr>
          <w:rFonts w:cs="Arial"/>
          <w:color w:val="000000"/>
        </w:rPr>
        <w:t xml:space="preserve"> is an</w:t>
      </w:r>
      <w:r w:rsidRPr="00400F39">
        <w:rPr>
          <w:rFonts w:cs="Arial"/>
          <w:color w:val="auto"/>
        </w:rPr>
        <w:t xml:space="preserve"> event management brokerage service </w:t>
      </w:r>
      <w:r w:rsidRPr="00400F39">
        <w:rPr>
          <w:rFonts w:cs="Arial"/>
          <w:color w:val="000000"/>
        </w:rPr>
        <w:t xml:space="preserve">that </w:t>
      </w:r>
      <w:r w:rsidRPr="00400F39">
        <w:rPr>
          <w:rFonts w:cs="Arial"/>
          <w:color w:val="auto"/>
        </w:rPr>
        <w:t xml:space="preserve">facilitates the sharing of </w:t>
      </w:r>
      <w:r w:rsidR="00690511" w:rsidRPr="00400F39">
        <w:rPr>
          <w:rFonts w:cs="Arial"/>
          <w:color w:val="auto"/>
        </w:rPr>
        <w:t>nationally defined</w:t>
      </w:r>
      <w:r w:rsidRPr="00400F39">
        <w:rPr>
          <w:rFonts w:cs="Arial"/>
          <w:color w:val="auto"/>
        </w:rPr>
        <w:t xml:space="preserve"> patient / service user events between </w:t>
      </w:r>
      <w:r w:rsidRPr="00400F39">
        <w:rPr>
          <w:rFonts w:cs="Arial"/>
          <w:color w:val="auto"/>
        </w:rPr>
        <w:lastRenderedPageBreak/>
        <w:t>approved</w:t>
      </w:r>
      <w:r w:rsidR="002E1816">
        <w:rPr>
          <w:rStyle w:val="FootnoteReference"/>
          <w:rFonts w:cs="Arial"/>
          <w:color w:val="auto"/>
        </w:rPr>
        <w:footnoteReference w:id="5"/>
      </w:r>
      <w:r w:rsidRPr="00400F39">
        <w:rPr>
          <w:rFonts w:cs="Arial"/>
          <w:color w:val="auto"/>
        </w:rPr>
        <w:t xml:space="preserve"> health and care organisations, services, care-settings, </w:t>
      </w:r>
      <w:proofErr w:type="gramStart"/>
      <w:r w:rsidRPr="00400F39">
        <w:rPr>
          <w:rFonts w:cs="Arial"/>
          <w:color w:val="auto"/>
        </w:rPr>
        <w:t>professionals</w:t>
      </w:r>
      <w:proofErr w:type="gramEnd"/>
      <w:r w:rsidRPr="00400F39">
        <w:rPr>
          <w:rFonts w:cs="Arial"/>
          <w:color w:val="auto"/>
        </w:rPr>
        <w:t xml:space="preserve"> and patients / service users</w:t>
      </w:r>
      <w:r>
        <w:rPr>
          <w:rFonts w:cs="Arial"/>
          <w:color w:val="auto"/>
        </w:rPr>
        <w:t xml:space="preserve"> in near-real time and for direct care purposes</w:t>
      </w:r>
      <w:r w:rsidRPr="00400F39">
        <w:rPr>
          <w:rFonts w:cs="Arial"/>
          <w:color w:val="auto"/>
        </w:rPr>
        <w:t xml:space="preserve">. </w:t>
      </w:r>
    </w:p>
    <w:p w14:paraId="0DBC4961" w14:textId="50561058" w:rsidR="00DD53AE" w:rsidRPr="00077B63" w:rsidRDefault="00DD53AE" w:rsidP="00B41E4D">
      <w:pPr>
        <w:spacing w:before="120" w:after="120" w:line="0" w:lineRule="atLeast"/>
        <w:rPr>
          <w:rFonts w:cs="Arial"/>
          <w:color w:val="auto"/>
        </w:rPr>
      </w:pPr>
      <w:r w:rsidRPr="00400F39">
        <w:rPr>
          <w:rFonts w:cs="Arial"/>
          <w:color w:val="000000"/>
        </w:rPr>
        <w:t xml:space="preserve">Unlike </w:t>
      </w:r>
      <w:r w:rsidRPr="00400F39">
        <w:rPr>
          <w:rFonts w:cs="Arial"/>
          <w:color w:val="auto"/>
        </w:rPr>
        <w:t xml:space="preserve">the current systems and manual processes, the </w:t>
      </w:r>
      <w:r w:rsidRPr="00400F39">
        <w:rPr>
          <w:rFonts w:cs="Arial"/>
          <w:color w:val="000000"/>
        </w:rPr>
        <w:t>National Event Management Service</w:t>
      </w:r>
      <w:r w:rsidRPr="00400F39">
        <w:rPr>
          <w:rFonts w:cs="Arial"/>
          <w:color w:val="auto"/>
        </w:rPr>
        <w:t xml:space="preserve"> </w:t>
      </w:r>
      <w:r w:rsidR="00B00E23">
        <w:rPr>
          <w:rFonts w:cs="Arial"/>
          <w:color w:val="auto"/>
        </w:rPr>
        <w:t xml:space="preserve">enables </w:t>
      </w:r>
      <w:r w:rsidR="0086790E">
        <w:rPr>
          <w:rFonts w:cs="Arial"/>
          <w:color w:val="auto"/>
        </w:rPr>
        <w:t xml:space="preserve">the flow of data </w:t>
      </w:r>
      <w:r w:rsidRPr="00400F39">
        <w:rPr>
          <w:rFonts w:cs="Arial"/>
          <w:color w:val="auto"/>
        </w:rPr>
        <w:t>automatically across organisational and service boundaries in a consistent, standardised format in near-real time</w:t>
      </w:r>
      <w:r w:rsidR="007039F8">
        <w:rPr>
          <w:rFonts w:cs="Arial"/>
          <w:color w:val="auto"/>
        </w:rPr>
        <w:t>.</w:t>
      </w:r>
      <w:r w:rsidRPr="00400F39">
        <w:rPr>
          <w:rFonts w:cs="Arial"/>
          <w:color w:val="auto"/>
        </w:rPr>
        <w:t>  Access to the data is securely managed and controlled and the solution underpins the delivery of national strategies and the provision of digital interoperability capabilities to the health and social care ecosystem.</w:t>
      </w:r>
    </w:p>
    <w:p w14:paraId="328727AC" w14:textId="77777777" w:rsidR="00650597" w:rsidRDefault="00650597" w:rsidP="00B41E4D">
      <w:pPr>
        <w:spacing w:before="120" w:after="120"/>
      </w:pPr>
    </w:p>
    <w:p w14:paraId="2056D3C6" w14:textId="02703FBD" w:rsidR="00650597" w:rsidRPr="004D5740" w:rsidRDefault="007D53A5" w:rsidP="00481DCB">
      <w:pPr>
        <w:pStyle w:val="Heading3"/>
      </w:pPr>
      <w:bookmarkStart w:id="23" w:name="_Toc66785536"/>
      <w:r>
        <w:t xml:space="preserve">2.1.2 </w:t>
      </w:r>
      <w:r w:rsidR="00650597">
        <w:t xml:space="preserve">Publish </w:t>
      </w:r>
      <w:r w:rsidR="009F0694">
        <w:t xml:space="preserve">/ </w:t>
      </w:r>
      <w:r w:rsidR="00650597">
        <w:t>Subscribe Pattern</w:t>
      </w:r>
      <w:bookmarkEnd w:id="23"/>
    </w:p>
    <w:p w14:paraId="5F6E791A" w14:textId="77777777" w:rsidR="00650597" w:rsidRPr="00400F39" w:rsidRDefault="00650597" w:rsidP="00B41E4D">
      <w:pPr>
        <w:spacing w:before="120" w:after="120" w:line="0" w:lineRule="atLeast"/>
      </w:pPr>
      <w:r>
        <w:t>Where an application requires access to data captured and held on another application, there are five general patterns for managing this, all patterns are supported by NHS Digital and further detail can be found in the Appendix</w:t>
      </w:r>
      <w:r w:rsidRPr="00D512CA">
        <w:rPr>
          <w:b/>
          <w:bCs/>
        </w:rPr>
        <w:t xml:space="preserve">:  </w:t>
      </w:r>
      <w:r w:rsidRPr="00400F39">
        <w:fldChar w:fldCharType="begin"/>
      </w:r>
      <w:r w:rsidRPr="00400F39">
        <w:instrText xml:space="preserve"> REF _Ref29288687 \h  \* MERGEFORMAT </w:instrText>
      </w:r>
      <w:r w:rsidRPr="00400F39">
        <w:fldChar w:fldCharType="separate"/>
      </w:r>
      <w:r w:rsidRPr="00400F39">
        <w:t>Enterprise Architecture Policy:  Integration Patterns</w:t>
      </w:r>
      <w:r w:rsidRPr="00400F39">
        <w:fldChar w:fldCharType="end"/>
      </w:r>
      <w:r w:rsidRPr="00400F39">
        <w:t xml:space="preserve">.  </w:t>
      </w:r>
    </w:p>
    <w:p w14:paraId="327C1077" w14:textId="231651B1" w:rsidR="00650597" w:rsidRDefault="00650597" w:rsidP="00B41E4D">
      <w:pPr>
        <w:spacing w:before="120" w:after="120" w:line="0" w:lineRule="atLeast"/>
      </w:pPr>
      <w:r>
        <w:t>The National Event Management Service adopts a Publish / Subscribe interoperability pattern, which means that an a</w:t>
      </w:r>
      <w:r w:rsidRPr="00400F39">
        <w:t xml:space="preserve">pplication that captures data publishes this to other </w:t>
      </w:r>
      <w:r>
        <w:t>a</w:t>
      </w:r>
      <w:r w:rsidRPr="00400F39">
        <w:t xml:space="preserve">pplications </w:t>
      </w:r>
      <w:r>
        <w:t>referred to as subscribers.</w:t>
      </w:r>
      <w:r w:rsidR="009E4E9D">
        <w:t xml:space="preserve">  </w:t>
      </w:r>
      <w:r>
        <w:t>Key characteristics of a Publish / Subscribe Pattern are:</w:t>
      </w:r>
    </w:p>
    <w:p w14:paraId="5C907CD2" w14:textId="18060C76" w:rsidR="00650597" w:rsidRPr="00400F39" w:rsidRDefault="00650597" w:rsidP="00CD53E6">
      <w:pPr>
        <w:pStyle w:val="ListParagraph"/>
        <w:numPr>
          <w:ilvl w:val="0"/>
          <w:numId w:val="10"/>
        </w:numPr>
        <w:spacing w:before="120" w:after="120" w:line="0" w:lineRule="atLeast"/>
        <w:contextualSpacing/>
      </w:pPr>
      <w:r>
        <w:t>t</w:t>
      </w:r>
      <w:r w:rsidRPr="00400F39">
        <w:t xml:space="preserve">hose generating the information </w:t>
      </w:r>
      <w:r w:rsidR="00800DC4" w:rsidRPr="00400F39">
        <w:t>do not</w:t>
      </w:r>
      <w:r w:rsidRPr="00400F39">
        <w:t xml:space="preserve"> typically know all those who should receive it.</w:t>
      </w:r>
    </w:p>
    <w:p w14:paraId="2E116B18" w14:textId="55E53B70" w:rsidR="00650597" w:rsidRPr="00400F39" w:rsidRDefault="00650597" w:rsidP="00CD53E6">
      <w:pPr>
        <w:pStyle w:val="ListParagraph"/>
        <w:numPr>
          <w:ilvl w:val="0"/>
          <w:numId w:val="10"/>
        </w:numPr>
        <w:spacing w:before="120" w:after="120" w:line="0" w:lineRule="atLeast"/>
        <w:contextualSpacing/>
      </w:pPr>
      <w:r>
        <w:t>t</w:t>
      </w:r>
      <w:r w:rsidRPr="00400F39">
        <w:t xml:space="preserve">hose receiving the information </w:t>
      </w:r>
      <w:r w:rsidR="00800DC4" w:rsidRPr="00400F39">
        <w:t>do not</w:t>
      </w:r>
      <w:r w:rsidRPr="00400F39">
        <w:t xml:space="preserve"> typically know who produced it.</w:t>
      </w:r>
    </w:p>
    <w:p w14:paraId="6D463349" w14:textId="2D95695F" w:rsidR="00650597" w:rsidRDefault="00650597" w:rsidP="00CD53E6">
      <w:pPr>
        <w:pStyle w:val="ListParagraph"/>
        <w:numPr>
          <w:ilvl w:val="0"/>
          <w:numId w:val="10"/>
        </w:numPr>
        <w:spacing w:before="120" w:after="120" w:line="0" w:lineRule="atLeast"/>
        <w:contextualSpacing/>
      </w:pPr>
      <w:r>
        <w:t>t</w:t>
      </w:r>
      <w:r w:rsidRPr="00400F39">
        <w:t xml:space="preserve">he recipient(s) need to be informed that an event has occurred and </w:t>
      </w:r>
      <w:proofErr w:type="gramStart"/>
      <w:r w:rsidRPr="00400F39">
        <w:t>can't</w:t>
      </w:r>
      <w:proofErr w:type="gramEnd"/>
      <w:r w:rsidRPr="00400F39">
        <w:t xml:space="preserve"> wait until they next access the patient's record.</w:t>
      </w:r>
    </w:p>
    <w:p w14:paraId="57F832A8" w14:textId="77777777" w:rsidR="007D68FB" w:rsidRPr="00400F39" w:rsidRDefault="007D68FB" w:rsidP="00B41E4D">
      <w:pPr>
        <w:spacing w:before="120" w:after="120" w:line="0" w:lineRule="atLeast"/>
        <w:ind w:left="360"/>
        <w:contextualSpacing/>
      </w:pPr>
    </w:p>
    <w:p w14:paraId="05ABF50B" w14:textId="77777777" w:rsidR="00D20FCA" w:rsidRDefault="00DD53AE" w:rsidP="00B41E4D">
      <w:pPr>
        <w:keepNext/>
        <w:spacing w:before="120" w:after="120"/>
        <w:jc w:val="center"/>
      </w:pPr>
      <w:r w:rsidRPr="00057521">
        <w:rPr>
          <w:noProof/>
        </w:rPr>
        <w:drawing>
          <wp:inline distT="0" distB="0" distL="0" distR="0" wp14:anchorId="34FF0810" wp14:editId="495F94E0">
            <wp:extent cx="5290061" cy="2013836"/>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046" b="10802"/>
                    <a:stretch/>
                  </pic:blipFill>
                  <pic:spPr bwMode="auto">
                    <a:xfrm>
                      <a:off x="0" y="0"/>
                      <a:ext cx="5383066" cy="2049241"/>
                    </a:xfrm>
                    <a:prstGeom prst="rect">
                      <a:avLst/>
                    </a:prstGeom>
                    <a:ln>
                      <a:noFill/>
                    </a:ln>
                    <a:extLst>
                      <a:ext uri="{53640926-AAD7-44D8-BBD7-CCE9431645EC}">
                        <a14:shadowObscured xmlns:a14="http://schemas.microsoft.com/office/drawing/2010/main"/>
                      </a:ext>
                    </a:extLst>
                  </pic:spPr>
                </pic:pic>
              </a:graphicData>
            </a:graphic>
          </wp:inline>
        </w:drawing>
      </w:r>
    </w:p>
    <w:p w14:paraId="5203726F" w14:textId="6644BDC8" w:rsidR="00B861C8" w:rsidRPr="0040076D" w:rsidRDefault="00D20FCA" w:rsidP="00F40189">
      <w:pPr>
        <w:pStyle w:val="Caption"/>
        <w:spacing w:before="120" w:after="120" w:line="0" w:lineRule="atLeast"/>
        <w:jc w:val="center"/>
        <w:rPr>
          <w:i w:val="0"/>
          <w:iCs w:val="0"/>
          <w:sz w:val="20"/>
          <w:szCs w:val="20"/>
        </w:rPr>
      </w:pPr>
      <w:r w:rsidRPr="0040076D">
        <w:rPr>
          <w:i w:val="0"/>
          <w:iCs w:val="0"/>
          <w:sz w:val="20"/>
          <w:szCs w:val="20"/>
        </w:rPr>
        <w:t xml:space="preserve">Figure </w:t>
      </w:r>
      <w:r w:rsidRPr="0040076D">
        <w:rPr>
          <w:i w:val="0"/>
          <w:iCs w:val="0"/>
          <w:sz w:val="20"/>
          <w:szCs w:val="20"/>
        </w:rPr>
        <w:fldChar w:fldCharType="begin"/>
      </w:r>
      <w:r w:rsidRPr="0040076D">
        <w:rPr>
          <w:i w:val="0"/>
          <w:iCs w:val="0"/>
          <w:sz w:val="20"/>
          <w:szCs w:val="20"/>
        </w:rPr>
        <w:instrText xml:space="preserve"> SEQ Figure \* ARABIC </w:instrText>
      </w:r>
      <w:r w:rsidRPr="0040076D">
        <w:rPr>
          <w:i w:val="0"/>
          <w:iCs w:val="0"/>
          <w:sz w:val="20"/>
          <w:szCs w:val="20"/>
        </w:rPr>
        <w:fldChar w:fldCharType="separate"/>
      </w:r>
      <w:r w:rsidR="00986194">
        <w:rPr>
          <w:i w:val="0"/>
          <w:iCs w:val="0"/>
          <w:noProof/>
          <w:sz w:val="20"/>
          <w:szCs w:val="20"/>
        </w:rPr>
        <w:t>2</w:t>
      </w:r>
      <w:r w:rsidRPr="0040076D">
        <w:rPr>
          <w:i w:val="0"/>
          <w:iCs w:val="0"/>
          <w:sz w:val="20"/>
          <w:szCs w:val="20"/>
        </w:rPr>
        <w:fldChar w:fldCharType="end"/>
      </w:r>
      <w:r w:rsidRPr="0040076D">
        <w:rPr>
          <w:i w:val="0"/>
          <w:iCs w:val="0"/>
          <w:sz w:val="20"/>
          <w:szCs w:val="20"/>
        </w:rPr>
        <w:t xml:space="preserve"> </w:t>
      </w:r>
      <w:r w:rsidR="00DF7D3D">
        <w:rPr>
          <w:i w:val="0"/>
          <w:iCs w:val="0"/>
          <w:sz w:val="20"/>
          <w:szCs w:val="20"/>
        </w:rPr>
        <w:t>–</w:t>
      </w:r>
      <w:r w:rsidRPr="0040076D">
        <w:rPr>
          <w:i w:val="0"/>
          <w:iCs w:val="0"/>
          <w:sz w:val="20"/>
          <w:szCs w:val="20"/>
        </w:rPr>
        <w:t xml:space="preserve"> </w:t>
      </w:r>
      <w:r w:rsidR="00DF7D3D">
        <w:rPr>
          <w:i w:val="0"/>
          <w:iCs w:val="0"/>
          <w:sz w:val="20"/>
          <w:szCs w:val="20"/>
        </w:rPr>
        <w:t xml:space="preserve">High Level </w:t>
      </w:r>
      <w:r w:rsidRPr="0040076D">
        <w:rPr>
          <w:i w:val="0"/>
          <w:iCs w:val="0"/>
          <w:sz w:val="20"/>
          <w:szCs w:val="20"/>
        </w:rPr>
        <w:t>NEMS Flow</w:t>
      </w:r>
    </w:p>
    <w:p w14:paraId="7ABBED98" w14:textId="77777777" w:rsidR="005D5A6A" w:rsidRDefault="005D5A6A" w:rsidP="00B41E4D">
      <w:pPr>
        <w:spacing w:before="120" w:after="120"/>
      </w:pPr>
    </w:p>
    <w:p w14:paraId="0185010D" w14:textId="5EA0EA65" w:rsidR="00286D6E" w:rsidRPr="000F07B3" w:rsidRDefault="00286D6E" w:rsidP="00481DCB">
      <w:pPr>
        <w:pStyle w:val="Heading2"/>
      </w:pPr>
      <w:bookmarkStart w:id="24" w:name="_Toc66785537"/>
      <w:r>
        <w:lastRenderedPageBreak/>
        <w:t>2.2 NEMS Data Flow</w:t>
      </w:r>
      <w:bookmarkEnd w:id="24"/>
    </w:p>
    <w:p w14:paraId="04103E51" w14:textId="77777777" w:rsidR="00986194" w:rsidRDefault="00D20C46" w:rsidP="00986194">
      <w:pPr>
        <w:keepNext/>
      </w:pPr>
      <w:r>
        <w:object w:dxaOrig="21946" w:dyaOrig="12721" w14:anchorId="4545D5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07" type="#_x0000_t75" style="width:489.75pt;height:284.45pt" o:ole="">
            <v:imagedata r:id="rId20" o:title=""/>
          </v:shape>
          <o:OLEObject Type="Embed" ProgID="Visio.Drawing.15" ShapeID="_x0000_i2007" DrawAspect="Content" ObjectID="_1677398570" r:id="rId21"/>
        </w:object>
      </w:r>
    </w:p>
    <w:p w14:paraId="74CBB0AD" w14:textId="1CE2851F" w:rsidR="000B6470" w:rsidRPr="00986194" w:rsidRDefault="00986194" w:rsidP="00986194">
      <w:pPr>
        <w:pStyle w:val="Caption"/>
        <w:spacing w:before="120" w:after="120" w:line="0" w:lineRule="atLeast"/>
        <w:jc w:val="center"/>
        <w:rPr>
          <w:i w:val="0"/>
          <w:iCs w:val="0"/>
          <w:sz w:val="20"/>
          <w:szCs w:val="20"/>
        </w:rPr>
      </w:pPr>
      <w:r w:rsidRPr="00986194">
        <w:rPr>
          <w:i w:val="0"/>
          <w:iCs w:val="0"/>
          <w:sz w:val="20"/>
          <w:szCs w:val="20"/>
        </w:rPr>
        <w:t xml:space="preserve">Figure </w:t>
      </w:r>
      <w:r w:rsidRPr="00986194">
        <w:rPr>
          <w:i w:val="0"/>
          <w:iCs w:val="0"/>
          <w:sz w:val="20"/>
          <w:szCs w:val="20"/>
        </w:rPr>
        <w:fldChar w:fldCharType="begin"/>
      </w:r>
      <w:r w:rsidRPr="00986194">
        <w:rPr>
          <w:i w:val="0"/>
          <w:iCs w:val="0"/>
          <w:sz w:val="20"/>
          <w:szCs w:val="20"/>
        </w:rPr>
        <w:instrText xml:space="preserve"> SEQ Figure \* ARABIC </w:instrText>
      </w:r>
      <w:r w:rsidRPr="00986194">
        <w:rPr>
          <w:i w:val="0"/>
          <w:iCs w:val="0"/>
          <w:sz w:val="20"/>
          <w:szCs w:val="20"/>
        </w:rPr>
        <w:fldChar w:fldCharType="separate"/>
      </w:r>
      <w:r w:rsidRPr="00986194">
        <w:rPr>
          <w:i w:val="0"/>
          <w:iCs w:val="0"/>
          <w:sz w:val="20"/>
          <w:szCs w:val="20"/>
        </w:rPr>
        <w:t>3</w:t>
      </w:r>
      <w:r w:rsidRPr="00986194">
        <w:rPr>
          <w:i w:val="0"/>
          <w:iCs w:val="0"/>
          <w:sz w:val="20"/>
          <w:szCs w:val="20"/>
        </w:rPr>
        <w:fldChar w:fldCharType="end"/>
      </w:r>
      <w:r w:rsidRPr="00986194">
        <w:rPr>
          <w:i w:val="0"/>
          <w:iCs w:val="0"/>
          <w:sz w:val="20"/>
          <w:szCs w:val="20"/>
        </w:rPr>
        <w:t xml:space="preserve"> - NEMS Data Flow Diagram</w:t>
      </w:r>
    </w:p>
    <w:p w14:paraId="0B4F22BA" w14:textId="77777777" w:rsidR="00D20C46" w:rsidRPr="000B6470" w:rsidRDefault="00D20C46" w:rsidP="000B6470"/>
    <w:p w14:paraId="5D068C4B" w14:textId="4D4E9FE0" w:rsidR="00286D6E" w:rsidRPr="000F07B3" w:rsidRDefault="00286D6E" w:rsidP="00481DCB">
      <w:pPr>
        <w:pStyle w:val="Heading2"/>
      </w:pPr>
      <w:bookmarkStart w:id="25" w:name="_Toc66785538"/>
      <w:r>
        <w:t xml:space="preserve">2.3 </w:t>
      </w:r>
      <w:r w:rsidRPr="00286D6E">
        <w:t>NEMS</w:t>
      </w:r>
      <w:r>
        <w:t xml:space="preserve"> Eligibility</w:t>
      </w:r>
      <w:bookmarkEnd w:id="25"/>
      <w:r>
        <w:t xml:space="preserve"> </w:t>
      </w:r>
    </w:p>
    <w:p w14:paraId="41336026" w14:textId="77777777" w:rsidR="00286D6E" w:rsidRDefault="00286D6E" w:rsidP="00CE6A11">
      <w:pPr>
        <w:spacing w:before="120" w:after="120"/>
      </w:pPr>
    </w:p>
    <w:p w14:paraId="112A22AE" w14:textId="5C5843F1" w:rsidR="004F6F71" w:rsidRDefault="00BC2F6A" w:rsidP="00CE6A11">
      <w:pPr>
        <w:spacing w:before="120" w:after="120"/>
      </w:pPr>
      <w:r>
        <w:t>As the National Event Management Service is a data-sharing capability</w:t>
      </w:r>
      <w:r w:rsidR="004061A1">
        <w:t>, g</w:t>
      </w:r>
      <w:r w:rsidR="00E9096E">
        <w:t xml:space="preserve">overnance </w:t>
      </w:r>
      <w:r w:rsidR="00841702">
        <w:t xml:space="preserve">and assurance </w:t>
      </w:r>
      <w:r w:rsidR="003827AD">
        <w:t>controls</w:t>
      </w:r>
      <w:r w:rsidR="00841702">
        <w:t xml:space="preserve"> </w:t>
      </w:r>
      <w:r w:rsidR="003C3D71">
        <w:t>exist</w:t>
      </w:r>
      <w:r w:rsidR="00AA41D5">
        <w:t xml:space="preserve"> to </w:t>
      </w:r>
      <w:r w:rsidR="003C3D71">
        <w:t>ensure that</w:t>
      </w:r>
      <w:r w:rsidR="00CE6A11">
        <w:t xml:space="preserve"> o</w:t>
      </w:r>
      <w:r w:rsidR="001C29CE">
        <w:t xml:space="preserve">nly </w:t>
      </w:r>
      <w:r w:rsidR="005546C1">
        <w:t>e</w:t>
      </w:r>
      <w:r w:rsidR="00F332DD">
        <w:t xml:space="preserve">ligible health and social care </w:t>
      </w:r>
      <w:r w:rsidR="003C3D71">
        <w:t xml:space="preserve">organisations wishing to </w:t>
      </w:r>
      <w:r w:rsidR="00DE7FC2">
        <w:t>publish or subscribe</w:t>
      </w:r>
      <w:r w:rsidR="001C29CE">
        <w:t xml:space="preserve"> to NEMS are approved to do so</w:t>
      </w:r>
      <w:r w:rsidR="003827AD">
        <w:t xml:space="preserve">.  </w:t>
      </w:r>
    </w:p>
    <w:p w14:paraId="7A13247A" w14:textId="1EEBC93E" w:rsidR="003C3D71" w:rsidRDefault="003827AD" w:rsidP="00CE6A11">
      <w:pPr>
        <w:spacing w:before="120" w:after="120"/>
      </w:pPr>
      <w:r>
        <w:t>These controls</w:t>
      </w:r>
      <w:r w:rsidR="004F6F71">
        <w:t xml:space="preserve"> ensure that </w:t>
      </w:r>
      <w:r w:rsidR="006706EE">
        <w:t xml:space="preserve">information sharing requests </w:t>
      </w:r>
      <w:r w:rsidR="00ED3AA0">
        <w:t>are in keeping with</w:t>
      </w:r>
      <w:r w:rsidR="006706EE">
        <w:t xml:space="preserve"> </w:t>
      </w:r>
      <w:r w:rsidR="003D50F4">
        <w:t>NHS Digital’s</w:t>
      </w:r>
      <w:r w:rsidR="006706EE">
        <w:t xml:space="preserve"> information governance </w:t>
      </w:r>
      <w:r w:rsidR="00ED3AA0">
        <w:t>requirements</w:t>
      </w:r>
      <w:r w:rsidR="004F6F71">
        <w:t xml:space="preserve"> and </w:t>
      </w:r>
      <w:r w:rsidR="004440FE">
        <w:t>the DIP Direction</w:t>
      </w:r>
      <w:r w:rsidR="00CE6A11">
        <w:t>.</w:t>
      </w:r>
    </w:p>
    <w:p w14:paraId="3B236C62" w14:textId="39EAD124" w:rsidR="004975E8" w:rsidRDefault="004440FE" w:rsidP="0047564D">
      <w:pPr>
        <w:spacing w:before="120" w:after="120"/>
      </w:pPr>
      <w:r>
        <w:t xml:space="preserve">Requests to </w:t>
      </w:r>
      <w:r w:rsidR="00FD3FC4">
        <w:t xml:space="preserve">publish or subscribe to existing events or to </w:t>
      </w:r>
      <w:r>
        <w:t xml:space="preserve">share new or changed </w:t>
      </w:r>
      <w:r w:rsidR="007A5AB1">
        <w:t>‘</w:t>
      </w:r>
      <w:r>
        <w:t xml:space="preserve">information </w:t>
      </w:r>
      <w:r w:rsidR="00FD3FC4">
        <w:t>flows</w:t>
      </w:r>
      <w:r w:rsidR="007A5AB1">
        <w:t>’</w:t>
      </w:r>
      <w:r w:rsidR="007A5AB1">
        <w:rPr>
          <w:rStyle w:val="FootnoteReference"/>
        </w:rPr>
        <w:footnoteReference w:id="6"/>
      </w:r>
      <w:r w:rsidR="00FD3FC4">
        <w:t xml:space="preserve"> </w:t>
      </w:r>
      <w:r>
        <w:t>are managed through the Interoperability Working Group</w:t>
      </w:r>
      <w:r w:rsidR="00DA35B6">
        <w:t xml:space="preserve"> </w:t>
      </w:r>
      <w:r w:rsidR="002D23FF">
        <w:t xml:space="preserve">and are triggered by the submission of an Information Flow Request </w:t>
      </w:r>
      <w:r w:rsidR="001477FF">
        <w:t>form</w:t>
      </w:r>
      <w:r w:rsidR="00022E09">
        <w:t xml:space="preserve"> (available </w:t>
      </w:r>
      <w:r w:rsidR="00712621">
        <w:t>via:</w:t>
      </w:r>
      <w:r w:rsidR="0056098B">
        <w:t xml:space="preserve"> </w:t>
      </w:r>
      <w:hyperlink r:id="rId22" w:history="1">
        <w:r w:rsidR="008A2C22" w:rsidRPr="004038FB">
          <w:rPr>
            <w:rStyle w:val="Hyperlink"/>
            <w:rFonts w:ascii="Arial" w:hAnsi="Arial"/>
          </w:rPr>
          <w:t>LS.iwg@nhs.net</w:t>
        </w:r>
      </w:hyperlink>
      <w:r w:rsidR="009A25E8">
        <w:t xml:space="preserve">). </w:t>
      </w:r>
      <w:r w:rsidR="004975E8">
        <w:t xml:space="preserve">Refer </w:t>
      </w:r>
      <w:r w:rsidR="0047564D">
        <w:t>section 4.2 for more information</w:t>
      </w:r>
      <w:r w:rsidR="007D53A5">
        <w:t>.</w:t>
      </w:r>
    </w:p>
    <w:p w14:paraId="00662926" w14:textId="77777777" w:rsidR="007D53A5" w:rsidRDefault="007D53A5" w:rsidP="0047564D">
      <w:pPr>
        <w:spacing w:before="120" w:after="120"/>
      </w:pPr>
    </w:p>
    <w:p w14:paraId="386DCFF3" w14:textId="103E20D5" w:rsidR="006C5488" w:rsidRDefault="007D53A5" w:rsidP="00481DCB">
      <w:pPr>
        <w:pStyle w:val="Heading2"/>
      </w:pPr>
      <w:bookmarkStart w:id="26" w:name="_Toc66785539"/>
      <w:r>
        <w:t xml:space="preserve">2.4 </w:t>
      </w:r>
      <w:r w:rsidR="006C5488">
        <w:t>NEMS Principles</w:t>
      </w:r>
      <w:bookmarkEnd w:id="26"/>
    </w:p>
    <w:p w14:paraId="0D3BF131" w14:textId="0EDB4789" w:rsidR="006C5488" w:rsidRDefault="00A465F2" w:rsidP="00CD53E6">
      <w:pPr>
        <w:pStyle w:val="ListParagraph"/>
        <w:numPr>
          <w:ilvl w:val="0"/>
          <w:numId w:val="17"/>
        </w:numPr>
        <w:spacing w:before="120" w:after="120"/>
      </w:pPr>
      <w:r>
        <w:t>G</w:t>
      </w:r>
      <w:r w:rsidR="00916EF5">
        <w:t xml:space="preserve">enericity </w:t>
      </w:r>
      <w:r w:rsidR="00831029">
        <w:t xml:space="preserve">of events </w:t>
      </w:r>
      <w:r>
        <w:t xml:space="preserve">is maintained </w:t>
      </w:r>
      <w:r w:rsidR="00916EF5">
        <w:t>where possible to support reuse across eligible health and social care systems</w:t>
      </w:r>
      <w:r w:rsidR="00CE6A11">
        <w:t>.</w:t>
      </w:r>
    </w:p>
    <w:p w14:paraId="7D183C27" w14:textId="7A937503" w:rsidR="00CE6A11" w:rsidRDefault="00CE6A11" w:rsidP="00CD53E6">
      <w:pPr>
        <w:pStyle w:val="ListParagraph"/>
        <w:numPr>
          <w:ilvl w:val="0"/>
          <w:numId w:val="17"/>
        </w:numPr>
        <w:spacing w:before="120" w:after="120"/>
      </w:pPr>
      <w:r>
        <w:t>New or changed requests to share information are fit for use and fit for purpose</w:t>
      </w:r>
      <w:r w:rsidR="008F6935">
        <w:t xml:space="preserve"> by users</w:t>
      </w:r>
    </w:p>
    <w:p w14:paraId="50C15738" w14:textId="77777777" w:rsidR="00B0555B" w:rsidRDefault="00B0555B" w:rsidP="00CD53E6">
      <w:pPr>
        <w:pStyle w:val="ListParagraph"/>
        <w:numPr>
          <w:ilvl w:val="0"/>
          <w:numId w:val="17"/>
        </w:numPr>
        <w:spacing w:before="120" w:after="120"/>
      </w:pPr>
      <w:r>
        <w:t>Use of NEMS</w:t>
      </w:r>
    </w:p>
    <w:p w14:paraId="17C18E50" w14:textId="77777777" w:rsidR="00AD68BA" w:rsidRDefault="00AD68BA" w:rsidP="00CD53E6">
      <w:pPr>
        <w:pStyle w:val="ListParagraph"/>
        <w:numPr>
          <w:ilvl w:val="2"/>
          <w:numId w:val="17"/>
        </w:numPr>
        <w:spacing w:before="120" w:after="120"/>
      </w:pPr>
      <w:r>
        <w:lastRenderedPageBreak/>
        <w:t xml:space="preserve">Aligns to the architectural principles </w:t>
      </w:r>
    </w:p>
    <w:p w14:paraId="777D59CB" w14:textId="77777777" w:rsidR="00AD68BA" w:rsidRDefault="00AD68BA" w:rsidP="00CD53E6">
      <w:pPr>
        <w:pStyle w:val="ListParagraph"/>
        <w:numPr>
          <w:ilvl w:val="2"/>
          <w:numId w:val="17"/>
        </w:numPr>
        <w:spacing w:before="120" w:after="120"/>
      </w:pPr>
      <w:r>
        <w:t>Is underpinned by the appropriate information governance artefacts</w:t>
      </w:r>
    </w:p>
    <w:p w14:paraId="05FCF87E" w14:textId="5BBDE891" w:rsidR="00AD68BA" w:rsidRDefault="00AD68BA" w:rsidP="00CD53E6">
      <w:pPr>
        <w:pStyle w:val="ListParagraph"/>
        <w:numPr>
          <w:ilvl w:val="2"/>
          <w:numId w:val="17"/>
        </w:numPr>
        <w:spacing w:before="120" w:after="120"/>
      </w:pPr>
      <w:r>
        <w:t>Supports clinical safet</w:t>
      </w:r>
      <w:r w:rsidR="00B0555B">
        <w:t>y</w:t>
      </w:r>
    </w:p>
    <w:p w14:paraId="1F8FDD1E" w14:textId="544D6B8E" w:rsidR="00B0555B" w:rsidRDefault="00B0555B" w:rsidP="00CD53E6">
      <w:pPr>
        <w:pStyle w:val="ListParagraph"/>
        <w:numPr>
          <w:ilvl w:val="2"/>
          <w:numId w:val="17"/>
        </w:numPr>
        <w:spacing w:before="120" w:after="120"/>
      </w:pPr>
      <w:r>
        <w:t>Is for direct care purposes</w:t>
      </w:r>
    </w:p>
    <w:p w14:paraId="40E0FB58" w14:textId="5C6CF0B7" w:rsidR="008801B2" w:rsidRDefault="007D53A5" w:rsidP="00481DCB">
      <w:pPr>
        <w:pStyle w:val="Heading2"/>
      </w:pPr>
      <w:bookmarkStart w:id="27" w:name="_Toc66785540"/>
      <w:r>
        <w:t xml:space="preserve">2.5 </w:t>
      </w:r>
      <w:r w:rsidR="008801B2">
        <w:t>NEMS Prerequisites</w:t>
      </w:r>
      <w:bookmarkEnd w:id="27"/>
    </w:p>
    <w:p w14:paraId="222A1502" w14:textId="3EE0FFF1" w:rsidR="008801B2" w:rsidRDefault="00007487" w:rsidP="008801B2">
      <w:pPr>
        <w:spacing w:before="120" w:after="120"/>
        <w:rPr>
          <w:color w:val="auto"/>
        </w:rPr>
      </w:pPr>
      <w:r>
        <w:rPr>
          <w:color w:val="auto"/>
        </w:rPr>
        <w:t>The</w:t>
      </w:r>
      <w:r w:rsidR="008801B2">
        <w:rPr>
          <w:color w:val="auto"/>
        </w:rPr>
        <w:t xml:space="preserve"> pre-requisites are </w:t>
      </w:r>
      <w:r>
        <w:rPr>
          <w:color w:val="auto"/>
        </w:rPr>
        <w:t>contained</w:t>
      </w:r>
      <w:r w:rsidR="008801B2">
        <w:rPr>
          <w:color w:val="auto"/>
        </w:rPr>
        <w:t xml:space="preserve"> in detail </w:t>
      </w:r>
      <w:r>
        <w:rPr>
          <w:color w:val="auto"/>
        </w:rPr>
        <w:t>in</w:t>
      </w:r>
      <w:r w:rsidR="008801B2">
        <w:rPr>
          <w:color w:val="auto"/>
        </w:rPr>
        <w:t xml:space="preserve"> the Supplier Conformance Assessment List (SCAL) </w:t>
      </w:r>
      <w:r>
        <w:rPr>
          <w:color w:val="auto"/>
        </w:rPr>
        <w:t>as are</w:t>
      </w:r>
      <w:r w:rsidR="008801B2">
        <w:rPr>
          <w:color w:val="auto"/>
        </w:rPr>
        <w:t xml:space="preserve"> the business requirements</w:t>
      </w:r>
      <w:r>
        <w:rPr>
          <w:color w:val="auto"/>
        </w:rPr>
        <w:t xml:space="preserve">, however </w:t>
      </w:r>
      <w:r w:rsidRPr="00D16540">
        <w:rPr>
          <w:b/>
          <w:bCs/>
          <w:color w:val="auto"/>
        </w:rPr>
        <w:t>k</w:t>
      </w:r>
      <w:r w:rsidR="008801B2" w:rsidRPr="00D16540">
        <w:rPr>
          <w:b/>
          <w:bCs/>
          <w:color w:val="auto"/>
        </w:rPr>
        <w:t xml:space="preserve">ey items </w:t>
      </w:r>
      <w:r w:rsidR="008801B2">
        <w:rPr>
          <w:color w:val="auto"/>
        </w:rPr>
        <w:t>have been summarised here to help connecting parties identify potential showstoppers at an early stage.</w:t>
      </w:r>
    </w:p>
    <w:p w14:paraId="2B2EAAEE" w14:textId="77777777" w:rsidR="009A25E8" w:rsidRDefault="009A25E8" w:rsidP="009A25E8">
      <w:pPr>
        <w:spacing w:before="120" w:after="120"/>
        <w:rPr>
          <w:b/>
          <w:bCs/>
          <w:color w:val="auto"/>
        </w:rPr>
      </w:pPr>
    </w:p>
    <w:p w14:paraId="4374B489" w14:textId="1607254D" w:rsidR="008801B2" w:rsidRPr="009A25E8" w:rsidRDefault="008801B2" w:rsidP="009A25E8">
      <w:pPr>
        <w:spacing w:before="120" w:after="120"/>
        <w:rPr>
          <w:b/>
          <w:bCs/>
          <w:color w:val="auto"/>
        </w:rPr>
      </w:pPr>
      <w:r w:rsidRPr="009A25E8">
        <w:rPr>
          <w:b/>
          <w:bCs/>
          <w:color w:val="auto"/>
        </w:rPr>
        <w:t>Technical</w:t>
      </w:r>
    </w:p>
    <w:p w14:paraId="6F3EB832" w14:textId="5B8CB978" w:rsidR="008801B2" w:rsidRDefault="008801B2" w:rsidP="00032FCB">
      <w:pPr>
        <w:pStyle w:val="ListParagraph"/>
        <w:numPr>
          <w:ilvl w:val="0"/>
          <w:numId w:val="2"/>
        </w:numPr>
        <w:spacing w:before="120" w:after="120"/>
      </w:pPr>
      <w:r>
        <w:t>PDS Compliancy</w:t>
      </w:r>
      <w:r w:rsidR="00AF69AF">
        <w:t xml:space="preserve">.  For information about searching using demographic information see </w:t>
      </w:r>
      <w:hyperlink r:id="rId23" w:history="1">
        <w:r w:rsidR="00AF69AF" w:rsidRPr="00F73C3E">
          <w:rPr>
            <w:rStyle w:val="Hyperlink"/>
            <w:rFonts w:ascii="Arial" w:hAnsi="Arial"/>
          </w:rPr>
          <w:t>https://digital.nhs.uk/services/demographics</w:t>
        </w:r>
      </w:hyperlink>
      <w:r w:rsidR="00AF69AF">
        <w:t xml:space="preserve"> </w:t>
      </w:r>
    </w:p>
    <w:p w14:paraId="542D3A7E" w14:textId="77777777" w:rsidR="008801B2" w:rsidRDefault="008801B2" w:rsidP="00032FCB">
      <w:pPr>
        <w:pStyle w:val="ListParagraph"/>
        <w:numPr>
          <w:ilvl w:val="0"/>
          <w:numId w:val="2"/>
        </w:numPr>
        <w:spacing w:before="120" w:after="120"/>
      </w:pPr>
      <w:r>
        <w:t>Penetration Testing</w:t>
      </w:r>
    </w:p>
    <w:p w14:paraId="6629D601" w14:textId="69F1005E" w:rsidR="008801B2" w:rsidRDefault="008801B2" w:rsidP="00032FCB">
      <w:pPr>
        <w:pStyle w:val="ListParagraph"/>
        <w:numPr>
          <w:ilvl w:val="0"/>
          <w:numId w:val="2"/>
        </w:numPr>
        <w:spacing w:before="120" w:after="120"/>
      </w:pPr>
      <w:r>
        <w:t>A valid ODS (</w:t>
      </w:r>
      <w:r w:rsidRPr="000F3F4E">
        <w:t>Organisation Data Service</w:t>
      </w:r>
      <w:r>
        <w:t xml:space="preserve">) code is required for the connecting party). The ODS Portal indicates if an organisation has a registered code: </w:t>
      </w:r>
      <w:hyperlink r:id="rId24" w:history="1">
        <w:r w:rsidR="00E57850">
          <w:rPr>
            <w:rStyle w:val="Hyperlink"/>
          </w:rPr>
          <w:t>NHS Digital ODS Portal</w:t>
        </w:r>
      </w:hyperlink>
      <w:r w:rsidR="00E57850">
        <w:t xml:space="preserve"> </w:t>
      </w:r>
    </w:p>
    <w:p w14:paraId="6E03C338" w14:textId="77777777" w:rsidR="008801B2" w:rsidRDefault="008801B2" w:rsidP="00032FCB">
      <w:pPr>
        <w:pStyle w:val="ListParagraph"/>
        <w:numPr>
          <w:ilvl w:val="0"/>
          <w:numId w:val="2"/>
        </w:numPr>
        <w:spacing w:before="120" w:after="120"/>
      </w:pPr>
      <w:r>
        <w:t>N3 or HSCN connection. This is required for both live service and the online testing process.</w:t>
      </w:r>
    </w:p>
    <w:p w14:paraId="216539E6" w14:textId="0E721084" w:rsidR="008801B2" w:rsidRDefault="008801B2" w:rsidP="44F2FBD6">
      <w:pPr>
        <w:pStyle w:val="ListParagraph"/>
        <w:numPr>
          <w:ilvl w:val="0"/>
          <w:numId w:val="2"/>
        </w:numPr>
        <w:spacing w:before="120" w:after="120"/>
        <w:rPr>
          <w:rFonts w:eastAsia="Arial" w:cs="Arial"/>
        </w:rPr>
      </w:pPr>
      <w:r>
        <w:t>A valid NHS Smartcard for all users or a system t</w:t>
      </w:r>
      <w:r w:rsidR="347B0839">
        <w:t>h</w:t>
      </w:r>
      <w:r>
        <w:t xml:space="preserve">at uses an authentication method supported by NHS </w:t>
      </w:r>
      <w:r w:rsidRPr="44F2FBD6">
        <w:rPr>
          <w:color w:val="auto"/>
        </w:rPr>
        <w:t>Identity</w:t>
      </w:r>
      <w:r w:rsidR="001B0E87" w:rsidRPr="44F2FBD6">
        <w:rPr>
          <w:color w:val="auto"/>
        </w:rPr>
        <w:t xml:space="preserve"> or NHS Login</w:t>
      </w:r>
      <w:r w:rsidRPr="44F2FBD6">
        <w:rPr>
          <w:color w:val="auto"/>
        </w:rPr>
        <w:t xml:space="preserve">.  For </w:t>
      </w:r>
      <w:r>
        <w:t xml:space="preserve">more information about </w:t>
      </w:r>
      <w:proofErr w:type="spellStart"/>
      <w:r>
        <w:t>SmartCards</w:t>
      </w:r>
      <w:proofErr w:type="spellEnd"/>
      <w:r>
        <w:t xml:space="preserve">, see </w:t>
      </w:r>
      <w:hyperlink r:id="rId25">
        <w:r w:rsidRPr="44F2FBD6">
          <w:rPr>
            <w:rStyle w:val="Hyperlink"/>
            <w:rFonts w:ascii="Arial" w:hAnsi="Arial"/>
          </w:rPr>
          <w:t>https://developer.nhs.uk/apis/spine-core/smartcards.html</w:t>
        </w:r>
      </w:hyperlink>
      <w:r>
        <w:t xml:space="preserve"> </w:t>
      </w:r>
    </w:p>
    <w:p w14:paraId="436AFE74" w14:textId="0E4697ED" w:rsidR="008801B2" w:rsidRPr="009A25E8" w:rsidRDefault="008801B2" w:rsidP="009A25E8">
      <w:pPr>
        <w:spacing w:before="120" w:after="120"/>
        <w:rPr>
          <w:b/>
          <w:bCs/>
        </w:rPr>
      </w:pPr>
      <w:r w:rsidRPr="009A25E8">
        <w:rPr>
          <w:b/>
          <w:bCs/>
        </w:rPr>
        <w:t>Information Governance</w:t>
      </w:r>
    </w:p>
    <w:p w14:paraId="7AB07012" w14:textId="77777777" w:rsidR="008801B2" w:rsidRDefault="008801B2" w:rsidP="00CD53E6">
      <w:pPr>
        <w:pStyle w:val="ListParagraph"/>
        <w:numPr>
          <w:ilvl w:val="0"/>
          <w:numId w:val="12"/>
        </w:numPr>
        <w:spacing w:before="120" w:after="120"/>
      </w:pPr>
      <w:r>
        <w:t>An organisation must have completed the DSPT (Data Security Protection Toolkit) within the last 12 months (</w:t>
      </w:r>
      <w:hyperlink r:id="rId26" w:history="1">
        <w:r w:rsidRPr="0009433A">
          <w:rPr>
            <w:rStyle w:val="Hyperlink"/>
            <w:rFonts w:ascii="Arial" w:hAnsi="Arial"/>
          </w:rPr>
          <w:t>https://www.dsptoolkit.nhs.uk</w:t>
        </w:r>
      </w:hyperlink>
      <w:r>
        <w:t>).</w:t>
      </w:r>
    </w:p>
    <w:p w14:paraId="5DC84AC3" w14:textId="6FE5F919" w:rsidR="008801B2" w:rsidRPr="009A25E8" w:rsidRDefault="008801B2" w:rsidP="009A25E8">
      <w:pPr>
        <w:spacing w:before="120" w:after="120"/>
        <w:rPr>
          <w:b/>
          <w:bCs/>
        </w:rPr>
      </w:pPr>
      <w:r w:rsidRPr="009A25E8">
        <w:rPr>
          <w:b/>
          <w:bCs/>
        </w:rPr>
        <w:t>Clinical Safety</w:t>
      </w:r>
    </w:p>
    <w:p w14:paraId="3EE147C5" w14:textId="438767FF" w:rsidR="000E0899" w:rsidRPr="00DB665A" w:rsidRDefault="008801B2" w:rsidP="000E0899">
      <w:r>
        <w:t xml:space="preserve">Connecting parties must have an appointed Clinical Safety Officer and undertake a Clinical Safety Assessment prior to going </w:t>
      </w:r>
      <w:r w:rsidR="00B17F0F">
        <w:t>live.</w:t>
      </w:r>
      <w:r w:rsidR="00B17F0F" w:rsidRPr="00DB665A">
        <w:t xml:space="preserve"> Both</w:t>
      </w:r>
      <w:r w:rsidR="000E0899" w:rsidRPr="00DB665A">
        <w:t xml:space="preserve"> the connecting party and the end user organization working as a publisher and</w:t>
      </w:r>
      <w:r w:rsidR="00DB665A">
        <w:t>/or</w:t>
      </w:r>
      <w:r w:rsidR="007F6E29">
        <w:t xml:space="preserve"> </w:t>
      </w:r>
      <w:r w:rsidR="000E0899" w:rsidRPr="00DB665A">
        <w:t>consumer will need to evidence Clinical Safety Assessment has been completed and Hazard log reviewed through the completion of SCAL.</w:t>
      </w:r>
    </w:p>
    <w:p w14:paraId="638B3724" w14:textId="7D5C4317" w:rsidR="000E0899" w:rsidRPr="00DB665A" w:rsidRDefault="000E0899" w:rsidP="000E0899">
      <w:r w:rsidRPr="00DB665A">
        <w:t xml:space="preserve">Based on the type of use case being </w:t>
      </w:r>
      <w:r w:rsidR="00DB665A" w:rsidRPr="00DB665A">
        <w:t>onboarded,</w:t>
      </w:r>
      <w:r w:rsidRPr="00DB665A">
        <w:t xml:space="preserve"> any additional requirements to the above process will be identified and advised by the onboarding team.</w:t>
      </w:r>
    </w:p>
    <w:p w14:paraId="0495A7EF" w14:textId="2233A753" w:rsidR="004C75F2" w:rsidRPr="00DB665A" w:rsidRDefault="004C75F2" w:rsidP="007616B9">
      <w:pPr>
        <w:pStyle w:val="ListParagraph"/>
        <w:spacing w:before="120" w:after="0"/>
        <w:ind w:left="720" w:firstLine="0"/>
        <w:textboxTightWrap w:val="none"/>
      </w:pPr>
    </w:p>
    <w:p w14:paraId="0A92B47F" w14:textId="3582A10F" w:rsidR="009C53BB" w:rsidRDefault="009C53BB" w:rsidP="007D53A5">
      <w:pPr>
        <w:pStyle w:val="Heading1"/>
      </w:pPr>
      <w:bookmarkStart w:id="28" w:name="_Toc66785541"/>
      <w:r>
        <w:t>NEMS Functionality</w:t>
      </w:r>
      <w:bookmarkEnd w:id="28"/>
    </w:p>
    <w:p w14:paraId="28B97AFA" w14:textId="0FC8416A" w:rsidR="00FB58E6" w:rsidRDefault="007D53A5" w:rsidP="00481DCB">
      <w:pPr>
        <w:pStyle w:val="Heading2"/>
      </w:pPr>
      <w:bookmarkStart w:id="29" w:name="_Toc66785542"/>
      <w:r>
        <w:t xml:space="preserve">3.1 </w:t>
      </w:r>
      <w:r w:rsidR="00FB58E6">
        <w:t>Overview</w:t>
      </w:r>
      <w:bookmarkEnd w:id="29"/>
    </w:p>
    <w:p w14:paraId="1978A43E" w14:textId="7174D8B2" w:rsidR="00124FC7" w:rsidRDefault="00124FC7" w:rsidP="00B642E2">
      <w:pPr>
        <w:spacing w:before="120" w:after="120"/>
      </w:pPr>
      <w:bookmarkStart w:id="30" w:name="_Toc37167687"/>
      <w:r>
        <w:t xml:space="preserve">An </w:t>
      </w:r>
      <w:r w:rsidR="00495F02">
        <w:t xml:space="preserve">approved </w:t>
      </w:r>
      <w:r>
        <w:t xml:space="preserve">organisation </w:t>
      </w:r>
      <w:r w:rsidR="00DA3481">
        <w:t xml:space="preserve">may </w:t>
      </w:r>
      <w:r w:rsidR="00495F02">
        <w:t xml:space="preserve">be a </w:t>
      </w:r>
      <w:r w:rsidR="00255B8C">
        <w:t xml:space="preserve">NEMS publisher, subscriber or </w:t>
      </w:r>
      <w:r w:rsidR="00495F02">
        <w:t>both</w:t>
      </w:r>
      <w:r w:rsidR="000C741B">
        <w:t xml:space="preserve">, the </w:t>
      </w:r>
      <w:r w:rsidR="00CA29FB">
        <w:t xml:space="preserve">functionality </w:t>
      </w:r>
      <w:r w:rsidR="003A4DAC">
        <w:t>to be developed is</w:t>
      </w:r>
      <w:r w:rsidR="0025586C">
        <w:t xml:space="preserve"> summarised as</w:t>
      </w:r>
      <w:r w:rsidR="003A4DAC">
        <w:t>:</w:t>
      </w:r>
    </w:p>
    <w:p w14:paraId="18C1FAF4" w14:textId="18D323A8" w:rsidR="006C2A3C" w:rsidRDefault="00D8438B" w:rsidP="00CD53E6">
      <w:pPr>
        <w:pStyle w:val="ListParagraph"/>
        <w:numPr>
          <w:ilvl w:val="0"/>
          <w:numId w:val="11"/>
        </w:numPr>
        <w:spacing w:before="120" w:after="120"/>
      </w:pPr>
      <w:r>
        <w:t xml:space="preserve">NEMS </w:t>
      </w:r>
      <w:r w:rsidR="006C2A3C">
        <w:t>Subscription API</w:t>
      </w:r>
    </w:p>
    <w:p w14:paraId="53529BCF" w14:textId="03A554C2" w:rsidR="00CA1682" w:rsidRPr="0098071A" w:rsidRDefault="00AF3441" w:rsidP="00CD53E6">
      <w:pPr>
        <w:pStyle w:val="ListParagraph"/>
        <w:numPr>
          <w:ilvl w:val="1"/>
          <w:numId w:val="11"/>
        </w:numPr>
        <w:spacing w:after="0"/>
        <w:textboxTightWrap w:val="none"/>
        <w:rPr>
          <w:rFonts w:ascii="Calibri" w:hAnsi="Calibri"/>
          <w:color w:val="auto"/>
          <w:sz w:val="22"/>
          <w:szCs w:val="22"/>
        </w:rPr>
      </w:pPr>
      <w:r w:rsidRPr="0098071A">
        <w:t>C</w:t>
      </w:r>
      <w:r w:rsidR="00CA1682" w:rsidRPr="0098071A">
        <w:t xml:space="preserve">reation and deletion of </w:t>
      </w:r>
      <w:r w:rsidR="00D8438B">
        <w:t xml:space="preserve">both generic and explicit </w:t>
      </w:r>
      <w:r w:rsidR="00CA1682" w:rsidRPr="0098071A">
        <w:t>subscriptions</w:t>
      </w:r>
    </w:p>
    <w:p w14:paraId="23302580" w14:textId="0D6D0B6B" w:rsidR="00CA1682" w:rsidRPr="0098071A" w:rsidRDefault="00AF3441" w:rsidP="00CD53E6">
      <w:pPr>
        <w:pStyle w:val="ListParagraph"/>
        <w:numPr>
          <w:ilvl w:val="1"/>
          <w:numId w:val="11"/>
        </w:numPr>
        <w:spacing w:after="0"/>
        <w:textboxTightWrap w:val="none"/>
      </w:pPr>
      <w:r w:rsidRPr="0098071A">
        <w:t>A</w:t>
      </w:r>
      <w:r w:rsidR="00CA1682" w:rsidRPr="0098071A">
        <w:t>uditing of the management of subscriptions</w:t>
      </w:r>
    </w:p>
    <w:p w14:paraId="26F17505" w14:textId="3470E60E" w:rsidR="005A26D4" w:rsidRDefault="000F6042" w:rsidP="00CD53E6">
      <w:pPr>
        <w:pStyle w:val="ListParagraph"/>
        <w:numPr>
          <w:ilvl w:val="1"/>
          <w:numId w:val="11"/>
        </w:numPr>
        <w:spacing w:after="0"/>
        <w:textboxTightWrap w:val="none"/>
      </w:pPr>
      <w:r>
        <w:t xml:space="preserve">Verification of </w:t>
      </w:r>
      <w:r w:rsidR="00CA1682">
        <w:t xml:space="preserve">NHS number </w:t>
      </w:r>
      <w:r>
        <w:t>prior</w:t>
      </w:r>
      <w:r w:rsidR="00CA1682">
        <w:t xml:space="preserve"> </w:t>
      </w:r>
      <w:r>
        <w:t xml:space="preserve">to </w:t>
      </w:r>
      <w:r w:rsidR="00CA1682">
        <w:t>subscription</w:t>
      </w:r>
      <w:r w:rsidR="00A92563">
        <w:t xml:space="preserve"> creation</w:t>
      </w:r>
    </w:p>
    <w:p w14:paraId="6A36692C" w14:textId="44EAE589" w:rsidR="00742A8E" w:rsidRDefault="00742A8E" w:rsidP="00CD53E6">
      <w:pPr>
        <w:pStyle w:val="ListParagraph"/>
        <w:numPr>
          <w:ilvl w:val="1"/>
          <w:numId w:val="11"/>
        </w:numPr>
        <w:spacing w:after="0"/>
        <w:textboxTightWrap w:val="none"/>
      </w:pPr>
      <w:r>
        <w:t>Conformance to the Information Governance requirements</w:t>
      </w:r>
    </w:p>
    <w:p w14:paraId="765C35DB" w14:textId="0730D1D0" w:rsidR="0025586C" w:rsidRDefault="006C2A3C" w:rsidP="00CD53E6">
      <w:pPr>
        <w:pStyle w:val="ListParagraph"/>
        <w:numPr>
          <w:ilvl w:val="0"/>
          <w:numId w:val="11"/>
        </w:numPr>
        <w:spacing w:before="120" w:after="120"/>
      </w:pPr>
      <w:r>
        <w:lastRenderedPageBreak/>
        <w:t xml:space="preserve">NEMS </w:t>
      </w:r>
      <w:r w:rsidR="0025586C">
        <w:t>Publisher</w:t>
      </w:r>
    </w:p>
    <w:p w14:paraId="3AE6162C" w14:textId="6211404F" w:rsidR="00136E1E" w:rsidRDefault="00136E1E" w:rsidP="00CD53E6">
      <w:pPr>
        <w:pStyle w:val="ListParagraph"/>
        <w:numPr>
          <w:ilvl w:val="1"/>
          <w:numId w:val="11"/>
        </w:numPr>
        <w:spacing w:after="0"/>
        <w:textboxTightWrap w:val="none"/>
      </w:pPr>
      <w:r>
        <w:t>Auditing of the published messages</w:t>
      </w:r>
    </w:p>
    <w:p w14:paraId="4085E873" w14:textId="17A6F4AD" w:rsidR="000F6042" w:rsidRDefault="000F6042" w:rsidP="00CD53E6">
      <w:pPr>
        <w:pStyle w:val="ListParagraph"/>
        <w:numPr>
          <w:ilvl w:val="1"/>
          <w:numId w:val="11"/>
        </w:numPr>
        <w:spacing w:after="0"/>
        <w:textboxTightWrap w:val="none"/>
      </w:pPr>
      <w:r>
        <w:t xml:space="preserve">Verification of NHS number prior to publishing </w:t>
      </w:r>
    </w:p>
    <w:p w14:paraId="6B5E8A2A" w14:textId="77777777" w:rsidR="00976B2C" w:rsidRDefault="00193AAE" w:rsidP="00CD53E6">
      <w:pPr>
        <w:pStyle w:val="ListParagraph"/>
        <w:numPr>
          <w:ilvl w:val="1"/>
          <w:numId w:val="11"/>
        </w:numPr>
        <w:spacing w:after="0"/>
        <w:textboxTightWrap w:val="none"/>
      </w:pPr>
      <w:r>
        <w:t xml:space="preserve">Conformance </w:t>
      </w:r>
      <w:r w:rsidR="00636B6D">
        <w:t>to</w:t>
      </w:r>
      <w:r>
        <w:t xml:space="preserve"> the </w:t>
      </w:r>
      <w:r w:rsidR="00636B6D">
        <w:t xml:space="preserve">specific </w:t>
      </w:r>
      <w:r>
        <w:t>event</w:t>
      </w:r>
      <w:r w:rsidR="005A26D4">
        <w:t xml:space="preserve"> construction and</w:t>
      </w:r>
      <w:r>
        <w:t xml:space="preserve"> content</w:t>
      </w:r>
      <w:r w:rsidR="00742A8E" w:rsidRPr="00742A8E">
        <w:t xml:space="preserve"> </w:t>
      </w:r>
    </w:p>
    <w:p w14:paraId="2AADB02B" w14:textId="6272DB93" w:rsidR="00742A8E" w:rsidRDefault="00742A8E" w:rsidP="00CD53E6">
      <w:pPr>
        <w:pStyle w:val="ListParagraph"/>
        <w:numPr>
          <w:ilvl w:val="1"/>
          <w:numId w:val="11"/>
        </w:numPr>
        <w:spacing w:after="0"/>
        <w:textboxTightWrap w:val="none"/>
      </w:pPr>
      <w:r>
        <w:t>Conformance to the Information Governance requirements</w:t>
      </w:r>
    </w:p>
    <w:p w14:paraId="6C4BEB2C" w14:textId="77777777" w:rsidR="003A4DAC" w:rsidRDefault="003A4DAC" w:rsidP="00B642E2">
      <w:pPr>
        <w:spacing w:before="120" w:after="120"/>
      </w:pPr>
    </w:p>
    <w:p w14:paraId="27616690" w14:textId="58A3C325" w:rsidR="00F2101F" w:rsidRPr="00B642E2" w:rsidRDefault="00F2101F" w:rsidP="00B642E2">
      <w:pPr>
        <w:spacing w:before="120" w:after="120"/>
      </w:pPr>
      <w:r>
        <w:t xml:space="preserve">The </w:t>
      </w:r>
      <w:r w:rsidR="00B770FD">
        <w:t xml:space="preserve">NEMS </w:t>
      </w:r>
      <w:r>
        <w:t>technical specification</w:t>
      </w:r>
      <w:r w:rsidR="00B770FD">
        <w:t xml:space="preserve"> provides further detail and the requirements</w:t>
      </w:r>
      <w:r w:rsidR="00045B9B">
        <w:t>, it is located on the Health Developer Network</w:t>
      </w:r>
      <w:r w:rsidR="00B770FD">
        <w:t xml:space="preserve">:  </w:t>
      </w:r>
      <w:r>
        <w:t xml:space="preserve"> </w:t>
      </w:r>
      <w:hyperlink r:id="rId27" w:history="1">
        <w:r w:rsidR="00045B9B">
          <w:rPr>
            <w:rStyle w:val="Hyperlink"/>
            <w:rFonts w:ascii="Arial" w:hAnsi="Arial"/>
          </w:rPr>
          <w:t>National Event Management Service Technical Specification</w:t>
        </w:r>
      </w:hyperlink>
      <w:r w:rsidR="00B770FD">
        <w:t>.</w:t>
      </w:r>
    </w:p>
    <w:p w14:paraId="44DB4AC6" w14:textId="77777777" w:rsidR="00F2101F" w:rsidRPr="00FB58E6" w:rsidRDefault="00F2101F" w:rsidP="00FB58E6"/>
    <w:p w14:paraId="6E24C0D4" w14:textId="01DF0EFD" w:rsidR="00490D96" w:rsidRDefault="00481DCB" w:rsidP="00481DCB">
      <w:pPr>
        <w:pStyle w:val="Heading2"/>
      </w:pPr>
      <w:bookmarkStart w:id="31" w:name="_Toc66785543"/>
      <w:r>
        <w:t xml:space="preserve">3.2 </w:t>
      </w:r>
      <w:r w:rsidR="00490D96">
        <w:t>Event Messages</w:t>
      </w:r>
      <w:bookmarkEnd w:id="30"/>
      <w:bookmarkEnd w:id="31"/>
    </w:p>
    <w:p w14:paraId="13066A3F" w14:textId="77777777" w:rsidR="00490D96" w:rsidRPr="00400F39" w:rsidRDefault="00490D96"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Each event message which passes through NEMS </w:t>
      </w:r>
      <w:r>
        <w:rPr>
          <w:rFonts w:ascii="Arial" w:hAnsi="Arial"/>
          <w:color w:val="0F0F0F" w:themeColor="text1"/>
          <w:lang w:val="en-GB"/>
        </w:rPr>
        <w:t>carries</w:t>
      </w:r>
      <w:r w:rsidRPr="00400F39">
        <w:rPr>
          <w:rFonts w:ascii="Arial" w:hAnsi="Arial"/>
          <w:color w:val="0F0F0F" w:themeColor="text1"/>
          <w:lang w:val="en-GB"/>
        </w:rPr>
        <w:t xml:space="preserve"> a standard set of event information to allow the receiver </w:t>
      </w:r>
      <w:r>
        <w:rPr>
          <w:rFonts w:ascii="Arial" w:hAnsi="Arial"/>
          <w:color w:val="0F0F0F" w:themeColor="text1"/>
          <w:lang w:val="en-GB"/>
        </w:rPr>
        <w:t xml:space="preserve">of the message </w:t>
      </w:r>
      <w:r w:rsidRPr="00400F39">
        <w:rPr>
          <w:rFonts w:ascii="Arial" w:hAnsi="Arial"/>
          <w:color w:val="0F0F0F" w:themeColor="text1"/>
          <w:lang w:val="en-GB"/>
        </w:rPr>
        <w:t>to identify:</w:t>
      </w:r>
    </w:p>
    <w:p w14:paraId="7826B5A5" w14:textId="77777777" w:rsidR="00490D96" w:rsidRPr="00400F39" w:rsidRDefault="00490D96" w:rsidP="00CD53E6">
      <w:pPr>
        <w:pStyle w:val="ListParagraph"/>
        <w:numPr>
          <w:ilvl w:val="0"/>
          <w:numId w:val="10"/>
        </w:numPr>
        <w:spacing w:before="120" w:after="120" w:line="0" w:lineRule="atLeast"/>
        <w:contextualSpacing/>
      </w:pPr>
      <w:r w:rsidRPr="00400F39">
        <w:t>the patient who is the focus of the event</w:t>
      </w:r>
    </w:p>
    <w:p w14:paraId="00137514" w14:textId="77777777" w:rsidR="00490D96" w:rsidRPr="00400F39" w:rsidRDefault="00490D96" w:rsidP="00CD53E6">
      <w:pPr>
        <w:pStyle w:val="ListParagraph"/>
        <w:numPr>
          <w:ilvl w:val="0"/>
          <w:numId w:val="10"/>
        </w:numPr>
        <w:spacing w:before="120" w:after="120" w:line="0" w:lineRule="atLeast"/>
        <w:contextualSpacing/>
      </w:pPr>
      <w:r w:rsidRPr="00400F39">
        <w:t xml:space="preserve">information about the provider who published the event message, including </w:t>
      </w:r>
      <w:hyperlink r:id="rId28" w:history="1">
        <w:r w:rsidRPr="00400F39">
          <w:t>contact details</w:t>
        </w:r>
      </w:hyperlink>
      <w:r w:rsidRPr="00400F39">
        <w:t xml:space="preserve"> for issues with the event message</w:t>
      </w:r>
    </w:p>
    <w:p w14:paraId="057F36BE" w14:textId="77777777" w:rsidR="00490D96" w:rsidRPr="00400F39" w:rsidRDefault="00490D96" w:rsidP="00CD53E6">
      <w:pPr>
        <w:pStyle w:val="ListParagraph"/>
        <w:numPr>
          <w:ilvl w:val="0"/>
          <w:numId w:val="10"/>
        </w:numPr>
        <w:spacing w:before="120" w:after="120" w:line="0" w:lineRule="atLeast"/>
        <w:contextualSpacing/>
      </w:pPr>
      <w:r w:rsidRPr="00400F39">
        <w:t>information about the event that occurred</w:t>
      </w:r>
    </w:p>
    <w:p w14:paraId="7C63CC85" w14:textId="77777777" w:rsidR="00490D96" w:rsidRPr="00400F39" w:rsidRDefault="00490D96" w:rsidP="00CD53E6">
      <w:pPr>
        <w:pStyle w:val="ListParagraph"/>
        <w:numPr>
          <w:ilvl w:val="0"/>
          <w:numId w:val="10"/>
        </w:numPr>
        <w:spacing w:before="120" w:after="120" w:line="0" w:lineRule="atLeast"/>
        <w:contextualSpacing/>
      </w:pPr>
      <w:r w:rsidRPr="00400F39">
        <w:t xml:space="preserve">information to allow receivers to perform </w:t>
      </w:r>
      <w:hyperlink r:id="rId29" w:history="1">
        <w:r w:rsidRPr="00400F39">
          <w:t>message sequencing</w:t>
        </w:r>
      </w:hyperlink>
    </w:p>
    <w:p w14:paraId="65A816FB" w14:textId="3AC03CE7" w:rsidR="00490D96" w:rsidRDefault="005C6081" w:rsidP="00B41E4D">
      <w:pPr>
        <w:spacing w:before="120" w:after="120" w:line="0" w:lineRule="atLeast"/>
      </w:pPr>
      <w:r>
        <w:t>G</w:t>
      </w:r>
      <w:r w:rsidR="00490D96">
        <w:t>eneric event messages are designed and intended for reuse across different organisations and care settings.</w:t>
      </w:r>
    </w:p>
    <w:p w14:paraId="7EE79573" w14:textId="5342720E" w:rsidR="001A488A" w:rsidRDefault="001A488A" w:rsidP="001A488A">
      <w:r>
        <w:t xml:space="preserve">You can learn more about the type is events and subscriptions by accessing the below link </w:t>
      </w:r>
    </w:p>
    <w:p w14:paraId="7C868FEB" w14:textId="7A071000" w:rsidR="00490D96" w:rsidRPr="00B3119B" w:rsidRDefault="0047564D" w:rsidP="00B41E4D">
      <w:pPr>
        <w:spacing w:before="120" w:after="120" w:line="0" w:lineRule="atLeast"/>
      </w:pPr>
      <w:r>
        <w:t>&lt;</w:t>
      </w:r>
      <w:hyperlink r:id="rId30" w:history="1">
        <w:r>
          <w:rPr>
            <w:rStyle w:val="Hyperlink"/>
          </w:rPr>
          <w:t>Introduction to National Events Management Service | Events-Manag</w:t>
        </w:r>
        <w:r w:rsidR="00147DF0">
          <w:rPr>
            <w:rStyle w:val="Hyperlink"/>
          </w:rPr>
          <w:t>e</w:t>
        </w:r>
        <w:r>
          <w:rPr>
            <w:rStyle w:val="Hyperlink"/>
          </w:rPr>
          <w:t>ment (developer.nhs.uk)</w:t>
        </w:r>
      </w:hyperlink>
      <w:r>
        <w:t>&gt;</w:t>
      </w:r>
    </w:p>
    <w:p w14:paraId="514C2A6C" w14:textId="4B3491E5" w:rsidR="00490D96" w:rsidRDefault="00481DCB" w:rsidP="00481DCB">
      <w:pPr>
        <w:pStyle w:val="Heading3"/>
      </w:pPr>
      <w:bookmarkStart w:id="32" w:name="_Toc37167688"/>
      <w:bookmarkStart w:id="33" w:name="_Toc66785544"/>
      <w:r>
        <w:t xml:space="preserve">3.2.1 </w:t>
      </w:r>
      <w:r w:rsidR="00490D96">
        <w:t>Event Maturity</w:t>
      </w:r>
      <w:bookmarkEnd w:id="32"/>
      <w:bookmarkEnd w:id="33"/>
    </w:p>
    <w:p w14:paraId="72045B68" w14:textId="4DC075EA" w:rsidR="00490D96" w:rsidRPr="00400F39" w:rsidRDefault="00490D96" w:rsidP="00B41E4D">
      <w:pPr>
        <w:spacing w:before="120" w:after="120" w:line="0" w:lineRule="atLeast"/>
      </w:pPr>
      <w:r w:rsidRPr="00400F39">
        <w:t xml:space="preserve">The maturity of </w:t>
      </w:r>
      <w:r>
        <w:t>an</w:t>
      </w:r>
      <w:r w:rsidRPr="00400F39">
        <w:t xml:space="preserve"> event message </w:t>
      </w:r>
      <w:r w:rsidRPr="00E7538D">
        <w:t>is</w:t>
      </w:r>
      <w:r w:rsidRPr="00400F39">
        <w:t xml:space="preserve"> indicated </w:t>
      </w:r>
      <w:r>
        <w:t>in</w:t>
      </w:r>
      <w:r w:rsidRPr="00400F39">
        <w:t xml:space="preserve"> the </w:t>
      </w:r>
      <w:r>
        <w:t xml:space="preserve">following tables, </w:t>
      </w:r>
      <w:r w:rsidRPr="00400F39">
        <w:t xml:space="preserve">event maturity labels </w:t>
      </w:r>
      <w:r w:rsidR="00655615">
        <w:t>a</w:t>
      </w:r>
      <w:r w:rsidRPr="00400F39">
        <w:t>re intended to indicate the expected stability of the event messages</w:t>
      </w:r>
      <w:r>
        <w:t>.</w:t>
      </w:r>
    </w:p>
    <w:tbl>
      <w:tblPr>
        <w:tblStyle w:val="LightList-Accent11"/>
        <w:tblW w:w="0" w:type="auto"/>
        <w:tblLook w:val="04A0" w:firstRow="1" w:lastRow="0" w:firstColumn="1" w:lastColumn="0" w:noHBand="0" w:noVBand="1"/>
      </w:tblPr>
      <w:tblGrid>
        <w:gridCol w:w="1506"/>
        <w:gridCol w:w="8338"/>
      </w:tblGrid>
      <w:tr w:rsidR="001E6905" w:rsidRPr="00234379" w14:paraId="7E8ED72C" w14:textId="77777777" w:rsidTr="002E6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338D62" w14:textId="77777777" w:rsidR="00490D96" w:rsidRPr="00400F39" w:rsidRDefault="00490D96" w:rsidP="00B41E4D">
            <w:pPr>
              <w:spacing w:before="120" w:after="120" w:line="0" w:lineRule="atLeast"/>
              <w:rPr>
                <w:rFonts w:cs="Arial"/>
                <w:b w:val="0"/>
                <w:bCs w:val="0"/>
                <w:color w:val="FFFFFF" w:themeColor="background1"/>
                <w:sz w:val="20"/>
                <w:szCs w:val="20"/>
              </w:rPr>
            </w:pPr>
            <w:r w:rsidRPr="00400F39">
              <w:rPr>
                <w:rFonts w:cs="Arial"/>
                <w:color w:val="FFFFFF" w:themeColor="background1"/>
                <w:sz w:val="20"/>
                <w:szCs w:val="20"/>
              </w:rPr>
              <w:t>Event Maturity</w:t>
            </w:r>
          </w:p>
        </w:tc>
        <w:tc>
          <w:tcPr>
            <w:tcW w:w="0" w:type="auto"/>
            <w:vAlign w:val="center"/>
            <w:hideMark/>
          </w:tcPr>
          <w:p w14:paraId="50C3B1F5" w14:textId="77777777" w:rsidR="00490D96" w:rsidRPr="00400F39" w:rsidRDefault="00490D96" w:rsidP="00B41E4D">
            <w:pPr>
              <w:spacing w:before="120" w:after="120" w:line="0" w:lineRule="atLeast"/>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Description</w:t>
            </w:r>
          </w:p>
        </w:tc>
      </w:tr>
      <w:tr w:rsidR="001E6905" w:rsidRPr="0084735B" w14:paraId="3FCB4EA5"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E1A4A6"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Alpha</w:t>
            </w:r>
          </w:p>
        </w:tc>
        <w:tc>
          <w:tcPr>
            <w:tcW w:w="0" w:type="auto"/>
            <w:vAlign w:val="center"/>
            <w:hideMark/>
          </w:tcPr>
          <w:p w14:paraId="13766347" w14:textId="77777777"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Early proposal for an event message, high risk of change.</w:t>
            </w:r>
          </w:p>
        </w:tc>
      </w:tr>
      <w:tr w:rsidR="001E6905" w:rsidRPr="0084735B" w14:paraId="39A83C1D" w14:textId="77777777" w:rsidTr="002E66AB">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94DE17"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Beta</w:t>
            </w:r>
          </w:p>
        </w:tc>
        <w:tc>
          <w:tcPr>
            <w:tcW w:w="0" w:type="auto"/>
            <w:vAlign w:val="center"/>
            <w:hideMark/>
          </w:tcPr>
          <w:p w14:paraId="6B190380" w14:textId="77777777" w:rsidR="00490D96" w:rsidRPr="00400F39" w:rsidRDefault="00490D96" w:rsidP="00B41E4D">
            <w:p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The event design has been agreed and is intended to become the release candidate but</w:t>
            </w:r>
            <w:r>
              <w:rPr>
                <w:rFonts w:cs="Arial"/>
                <w:color w:val="000000"/>
                <w:sz w:val="20"/>
                <w:szCs w:val="20"/>
              </w:rPr>
              <w:t xml:space="preserve"> </w:t>
            </w:r>
            <w:r w:rsidRPr="00400F39">
              <w:rPr>
                <w:rFonts w:cs="Arial"/>
                <w:color w:val="000000"/>
                <w:sz w:val="20"/>
                <w:szCs w:val="20"/>
              </w:rPr>
              <w:t>has not been proved through development and testing, therefore there is a risk that changes may be required.</w:t>
            </w:r>
          </w:p>
        </w:tc>
      </w:tr>
      <w:tr w:rsidR="001E6905" w:rsidRPr="0084735B" w14:paraId="1865880E"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616ECB2"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Release Candidate</w:t>
            </w:r>
          </w:p>
        </w:tc>
        <w:tc>
          <w:tcPr>
            <w:tcW w:w="0" w:type="auto"/>
            <w:vAlign w:val="center"/>
            <w:hideMark/>
          </w:tcPr>
          <w:p w14:paraId="38831912" w14:textId="28C53374"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 xml:space="preserve">The event has been through a development and testing phase, followed by a successful </w:t>
            </w:r>
            <w:r w:rsidR="007C008B" w:rsidRPr="00400F39">
              <w:rPr>
                <w:rFonts w:cs="Arial"/>
                <w:color w:val="000000"/>
                <w:sz w:val="20"/>
                <w:szCs w:val="20"/>
              </w:rPr>
              <w:t>D</w:t>
            </w:r>
            <w:r w:rsidR="007C008B">
              <w:rPr>
                <w:rFonts w:cs="Arial"/>
                <w:color w:val="000000"/>
                <w:sz w:val="20"/>
                <w:szCs w:val="20"/>
              </w:rPr>
              <w:t xml:space="preserve">eployment </w:t>
            </w:r>
            <w:r w:rsidRPr="00400F39">
              <w:rPr>
                <w:rFonts w:cs="Arial"/>
                <w:color w:val="000000"/>
                <w:sz w:val="20"/>
                <w:szCs w:val="20"/>
              </w:rPr>
              <w:t>V</w:t>
            </w:r>
            <w:r w:rsidR="007C008B">
              <w:rPr>
                <w:rFonts w:cs="Arial"/>
                <w:color w:val="000000"/>
                <w:sz w:val="20"/>
                <w:szCs w:val="20"/>
              </w:rPr>
              <w:t xml:space="preserve">erification </w:t>
            </w:r>
            <w:r w:rsidRPr="00400F39">
              <w:rPr>
                <w:rFonts w:cs="Arial"/>
                <w:color w:val="000000"/>
                <w:sz w:val="20"/>
                <w:szCs w:val="20"/>
              </w:rPr>
              <w:t>P</w:t>
            </w:r>
            <w:r w:rsidR="007C008B">
              <w:rPr>
                <w:rFonts w:cs="Arial"/>
                <w:color w:val="000000"/>
                <w:sz w:val="20"/>
                <w:szCs w:val="20"/>
              </w:rPr>
              <w:t>eriod</w:t>
            </w:r>
            <w:r w:rsidR="00300DFD">
              <w:rPr>
                <w:rStyle w:val="FootnoteReference"/>
                <w:rFonts w:cs="Arial"/>
                <w:color w:val="000000"/>
                <w:sz w:val="20"/>
                <w:szCs w:val="20"/>
              </w:rPr>
              <w:footnoteReference w:id="7"/>
            </w:r>
            <w:r w:rsidR="007C008B">
              <w:rPr>
                <w:rFonts w:cs="Arial"/>
                <w:color w:val="000000"/>
                <w:sz w:val="20"/>
                <w:szCs w:val="20"/>
              </w:rPr>
              <w:t xml:space="preserve"> (DVP)</w:t>
            </w:r>
            <w:r w:rsidRPr="00400F39">
              <w:rPr>
                <w:rFonts w:cs="Arial"/>
                <w:color w:val="000000"/>
                <w:sz w:val="20"/>
                <w:szCs w:val="20"/>
              </w:rPr>
              <w:t xml:space="preserve"> in live use. The event message should not change unless </w:t>
            </w:r>
            <w:proofErr w:type="gramStart"/>
            <w:r w:rsidRPr="00400F39">
              <w:rPr>
                <w:rFonts w:cs="Arial"/>
                <w:color w:val="000000"/>
                <w:sz w:val="20"/>
                <w:szCs w:val="20"/>
              </w:rPr>
              <w:t>as a result of</w:t>
            </w:r>
            <w:proofErr w:type="gramEnd"/>
            <w:r w:rsidRPr="00400F39">
              <w:rPr>
                <w:rFonts w:cs="Arial"/>
                <w:color w:val="000000"/>
                <w:sz w:val="20"/>
                <w:szCs w:val="20"/>
              </w:rPr>
              <w:t xml:space="preserve"> a live issue.</w:t>
            </w:r>
          </w:p>
        </w:tc>
      </w:tr>
      <w:tr w:rsidR="001E6905" w:rsidRPr="0084735B" w14:paraId="6A6E45F5" w14:textId="77777777" w:rsidTr="002E66AB">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A2143A0"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Released</w:t>
            </w:r>
          </w:p>
        </w:tc>
        <w:tc>
          <w:tcPr>
            <w:tcW w:w="0" w:type="auto"/>
            <w:vAlign w:val="center"/>
            <w:hideMark/>
          </w:tcPr>
          <w:p w14:paraId="392C0FFE" w14:textId="77777777" w:rsidR="00490D96" w:rsidRPr="00400F39" w:rsidRDefault="00490D96" w:rsidP="00B41E4D">
            <w:pPr>
              <w:keepNext/>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 xml:space="preserve">Event is being widely used and is unlikely to </w:t>
            </w:r>
            <w:proofErr w:type="gramStart"/>
            <w:r w:rsidRPr="00400F39">
              <w:rPr>
                <w:rFonts w:cs="Arial"/>
                <w:color w:val="000000"/>
                <w:sz w:val="20"/>
                <w:szCs w:val="20"/>
              </w:rPr>
              <w:t>change, unless</w:t>
            </w:r>
            <w:proofErr w:type="gramEnd"/>
            <w:r w:rsidRPr="00400F39">
              <w:rPr>
                <w:rFonts w:cs="Arial"/>
                <w:color w:val="000000"/>
                <w:sz w:val="20"/>
                <w:szCs w:val="20"/>
              </w:rPr>
              <w:t xml:space="preserve"> a change is required as a result of a live issue.</w:t>
            </w:r>
          </w:p>
        </w:tc>
      </w:tr>
    </w:tbl>
    <w:p w14:paraId="4225EE58" w14:textId="564E89FD" w:rsidR="00655615" w:rsidRDefault="00490D96" w:rsidP="00B41E4D">
      <w:pPr>
        <w:pStyle w:val="Caption"/>
        <w:spacing w:before="120" w:after="120" w:line="0" w:lineRule="atLeast"/>
        <w:jc w:val="center"/>
        <w:rPr>
          <w:i w:val="0"/>
          <w:iCs w:val="0"/>
        </w:rPr>
      </w:pPr>
      <w:r w:rsidRPr="00400F39">
        <w:rPr>
          <w:i w:val="0"/>
          <w:iCs w:val="0"/>
        </w:rPr>
        <w:t xml:space="preserve">Table </w:t>
      </w:r>
      <w:r>
        <w:rPr>
          <w:i w:val="0"/>
          <w:iCs w:val="0"/>
        </w:rPr>
        <w:fldChar w:fldCharType="begin"/>
      </w:r>
      <w:r>
        <w:rPr>
          <w:i w:val="0"/>
          <w:iCs w:val="0"/>
        </w:rPr>
        <w:instrText xml:space="preserve"> SEQ Table \* ARABIC </w:instrText>
      </w:r>
      <w:r>
        <w:rPr>
          <w:i w:val="0"/>
          <w:iCs w:val="0"/>
        </w:rPr>
        <w:fldChar w:fldCharType="separate"/>
      </w:r>
      <w:r>
        <w:rPr>
          <w:i w:val="0"/>
          <w:iCs w:val="0"/>
          <w:noProof/>
        </w:rPr>
        <w:t>3</w:t>
      </w:r>
      <w:r>
        <w:rPr>
          <w:i w:val="0"/>
          <w:iCs w:val="0"/>
        </w:rPr>
        <w:fldChar w:fldCharType="end"/>
      </w:r>
      <w:r w:rsidRPr="00400F39">
        <w:rPr>
          <w:i w:val="0"/>
          <w:iCs w:val="0"/>
        </w:rPr>
        <w:t>:  Event Maturity Labels</w:t>
      </w:r>
      <w:bookmarkStart w:id="34" w:name="_Toc37167689"/>
    </w:p>
    <w:p w14:paraId="42DDE683" w14:textId="1577E123" w:rsidR="00490D96" w:rsidRPr="00B3119B" w:rsidRDefault="00481DCB" w:rsidP="00481DCB">
      <w:pPr>
        <w:pStyle w:val="Heading3"/>
      </w:pPr>
      <w:bookmarkStart w:id="35" w:name="_Toc66785545"/>
      <w:r>
        <w:lastRenderedPageBreak/>
        <w:t xml:space="preserve">3.2.2 </w:t>
      </w:r>
      <w:r w:rsidR="00490D96">
        <w:t>Supported Generic Event Messages</w:t>
      </w:r>
      <w:bookmarkEnd w:id="34"/>
      <w:bookmarkEnd w:id="35"/>
    </w:p>
    <w:p w14:paraId="55E1095A" w14:textId="0FC9B69E" w:rsidR="00490D96" w:rsidRDefault="00490D96"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The following are generic event messages supported by the NEMS</w:t>
      </w:r>
      <w:r>
        <w:rPr>
          <w:rFonts w:ascii="Arial" w:hAnsi="Arial"/>
          <w:color w:val="0F0F0F" w:themeColor="text1"/>
          <w:lang w:val="en-GB"/>
        </w:rPr>
        <w:t>.</w:t>
      </w:r>
    </w:p>
    <w:p w14:paraId="783DCABA" w14:textId="4CA44B28" w:rsidR="00AD618D" w:rsidRDefault="00AD618D" w:rsidP="00AD618D">
      <w:r>
        <w:t>The latest list of events supported by NEMS and the respective event maturity status is available on the API Specification document</w:t>
      </w:r>
    </w:p>
    <w:p w14:paraId="75972A2B" w14:textId="77777777" w:rsidR="00AD618D" w:rsidRDefault="00AD618D" w:rsidP="00AD618D">
      <w:pPr>
        <w:rPr>
          <w:rFonts w:ascii="Calibri" w:hAnsi="Calibri"/>
          <w:color w:val="auto"/>
          <w:sz w:val="22"/>
          <w:szCs w:val="22"/>
        </w:rPr>
      </w:pPr>
      <w:r>
        <w:t xml:space="preserve"> </w:t>
      </w:r>
      <w:hyperlink r:id="rId31" w:history="1">
        <w:r>
          <w:rPr>
            <w:rStyle w:val="Hyperlink"/>
          </w:rPr>
          <w:t>https://developer.nhs.uk/apis/ems-beta/overview_supported_events.html</w:t>
        </w:r>
      </w:hyperlink>
    </w:p>
    <w:p w14:paraId="3D2293F5" w14:textId="792E9F7E" w:rsidR="00490D96" w:rsidRDefault="00481DCB" w:rsidP="00481DCB">
      <w:pPr>
        <w:pStyle w:val="Heading3"/>
      </w:pPr>
      <w:bookmarkStart w:id="36" w:name="_Toc37167690"/>
      <w:bookmarkStart w:id="37" w:name="_Toc66785546"/>
      <w:r>
        <w:t xml:space="preserve">3.2.3 </w:t>
      </w:r>
      <w:r w:rsidR="00490D96">
        <w:t>Digital Child Health Event Messages</w:t>
      </w:r>
      <w:bookmarkEnd w:id="36"/>
      <w:bookmarkEnd w:id="37"/>
    </w:p>
    <w:p w14:paraId="766FCF3A" w14:textId="3BC6F285" w:rsidR="00DA480A" w:rsidRDefault="00490D96"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The following event message</w:t>
      </w:r>
      <w:r w:rsidR="004975E8">
        <w:rPr>
          <w:rFonts w:ascii="Arial" w:hAnsi="Arial"/>
          <w:color w:val="0F0F0F" w:themeColor="text1"/>
          <w:lang w:val="en-GB"/>
        </w:rPr>
        <w:t>s</w:t>
      </w:r>
      <w:r w:rsidRPr="00400F39">
        <w:rPr>
          <w:rFonts w:ascii="Arial" w:hAnsi="Arial"/>
          <w:color w:val="0F0F0F" w:themeColor="text1"/>
          <w:lang w:val="en-GB"/>
        </w:rPr>
        <w:t xml:space="preserve"> are supported by the NEMS but have been defined by Digital Child </w:t>
      </w:r>
      <w:r w:rsidR="00FE6221" w:rsidRPr="00400F39">
        <w:rPr>
          <w:rFonts w:ascii="Arial" w:hAnsi="Arial"/>
          <w:color w:val="0F0F0F" w:themeColor="text1"/>
          <w:lang w:val="en-GB"/>
        </w:rPr>
        <w:t>Health.</w:t>
      </w:r>
      <w:r w:rsidR="00FE6221">
        <w:rPr>
          <w:rFonts w:ascii="Arial" w:hAnsi="Arial"/>
          <w:color w:val="0F0F0F" w:themeColor="text1"/>
          <w:lang w:val="en-GB"/>
        </w:rPr>
        <w:t xml:space="preserve"> Please</w:t>
      </w:r>
      <w:r w:rsidR="00DA480A">
        <w:rPr>
          <w:rFonts w:ascii="Arial" w:hAnsi="Arial"/>
          <w:color w:val="0F0F0F" w:themeColor="text1"/>
          <w:lang w:val="en-GB"/>
        </w:rPr>
        <w:t xml:space="preserve"> refer to the link for a complete list of event messages </w:t>
      </w:r>
    </w:p>
    <w:p w14:paraId="465EED20" w14:textId="77777777" w:rsidR="00AD618D" w:rsidRDefault="00286D6E" w:rsidP="00AD618D">
      <w:pPr>
        <w:rPr>
          <w:rFonts w:ascii="Calibri" w:hAnsi="Calibri"/>
          <w:color w:val="auto"/>
          <w:sz w:val="22"/>
          <w:szCs w:val="22"/>
        </w:rPr>
      </w:pPr>
      <w:hyperlink r:id="rId32" w:history="1">
        <w:r w:rsidR="00AD618D">
          <w:rPr>
            <w:rStyle w:val="Hyperlink"/>
          </w:rPr>
          <w:t>https://developer.nhs.uk/apis/ems-beta/overview_supported_events.html</w:t>
        </w:r>
      </w:hyperlink>
    </w:p>
    <w:p w14:paraId="5F027AAC" w14:textId="0232BE55" w:rsidR="00D2583D" w:rsidRPr="00457832" w:rsidRDefault="00D2583D" w:rsidP="00457832">
      <w:r>
        <w:tab/>
      </w:r>
    </w:p>
    <w:p w14:paraId="63A93B40" w14:textId="1AC53467" w:rsidR="00490D96" w:rsidRDefault="00481DCB" w:rsidP="00481DCB">
      <w:pPr>
        <w:pStyle w:val="Heading2"/>
      </w:pPr>
      <w:bookmarkStart w:id="38" w:name="_Toc37167691"/>
      <w:bookmarkStart w:id="39" w:name="_Toc66785547"/>
      <w:r>
        <w:t xml:space="preserve">3.3 </w:t>
      </w:r>
      <w:r w:rsidR="00490D96">
        <w:t>Publishing</w:t>
      </w:r>
      <w:bookmarkEnd w:id="38"/>
      <w:bookmarkEnd w:id="39"/>
    </w:p>
    <w:p w14:paraId="6E52EF12" w14:textId="29D86249" w:rsidR="00490D96" w:rsidRDefault="00490D96" w:rsidP="00B41E4D">
      <w:pPr>
        <w:spacing w:before="120" w:after="120" w:line="0" w:lineRule="atLeast"/>
      </w:pPr>
      <w:r>
        <w:t>The following process outlines the high-level business process for the publishing of events to the National Event Management service.</w:t>
      </w:r>
    </w:p>
    <w:p w14:paraId="6D3F531F" w14:textId="77777777" w:rsidR="00C2093B" w:rsidRDefault="00C2093B" w:rsidP="00B41E4D">
      <w:pPr>
        <w:spacing w:before="120" w:after="120" w:line="0" w:lineRule="atLeast"/>
      </w:pPr>
    </w:p>
    <w:p w14:paraId="7EAA8A29" w14:textId="77777777" w:rsidR="00490D96" w:rsidRDefault="00490D96" w:rsidP="00B41E4D">
      <w:pPr>
        <w:keepNext/>
        <w:spacing w:before="120" w:after="120" w:line="0" w:lineRule="atLeast"/>
        <w:jc w:val="center"/>
      </w:pPr>
      <w:r>
        <w:rPr>
          <w:noProof/>
        </w:rPr>
        <w:drawing>
          <wp:inline distT="0" distB="0" distL="0" distR="0" wp14:anchorId="71E03591" wp14:editId="66007184">
            <wp:extent cx="3883025" cy="310803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grayscl/>
                    </a:blip>
                    <a:srcRect l="20199" t="10735" r="25340"/>
                    <a:stretch/>
                  </pic:blipFill>
                  <pic:spPr bwMode="auto">
                    <a:xfrm>
                      <a:off x="0" y="0"/>
                      <a:ext cx="3893983" cy="3116801"/>
                    </a:xfrm>
                    <a:prstGeom prst="rect">
                      <a:avLst/>
                    </a:prstGeom>
                    <a:ln>
                      <a:noFill/>
                    </a:ln>
                    <a:extLst>
                      <a:ext uri="{53640926-AAD7-44D8-BBD7-CCE9431645EC}">
                        <a14:shadowObscured xmlns:a14="http://schemas.microsoft.com/office/drawing/2010/main"/>
                      </a:ext>
                    </a:extLst>
                  </pic:spPr>
                </pic:pic>
              </a:graphicData>
            </a:graphic>
          </wp:inline>
        </w:drawing>
      </w:r>
    </w:p>
    <w:p w14:paraId="6F833436" w14:textId="67F7DE6E" w:rsidR="00490D96" w:rsidRDefault="00490D96" w:rsidP="00B41E4D">
      <w:pPr>
        <w:pStyle w:val="Caption"/>
        <w:spacing w:before="120" w:after="120" w:line="0" w:lineRule="atLeast"/>
        <w:jc w:val="center"/>
        <w:rPr>
          <w:i w:val="0"/>
          <w:iCs w:val="0"/>
          <w:sz w:val="16"/>
          <w:szCs w:val="16"/>
        </w:rPr>
      </w:pPr>
      <w:r w:rsidRPr="007E77CE">
        <w:rPr>
          <w:i w:val="0"/>
          <w:iCs w:val="0"/>
          <w:sz w:val="16"/>
          <w:szCs w:val="16"/>
        </w:rPr>
        <w:t xml:space="preserve">Figure </w:t>
      </w:r>
      <w:r w:rsidRPr="007E77CE">
        <w:rPr>
          <w:i w:val="0"/>
          <w:iCs w:val="0"/>
          <w:sz w:val="16"/>
          <w:szCs w:val="16"/>
        </w:rPr>
        <w:fldChar w:fldCharType="begin"/>
      </w:r>
      <w:r w:rsidRPr="007E77CE">
        <w:rPr>
          <w:i w:val="0"/>
          <w:iCs w:val="0"/>
          <w:sz w:val="16"/>
          <w:szCs w:val="16"/>
        </w:rPr>
        <w:instrText xml:space="preserve"> SEQ Figure \* ARABIC </w:instrText>
      </w:r>
      <w:r w:rsidRPr="007E77CE">
        <w:rPr>
          <w:i w:val="0"/>
          <w:iCs w:val="0"/>
          <w:sz w:val="16"/>
          <w:szCs w:val="16"/>
        </w:rPr>
        <w:fldChar w:fldCharType="separate"/>
      </w:r>
      <w:r w:rsidR="00986194">
        <w:rPr>
          <w:i w:val="0"/>
          <w:iCs w:val="0"/>
          <w:noProof/>
          <w:sz w:val="16"/>
          <w:szCs w:val="16"/>
        </w:rPr>
        <w:t>4</w:t>
      </w:r>
      <w:r w:rsidRPr="007E77CE">
        <w:rPr>
          <w:i w:val="0"/>
          <w:iCs w:val="0"/>
          <w:sz w:val="16"/>
          <w:szCs w:val="16"/>
        </w:rPr>
        <w:fldChar w:fldCharType="end"/>
      </w:r>
      <w:r w:rsidRPr="007E77CE">
        <w:rPr>
          <w:i w:val="0"/>
          <w:iCs w:val="0"/>
          <w:sz w:val="16"/>
          <w:szCs w:val="16"/>
        </w:rPr>
        <w:t>: Publishing to NEMS Process</w:t>
      </w:r>
    </w:p>
    <w:p w14:paraId="1776FC6C" w14:textId="1E39A02B" w:rsidR="00490D96" w:rsidRDefault="00481DCB" w:rsidP="00481DCB">
      <w:pPr>
        <w:pStyle w:val="Heading2"/>
      </w:pPr>
      <w:bookmarkStart w:id="40" w:name="_Toc37167692"/>
      <w:bookmarkStart w:id="41" w:name="_Toc66785548"/>
      <w:r>
        <w:t xml:space="preserve">3.4 </w:t>
      </w:r>
      <w:r w:rsidR="00490D96">
        <w:t>Subscribing</w:t>
      </w:r>
      <w:bookmarkEnd w:id="40"/>
      <w:bookmarkEnd w:id="41"/>
    </w:p>
    <w:p w14:paraId="4ABE7800" w14:textId="77777777" w:rsidR="00490D96" w:rsidRDefault="00490D96" w:rsidP="00B41E4D">
      <w:pPr>
        <w:spacing w:before="120" w:after="120" w:line="0" w:lineRule="atLeast"/>
      </w:pPr>
      <w:r>
        <w:t>The following process outlines the high-level business process for subscribing to events from the National Event Management service.</w:t>
      </w:r>
    </w:p>
    <w:p w14:paraId="080E7DC2" w14:textId="77777777" w:rsidR="00490D96" w:rsidRDefault="00490D96" w:rsidP="00B41E4D">
      <w:pPr>
        <w:keepNext/>
        <w:spacing w:before="120" w:after="120" w:line="0" w:lineRule="atLeast"/>
        <w:jc w:val="center"/>
      </w:pPr>
      <w:r>
        <w:rPr>
          <w:noProof/>
        </w:rPr>
        <w:lastRenderedPageBreak/>
        <w:drawing>
          <wp:inline distT="0" distB="0" distL="0" distR="0" wp14:anchorId="171A54F1" wp14:editId="031803C1">
            <wp:extent cx="3749430" cy="3670300"/>
            <wp:effectExtent l="0" t="0" r="381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grayscl/>
                    </a:blip>
                    <a:srcRect l="24397" t="8034" r="26393"/>
                    <a:stretch/>
                  </pic:blipFill>
                  <pic:spPr bwMode="auto">
                    <a:xfrm>
                      <a:off x="0" y="0"/>
                      <a:ext cx="3779671" cy="3699903"/>
                    </a:xfrm>
                    <a:prstGeom prst="rect">
                      <a:avLst/>
                    </a:prstGeom>
                    <a:ln>
                      <a:noFill/>
                    </a:ln>
                    <a:extLst>
                      <a:ext uri="{53640926-AAD7-44D8-BBD7-CCE9431645EC}">
                        <a14:shadowObscured xmlns:a14="http://schemas.microsoft.com/office/drawing/2010/main"/>
                      </a:ext>
                    </a:extLst>
                  </pic:spPr>
                </pic:pic>
              </a:graphicData>
            </a:graphic>
          </wp:inline>
        </w:drawing>
      </w:r>
    </w:p>
    <w:p w14:paraId="2EFB2237" w14:textId="4794D378" w:rsidR="00490D96" w:rsidRDefault="00490D96" w:rsidP="00B41E4D">
      <w:pPr>
        <w:pStyle w:val="Caption"/>
        <w:spacing w:before="120" w:after="120" w:line="0" w:lineRule="atLeast"/>
        <w:jc w:val="center"/>
        <w:rPr>
          <w:i w:val="0"/>
          <w:iCs w:val="0"/>
          <w:sz w:val="16"/>
          <w:szCs w:val="16"/>
        </w:rPr>
      </w:pPr>
      <w:r w:rsidRPr="007E77CE">
        <w:rPr>
          <w:i w:val="0"/>
          <w:iCs w:val="0"/>
          <w:sz w:val="16"/>
          <w:szCs w:val="16"/>
        </w:rPr>
        <w:t xml:space="preserve">Figure </w:t>
      </w:r>
      <w:r w:rsidRPr="007E77CE">
        <w:rPr>
          <w:i w:val="0"/>
          <w:iCs w:val="0"/>
          <w:sz w:val="16"/>
          <w:szCs w:val="16"/>
        </w:rPr>
        <w:fldChar w:fldCharType="begin"/>
      </w:r>
      <w:r w:rsidRPr="007E77CE">
        <w:rPr>
          <w:i w:val="0"/>
          <w:iCs w:val="0"/>
          <w:sz w:val="16"/>
          <w:szCs w:val="16"/>
        </w:rPr>
        <w:instrText xml:space="preserve"> SEQ Figure \* ARABIC </w:instrText>
      </w:r>
      <w:r w:rsidRPr="007E77CE">
        <w:rPr>
          <w:i w:val="0"/>
          <w:iCs w:val="0"/>
          <w:sz w:val="16"/>
          <w:szCs w:val="16"/>
        </w:rPr>
        <w:fldChar w:fldCharType="separate"/>
      </w:r>
      <w:r w:rsidR="00986194">
        <w:rPr>
          <w:i w:val="0"/>
          <w:iCs w:val="0"/>
          <w:noProof/>
          <w:sz w:val="16"/>
          <w:szCs w:val="16"/>
        </w:rPr>
        <w:t>5</w:t>
      </w:r>
      <w:r w:rsidRPr="007E77CE">
        <w:rPr>
          <w:i w:val="0"/>
          <w:iCs w:val="0"/>
          <w:sz w:val="16"/>
          <w:szCs w:val="16"/>
        </w:rPr>
        <w:fldChar w:fldCharType="end"/>
      </w:r>
      <w:r w:rsidRPr="007E77CE">
        <w:rPr>
          <w:i w:val="0"/>
          <w:iCs w:val="0"/>
          <w:sz w:val="16"/>
          <w:szCs w:val="16"/>
        </w:rPr>
        <w:t>: Subscribing to NEMS</w:t>
      </w:r>
    </w:p>
    <w:p w14:paraId="3E2FC61D" w14:textId="77777777" w:rsidR="003E0AC8" w:rsidRPr="003E0AC8" w:rsidRDefault="003E0AC8" w:rsidP="003E0AC8"/>
    <w:p w14:paraId="735C6E4C" w14:textId="0CCA3235" w:rsidR="00490D96" w:rsidRDefault="00FC143C" w:rsidP="00481DCB">
      <w:pPr>
        <w:pStyle w:val="Heading2"/>
        <w:rPr>
          <w:noProof/>
        </w:rPr>
      </w:pPr>
      <w:bookmarkStart w:id="42" w:name="_Toc37167693"/>
      <w:bookmarkStart w:id="43" w:name="_Toc66785549"/>
      <w:r>
        <w:rPr>
          <w:noProof/>
        </w:rPr>
        <w:t>3.5 S</w:t>
      </w:r>
      <w:r w:rsidR="00490D96">
        <w:rPr>
          <w:noProof/>
        </w:rPr>
        <w:t>ubscriptions Management</w:t>
      </w:r>
      <w:bookmarkEnd w:id="42"/>
      <w:bookmarkEnd w:id="43"/>
    </w:p>
    <w:p w14:paraId="7F0C7D8D" w14:textId="3E65D7CB" w:rsidR="0037517C" w:rsidRPr="00457832" w:rsidRDefault="0037517C" w:rsidP="0037517C">
      <w:pPr>
        <w:rPr>
          <w:rFonts w:ascii="Helvetica" w:hAnsi="Helvetica"/>
          <w:color w:val="000000"/>
          <w:sz w:val="23"/>
          <w:szCs w:val="23"/>
          <w:lang w:val="en-US"/>
        </w:rPr>
      </w:pPr>
      <w:r w:rsidRPr="00457832">
        <w:rPr>
          <w:rFonts w:ascii="Helvetica" w:hAnsi="Helvetica"/>
          <w:color w:val="000000"/>
          <w:sz w:val="23"/>
          <w:szCs w:val="23"/>
          <w:lang w:val="en-US"/>
        </w:rPr>
        <w:t>Different types of subscriptions supported by NEMS</w:t>
      </w:r>
    </w:p>
    <w:p w14:paraId="2BF9C6DD" w14:textId="77777777" w:rsidR="0037517C" w:rsidRPr="00457832" w:rsidRDefault="00286D6E" w:rsidP="00CD53E6">
      <w:pPr>
        <w:numPr>
          <w:ilvl w:val="0"/>
          <w:numId w:val="29"/>
        </w:numPr>
        <w:shd w:val="clear" w:color="auto" w:fill="FCFDFF"/>
        <w:spacing w:after="0"/>
        <w:ind w:left="1050"/>
        <w:textAlignment w:val="baseline"/>
        <w:textboxTightWrap w:val="none"/>
        <w:rPr>
          <w:rFonts w:ascii="Helvetica" w:hAnsi="Helvetica"/>
          <w:color w:val="000000"/>
          <w:sz w:val="23"/>
          <w:szCs w:val="23"/>
          <w:lang w:val="en-US"/>
        </w:rPr>
      </w:pPr>
      <w:hyperlink r:id="rId35" w:anchor="explicit-subscriptions" w:history="1">
        <w:r w:rsidR="0037517C" w:rsidRPr="00457832">
          <w:rPr>
            <w:rFonts w:ascii="Helvetica" w:hAnsi="Helvetica"/>
            <w:color w:val="000000"/>
            <w:sz w:val="23"/>
            <w:szCs w:val="23"/>
            <w:lang w:val="en-US"/>
          </w:rPr>
          <w:t>Explicit Subscriptions</w:t>
        </w:r>
      </w:hyperlink>
    </w:p>
    <w:p w14:paraId="284ED7BD" w14:textId="77777777" w:rsidR="0037517C" w:rsidRPr="00457832" w:rsidRDefault="00286D6E" w:rsidP="00CD53E6">
      <w:pPr>
        <w:numPr>
          <w:ilvl w:val="0"/>
          <w:numId w:val="29"/>
        </w:numPr>
        <w:shd w:val="clear" w:color="auto" w:fill="FCFDFF"/>
        <w:spacing w:after="0"/>
        <w:ind w:left="1050"/>
        <w:textAlignment w:val="baseline"/>
        <w:textboxTightWrap w:val="none"/>
        <w:rPr>
          <w:rFonts w:ascii="Helvetica" w:hAnsi="Helvetica"/>
          <w:color w:val="000000"/>
          <w:sz w:val="23"/>
          <w:szCs w:val="23"/>
          <w:lang w:val="en-US"/>
        </w:rPr>
      </w:pPr>
      <w:hyperlink r:id="rId36" w:anchor="rule-based-generic-subscriptions" w:history="1">
        <w:r w:rsidR="0037517C" w:rsidRPr="00457832">
          <w:rPr>
            <w:rFonts w:ascii="Helvetica" w:hAnsi="Helvetica"/>
            <w:color w:val="000000"/>
            <w:sz w:val="23"/>
            <w:szCs w:val="23"/>
            <w:lang w:val="en-US"/>
          </w:rPr>
          <w:t>Rule-Based (Generic) Subscriptions</w:t>
        </w:r>
      </w:hyperlink>
    </w:p>
    <w:p w14:paraId="73B74420" w14:textId="77777777" w:rsidR="0037517C" w:rsidRPr="00457832" w:rsidRDefault="00286D6E" w:rsidP="00CD53E6">
      <w:pPr>
        <w:numPr>
          <w:ilvl w:val="0"/>
          <w:numId w:val="29"/>
        </w:numPr>
        <w:shd w:val="clear" w:color="auto" w:fill="FCFDFF"/>
        <w:spacing w:after="0"/>
        <w:ind w:left="1050"/>
        <w:textAlignment w:val="baseline"/>
        <w:textboxTightWrap w:val="none"/>
        <w:rPr>
          <w:rFonts w:ascii="Helvetica" w:hAnsi="Helvetica"/>
          <w:color w:val="000000"/>
          <w:sz w:val="23"/>
          <w:szCs w:val="23"/>
          <w:lang w:val="en-US"/>
        </w:rPr>
      </w:pPr>
      <w:hyperlink r:id="rId37" w:anchor="multiple-matched-subscriptions" w:history="1">
        <w:r w:rsidR="0037517C" w:rsidRPr="00457832">
          <w:rPr>
            <w:rFonts w:ascii="Helvetica" w:hAnsi="Helvetica"/>
            <w:color w:val="000000"/>
            <w:sz w:val="23"/>
            <w:szCs w:val="23"/>
            <w:lang w:val="en-US"/>
          </w:rPr>
          <w:t>Multiple matched subscriptions</w:t>
        </w:r>
      </w:hyperlink>
    </w:p>
    <w:p w14:paraId="58BD70FE" w14:textId="6EBB0E4A" w:rsidR="0037517C" w:rsidRDefault="0037517C" w:rsidP="0037517C">
      <w:pPr>
        <w:pStyle w:val="NormalWeb"/>
        <w:shd w:val="clear" w:color="auto" w:fill="FFFFFF"/>
        <w:spacing w:before="0" w:beforeAutospacing="0" w:after="0" w:afterAutospacing="0" w:line="336" w:lineRule="atLeast"/>
        <w:textAlignment w:val="baseline"/>
        <w:rPr>
          <w:rFonts w:ascii="Helvetica" w:hAnsi="Helvetica"/>
          <w:color w:val="000000"/>
          <w:sz w:val="23"/>
          <w:szCs w:val="23"/>
        </w:rPr>
      </w:pPr>
      <w:r>
        <w:rPr>
          <w:rFonts w:ascii="Helvetica" w:hAnsi="Helvetica"/>
          <w:color w:val="000000"/>
          <w:sz w:val="23"/>
          <w:szCs w:val="23"/>
        </w:rPr>
        <w:t xml:space="preserve">To receive event messages a consumer will need to subscribe to events they want to receive. </w:t>
      </w:r>
      <w:r w:rsidRPr="00457832">
        <w:rPr>
          <w:rStyle w:val="Hyperlink"/>
        </w:rPr>
        <w:t>The flow of event messages from publishers to subscribers is described on the </w:t>
      </w:r>
      <w:hyperlink r:id="rId38" w:history="1">
        <w:r w:rsidRPr="00457832">
          <w:rPr>
            <w:rStyle w:val="Hyperlink"/>
          </w:rPr>
          <w:t>Messaging Architecture Overview</w:t>
        </w:r>
      </w:hyperlink>
      <w:r w:rsidRPr="00457832">
        <w:rPr>
          <w:rStyle w:val="Hyperlink"/>
        </w:rPr>
        <w:t> page.</w:t>
      </w:r>
    </w:p>
    <w:p w14:paraId="02D5F216" w14:textId="77777777" w:rsidR="0037517C" w:rsidRDefault="0037517C" w:rsidP="0037517C">
      <w:pPr>
        <w:spacing w:before="120" w:after="120" w:line="0" w:lineRule="atLeast"/>
        <w:rPr>
          <w:noProof/>
        </w:rPr>
      </w:pPr>
      <w:r>
        <w:rPr>
          <w:noProof/>
        </w:rPr>
        <w:t>Follow link below to read through the Subscription Management process</w:t>
      </w:r>
    </w:p>
    <w:p w14:paraId="19202FC9" w14:textId="64B4F514" w:rsidR="0037517C" w:rsidRPr="00457832" w:rsidRDefault="00286D6E" w:rsidP="0037517C">
      <w:pPr>
        <w:pStyle w:val="NormalWeb"/>
        <w:shd w:val="clear" w:color="auto" w:fill="FFFFFF"/>
        <w:spacing w:before="0" w:beforeAutospacing="0" w:after="0" w:afterAutospacing="0" w:line="336" w:lineRule="atLeast"/>
        <w:textAlignment w:val="baseline"/>
        <w:rPr>
          <w:rFonts w:ascii="Helvetica" w:hAnsi="Helvetica"/>
          <w:i/>
          <w:iCs/>
          <w:color w:val="000000"/>
          <w:sz w:val="23"/>
          <w:szCs w:val="23"/>
        </w:rPr>
      </w:pPr>
      <w:hyperlink r:id="rId39" w:history="1">
        <w:r w:rsidR="0037517C" w:rsidRPr="00457832">
          <w:rPr>
            <w:rStyle w:val="Hyperlink"/>
            <w:i/>
            <w:iCs/>
          </w:rPr>
          <w:t>Subscriptions Overview | Events-Management (developer.nhs.uk)</w:t>
        </w:r>
      </w:hyperlink>
    </w:p>
    <w:p w14:paraId="6B1A6A7F" w14:textId="77777777" w:rsidR="0070507C" w:rsidRDefault="0070507C" w:rsidP="007D53A5">
      <w:pPr>
        <w:pStyle w:val="Heading1"/>
        <w:numPr>
          <w:ilvl w:val="0"/>
          <w:numId w:val="0"/>
        </w:numPr>
        <w:ind w:left="432"/>
      </w:pPr>
    </w:p>
    <w:p w14:paraId="6CCD9743" w14:textId="279875F6" w:rsidR="0070507C" w:rsidRDefault="0070507C" w:rsidP="00481DCB">
      <w:pPr>
        <w:pStyle w:val="Heading1"/>
      </w:pPr>
      <w:bookmarkStart w:id="44" w:name="_Toc66785550"/>
      <w:r>
        <w:t>Onboarding Stages</w:t>
      </w:r>
      <w:bookmarkEnd w:id="44"/>
    </w:p>
    <w:p w14:paraId="464CE738" w14:textId="77777777" w:rsidR="00256528" w:rsidRPr="00256528" w:rsidRDefault="00256528" w:rsidP="004E2340">
      <w:bookmarkStart w:id="45" w:name="_Toc35253955"/>
      <w:bookmarkStart w:id="46" w:name="_Toc35253956"/>
      <w:bookmarkStart w:id="47" w:name="_Toc35253957"/>
      <w:bookmarkStart w:id="48" w:name="_Toc35253963"/>
      <w:bookmarkEnd w:id="45"/>
      <w:bookmarkEnd w:id="46"/>
      <w:bookmarkEnd w:id="47"/>
      <w:bookmarkEnd w:id="48"/>
    </w:p>
    <w:p w14:paraId="3FF0FFFE" w14:textId="767D6D59" w:rsidR="00E13140" w:rsidRDefault="009F51DD" w:rsidP="00E13140">
      <w:r>
        <w:object w:dxaOrig="9190" w:dyaOrig="901" w14:anchorId="33EF1821">
          <v:shape id="_x0000_i2008" type="#_x0000_t75" style="width:451.95pt;height:44.2pt" o:ole="">
            <v:imagedata r:id="rId40" o:title=""/>
          </v:shape>
          <o:OLEObject Type="Embed" ProgID="Visio.Drawing.15" ShapeID="_x0000_i2008" DrawAspect="Content" ObjectID="_1677398571" r:id="rId41"/>
        </w:object>
      </w:r>
    </w:p>
    <w:p w14:paraId="16DB9E5F" w14:textId="6C444203" w:rsidR="00085372" w:rsidRDefault="00085372" w:rsidP="00E13140"/>
    <w:p w14:paraId="6D291ECF" w14:textId="711312DD" w:rsidR="00E13140" w:rsidRPr="00E13140" w:rsidRDefault="0056005C" w:rsidP="00457832">
      <w:r>
        <w:t xml:space="preserve"> </w:t>
      </w:r>
      <w:r w:rsidR="004C2F67">
        <w:t xml:space="preserve"> </w:t>
      </w:r>
    </w:p>
    <w:p w14:paraId="6CBB4C20" w14:textId="157BE112" w:rsidR="00605267" w:rsidRDefault="004C2F67" w:rsidP="00CD53E6">
      <w:pPr>
        <w:pStyle w:val="Heading2"/>
        <w:numPr>
          <w:ilvl w:val="1"/>
          <w:numId w:val="34"/>
        </w:numPr>
      </w:pPr>
      <w:bookmarkStart w:id="49" w:name="_Toc66785551"/>
      <w:r>
        <w:lastRenderedPageBreak/>
        <w:t>E</w:t>
      </w:r>
      <w:r w:rsidR="00E13140">
        <w:t>ngagement</w:t>
      </w:r>
      <w:bookmarkEnd w:id="49"/>
      <w:r w:rsidR="00E13140">
        <w:t xml:space="preserve"> </w:t>
      </w:r>
    </w:p>
    <w:p w14:paraId="5ECD4141" w14:textId="66893FC8" w:rsidR="00976E8C" w:rsidRDefault="00523DB8" w:rsidP="00B41E4D">
      <w:pPr>
        <w:pStyle w:val="PlainText"/>
        <w:spacing w:before="120" w:after="120"/>
        <w:rPr>
          <w:sz w:val="24"/>
          <w:szCs w:val="24"/>
        </w:rPr>
      </w:pPr>
      <w:r w:rsidRPr="00F05F82">
        <w:rPr>
          <w:sz w:val="24"/>
          <w:szCs w:val="24"/>
        </w:rPr>
        <w:t>When ready to</w:t>
      </w:r>
      <w:r w:rsidR="004C2F67">
        <w:rPr>
          <w:sz w:val="24"/>
          <w:szCs w:val="24"/>
        </w:rPr>
        <w:t xml:space="preserve"> explore the NEMS </w:t>
      </w:r>
      <w:r w:rsidR="00C76BF0">
        <w:rPr>
          <w:sz w:val="24"/>
          <w:szCs w:val="24"/>
        </w:rPr>
        <w:t>service,</w:t>
      </w:r>
      <w:r w:rsidR="009A25E8" w:rsidRPr="00F05F82">
        <w:rPr>
          <w:sz w:val="24"/>
          <w:szCs w:val="24"/>
        </w:rPr>
        <w:t xml:space="preserve"> please contact the NEMS team</w:t>
      </w:r>
      <w:r w:rsidRPr="00F05F82">
        <w:rPr>
          <w:sz w:val="24"/>
          <w:szCs w:val="24"/>
        </w:rPr>
        <w:t xml:space="preserve"> </w:t>
      </w:r>
      <w:r w:rsidR="00946DDE" w:rsidRPr="00F05F82">
        <w:rPr>
          <w:sz w:val="24"/>
          <w:szCs w:val="24"/>
        </w:rPr>
        <w:t xml:space="preserve">direct </w:t>
      </w:r>
      <w:r w:rsidR="009A25E8" w:rsidRPr="00F05F82">
        <w:rPr>
          <w:sz w:val="24"/>
          <w:szCs w:val="24"/>
        </w:rPr>
        <w:t xml:space="preserve">via </w:t>
      </w:r>
      <w:hyperlink r:id="rId42" w:history="1">
        <w:r w:rsidR="00F05F82" w:rsidRPr="00F05F82">
          <w:rPr>
            <w:rStyle w:val="Hyperlink"/>
            <w:rFonts w:ascii="Arial" w:hAnsi="Arial"/>
            <w:sz w:val="24"/>
            <w:szCs w:val="24"/>
          </w:rPr>
          <w:t>nrlnems@nhs.net</w:t>
        </w:r>
      </w:hyperlink>
      <w:r w:rsidR="00F05F82" w:rsidRPr="00F05F82">
        <w:rPr>
          <w:sz w:val="24"/>
          <w:szCs w:val="24"/>
        </w:rPr>
        <w:t xml:space="preserve"> </w:t>
      </w:r>
      <w:r w:rsidR="009A25E8" w:rsidRPr="00F05F82">
        <w:rPr>
          <w:sz w:val="24"/>
          <w:szCs w:val="24"/>
        </w:rPr>
        <w:t>where</w:t>
      </w:r>
      <w:r w:rsidR="009A25E8">
        <w:rPr>
          <w:sz w:val="24"/>
          <w:szCs w:val="24"/>
        </w:rPr>
        <w:t xml:space="preserve"> the team will</w:t>
      </w:r>
      <w:r w:rsidR="00976E8C">
        <w:rPr>
          <w:sz w:val="24"/>
          <w:szCs w:val="24"/>
        </w:rPr>
        <w:t xml:space="preserve"> guide through the </w:t>
      </w:r>
      <w:r w:rsidR="003979B9">
        <w:rPr>
          <w:sz w:val="24"/>
          <w:szCs w:val="24"/>
        </w:rPr>
        <w:t>end-to-end</w:t>
      </w:r>
      <w:r w:rsidR="00976E8C">
        <w:rPr>
          <w:sz w:val="24"/>
          <w:szCs w:val="24"/>
        </w:rPr>
        <w:t xml:space="preserve"> process </w:t>
      </w:r>
    </w:p>
    <w:p w14:paraId="57F1A69F" w14:textId="3A60BCFD" w:rsidR="009A25E8" w:rsidRDefault="00976E8C" w:rsidP="00B41E4D">
      <w:pPr>
        <w:pStyle w:val="PlainText"/>
        <w:spacing w:before="120" w:after="120"/>
        <w:rPr>
          <w:sz w:val="24"/>
          <w:szCs w:val="24"/>
        </w:rPr>
      </w:pPr>
      <w:r>
        <w:rPr>
          <w:sz w:val="24"/>
          <w:szCs w:val="24"/>
        </w:rPr>
        <w:t xml:space="preserve">Some of the steps include </w:t>
      </w:r>
    </w:p>
    <w:p w14:paraId="2C226F1B" w14:textId="6585C4DC" w:rsidR="009A25E8" w:rsidRDefault="00D60AF3" w:rsidP="00CD53E6">
      <w:pPr>
        <w:pStyle w:val="PlainText"/>
        <w:numPr>
          <w:ilvl w:val="0"/>
          <w:numId w:val="23"/>
        </w:numPr>
        <w:spacing w:before="120" w:after="120"/>
        <w:rPr>
          <w:sz w:val="24"/>
          <w:szCs w:val="24"/>
        </w:rPr>
      </w:pPr>
      <w:r>
        <w:rPr>
          <w:sz w:val="24"/>
          <w:szCs w:val="24"/>
        </w:rPr>
        <w:t>Assess suitability for NEMS</w:t>
      </w:r>
      <w:r w:rsidR="005B57CE">
        <w:rPr>
          <w:sz w:val="24"/>
          <w:szCs w:val="24"/>
        </w:rPr>
        <w:t xml:space="preserve"> via IWG process</w:t>
      </w:r>
      <w:r w:rsidR="009E135A">
        <w:rPr>
          <w:sz w:val="24"/>
          <w:szCs w:val="24"/>
        </w:rPr>
        <w:t xml:space="preserve"> (See section 2.3 for further information)</w:t>
      </w:r>
      <w:r>
        <w:rPr>
          <w:sz w:val="24"/>
          <w:szCs w:val="24"/>
        </w:rPr>
        <w:t>.</w:t>
      </w:r>
    </w:p>
    <w:p w14:paraId="3678550C" w14:textId="6CF9DD52" w:rsidR="00C72AB7" w:rsidRDefault="00C72AB7" w:rsidP="00CD53E6">
      <w:pPr>
        <w:pStyle w:val="PlainText"/>
        <w:numPr>
          <w:ilvl w:val="0"/>
          <w:numId w:val="23"/>
        </w:numPr>
        <w:spacing w:before="120" w:after="120"/>
        <w:rPr>
          <w:sz w:val="24"/>
          <w:szCs w:val="24"/>
        </w:rPr>
      </w:pPr>
      <w:r>
        <w:rPr>
          <w:sz w:val="24"/>
          <w:szCs w:val="24"/>
        </w:rPr>
        <w:t>Detail the required NEMS Assurance stages to complete</w:t>
      </w:r>
    </w:p>
    <w:p w14:paraId="1361DD8B" w14:textId="4F2C730B" w:rsidR="00D60AF3" w:rsidRDefault="00D60AF3" w:rsidP="00CD53E6">
      <w:pPr>
        <w:pStyle w:val="PlainText"/>
        <w:numPr>
          <w:ilvl w:val="0"/>
          <w:numId w:val="23"/>
        </w:numPr>
        <w:spacing w:before="120" w:after="120"/>
        <w:rPr>
          <w:sz w:val="24"/>
          <w:szCs w:val="24"/>
        </w:rPr>
      </w:pPr>
      <w:r>
        <w:rPr>
          <w:sz w:val="24"/>
          <w:szCs w:val="24"/>
        </w:rPr>
        <w:t>Ensure pre-requisites are met.</w:t>
      </w:r>
    </w:p>
    <w:p w14:paraId="77465A77" w14:textId="614552B0" w:rsidR="00D60AF3" w:rsidRDefault="00D60AF3" w:rsidP="00CD53E6">
      <w:pPr>
        <w:pStyle w:val="PlainText"/>
        <w:numPr>
          <w:ilvl w:val="0"/>
          <w:numId w:val="23"/>
        </w:numPr>
        <w:spacing w:before="120" w:after="120"/>
        <w:rPr>
          <w:sz w:val="24"/>
          <w:szCs w:val="24"/>
        </w:rPr>
      </w:pPr>
      <w:r>
        <w:rPr>
          <w:sz w:val="24"/>
          <w:szCs w:val="24"/>
        </w:rPr>
        <w:t>Verify plans for development.</w:t>
      </w:r>
    </w:p>
    <w:p w14:paraId="1DFE6E61" w14:textId="5718B775" w:rsidR="00D60AF3" w:rsidRDefault="00D60AF3" w:rsidP="00CD53E6">
      <w:pPr>
        <w:pStyle w:val="PlainText"/>
        <w:numPr>
          <w:ilvl w:val="0"/>
          <w:numId w:val="23"/>
        </w:numPr>
        <w:spacing w:before="120" w:after="120"/>
        <w:rPr>
          <w:sz w:val="24"/>
          <w:szCs w:val="24"/>
        </w:rPr>
      </w:pPr>
      <w:r>
        <w:rPr>
          <w:sz w:val="24"/>
          <w:szCs w:val="24"/>
        </w:rPr>
        <w:t>Advise on next steps to begin testing.</w:t>
      </w:r>
    </w:p>
    <w:p w14:paraId="3323F9BF" w14:textId="2C3F0DE1" w:rsidR="00D60AF3" w:rsidRDefault="00D60AF3" w:rsidP="00CD53E6">
      <w:pPr>
        <w:pStyle w:val="PlainText"/>
        <w:numPr>
          <w:ilvl w:val="0"/>
          <w:numId w:val="23"/>
        </w:numPr>
        <w:spacing w:before="120" w:after="120"/>
        <w:rPr>
          <w:sz w:val="24"/>
          <w:szCs w:val="24"/>
        </w:rPr>
      </w:pPr>
      <w:r>
        <w:rPr>
          <w:sz w:val="24"/>
          <w:szCs w:val="24"/>
        </w:rPr>
        <w:t>Issue</w:t>
      </w:r>
      <w:r w:rsidRPr="00D60AF3">
        <w:rPr>
          <w:sz w:val="24"/>
          <w:szCs w:val="24"/>
        </w:rPr>
        <w:t xml:space="preserve"> </w:t>
      </w:r>
      <w:r w:rsidRPr="00E042E5">
        <w:rPr>
          <w:sz w:val="24"/>
          <w:szCs w:val="24"/>
        </w:rPr>
        <w:t xml:space="preserve">the latest version of the </w:t>
      </w:r>
      <w:r w:rsidR="00C72AB7">
        <w:rPr>
          <w:sz w:val="24"/>
          <w:szCs w:val="24"/>
        </w:rPr>
        <w:t>Supplier Conformance Assessment List (</w:t>
      </w:r>
      <w:r w:rsidRPr="00E042E5">
        <w:rPr>
          <w:sz w:val="24"/>
          <w:szCs w:val="24"/>
        </w:rPr>
        <w:t>SCAL</w:t>
      </w:r>
      <w:r w:rsidR="00C72AB7">
        <w:rPr>
          <w:sz w:val="24"/>
          <w:szCs w:val="24"/>
        </w:rPr>
        <w:t>)</w:t>
      </w:r>
      <w:r w:rsidRPr="00E042E5">
        <w:rPr>
          <w:sz w:val="24"/>
          <w:szCs w:val="24"/>
        </w:rPr>
        <w:t xml:space="preserve"> that is tailored to reflect any previous conformance testing undertaken with NHS </w:t>
      </w:r>
      <w:r w:rsidR="00EC23F2" w:rsidRPr="00E042E5">
        <w:rPr>
          <w:sz w:val="24"/>
          <w:szCs w:val="24"/>
        </w:rPr>
        <w:t>Digital.</w:t>
      </w:r>
      <w:r w:rsidR="00EC23F2">
        <w:rPr>
          <w:sz w:val="24"/>
          <w:szCs w:val="24"/>
        </w:rPr>
        <w:t xml:space="preserve"> (</w:t>
      </w:r>
      <w:r w:rsidR="003811CB">
        <w:rPr>
          <w:sz w:val="24"/>
          <w:szCs w:val="24"/>
        </w:rPr>
        <w:t>Refer section 5.1.1)</w:t>
      </w:r>
    </w:p>
    <w:p w14:paraId="78B45F98" w14:textId="77777777" w:rsidR="004C2F67" w:rsidRDefault="004C2F67" w:rsidP="004C2F67">
      <w:r>
        <w:t>The team will verify that the organisation wishing to onboard to NEMS meets the basic entry criteria to use the product and the requestor has received Approval from the IWG to ensure that NEMS is the appropriate route to provide the service (refer to section 2.3).</w:t>
      </w:r>
    </w:p>
    <w:p w14:paraId="3AC43152" w14:textId="77777777" w:rsidR="004C2F67" w:rsidRDefault="004C2F67" w:rsidP="004C2F67">
      <w:r>
        <w:t xml:space="preserve">To use the service organisations MUST have most of these pre-requisites in place prior to starting development activities along with the approval from the IWG </w:t>
      </w:r>
    </w:p>
    <w:p w14:paraId="5DF7B102" w14:textId="612C69C8" w:rsidR="005B57CE" w:rsidRDefault="002A0CF8" w:rsidP="00D60AF3">
      <w:pPr>
        <w:pStyle w:val="PlainText"/>
        <w:spacing w:before="120" w:after="120"/>
        <w:rPr>
          <w:sz w:val="24"/>
          <w:szCs w:val="24"/>
        </w:rPr>
      </w:pPr>
      <w:r>
        <w:rPr>
          <w:rStyle w:val="normaltextrun"/>
          <w:b/>
          <w:bCs/>
          <w:color w:val="0F0F0F"/>
          <w:shd w:val="clear" w:color="auto" w:fill="FFFFFF"/>
        </w:rPr>
        <w:t>Note: </w:t>
      </w:r>
      <w:r>
        <w:rPr>
          <w:rStyle w:val="normaltextrun"/>
          <w:color w:val="0F0F0F"/>
          <w:shd w:val="clear" w:color="auto" w:fill="FFFFFF"/>
        </w:rPr>
        <w:t>The Developer site provides materials enabling organisation to begin local testing activities, but the NRL team can accept no responsibility </w:t>
      </w:r>
      <w:proofErr w:type="gramStart"/>
      <w:r>
        <w:rPr>
          <w:rStyle w:val="normaltextrun"/>
          <w:color w:val="0F0F0F"/>
          <w:shd w:val="clear" w:color="auto" w:fill="FFFFFF"/>
        </w:rPr>
        <w:t>in the event that</w:t>
      </w:r>
      <w:proofErr w:type="gramEnd"/>
      <w:r>
        <w:rPr>
          <w:rStyle w:val="normaltextrun"/>
          <w:color w:val="0F0F0F"/>
          <w:shd w:val="clear" w:color="auto" w:fill="FFFFFF"/>
        </w:rPr>
        <w:t> permission to proceed with onboard with NRL is rejected.</w:t>
      </w:r>
      <w:r>
        <w:rPr>
          <w:rStyle w:val="eop"/>
          <w:color w:val="0F0F0F"/>
          <w:shd w:val="clear" w:color="auto" w:fill="FFFFFF"/>
        </w:rPr>
        <w:t> </w:t>
      </w:r>
      <w:r w:rsidDel="002A0CF8">
        <w:rPr>
          <w:b/>
          <w:bCs/>
        </w:rPr>
        <w:t xml:space="preserve"> </w:t>
      </w:r>
    </w:p>
    <w:p w14:paraId="76262F44" w14:textId="31F0403C" w:rsidR="001656F6" w:rsidRDefault="001656F6" w:rsidP="001656F6"/>
    <w:p w14:paraId="3B80C551" w14:textId="53F7F8EF" w:rsidR="00925A07" w:rsidRDefault="00925A07"/>
    <w:p w14:paraId="5C8FF2D7" w14:textId="77777777" w:rsidR="009A0709" w:rsidRDefault="00925A07" w:rsidP="00133FE3">
      <w:r>
        <w:object w:dxaOrig="12950" w:dyaOrig="5860" w14:anchorId="34EE560B">
          <v:shape id="_x0000_i2009" type="#_x0000_t75" style="width:451.25pt;height:203.9pt" o:ole="">
            <v:imagedata r:id="rId43" o:title=""/>
          </v:shape>
          <o:OLEObject Type="Embed" ProgID="Visio.Drawing.15" ShapeID="_x0000_i2009" DrawAspect="Content" ObjectID="_1677398572" r:id="rId44"/>
        </w:object>
      </w:r>
    </w:p>
    <w:p w14:paraId="6BDA68AB" w14:textId="19640490" w:rsidR="00925A07" w:rsidRDefault="00925A07" w:rsidP="00133FE3"/>
    <w:p w14:paraId="2D0FD5B7" w14:textId="5386994F" w:rsidR="009A0709" w:rsidRDefault="009A0709" w:rsidP="00133FE3"/>
    <w:p w14:paraId="6DB43EA4" w14:textId="6A5D5461" w:rsidR="009A0709" w:rsidRDefault="009A0709" w:rsidP="00133FE3"/>
    <w:p w14:paraId="197B0833" w14:textId="77777777" w:rsidR="009A0709" w:rsidRPr="001656F6" w:rsidRDefault="009A0709" w:rsidP="00133FE3"/>
    <w:p w14:paraId="2CAA2EEA" w14:textId="279A9652" w:rsidR="00EB04FE" w:rsidRDefault="00EB04FE" w:rsidP="00CD53E6">
      <w:pPr>
        <w:pStyle w:val="Heading2"/>
        <w:numPr>
          <w:ilvl w:val="1"/>
          <w:numId w:val="34"/>
        </w:numPr>
      </w:pPr>
      <w:bookmarkStart w:id="50" w:name="_Toc66785552"/>
      <w:r>
        <w:lastRenderedPageBreak/>
        <w:t>IWG</w:t>
      </w:r>
      <w:bookmarkEnd w:id="50"/>
    </w:p>
    <w:p w14:paraId="74C2E05C" w14:textId="65A932A2" w:rsidR="004C2F67" w:rsidRDefault="004C2F67" w:rsidP="004C2F67">
      <w:pPr>
        <w:spacing w:before="120" w:after="120"/>
      </w:pPr>
      <w:r>
        <w:t>The NHS Digital Interoperability Working Group is a panel of subject matter experts (SMEs) analysing information sharing requests and providing recommendations, the group membership represents the following professions:</w:t>
      </w:r>
    </w:p>
    <w:p w14:paraId="73262FEA" w14:textId="77777777" w:rsidR="004C2F67" w:rsidRDefault="004C2F67" w:rsidP="00CD53E6">
      <w:pPr>
        <w:pStyle w:val="ListParagraph"/>
        <w:numPr>
          <w:ilvl w:val="0"/>
          <w:numId w:val="30"/>
        </w:numPr>
        <w:spacing w:before="120" w:after="120"/>
      </w:pPr>
      <w:r>
        <w:t>Clinical</w:t>
      </w:r>
    </w:p>
    <w:p w14:paraId="1B092603" w14:textId="77777777" w:rsidR="004C2F67" w:rsidRDefault="004C2F67" w:rsidP="00CD53E6">
      <w:pPr>
        <w:pStyle w:val="ListParagraph"/>
        <w:numPr>
          <w:ilvl w:val="0"/>
          <w:numId w:val="30"/>
        </w:numPr>
        <w:spacing w:before="120" w:after="120"/>
      </w:pPr>
      <w:r>
        <w:t>Information Governance</w:t>
      </w:r>
    </w:p>
    <w:p w14:paraId="4903FA43" w14:textId="77777777" w:rsidR="004C2F67" w:rsidRDefault="004C2F67" w:rsidP="00CD53E6">
      <w:pPr>
        <w:pStyle w:val="ListParagraph"/>
        <w:numPr>
          <w:ilvl w:val="0"/>
          <w:numId w:val="30"/>
        </w:numPr>
        <w:spacing w:before="120" w:after="120"/>
      </w:pPr>
      <w:r>
        <w:t>Business (Live Services)</w:t>
      </w:r>
    </w:p>
    <w:p w14:paraId="38A4A685" w14:textId="77777777" w:rsidR="004C2F67" w:rsidRDefault="004C2F67" w:rsidP="00CD53E6">
      <w:pPr>
        <w:pStyle w:val="ListParagraph"/>
        <w:numPr>
          <w:ilvl w:val="0"/>
          <w:numId w:val="30"/>
        </w:numPr>
        <w:spacing w:before="120" w:after="120"/>
      </w:pPr>
      <w:r>
        <w:t>Technical Architecture</w:t>
      </w:r>
    </w:p>
    <w:p w14:paraId="631D8A0E" w14:textId="2B43F173" w:rsidR="004C2F67" w:rsidRDefault="004C2F67" w:rsidP="00457832">
      <w:pPr>
        <w:rPr>
          <w:rStyle w:val="Hyperlink"/>
          <w:rFonts w:ascii="Arial" w:hAnsi="Arial"/>
        </w:rPr>
      </w:pPr>
      <w:r>
        <w:t xml:space="preserve">The NHSD onboarding team will guide you through the required documentation to support the </w:t>
      </w:r>
      <w:r w:rsidR="001656F6">
        <w:t>process. Please</w:t>
      </w:r>
      <w:r>
        <w:t xml:space="preserve"> contact team via email at </w:t>
      </w:r>
      <w:hyperlink r:id="rId45" w:history="1">
        <w:r w:rsidRPr="00F05F82">
          <w:rPr>
            <w:rStyle w:val="Hyperlink"/>
            <w:rFonts w:ascii="Arial" w:hAnsi="Arial"/>
          </w:rPr>
          <w:t>nrlnems@nhs.net</w:t>
        </w:r>
      </w:hyperlink>
    </w:p>
    <w:p w14:paraId="24B3B9B5" w14:textId="77777777" w:rsidR="004975E8" w:rsidRDefault="004975E8" w:rsidP="004975E8">
      <w:pPr>
        <w:spacing w:before="120" w:after="120"/>
      </w:pPr>
      <w:r>
        <w:t>Requests are assessed by a multidisciplinary team with representation from the business, clinical safety, information governance and technical architecture to determine:</w:t>
      </w:r>
    </w:p>
    <w:p w14:paraId="1DE82A2D" w14:textId="77777777" w:rsidR="004975E8" w:rsidRDefault="004975E8" w:rsidP="00CD53E6">
      <w:pPr>
        <w:pStyle w:val="ListParagraph"/>
        <w:numPr>
          <w:ilvl w:val="0"/>
          <w:numId w:val="18"/>
        </w:numPr>
        <w:spacing w:before="120" w:after="120"/>
      </w:pPr>
      <w:r>
        <w:t>Validity of the sharing request</w:t>
      </w:r>
    </w:p>
    <w:p w14:paraId="6EA6B685" w14:textId="77777777" w:rsidR="004975E8" w:rsidRDefault="004975E8" w:rsidP="00CD53E6">
      <w:pPr>
        <w:pStyle w:val="ListParagraph"/>
        <w:numPr>
          <w:ilvl w:val="0"/>
          <w:numId w:val="18"/>
        </w:numPr>
        <w:spacing w:before="120" w:after="120"/>
      </w:pPr>
      <w:r>
        <w:t>Necessity, proportionality, and lawful basis</w:t>
      </w:r>
    </w:p>
    <w:p w14:paraId="0CB4F2AC" w14:textId="77777777" w:rsidR="004975E8" w:rsidRDefault="004975E8" w:rsidP="00CD53E6">
      <w:pPr>
        <w:pStyle w:val="ListParagraph"/>
        <w:numPr>
          <w:ilvl w:val="0"/>
          <w:numId w:val="18"/>
        </w:numPr>
        <w:spacing w:before="120" w:after="120"/>
      </w:pPr>
      <w:r>
        <w:t xml:space="preserve">The organisation’s and </w:t>
      </w:r>
      <w:proofErr w:type="gramStart"/>
      <w:r>
        <w:t>it’s</w:t>
      </w:r>
      <w:proofErr w:type="gramEnd"/>
      <w:r>
        <w:t xml:space="preserve"> end user’s appropriateness for the sharing of the information</w:t>
      </w:r>
    </w:p>
    <w:p w14:paraId="59D40D91" w14:textId="27300ABD" w:rsidR="00481DCB" w:rsidRDefault="004975E8" w:rsidP="00CD53E6">
      <w:pPr>
        <w:pStyle w:val="ListParagraph"/>
        <w:numPr>
          <w:ilvl w:val="0"/>
          <w:numId w:val="18"/>
        </w:numPr>
        <w:spacing w:before="120" w:after="120"/>
      </w:pPr>
      <w:r>
        <w:t>Appropriate architectural pattern to apply based on the end user needs</w:t>
      </w:r>
    </w:p>
    <w:p w14:paraId="7918CC9F" w14:textId="77777777" w:rsidR="00481DCB" w:rsidRDefault="00481DCB" w:rsidP="00481DCB">
      <w:pPr>
        <w:pStyle w:val="ListParagraph"/>
        <w:spacing w:before="120" w:after="120"/>
        <w:ind w:left="788" w:firstLine="0"/>
      </w:pPr>
    </w:p>
    <w:p w14:paraId="062CF896" w14:textId="54BFB6C9" w:rsidR="0012122E" w:rsidRPr="0012122E" w:rsidRDefault="00481DCB" w:rsidP="00481DCB">
      <w:pPr>
        <w:pStyle w:val="Heading2"/>
      </w:pPr>
      <w:bookmarkStart w:id="51" w:name="_Toc66785553"/>
      <w:r>
        <w:t xml:space="preserve">4.3 </w:t>
      </w:r>
      <w:r w:rsidR="00DC3580">
        <w:t>Pre-Onboarding</w:t>
      </w:r>
      <w:bookmarkEnd w:id="51"/>
    </w:p>
    <w:p w14:paraId="1CC02504" w14:textId="19F2F4DB" w:rsidR="005B49C2" w:rsidRDefault="005B49C2" w:rsidP="005B49C2">
      <w:r>
        <w:t xml:space="preserve">Following an approval from IWG to proceed with NEMS, the onboarding team will work with the requesting organisation to go </w:t>
      </w:r>
      <w:r w:rsidR="00DA106C">
        <w:t xml:space="preserve">over pre onboarding check list and </w:t>
      </w:r>
      <w:r w:rsidR="00E475ED">
        <w:t>walk-through</w:t>
      </w:r>
      <w:r w:rsidR="00DA106C">
        <w:t xml:space="preserve"> ste</w:t>
      </w:r>
      <w:r w:rsidR="000A5E1D">
        <w:t>p</w:t>
      </w:r>
      <w:r w:rsidR="00DA106C">
        <w:t xml:space="preserve">s to </w:t>
      </w:r>
      <w:r>
        <w:t>initiate testing phases.</w:t>
      </w:r>
    </w:p>
    <w:p w14:paraId="132E3E92" w14:textId="77777777" w:rsidR="007A6681" w:rsidRDefault="007A6681" w:rsidP="005B49C2"/>
    <w:p w14:paraId="7DAA666F" w14:textId="5E2D4596" w:rsidR="00E271CB" w:rsidRPr="0012122E" w:rsidRDefault="00481DCB" w:rsidP="00481DCB">
      <w:pPr>
        <w:pStyle w:val="Heading2"/>
      </w:pPr>
      <w:bookmarkStart w:id="52" w:name="_Toc66785554"/>
      <w:r>
        <w:t xml:space="preserve">4.4 </w:t>
      </w:r>
      <w:r w:rsidR="00E271CB">
        <w:t>Assurance Stages</w:t>
      </w:r>
      <w:bookmarkEnd w:id="52"/>
    </w:p>
    <w:p w14:paraId="331FF4CD" w14:textId="09D37958" w:rsidR="00DA746E" w:rsidRPr="0047564D" w:rsidRDefault="00DA746E" w:rsidP="00481DCB">
      <w:pPr>
        <w:pStyle w:val="Heading3"/>
      </w:pPr>
      <w:bookmarkStart w:id="53" w:name="_Toc66785555"/>
      <w:r>
        <w:t>4.4.1 TKW</w:t>
      </w:r>
      <w:bookmarkEnd w:id="53"/>
    </w:p>
    <w:p w14:paraId="2D708AA6" w14:textId="4D220680" w:rsidR="00C72AB7" w:rsidRDefault="00C72AB7" w:rsidP="00C72AB7">
      <w:r>
        <w:t>Following completion of pre-requisites activities, the team will grant authority to proceed Local (TKW) Testing activities.</w:t>
      </w:r>
    </w:p>
    <w:p w14:paraId="1DC8A3FF" w14:textId="3E189A9E" w:rsidR="00AD35F9" w:rsidRDefault="00AD35F9" w:rsidP="00C72AB7">
      <w:r>
        <w:t>Steps</w:t>
      </w:r>
    </w:p>
    <w:p w14:paraId="02A49414" w14:textId="3BA87639" w:rsidR="00AD35F9" w:rsidRDefault="00AD35F9" w:rsidP="00CD53E6">
      <w:pPr>
        <w:pStyle w:val="ListParagraph"/>
        <w:numPr>
          <w:ilvl w:val="0"/>
          <w:numId w:val="28"/>
        </w:numPr>
      </w:pPr>
      <w:r>
        <w:t xml:space="preserve"> Receive a copy of the </w:t>
      </w:r>
      <w:r w:rsidR="00B31416">
        <w:t xml:space="preserve">SCAL </w:t>
      </w:r>
    </w:p>
    <w:p w14:paraId="6EF92F17" w14:textId="570F2665" w:rsidR="00AD35F9" w:rsidRDefault="00AD35F9" w:rsidP="00CD53E6">
      <w:pPr>
        <w:pStyle w:val="ListParagraph"/>
        <w:numPr>
          <w:ilvl w:val="0"/>
          <w:numId w:val="28"/>
        </w:numPr>
      </w:pPr>
      <w:r>
        <w:t>Work with NHS Digital Solutions Assurance team</w:t>
      </w:r>
      <w:r w:rsidR="00EC23F2">
        <w:t xml:space="preserve"> in relation to below </w:t>
      </w:r>
      <w:r>
        <w:t>activities</w:t>
      </w:r>
    </w:p>
    <w:p w14:paraId="7FCAF0E2" w14:textId="331BC56E" w:rsidR="00AD35F9" w:rsidRDefault="00AD35F9" w:rsidP="00CD53E6">
      <w:pPr>
        <w:pStyle w:val="ListParagraph"/>
        <w:numPr>
          <w:ilvl w:val="1"/>
          <w:numId w:val="28"/>
        </w:numPr>
      </w:pPr>
      <w:r>
        <w:t>to obtain a copy of Test scripts</w:t>
      </w:r>
    </w:p>
    <w:p w14:paraId="4B16DCA9" w14:textId="57E8C291" w:rsidR="00AD35F9" w:rsidRDefault="00B31416" w:rsidP="00CD53E6">
      <w:pPr>
        <w:pStyle w:val="ListParagraph"/>
        <w:numPr>
          <w:ilvl w:val="1"/>
          <w:numId w:val="28"/>
        </w:numPr>
      </w:pPr>
      <w:r>
        <w:t>Obtain access to</w:t>
      </w:r>
      <w:r w:rsidR="00AD35F9">
        <w:t xml:space="preserve"> </w:t>
      </w:r>
      <w:proofErr w:type="spellStart"/>
      <w:r w:rsidR="00AD35F9">
        <w:rPr>
          <w:i/>
          <w:iCs/>
        </w:rPr>
        <w:t>Opentest</w:t>
      </w:r>
      <w:proofErr w:type="spellEnd"/>
      <w:r w:rsidR="00AD35F9">
        <w:rPr>
          <w:i/>
          <w:iCs/>
        </w:rPr>
        <w:t xml:space="preserve"> </w:t>
      </w:r>
      <w:r w:rsidR="00AD35F9">
        <w:t>environment</w:t>
      </w:r>
      <w:r>
        <w:t xml:space="preserve"> </w:t>
      </w:r>
    </w:p>
    <w:p w14:paraId="467CCAA2" w14:textId="4D65CCB3" w:rsidR="003B1A95" w:rsidRDefault="003B1A95" w:rsidP="00151196">
      <w:r>
        <w:t>To proceed</w:t>
      </w:r>
      <w:r w:rsidR="003260A1">
        <w:t xml:space="preserve"> to INT testing,</w:t>
      </w:r>
      <w:r>
        <w:t xml:space="preserve"> the organisation </w:t>
      </w:r>
      <w:r w:rsidR="003260A1">
        <w:t xml:space="preserve">MUST </w:t>
      </w:r>
      <w:r>
        <w:t>demonstrate they can validate messages against the TKW as per the NHS Digital Solutions Assurance team requirements.</w:t>
      </w:r>
    </w:p>
    <w:p w14:paraId="7FE90977" w14:textId="28B84EDB" w:rsidR="00C72AB7" w:rsidRPr="0047564D" w:rsidRDefault="00C72AB7" w:rsidP="00481DCB">
      <w:pPr>
        <w:pStyle w:val="Heading2"/>
      </w:pPr>
    </w:p>
    <w:p w14:paraId="0C3059DE" w14:textId="77777777" w:rsidR="007A6681" w:rsidRDefault="007A6681" w:rsidP="00BB2DD8">
      <w:pPr>
        <w:spacing w:before="120" w:after="120"/>
      </w:pPr>
    </w:p>
    <w:p w14:paraId="79FA4261" w14:textId="77777777" w:rsidR="007A6681" w:rsidRDefault="007A6681" w:rsidP="00BB2DD8">
      <w:pPr>
        <w:spacing w:before="120" w:after="120"/>
      </w:pPr>
    </w:p>
    <w:p w14:paraId="08D63E90" w14:textId="60595350" w:rsidR="007A6681" w:rsidRDefault="00481DCB" w:rsidP="00481DCB">
      <w:pPr>
        <w:pStyle w:val="Heading3"/>
      </w:pPr>
      <w:bookmarkStart w:id="54" w:name="_Toc66785556"/>
      <w:r>
        <w:lastRenderedPageBreak/>
        <w:t xml:space="preserve">4.4.2 </w:t>
      </w:r>
      <w:r w:rsidR="007A6681" w:rsidRPr="0047564D">
        <w:t>INT testing</w:t>
      </w:r>
      <w:bookmarkEnd w:id="54"/>
    </w:p>
    <w:p w14:paraId="3131F32C" w14:textId="0EC0785D" w:rsidR="00BB2DD8" w:rsidRDefault="00BB2DD8" w:rsidP="00BB2DD8">
      <w:pPr>
        <w:spacing w:before="120" w:after="120"/>
      </w:pPr>
      <w:r>
        <w:t xml:space="preserve">The NHS Digital INT Environment is a </w:t>
      </w:r>
      <w:r>
        <w:rPr>
          <w:i/>
          <w:iCs/>
        </w:rPr>
        <w:t xml:space="preserve">sandbox </w:t>
      </w:r>
      <w:r>
        <w:t>environment for testing the functionality to NEMS and a pre-test to ensure that the organisations development is safe to use on the Live Spine environment.</w:t>
      </w:r>
    </w:p>
    <w:p w14:paraId="437ED67C" w14:textId="6D09FDDD" w:rsidR="002B3C9C" w:rsidRDefault="002B3C9C" w:rsidP="00BB2DD8">
      <w:pPr>
        <w:spacing w:before="120" w:after="120"/>
      </w:pPr>
      <w:r>
        <w:t xml:space="preserve">Steps involved in this phase include </w:t>
      </w:r>
    </w:p>
    <w:p w14:paraId="09279C1F" w14:textId="77777777" w:rsidR="00B31416" w:rsidRDefault="00BB2DD8" w:rsidP="00CD53E6">
      <w:pPr>
        <w:pStyle w:val="ListParagraph"/>
        <w:numPr>
          <w:ilvl w:val="0"/>
          <w:numId w:val="31"/>
        </w:numPr>
        <w:spacing w:before="120" w:after="120"/>
      </w:pPr>
      <w:r>
        <w:t>Access to the INT environment will be setup</w:t>
      </w:r>
      <w:r w:rsidR="00DC6E25">
        <w:t xml:space="preserve"> prior to completing TKW activities to avoid delays.  Details</w:t>
      </w:r>
      <w:r>
        <w:t xml:space="preserve"> on </w:t>
      </w:r>
      <w:r w:rsidR="00DC6E25">
        <w:t xml:space="preserve">requesting setup </w:t>
      </w:r>
      <w:r>
        <w:t>to INT can be found in section 4.3</w:t>
      </w:r>
    </w:p>
    <w:p w14:paraId="59032904" w14:textId="03C0BF4D" w:rsidR="00B31416" w:rsidRDefault="00B31416" w:rsidP="00CD53E6">
      <w:pPr>
        <w:pStyle w:val="ListParagraph"/>
        <w:numPr>
          <w:ilvl w:val="0"/>
          <w:numId w:val="31"/>
        </w:numPr>
        <w:spacing w:before="120" w:after="120"/>
      </w:pPr>
      <w:r>
        <w:t>Continue</w:t>
      </w:r>
      <w:r w:rsidR="00BB2DD8">
        <w:t xml:space="preserve"> working with the NHS Digital Solutions Assurance</w:t>
      </w:r>
      <w:r w:rsidR="00DE6FBE">
        <w:t xml:space="preserve"> (SA)</w:t>
      </w:r>
      <w:r w:rsidR="00BB2DD8">
        <w:t xml:space="preserve"> team executing the test cases provided</w:t>
      </w:r>
      <w:r w:rsidR="00DE6FBE">
        <w:t xml:space="preserve"> and record test evidence to share with SA team</w:t>
      </w:r>
    </w:p>
    <w:p w14:paraId="0AAF8083" w14:textId="0913AA2A" w:rsidR="00DE6FBE" w:rsidRDefault="00B31416" w:rsidP="00CD53E6">
      <w:pPr>
        <w:pStyle w:val="ListParagraph"/>
        <w:numPr>
          <w:ilvl w:val="0"/>
          <w:numId w:val="31"/>
        </w:numPr>
        <w:spacing w:before="120" w:after="120"/>
      </w:pPr>
      <w:r>
        <w:t xml:space="preserve">Request </w:t>
      </w:r>
      <w:proofErr w:type="spellStart"/>
      <w:r>
        <w:t>catbag</w:t>
      </w:r>
      <w:proofErr w:type="spellEnd"/>
      <w:r w:rsidR="007A6681">
        <w:t xml:space="preserve"> </w:t>
      </w:r>
      <w:r>
        <w:t>codes</w:t>
      </w:r>
    </w:p>
    <w:p w14:paraId="024D8F8A" w14:textId="37FBD2BD" w:rsidR="00FC28AB" w:rsidRPr="00DE6FBE" w:rsidRDefault="00DE6FBE" w:rsidP="00DE6FBE">
      <w:pPr>
        <w:spacing w:before="120" w:after="120"/>
        <w:ind w:left="720"/>
        <w:rPr>
          <w:sz w:val="20"/>
          <w:szCs w:val="20"/>
        </w:rPr>
      </w:pPr>
      <w:r>
        <w:t>[</w:t>
      </w:r>
      <w:r w:rsidR="00B31416">
        <w:t xml:space="preserve"> </w:t>
      </w:r>
      <w:r w:rsidR="00B31416" w:rsidRPr="00DE6FBE">
        <w:rPr>
          <w:sz w:val="20"/>
          <w:szCs w:val="20"/>
        </w:rPr>
        <w:t xml:space="preserve">Contact </w:t>
      </w:r>
      <w:hyperlink r:id="rId46" w:history="1">
        <w:r w:rsidR="00B31416" w:rsidRPr="00DE6FBE">
          <w:rPr>
            <w:sz w:val="20"/>
            <w:szCs w:val="20"/>
          </w:rPr>
          <w:t>nrlnems.ls@nhs.net</w:t>
        </w:r>
      </w:hyperlink>
      <w:r w:rsidR="00B31416" w:rsidRPr="00DE6FBE">
        <w:rPr>
          <w:sz w:val="20"/>
          <w:szCs w:val="20"/>
        </w:rPr>
        <w:t xml:space="preserve"> to receive these</w:t>
      </w:r>
      <w:r w:rsidRPr="00DE6FBE">
        <w:rPr>
          <w:sz w:val="20"/>
          <w:szCs w:val="20"/>
        </w:rPr>
        <w:t>]</w:t>
      </w:r>
      <w:r w:rsidR="007E2504" w:rsidRPr="00DE6FBE">
        <w:rPr>
          <w:sz w:val="20"/>
          <w:szCs w:val="20"/>
        </w:rPr>
        <w:t>The types issued are subjective to what event types</w:t>
      </w:r>
      <w:r w:rsidR="001514DB" w:rsidRPr="00DE6FBE">
        <w:rPr>
          <w:sz w:val="20"/>
          <w:szCs w:val="20"/>
        </w:rPr>
        <w:t xml:space="preserve"> and subscription types</w:t>
      </w:r>
      <w:r w:rsidR="00963106" w:rsidRPr="00DE6FBE">
        <w:rPr>
          <w:sz w:val="20"/>
          <w:szCs w:val="20"/>
        </w:rPr>
        <w:t xml:space="preserve"> have </w:t>
      </w:r>
      <w:r w:rsidR="001514DB" w:rsidRPr="00DE6FBE">
        <w:rPr>
          <w:sz w:val="20"/>
          <w:szCs w:val="20"/>
        </w:rPr>
        <w:t xml:space="preserve">been approved at </w:t>
      </w:r>
      <w:proofErr w:type="spellStart"/>
      <w:r w:rsidR="001514DB" w:rsidRPr="00DE6FBE">
        <w:rPr>
          <w:sz w:val="20"/>
          <w:szCs w:val="20"/>
        </w:rPr>
        <w:t>IWG.</w:t>
      </w:r>
      <w:r w:rsidR="00BC2949" w:rsidRPr="00DE6FBE">
        <w:rPr>
          <w:sz w:val="20"/>
          <w:szCs w:val="20"/>
        </w:rPr>
        <w:t>‘Cat</w:t>
      </w:r>
      <w:proofErr w:type="spellEnd"/>
      <w:r w:rsidR="00BC2949" w:rsidRPr="00DE6FBE">
        <w:rPr>
          <w:sz w:val="20"/>
          <w:szCs w:val="20"/>
        </w:rPr>
        <w:t xml:space="preserve"> bag’ properties </w:t>
      </w:r>
      <w:r w:rsidR="00EC7ED2" w:rsidRPr="00DE6FBE">
        <w:rPr>
          <w:sz w:val="20"/>
          <w:szCs w:val="20"/>
        </w:rPr>
        <w:t xml:space="preserve">are used on </w:t>
      </w:r>
      <w:r w:rsidR="001514DB" w:rsidRPr="00DE6FBE">
        <w:rPr>
          <w:sz w:val="20"/>
          <w:szCs w:val="20"/>
        </w:rPr>
        <w:t>a user’s</w:t>
      </w:r>
      <w:r w:rsidR="00EC7ED2" w:rsidRPr="00DE6FBE">
        <w:rPr>
          <w:sz w:val="20"/>
          <w:szCs w:val="20"/>
        </w:rPr>
        <w:t xml:space="preserve"> ASID to determine what events a user is permitted to subscribe to, and what kinds of subscriptions a user is permitted to create.</w:t>
      </w:r>
      <w:r>
        <w:rPr>
          <w:sz w:val="20"/>
          <w:szCs w:val="20"/>
        </w:rPr>
        <w:t>]</w:t>
      </w:r>
    </w:p>
    <w:p w14:paraId="4D247218" w14:textId="367F6424" w:rsidR="00B31416" w:rsidRDefault="00B31416" w:rsidP="00CD53E6">
      <w:pPr>
        <w:pStyle w:val="ListParagraph"/>
        <w:numPr>
          <w:ilvl w:val="0"/>
          <w:numId w:val="31"/>
        </w:numPr>
        <w:spacing w:before="120" w:after="120"/>
      </w:pPr>
      <w:r>
        <w:t xml:space="preserve">Receive Technical Conformance Certificate (TCC) </w:t>
      </w:r>
    </w:p>
    <w:p w14:paraId="61E5BD35" w14:textId="2F5394D0" w:rsidR="00DE6FBE" w:rsidRPr="00457832" w:rsidRDefault="00B31416" w:rsidP="00457832">
      <w:pPr>
        <w:spacing w:before="120" w:after="120"/>
        <w:ind w:left="720"/>
        <w:rPr>
          <w:sz w:val="20"/>
          <w:szCs w:val="20"/>
        </w:rPr>
      </w:pPr>
      <w:r w:rsidRPr="00457832">
        <w:rPr>
          <w:sz w:val="20"/>
          <w:szCs w:val="20"/>
        </w:rPr>
        <w:t>(</w:t>
      </w:r>
      <w:r w:rsidR="00BB2DD8" w:rsidRPr="00457832">
        <w:rPr>
          <w:sz w:val="20"/>
          <w:szCs w:val="20"/>
        </w:rPr>
        <w:t>Once the Solutions Assurance team are satisfied the test requirements are met</w:t>
      </w:r>
      <w:r w:rsidR="008535F0" w:rsidRPr="00457832">
        <w:rPr>
          <w:sz w:val="20"/>
          <w:szCs w:val="20"/>
        </w:rPr>
        <w:t xml:space="preserve"> a Technical Conformance Certificate (TCC) will be issued to confirm suitability for go-live.</w:t>
      </w:r>
      <w:r w:rsidRPr="00457832">
        <w:rPr>
          <w:sz w:val="20"/>
          <w:szCs w:val="20"/>
        </w:rPr>
        <w:t>)</w:t>
      </w:r>
    </w:p>
    <w:p w14:paraId="3C4C4F27" w14:textId="6DE50D91" w:rsidR="00BB2DD8" w:rsidRDefault="00DE6FBE" w:rsidP="00CD53E6">
      <w:pPr>
        <w:pStyle w:val="ListParagraph"/>
        <w:numPr>
          <w:ilvl w:val="0"/>
          <w:numId w:val="31"/>
        </w:numPr>
      </w:pPr>
      <w:r>
        <w:t>Update</w:t>
      </w:r>
      <w:r w:rsidR="0033565B">
        <w:t xml:space="preserve"> </w:t>
      </w:r>
      <w:r w:rsidR="00BB2DD8">
        <w:t xml:space="preserve">SCAL </w:t>
      </w:r>
      <w:r>
        <w:t>to reflect the testing activities</w:t>
      </w:r>
      <w:r w:rsidR="00BB2DD8">
        <w:t>.</w:t>
      </w:r>
    </w:p>
    <w:p w14:paraId="21497700" w14:textId="77777777" w:rsidR="007616B9" w:rsidRDefault="007616B9" w:rsidP="0033565B">
      <w:pPr>
        <w:rPr>
          <w:b/>
          <w:bCs/>
          <w:i/>
          <w:iCs/>
          <w:u w:val="single"/>
        </w:rPr>
      </w:pPr>
    </w:p>
    <w:p w14:paraId="68CDF95F" w14:textId="4E68B08A" w:rsidR="00DA106C" w:rsidRDefault="0033565B" w:rsidP="0033565B">
      <w:r w:rsidRPr="007616B9">
        <w:rPr>
          <w:b/>
          <w:bCs/>
          <w:i/>
          <w:iCs/>
          <w:u w:val="single"/>
        </w:rPr>
        <w:t>Note</w:t>
      </w:r>
      <w:r>
        <w:t>:</w:t>
      </w:r>
      <w:r w:rsidR="00DA106C">
        <w:t xml:space="preserve"> - It is suggested that the </w:t>
      </w:r>
      <w:r>
        <w:t>requesting</w:t>
      </w:r>
      <w:r w:rsidR="00DA106C">
        <w:t xml:space="preserve"> organisation perform a full end to end test within the DEP environment to support smooth transition to Live </w:t>
      </w:r>
      <w:r>
        <w:t>environment. This will allow the Requesting organisation to resolve any issues recognised in the DEP (</w:t>
      </w:r>
      <w:r w:rsidR="00BD2D32">
        <w:t>Deployment</w:t>
      </w:r>
      <w:r>
        <w:t xml:space="preserve">) environment. </w:t>
      </w:r>
    </w:p>
    <w:p w14:paraId="4A9330E2" w14:textId="0BC7362E" w:rsidR="008535F0" w:rsidRDefault="008535F0" w:rsidP="00C72AB7"/>
    <w:p w14:paraId="77C16D52" w14:textId="1A585955" w:rsidR="008535F0" w:rsidRPr="0033565B" w:rsidRDefault="00481DCB" w:rsidP="00481DCB">
      <w:pPr>
        <w:pStyle w:val="Heading3"/>
      </w:pPr>
      <w:bookmarkStart w:id="55" w:name="_Toc66785557"/>
      <w:r>
        <w:t xml:space="preserve">4.4.3 </w:t>
      </w:r>
      <w:r w:rsidR="008535F0" w:rsidRPr="0033565B">
        <w:t>Pre-Live</w:t>
      </w:r>
      <w:bookmarkEnd w:id="55"/>
    </w:p>
    <w:p w14:paraId="7AEC2921" w14:textId="4DFE1A5C" w:rsidR="008535F0" w:rsidRDefault="00A729F5" w:rsidP="008535F0">
      <w:r>
        <w:t>Before an organisation is granted access to a live environment they would be expected to sign:</w:t>
      </w:r>
    </w:p>
    <w:p w14:paraId="28461317" w14:textId="074655D6" w:rsidR="00A729F5" w:rsidRDefault="00A729F5" w:rsidP="00CD53E6">
      <w:pPr>
        <w:pStyle w:val="ListParagraph"/>
        <w:numPr>
          <w:ilvl w:val="0"/>
          <w:numId w:val="25"/>
        </w:numPr>
      </w:pPr>
      <w:bookmarkStart w:id="56" w:name="_Hlk63584652"/>
      <w:r>
        <w:t xml:space="preserve">A Connection Agreement </w:t>
      </w:r>
      <w:r w:rsidR="00BD2D32">
        <w:t>(</w:t>
      </w:r>
      <w:r w:rsidR="002070B7">
        <w:t>agreement between Connecting Party and NHSD) see section (5.2)</w:t>
      </w:r>
    </w:p>
    <w:p w14:paraId="179BDC43" w14:textId="6547A9B5" w:rsidR="00A729F5" w:rsidRPr="00A729F5" w:rsidRDefault="00A729F5" w:rsidP="00CD53E6">
      <w:pPr>
        <w:pStyle w:val="ListParagraph"/>
        <w:numPr>
          <w:ilvl w:val="0"/>
          <w:numId w:val="25"/>
        </w:numPr>
      </w:pPr>
      <w:r w:rsidRPr="00A729F5">
        <w:t xml:space="preserve">Data Sharing </w:t>
      </w:r>
      <w:r w:rsidR="00CE2C37" w:rsidRPr="00A729F5">
        <w:t>A</w:t>
      </w:r>
      <w:r w:rsidR="00115046">
        <w:t>rrangement</w:t>
      </w:r>
      <w:r w:rsidR="00CE2C37" w:rsidRPr="00A729F5">
        <w:t xml:space="preserve"> </w:t>
      </w:r>
      <w:r w:rsidRPr="00A729F5">
        <w:t>(</w:t>
      </w:r>
      <w:r w:rsidR="00DA106C" w:rsidRPr="00A729F5">
        <w:t xml:space="preserve">DSA) </w:t>
      </w:r>
      <w:r w:rsidR="002070B7">
        <w:t>–</w:t>
      </w:r>
      <w:r w:rsidR="00DA106C">
        <w:t xml:space="preserve"> Responsibility of the data processor to ensure that it is circulated and agreed with all data controllers </w:t>
      </w:r>
      <w:r w:rsidR="00BD2D32" w:rsidRPr="00A729F5">
        <w:t>(</w:t>
      </w:r>
      <w:r w:rsidR="00BD2D32">
        <w:rPr>
          <w:i/>
          <w:iCs/>
        </w:rPr>
        <w:t>see</w:t>
      </w:r>
      <w:r w:rsidR="002070B7">
        <w:rPr>
          <w:i/>
          <w:iCs/>
        </w:rPr>
        <w:t xml:space="preserve"> section 5.3</w:t>
      </w:r>
      <w:r w:rsidRPr="00A729F5">
        <w:t>)</w:t>
      </w:r>
    </w:p>
    <w:bookmarkEnd w:id="56"/>
    <w:p w14:paraId="13F59262" w14:textId="4AA102DA" w:rsidR="00A729F5" w:rsidRDefault="00A729F5" w:rsidP="00A729F5">
      <w:r>
        <w:rPr>
          <w:b/>
          <w:bCs/>
        </w:rPr>
        <w:t xml:space="preserve">Note: </w:t>
      </w:r>
      <w:r>
        <w:t>to avoid delays to go-live these agreements maybe provided earlier.</w:t>
      </w:r>
    </w:p>
    <w:p w14:paraId="6A151808" w14:textId="0742667B" w:rsidR="00A729F5" w:rsidRDefault="00A729F5" w:rsidP="00A729F5">
      <w:r>
        <w:t xml:space="preserve">The organisation will also </w:t>
      </w:r>
      <w:r w:rsidR="00DC6E25">
        <w:t xml:space="preserve">run </w:t>
      </w:r>
      <w:r>
        <w:t>through a Go-No Go Checklist with the NEMS team to ensure all requirements have been met</w:t>
      </w:r>
      <w:r w:rsidR="00DC6E25">
        <w:t>.</w:t>
      </w:r>
    </w:p>
    <w:p w14:paraId="1F835711" w14:textId="77777777" w:rsidR="00A729F5" w:rsidRDefault="00A729F5" w:rsidP="008535F0">
      <w:pPr>
        <w:rPr>
          <w:b/>
          <w:bCs/>
        </w:rPr>
      </w:pPr>
    </w:p>
    <w:p w14:paraId="6B0212EE" w14:textId="43770390" w:rsidR="0070507C" w:rsidRDefault="00CD53E6" w:rsidP="00CD53E6">
      <w:pPr>
        <w:pStyle w:val="Heading3"/>
      </w:pPr>
      <w:bookmarkStart w:id="57" w:name="_Toc66785558"/>
      <w:r>
        <w:t xml:space="preserve">4.4.4 </w:t>
      </w:r>
      <w:r w:rsidR="0070507C">
        <w:t>Live</w:t>
      </w:r>
      <w:bookmarkEnd w:id="57"/>
    </w:p>
    <w:p w14:paraId="4F96FC11" w14:textId="77777777" w:rsidR="0070507C" w:rsidRDefault="0070507C" w:rsidP="008535F0"/>
    <w:p w14:paraId="7852D5E1" w14:textId="3974C42E" w:rsidR="008535F0" w:rsidRPr="008535F0" w:rsidRDefault="008535F0" w:rsidP="008535F0">
      <w:r>
        <w:t xml:space="preserve">With all assurance requirements complete, the organisation moves NEMS into </w:t>
      </w:r>
      <w:r w:rsidR="002B3C9C">
        <w:t>business-as-usual</w:t>
      </w:r>
      <w:r>
        <w:t xml:space="preserve"> </w:t>
      </w:r>
      <w:r w:rsidR="001656F6">
        <w:t>activities. For</w:t>
      </w:r>
      <w:r>
        <w:t xml:space="preserve"> further support while live please see section 7</w:t>
      </w:r>
      <w:r w:rsidR="00A729F5">
        <w:t>.</w:t>
      </w:r>
    </w:p>
    <w:p w14:paraId="32044B09" w14:textId="58D61615" w:rsidR="00523DB8" w:rsidRDefault="00523DB8" w:rsidP="007D53A5">
      <w:pPr>
        <w:pStyle w:val="Heading1"/>
        <w:numPr>
          <w:ilvl w:val="0"/>
          <w:numId w:val="0"/>
        </w:numPr>
        <w:ind w:left="432"/>
      </w:pPr>
    </w:p>
    <w:p w14:paraId="68525DD1" w14:textId="74B242B2" w:rsidR="006C24B5" w:rsidRPr="00876766" w:rsidRDefault="00481DCB" w:rsidP="00481DCB">
      <w:pPr>
        <w:pStyle w:val="Heading2"/>
      </w:pPr>
      <w:bookmarkStart w:id="58" w:name="_Toc66785559"/>
      <w:r>
        <w:t xml:space="preserve">4.5 </w:t>
      </w:r>
      <w:r w:rsidR="00EF1F18" w:rsidRPr="00876766">
        <w:t xml:space="preserve">Connecting to the NHS Digital Integration (INT) </w:t>
      </w:r>
      <w:r w:rsidR="000C1994" w:rsidRPr="00876766">
        <w:t>Environment</w:t>
      </w:r>
      <w:bookmarkEnd w:id="58"/>
    </w:p>
    <w:p w14:paraId="756AB830" w14:textId="58233B7C" w:rsidR="002F4FD9" w:rsidRDefault="00481DCB" w:rsidP="00481DCB">
      <w:pPr>
        <w:pStyle w:val="Heading3"/>
      </w:pPr>
      <w:bookmarkStart w:id="59" w:name="_Toc66785560"/>
      <w:r>
        <w:t xml:space="preserve">4.5.1 </w:t>
      </w:r>
      <w:r w:rsidR="00A8200D" w:rsidRPr="002070B7">
        <w:t>Instructions for End Point Registration (EPR) in the INT environment</w:t>
      </w:r>
      <w:bookmarkEnd w:id="59"/>
    </w:p>
    <w:p w14:paraId="1628EF3C" w14:textId="009D3E7F" w:rsidR="002F4FD9" w:rsidRDefault="002F4FD9" w:rsidP="00B41E4D">
      <w:pPr>
        <w:spacing w:before="120" w:after="120"/>
      </w:pPr>
      <w:r>
        <w:t xml:space="preserve">The following section </w:t>
      </w:r>
      <w:r w:rsidR="00CC5535">
        <w:t>provides the basic steps for connecting to the INT environment</w:t>
      </w:r>
      <w:r w:rsidR="00402EA6">
        <w:t xml:space="preserve"> for the</w:t>
      </w:r>
      <w:r w:rsidR="005A5CC5">
        <w:t xml:space="preserve"> specific</w:t>
      </w:r>
      <w:r w:rsidR="00402EA6">
        <w:t xml:space="preserve"> purpose</w:t>
      </w:r>
      <w:r w:rsidR="005A5CC5">
        <w:t xml:space="preserve"> </w:t>
      </w:r>
      <w:r w:rsidR="00402EA6">
        <w:t xml:space="preserve">of </w:t>
      </w:r>
      <w:r w:rsidR="005A5CC5">
        <w:t xml:space="preserve">undertaking conformance </w:t>
      </w:r>
      <w:r w:rsidR="00402EA6">
        <w:t xml:space="preserve">testing with </w:t>
      </w:r>
      <w:r w:rsidR="00490451">
        <w:t>NEMS</w:t>
      </w:r>
      <w:r w:rsidR="00402EA6">
        <w:t>.</w:t>
      </w:r>
    </w:p>
    <w:p w14:paraId="2E8F8218" w14:textId="2DF51DA8" w:rsidR="00E30B99" w:rsidRDefault="00B30457" w:rsidP="00B41E4D">
      <w:pPr>
        <w:spacing w:before="120" w:after="120"/>
      </w:pPr>
      <w:r>
        <w:t>Further levels of detail, including generic g</w:t>
      </w:r>
      <w:r w:rsidR="00E30B99">
        <w:t xml:space="preserve">uidance for how to connect to the NHS Digital INT environment can be found </w:t>
      </w:r>
      <w:r w:rsidR="00B65689">
        <w:t xml:space="preserve">on the </w:t>
      </w:r>
      <w:hyperlink r:id="rId47" w:history="1">
        <w:r w:rsidR="00B65689" w:rsidRPr="00B65689">
          <w:rPr>
            <w:rStyle w:val="Hyperlink"/>
            <w:rFonts w:ascii="Arial" w:hAnsi="Arial"/>
          </w:rPr>
          <w:t>NHSD Path to Live</w:t>
        </w:r>
      </w:hyperlink>
      <w:r w:rsidR="00B65689">
        <w:t xml:space="preserve"> intranet pages.</w:t>
      </w:r>
    </w:p>
    <w:p w14:paraId="6163D379" w14:textId="5AF8CD68" w:rsidR="00E30B99" w:rsidRDefault="00B65689" w:rsidP="00B41E4D">
      <w:pPr>
        <w:spacing w:before="120" w:after="120"/>
      </w:pPr>
      <w:r>
        <w:t>T</w:t>
      </w:r>
      <w:r w:rsidR="00E30B99">
        <w:t xml:space="preserve">he following should be noted when reading the above linked guidance, specifically for the purposes of Conformance Testing with </w:t>
      </w:r>
      <w:r w:rsidR="00BE1B29">
        <w:t>NEMs</w:t>
      </w:r>
      <w:r w:rsidR="00E30B99">
        <w:t>:</w:t>
      </w:r>
    </w:p>
    <w:p w14:paraId="4DB4AB43" w14:textId="6E0DD9F8" w:rsidR="00E30B99" w:rsidRDefault="00E30B99" w:rsidP="00CD53E6">
      <w:pPr>
        <w:pStyle w:val="ListParagraph"/>
        <w:numPr>
          <w:ilvl w:val="0"/>
          <w:numId w:val="8"/>
        </w:numPr>
        <w:spacing w:before="120" w:after="120"/>
      </w:pPr>
      <w:r>
        <w:t xml:space="preserve">Requesting access to test data is not required for conformance testing with </w:t>
      </w:r>
      <w:r w:rsidR="00BE1B29">
        <w:t>NEM</w:t>
      </w:r>
      <w:r w:rsidR="002729D5">
        <w:t>S</w:t>
      </w:r>
      <w:r>
        <w:t>.</w:t>
      </w:r>
    </w:p>
    <w:p w14:paraId="271B0F2B" w14:textId="1850C5C6" w:rsidR="00E30B99" w:rsidRDefault="00E30B99" w:rsidP="00CD53E6">
      <w:pPr>
        <w:pStyle w:val="ListParagraph"/>
        <w:numPr>
          <w:ilvl w:val="0"/>
          <w:numId w:val="8"/>
        </w:numPr>
        <w:spacing w:before="120" w:after="120"/>
        <w:rPr>
          <w:color w:val="auto"/>
        </w:rPr>
      </w:pPr>
      <w:r w:rsidRPr="007F45E7">
        <w:rPr>
          <w:color w:val="auto"/>
        </w:rPr>
        <w:t xml:space="preserve">Whilst Smartcards are a requirement to consume </w:t>
      </w:r>
      <w:proofErr w:type="spellStart"/>
      <w:r w:rsidR="00BE1B29">
        <w:rPr>
          <w:color w:val="auto"/>
        </w:rPr>
        <w:t>NEM</w:t>
      </w:r>
      <w:r w:rsidR="002729D5">
        <w:rPr>
          <w:color w:val="auto"/>
        </w:rPr>
        <w:t>S</w:t>
      </w:r>
      <w:r w:rsidRPr="007F45E7">
        <w:rPr>
          <w:color w:val="auto"/>
        </w:rPr>
        <w:t>as</w:t>
      </w:r>
      <w:proofErr w:type="spellEnd"/>
      <w:r w:rsidRPr="007F45E7">
        <w:rPr>
          <w:color w:val="auto"/>
        </w:rPr>
        <w:t xml:space="preserve"> a </w:t>
      </w:r>
      <w:r w:rsidR="00BE1B29">
        <w:rPr>
          <w:color w:val="auto"/>
        </w:rPr>
        <w:t>subscriber</w:t>
      </w:r>
      <w:r w:rsidRPr="007F45E7">
        <w:rPr>
          <w:color w:val="auto"/>
        </w:rPr>
        <w:t xml:space="preserve"> in the Live environment, they are not necessarily required to complete conformance testing with the </w:t>
      </w:r>
      <w:r w:rsidR="00BE1B29">
        <w:rPr>
          <w:color w:val="auto"/>
        </w:rPr>
        <w:t>NEM</w:t>
      </w:r>
      <w:r w:rsidR="002729D5">
        <w:rPr>
          <w:color w:val="auto"/>
        </w:rPr>
        <w:t>S</w:t>
      </w:r>
      <w:r w:rsidRPr="007F45E7">
        <w:rPr>
          <w:color w:val="auto"/>
        </w:rPr>
        <w:t xml:space="preserve"> in the INT environment. Similarly, Identity Agent client software is not necessarily required to complete conformance testing with the </w:t>
      </w:r>
      <w:r w:rsidR="00BE1B29">
        <w:rPr>
          <w:color w:val="auto"/>
        </w:rPr>
        <w:t>NEMs</w:t>
      </w:r>
      <w:r w:rsidRPr="007F45E7">
        <w:rPr>
          <w:color w:val="auto"/>
        </w:rPr>
        <w:t xml:space="preserve"> in the INT environment.</w:t>
      </w:r>
    </w:p>
    <w:p w14:paraId="5EA12350" w14:textId="6E9E6178" w:rsidR="00A80E5D" w:rsidRPr="00B65689" w:rsidRDefault="00361A76" w:rsidP="00B41E4D">
      <w:pPr>
        <w:spacing w:before="120" w:after="120"/>
        <w:rPr>
          <w:color w:val="auto"/>
        </w:rPr>
      </w:pPr>
      <w:r>
        <w:rPr>
          <w:color w:val="auto"/>
        </w:rPr>
        <w:t xml:space="preserve">Any questions or request for support should be addressed to the </w:t>
      </w:r>
      <w:r w:rsidR="005922F5">
        <w:rPr>
          <w:color w:val="auto"/>
        </w:rPr>
        <w:t xml:space="preserve">NHS Digital Platforms Support Desk: </w:t>
      </w:r>
      <w:hyperlink r:id="rId48" w:history="1">
        <w:r w:rsidR="005A5CC5" w:rsidRPr="00DA0DC3">
          <w:rPr>
            <w:rStyle w:val="Hyperlink"/>
            <w:rFonts w:ascii="Arial" w:hAnsi="Arial"/>
          </w:rPr>
          <w:t>platforms.supportdesk@nhs.net</w:t>
        </w:r>
      </w:hyperlink>
    </w:p>
    <w:p w14:paraId="04C534F0" w14:textId="0CEB5B0B" w:rsidR="00A80E5D" w:rsidRPr="00A80E5D" w:rsidRDefault="00A80E5D" w:rsidP="00CD53E6">
      <w:pPr>
        <w:pStyle w:val="ListParagraph"/>
        <w:numPr>
          <w:ilvl w:val="0"/>
          <w:numId w:val="6"/>
        </w:numPr>
        <w:spacing w:before="120" w:after="120"/>
        <w:textboxTightWrap w:val="none"/>
        <w:rPr>
          <w:b/>
          <w:bCs/>
        </w:rPr>
      </w:pPr>
      <w:r w:rsidRPr="00A80E5D">
        <w:rPr>
          <w:b/>
          <w:bCs/>
        </w:rPr>
        <w:t>Register Messaging Product</w:t>
      </w:r>
    </w:p>
    <w:p w14:paraId="14103BB0" w14:textId="77777777" w:rsidR="00A14F3C" w:rsidRDefault="00286D6E" w:rsidP="00B41E4D">
      <w:pPr>
        <w:pStyle w:val="ListParagraph"/>
        <w:spacing w:before="120" w:after="120"/>
        <w:ind w:left="720" w:firstLine="0"/>
        <w:textboxTightWrap w:val="none"/>
      </w:pPr>
      <w:hyperlink r:id="rId49" w:history="1">
        <w:r w:rsidR="00A14F3C" w:rsidRPr="00DA0DC3">
          <w:rPr>
            <w:rStyle w:val="Hyperlink"/>
            <w:rFonts w:ascii="Arial" w:hAnsi="Arial"/>
          </w:rPr>
          <w:t>https://digital.nhs.uk/forms/manufacturer-product-version-registration-request</w:t>
        </w:r>
      </w:hyperlink>
    </w:p>
    <w:p w14:paraId="029ABAAD" w14:textId="32627EBE" w:rsidR="000D5073" w:rsidRDefault="00234941" w:rsidP="00E60413">
      <w:pPr>
        <w:pStyle w:val="ListParagraph"/>
        <w:spacing w:before="120" w:after="120"/>
        <w:ind w:left="720" w:firstLine="0"/>
        <w:textboxTightWrap w:val="none"/>
      </w:pPr>
      <w:r>
        <w:t xml:space="preserve">Use the </w:t>
      </w:r>
      <w:r w:rsidR="00A14F3C">
        <w:t>above</w:t>
      </w:r>
      <w:r>
        <w:t xml:space="preserve"> link to p</w:t>
      </w:r>
      <w:r w:rsidR="005850D0">
        <w:t xml:space="preserve">rovide </w:t>
      </w:r>
      <w:r w:rsidR="002124F7">
        <w:t xml:space="preserve">the </w:t>
      </w:r>
      <w:r w:rsidR="00742809">
        <w:t>p</w:t>
      </w:r>
      <w:r w:rsidR="00BC6E94" w:rsidRPr="00BC6E94">
        <w:t>roduct name and version</w:t>
      </w:r>
      <w:r w:rsidR="00742809">
        <w:t>,</w:t>
      </w:r>
      <w:r w:rsidR="00BC6E94" w:rsidRPr="00BC6E94">
        <w:t xml:space="preserve"> </w:t>
      </w:r>
      <w:r w:rsidR="00742809">
        <w:t>o</w:t>
      </w:r>
      <w:r w:rsidR="005850D0">
        <w:t xml:space="preserve">rganisation </w:t>
      </w:r>
      <w:r w:rsidR="00742809">
        <w:t>n</w:t>
      </w:r>
      <w:r w:rsidR="005850D0">
        <w:t>ame and ODS code, which will be registered in the INT environment</w:t>
      </w:r>
      <w:r w:rsidR="007B01DB">
        <w:t xml:space="preserve">. </w:t>
      </w:r>
    </w:p>
    <w:p w14:paraId="4B400FDB" w14:textId="006B053D" w:rsidR="0062078E" w:rsidRDefault="0062078E" w:rsidP="00CD53E6">
      <w:pPr>
        <w:pStyle w:val="ListParagraph"/>
        <w:numPr>
          <w:ilvl w:val="0"/>
          <w:numId w:val="6"/>
        </w:numPr>
        <w:spacing w:before="120" w:after="120"/>
        <w:textboxTightWrap w:val="none"/>
        <w:rPr>
          <w:b/>
          <w:bCs/>
        </w:rPr>
      </w:pPr>
      <w:r w:rsidRPr="00880594">
        <w:rPr>
          <w:b/>
          <w:bCs/>
        </w:rPr>
        <w:t>Create</w:t>
      </w:r>
      <w:r w:rsidR="00880594" w:rsidRPr="00880594">
        <w:rPr>
          <w:b/>
          <w:bCs/>
        </w:rPr>
        <w:t xml:space="preserve"> </w:t>
      </w:r>
      <w:r w:rsidR="00880594">
        <w:rPr>
          <w:b/>
          <w:bCs/>
        </w:rPr>
        <w:t>e</w:t>
      </w:r>
      <w:r w:rsidR="00880594" w:rsidRPr="00880594">
        <w:rPr>
          <w:b/>
          <w:bCs/>
        </w:rPr>
        <w:t>ndpoint and certificate:</w:t>
      </w:r>
    </w:p>
    <w:p w14:paraId="75589DF2" w14:textId="359CE76A" w:rsidR="00A14F3C" w:rsidRDefault="00286D6E" w:rsidP="00B41E4D">
      <w:pPr>
        <w:spacing w:before="120" w:after="120"/>
        <w:ind w:left="720"/>
        <w:textboxTightWrap w:val="none"/>
      </w:pPr>
      <w:hyperlink r:id="rId50" w:history="1">
        <w:r w:rsidR="005B47DB" w:rsidRPr="00DA0DC3">
          <w:rPr>
            <w:rStyle w:val="Hyperlink"/>
            <w:rFonts w:ascii="Arial" w:hAnsi="Arial"/>
          </w:rPr>
          <w:t>https://digital.nhs.uk/forms/combined-endpoint-and-service-registration-request</w:t>
        </w:r>
      </w:hyperlink>
    </w:p>
    <w:p w14:paraId="33CF77B6" w14:textId="6D348372" w:rsidR="009F3073" w:rsidRDefault="009F3073" w:rsidP="00B41E4D">
      <w:pPr>
        <w:pStyle w:val="ListParagraph"/>
        <w:spacing w:before="120" w:after="120"/>
        <w:ind w:left="720" w:firstLine="0"/>
        <w:textboxTightWrap w:val="none"/>
      </w:pPr>
      <w:proofErr w:type="gramStart"/>
      <w:r>
        <w:t>In order to</w:t>
      </w:r>
      <w:proofErr w:type="gramEnd"/>
      <w:r>
        <w:t xml:space="preserve"> complete </w:t>
      </w:r>
      <w:r w:rsidR="006A64E7">
        <w:t xml:space="preserve">the </w:t>
      </w:r>
      <w:r>
        <w:t xml:space="preserve">End Point Registration to the Integration (INT) Sandpit Environment, a Certificate Signing Request (CSR) </w:t>
      </w:r>
      <w:r w:rsidR="008D67D8">
        <w:t xml:space="preserve">must be provided and </w:t>
      </w:r>
      <w:r>
        <w:t>contai</w:t>
      </w:r>
      <w:r w:rsidR="008D67D8">
        <w:t>n</w:t>
      </w:r>
      <w:r>
        <w:t xml:space="preserve"> the following:</w:t>
      </w:r>
    </w:p>
    <w:p w14:paraId="393062C0" w14:textId="77777777" w:rsidR="009F3073" w:rsidRDefault="009F3073" w:rsidP="00CD53E6">
      <w:pPr>
        <w:pStyle w:val="ListParagraph"/>
        <w:numPr>
          <w:ilvl w:val="0"/>
          <w:numId w:val="7"/>
        </w:numPr>
        <w:spacing w:before="120" w:after="120"/>
        <w:textboxTightWrap w:val="none"/>
      </w:pPr>
      <w:proofErr w:type="spellStart"/>
      <w:r>
        <w:t>Keylength</w:t>
      </w:r>
      <w:proofErr w:type="spellEnd"/>
      <w:r>
        <w:t>: 2048</w:t>
      </w:r>
    </w:p>
    <w:p w14:paraId="10492D3B" w14:textId="12A390E5" w:rsidR="009F3073" w:rsidRDefault="009F3073" w:rsidP="00CD53E6">
      <w:pPr>
        <w:pStyle w:val="ListParagraph"/>
        <w:numPr>
          <w:ilvl w:val="0"/>
          <w:numId w:val="7"/>
        </w:numPr>
        <w:spacing w:before="120" w:after="120"/>
        <w:textboxTightWrap w:val="none"/>
      </w:pPr>
      <w:r>
        <w:t xml:space="preserve">CN (Common Name): </w:t>
      </w:r>
      <w:r w:rsidR="006A64E7">
        <w:rPr>
          <w:b/>
          <w:bCs/>
          <w:i/>
          <w:iCs/>
        </w:rPr>
        <w:t xml:space="preserve">the </w:t>
      </w:r>
      <w:r>
        <w:rPr>
          <w:b/>
          <w:bCs/>
          <w:i/>
          <w:iCs/>
        </w:rPr>
        <w:t>FQDN</w:t>
      </w:r>
    </w:p>
    <w:p w14:paraId="6258DCDD" w14:textId="77777777" w:rsidR="009F3073" w:rsidRDefault="009F3073" w:rsidP="00CD53E6">
      <w:pPr>
        <w:pStyle w:val="ListParagraph"/>
        <w:numPr>
          <w:ilvl w:val="0"/>
          <w:numId w:val="7"/>
        </w:numPr>
        <w:spacing w:before="120" w:after="120"/>
        <w:textboxTightWrap w:val="none"/>
      </w:pPr>
      <w:r>
        <w:t xml:space="preserve">Country </w:t>
      </w:r>
      <w:proofErr w:type="spellStart"/>
      <w:r>
        <w:t>Code:GB</w:t>
      </w:r>
      <w:proofErr w:type="spellEnd"/>
    </w:p>
    <w:p w14:paraId="061DFF7A" w14:textId="77777777" w:rsidR="009F3073" w:rsidRDefault="009F3073" w:rsidP="00B41E4D">
      <w:pPr>
        <w:spacing w:before="120" w:after="120"/>
        <w:ind w:firstLine="720"/>
        <w:rPr>
          <w:rFonts w:eastAsiaTheme="minorHAnsi"/>
        </w:rPr>
      </w:pPr>
      <w:r>
        <w:t>All other details should be left blank.</w:t>
      </w:r>
    </w:p>
    <w:p w14:paraId="2138F5BA" w14:textId="46311328" w:rsidR="00770AA6" w:rsidRDefault="008D67D8" w:rsidP="00E60413">
      <w:pPr>
        <w:spacing w:before="120" w:after="120"/>
        <w:ind w:left="720"/>
      </w:pPr>
      <w:r>
        <w:t xml:space="preserve">NHS Digital </w:t>
      </w:r>
      <w:r w:rsidR="009F3073">
        <w:t>ha</w:t>
      </w:r>
      <w:r>
        <w:t>s</w:t>
      </w:r>
      <w:r w:rsidR="009F3073">
        <w:t xml:space="preserve"> experienced problems in the past when creating a CSR using SSL Win-32 so it is recommended that SSL Win-64 is used. All certificates that are to be used to connect to the spine must have a distinguished name that contains a CN, or Common Name.</w:t>
      </w:r>
    </w:p>
    <w:p w14:paraId="139591C1" w14:textId="6A6F898D" w:rsidR="00153122" w:rsidRDefault="000C0805" w:rsidP="00CD53E6">
      <w:pPr>
        <w:pStyle w:val="ListParagraph"/>
        <w:numPr>
          <w:ilvl w:val="0"/>
          <w:numId w:val="6"/>
        </w:numPr>
        <w:spacing w:before="120" w:after="120"/>
        <w:textboxTightWrap w:val="none"/>
        <w:rPr>
          <w:b/>
          <w:bCs/>
        </w:rPr>
      </w:pPr>
      <w:r w:rsidRPr="000C0805">
        <w:rPr>
          <w:b/>
          <w:bCs/>
        </w:rPr>
        <w:t xml:space="preserve">Register </w:t>
      </w:r>
      <w:r w:rsidR="006E1D54">
        <w:rPr>
          <w:b/>
          <w:bCs/>
        </w:rPr>
        <w:t>the</w:t>
      </w:r>
      <w:r w:rsidR="006E1D54" w:rsidRPr="000C0805">
        <w:rPr>
          <w:b/>
          <w:bCs/>
        </w:rPr>
        <w:t xml:space="preserve"> </w:t>
      </w:r>
      <w:r w:rsidRPr="000C0805">
        <w:rPr>
          <w:b/>
          <w:bCs/>
        </w:rPr>
        <w:t>Fully Qualified Domain Name (FQDN) with the NHS DNS team:</w:t>
      </w:r>
    </w:p>
    <w:p w14:paraId="0AD08CC3" w14:textId="67C4A074" w:rsidR="000C0805" w:rsidRDefault="00286D6E" w:rsidP="00B41E4D">
      <w:pPr>
        <w:pStyle w:val="ListParagraph"/>
        <w:spacing w:before="120" w:after="120"/>
        <w:ind w:left="720" w:firstLine="0"/>
        <w:textboxTightWrap w:val="none"/>
      </w:pPr>
      <w:hyperlink r:id="rId51" w:history="1">
        <w:r w:rsidR="000C0805" w:rsidRPr="00DA0DC3">
          <w:rPr>
            <w:rStyle w:val="Hyperlink"/>
            <w:rFonts w:ascii="Arial" w:hAnsi="Arial"/>
          </w:rPr>
          <w:t>https://digital.nhs.uk/forms/dns-request-form-for-path-to-live-environments</w:t>
        </w:r>
      </w:hyperlink>
    </w:p>
    <w:p w14:paraId="2B7F07A8" w14:textId="53FCD75D" w:rsidR="009A7A06" w:rsidRDefault="009A7A06" w:rsidP="00B41E4D">
      <w:pPr>
        <w:pStyle w:val="ListParagraph"/>
        <w:spacing w:before="120" w:after="120"/>
        <w:ind w:left="720" w:firstLine="0"/>
        <w:textboxTightWrap w:val="none"/>
      </w:pPr>
      <w:r>
        <w:lastRenderedPageBreak/>
        <w:t xml:space="preserve">Provide </w:t>
      </w:r>
      <w:r w:rsidR="00AD44CE">
        <w:t xml:space="preserve">the </w:t>
      </w:r>
      <w:r>
        <w:t>HSCN-facing IP address, (with an appropriately formatted test FQDN), so that it can be registered on the NHS Digital DNS.</w:t>
      </w:r>
      <w:r>
        <w:br/>
        <w:t>Note that the following requirements for endpoints must be met:</w:t>
      </w:r>
    </w:p>
    <w:p w14:paraId="43558C07" w14:textId="77777777" w:rsidR="009A7A06" w:rsidRDefault="009A7A06" w:rsidP="00CD53E6">
      <w:pPr>
        <w:pStyle w:val="ListParagraph"/>
        <w:numPr>
          <w:ilvl w:val="1"/>
          <w:numId w:val="6"/>
        </w:numPr>
        <w:spacing w:before="120" w:after="120"/>
        <w:textboxTightWrap w:val="none"/>
      </w:pPr>
      <w:r>
        <w:t>The FQDN must end in nhs.uk</w:t>
      </w:r>
    </w:p>
    <w:p w14:paraId="43E9B3C5" w14:textId="77777777" w:rsidR="009A7A06" w:rsidRDefault="009A7A06" w:rsidP="00CD53E6">
      <w:pPr>
        <w:pStyle w:val="ListParagraph"/>
        <w:numPr>
          <w:ilvl w:val="1"/>
          <w:numId w:val="6"/>
        </w:numPr>
        <w:spacing w:before="120" w:after="120"/>
        <w:textboxTightWrap w:val="none"/>
      </w:pPr>
      <w:r>
        <w:t>Endpoints must be on port 443</w:t>
      </w:r>
    </w:p>
    <w:p w14:paraId="014A78CC" w14:textId="7E5C9C40" w:rsidR="00E31FA5" w:rsidRDefault="009A7A06" w:rsidP="00CD53E6">
      <w:pPr>
        <w:pStyle w:val="ListParagraph"/>
        <w:numPr>
          <w:ilvl w:val="1"/>
          <w:numId w:val="6"/>
        </w:numPr>
        <w:spacing w:before="120" w:after="120"/>
        <w:textboxTightWrap w:val="none"/>
      </w:pPr>
      <w:r>
        <w:t xml:space="preserve">Endpoints must not include explicit port declarations (e.g. :443) </w:t>
      </w:r>
    </w:p>
    <w:p w14:paraId="3932661D" w14:textId="2633AC95" w:rsidR="001823B4" w:rsidRPr="001823B4" w:rsidRDefault="001161B3" w:rsidP="00CD53E6">
      <w:pPr>
        <w:pStyle w:val="ListParagraph"/>
        <w:numPr>
          <w:ilvl w:val="0"/>
          <w:numId w:val="6"/>
        </w:numPr>
        <w:spacing w:before="120" w:after="120"/>
        <w:textboxTightWrap w:val="none"/>
        <w:rPr>
          <w:b/>
          <w:bCs/>
        </w:rPr>
      </w:pPr>
      <w:r w:rsidRPr="001823B4">
        <w:rPr>
          <w:b/>
          <w:bCs/>
        </w:rPr>
        <w:t>Configure Firewalls</w:t>
      </w:r>
      <w:r w:rsidR="001823B4">
        <w:rPr>
          <w:b/>
          <w:bCs/>
        </w:rPr>
        <w:t>:</w:t>
      </w:r>
    </w:p>
    <w:p w14:paraId="69DC4FAD" w14:textId="1D0CBF26" w:rsidR="00E31FA5" w:rsidRDefault="009A7A06" w:rsidP="00E60413">
      <w:pPr>
        <w:pStyle w:val="ListParagraph"/>
        <w:spacing w:before="120" w:after="120"/>
        <w:ind w:left="720" w:firstLine="0"/>
        <w:textboxTightWrap w:val="none"/>
      </w:pPr>
      <w:r>
        <w:t>Make sure firewalls allow appropriate inbound and outbound messages</w:t>
      </w:r>
      <w:r w:rsidR="002A07A3">
        <w:t>. The next section (</w:t>
      </w:r>
      <w:r w:rsidR="002A07A3" w:rsidRPr="002A07A3">
        <w:t xml:space="preserve">INT Environment Connection Details for </w:t>
      </w:r>
      <w:r w:rsidR="00490451">
        <w:t>NEMS</w:t>
      </w:r>
      <w:r w:rsidR="00AA2EAC">
        <w:t>)</w:t>
      </w:r>
      <w:r w:rsidR="00A615AC">
        <w:t xml:space="preserve"> </w:t>
      </w:r>
      <w:r w:rsidR="00A46A12">
        <w:t>will be of assistance.</w:t>
      </w:r>
    </w:p>
    <w:p w14:paraId="5C97B82E" w14:textId="26A3503A" w:rsidR="006A60BF" w:rsidRPr="006A60BF" w:rsidRDefault="006A60BF" w:rsidP="00CD53E6">
      <w:pPr>
        <w:pStyle w:val="ListParagraph"/>
        <w:numPr>
          <w:ilvl w:val="0"/>
          <w:numId w:val="6"/>
        </w:numPr>
        <w:spacing w:before="120" w:after="120"/>
        <w:textboxTightWrap w:val="none"/>
        <w:rPr>
          <w:b/>
          <w:bCs/>
        </w:rPr>
      </w:pPr>
      <w:r w:rsidRPr="006A60BF">
        <w:rPr>
          <w:b/>
          <w:bCs/>
        </w:rPr>
        <w:t>Complete Local Environment Setup</w:t>
      </w:r>
      <w:r>
        <w:rPr>
          <w:b/>
          <w:bCs/>
        </w:rPr>
        <w:t>:</w:t>
      </w:r>
    </w:p>
    <w:p w14:paraId="76C9E50E" w14:textId="7A592F97" w:rsidR="009A7A06" w:rsidRDefault="009A7A06" w:rsidP="00B41E4D">
      <w:pPr>
        <w:pStyle w:val="ListParagraph"/>
        <w:spacing w:before="120" w:after="120"/>
        <w:ind w:left="720" w:firstLine="0"/>
        <w:textboxTightWrap w:val="none"/>
      </w:pPr>
      <w:r>
        <w:t xml:space="preserve">Once </w:t>
      </w:r>
      <w:r w:rsidR="00AD44CE">
        <w:t xml:space="preserve">NHSD </w:t>
      </w:r>
      <w:r>
        <w:t>ha</w:t>
      </w:r>
      <w:r w:rsidR="00AD44CE">
        <w:t>s</w:t>
      </w:r>
      <w:r>
        <w:t xml:space="preserve"> the CSR and the Service Registration has been completed </w:t>
      </w:r>
      <w:r w:rsidR="00AD44CE">
        <w:t xml:space="preserve">the </w:t>
      </w:r>
      <w:r>
        <w:t>Party Key</w:t>
      </w:r>
      <w:r w:rsidR="00AD44CE">
        <w:t xml:space="preserve"> will be sent</w:t>
      </w:r>
      <w:r>
        <w:t>, ASID and digital certificate to enable connection to the INT environment for the final tests.</w:t>
      </w:r>
    </w:p>
    <w:p w14:paraId="3A65457E" w14:textId="364ABACD" w:rsidR="009A7A06" w:rsidRDefault="009A7A06" w:rsidP="00B41E4D">
      <w:pPr>
        <w:spacing w:before="120" w:after="120"/>
        <w:rPr>
          <w:rFonts w:eastAsiaTheme="minorHAnsi"/>
        </w:rPr>
      </w:pPr>
    </w:p>
    <w:p w14:paraId="20E07EF2" w14:textId="3737B170" w:rsidR="00ED58FE" w:rsidRDefault="00481DCB" w:rsidP="00481DCB">
      <w:pPr>
        <w:pStyle w:val="Heading3"/>
        <w:rPr>
          <w:rStyle w:val="Hyperlink"/>
          <w:rFonts w:ascii="Arial" w:hAnsi="Arial"/>
          <w:bCs w:val="0"/>
          <w:color w:val="005EB8" w:themeColor="accent1"/>
          <w:spacing w:val="0"/>
          <w:kern w:val="0"/>
          <w:sz w:val="24"/>
          <w:szCs w:val="24"/>
          <w14:ligatures w14:val="none"/>
        </w:rPr>
      </w:pPr>
      <w:bookmarkStart w:id="60" w:name="_MON_1621750139"/>
      <w:bookmarkStart w:id="61" w:name="_Toc66785561"/>
      <w:bookmarkEnd w:id="60"/>
      <w:r>
        <w:rPr>
          <w:rStyle w:val="Hyperlink"/>
          <w:rFonts w:ascii="Arial" w:hAnsi="Arial"/>
          <w:color w:val="005EB8" w:themeColor="accent1"/>
        </w:rPr>
        <w:t xml:space="preserve">4.5.2 </w:t>
      </w:r>
      <w:r w:rsidR="00ED58FE" w:rsidRPr="00A8200D">
        <w:rPr>
          <w:rStyle w:val="Hyperlink"/>
          <w:rFonts w:ascii="Arial" w:hAnsi="Arial"/>
          <w:color w:val="005EB8" w:themeColor="accent1"/>
        </w:rPr>
        <w:t xml:space="preserve">INT </w:t>
      </w:r>
      <w:r w:rsidR="00ED58FE">
        <w:rPr>
          <w:rStyle w:val="Hyperlink"/>
          <w:rFonts w:ascii="Arial" w:hAnsi="Arial"/>
          <w:color w:val="005EB8" w:themeColor="accent1"/>
        </w:rPr>
        <w:t>E</w:t>
      </w:r>
      <w:r w:rsidR="00ED58FE" w:rsidRPr="00A8200D">
        <w:rPr>
          <w:rStyle w:val="Hyperlink"/>
          <w:rFonts w:ascii="Arial" w:hAnsi="Arial"/>
          <w:color w:val="005EB8" w:themeColor="accent1"/>
        </w:rPr>
        <w:t>nvironment</w:t>
      </w:r>
      <w:r w:rsidR="00ED58FE">
        <w:rPr>
          <w:rStyle w:val="Hyperlink"/>
          <w:rFonts w:ascii="Arial" w:hAnsi="Arial"/>
          <w:color w:val="005EB8" w:themeColor="accent1"/>
        </w:rPr>
        <w:t xml:space="preserve"> Connection Details for NEMS</w:t>
      </w:r>
      <w:bookmarkEnd w:id="61"/>
    </w:p>
    <w:p w14:paraId="3AE07DA9" w14:textId="77777777" w:rsidR="00130130" w:rsidRPr="00130130" w:rsidRDefault="000210C5" w:rsidP="004E2340">
      <w:pPr>
        <w:rPr>
          <w:rFonts w:cs="Arial"/>
          <w:color w:val="auto"/>
          <w:sz w:val="22"/>
          <w:szCs w:val="22"/>
        </w:rPr>
      </w:pPr>
      <w:r w:rsidRPr="00DC6E25">
        <w:rPr>
          <w:rFonts w:cs="Arial"/>
          <w:color w:val="auto"/>
        </w:rPr>
        <w:t>NEMS</w:t>
      </w:r>
      <w:r w:rsidR="00277A39" w:rsidRPr="00DC6E25">
        <w:rPr>
          <w:rFonts w:cs="Arial"/>
          <w:color w:val="auto"/>
        </w:rPr>
        <w:t xml:space="preserve"> URL:</w:t>
      </w:r>
    </w:p>
    <w:p w14:paraId="7C341827" w14:textId="77777777" w:rsidR="00130130" w:rsidRPr="007C4B24" w:rsidRDefault="00130130" w:rsidP="00130130">
      <w:pPr>
        <w:pStyle w:val="ListParagraph"/>
        <w:ind w:left="720" w:firstLine="0"/>
        <w:rPr>
          <w:color w:val="000000"/>
          <w:sz w:val="20"/>
          <w:szCs w:val="20"/>
        </w:rPr>
      </w:pPr>
      <w:r w:rsidRPr="007C4B24">
        <w:t>For subscription</w:t>
      </w:r>
    </w:p>
    <w:p w14:paraId="758F98C2" w14:textId="6419EFA1" w:rsidR="00130130" w:rsidRPr="007C4B24" w:rsidRDefault="00286D6E" w:rsidP="00130130">
      <w:pPr>
        <w:pStyle w:val="ListParagraph"/>
        <w:ind w:left="720" w:firstLine="0"/>
      </w:pPr>
      <w:hyperlink r:id="rId52" w:history="1">
        <w:r w:rsidR="00130130" w:rsidRPr="007C4B24">
          <w:rPr>
            <w:rStyle w:val="Hyperlink"/>
            <w:rFonts w:eastAsia="MS Mincho"/>
          </w:rPr>
          <w:t>https://msg.int.spine2.ncrs.nhs.uk/STU3/Subscription</w:t>
        </w:r>
      </w:hyperlink>
    </w:p>
    <w:p w14:paraId="20E44FC7" w14:textId="72465067" w:rsidR="00130130" w:rsidRPr="007C4B24" w:rsidRDefault="00130130" w:rsidP="00130130">
      <w:pPr>
        <w:pStyle w:val="ListParagraph"/>
        <w:ind w:left="720" w:firstLine="0"/>
      </w:pPr>
      <w:r w:rsidRPr="007C4B24">
        <w:t xml:space="preserve">For events like NIPE outcome, </w:t>
      </w:r>
      <w:proofErr w:type="gramStart"/>
      <w:r w:rsidRPr="007C4B24">
        <w:t>new born</w:t>
      </w:r>
      <w:proofErr w:type="gramEnd"/>
      <w:r w:rsidRPr="007C4B24">
        <w:t>, blood spot etc (Digital Child Health events).</w:t>
      </w:r>
    </w:p>
    <w:p w14:paraId="71D53E29" w14:textId="1FBAA9B2" w:rsidR="00130130" w:rsidRDefault="00286D6E" w:rsidP="00130130">
      <w:pPr>
        <w:pStyle w:val="ListParagraph"/>
        <w:ind w:left="720" w:firstLine="0"/>
      </w:pPr>
      <w:hyperlink r:id="rId53" w:history="1">
        <w:r w:rsidR="00130130" w:rsidRPr="007C4B24">
          <w:rPr>
            <w:rStyle w:val="Hyperlink"/>
            <w:rFonts w:eastAsia="MS Mincho"/>
          </w:rPr>
          <w:t>https://msg.int.spine2.ncrs.nhs.uk/STU3/Events/1/$process-message</w:t>
        </w:r>
      </w:hyperlink>
    </w:p>
    <w:p w14:paraId="6DB9CB1F" w14:textId="2BBE73E8" w:rsidR="00277A39" w:rsidRPr="00DC6E25" w:rsidRDefault="00102A22" w:rsidP="00130130">
      <w:pPr>
        <w:pStyle w:val="ListParagraph"/>
        <w:ind w:left="720" w:firstLine="0"/>
        <w:rPr>
          <w:rFonts w:cs="Arial"/>
          <w:color w:val="auto"/>
        </w:rPr>
      </w:pPr>
      <w:r>
        <w:rPr>
          <w:rFonts w:cs="Arial"/>
          <w:color w:val="auto"/>
        </w:rPr>
        <w:t xml:space="preserve"> </w:t>
      </w:r>
      <w:r w:rsidR="00277A39" w:rsidRPr="00DC6E25">
        <w:rPr>
          <w:rFonts w:cs="Arial"/>
          <w:color w:val="auto"/>
        </w:rPr>
        <w:t xml:space="preserve"> IP Address: </w:t>
      </w:r>
      <w:r w:rsidR="00277A39" w:rsidRPr="00DC6E25">
        <w:rPr>
          <w:rFonts w:cs="Arial"/>
          <w:color w:val="auto"/>
          <w:shd w:val="clear" w:color="auto" w:fill="F0F4F5"/>
        </w:rPr>
        <w:t>10.239.14.26</w:t>
      </w:r>
    </w:p>
    <w:p w14:paraId="0BB247FF" w14:textId="5B9B63C0" w:rsidR="00277A39" w:rsidRPr="00DC6E25" w:rsidRDefault="00277A39" w:rsidP="00CD53E6">
      <w:pPr>
        <w:pStyle w:val="ListParagraph"/>
        <w:numPr>
          <w:ilvl w:val="0"/>
          <w:numId w:val="22"/>
        </w:numPr>
        <w:rPr>
          <w:rFonts w:cs="Arial"/>
          <w:color w:val="auto"/>
        </w:rPr>
      </w:pPr>
      <w:r w:rsidRPr="00DC6E25">
        <w:rPr>
          <w:rFonts w:cs="Arial"/>
          <w:color w:val="auto"/>
        </w:rPr>
        <w:t>Port: 443 TCP</w:t>
      </w:r>
    </w:p>
    <w:p w14:paraId="5057FABA" w14:textId="5A453459" w:rsidR="00277A39" w:rsidRPr="00DC6E25" w:rsidRDefault="00277A39" w:rsidP="00CD53E6">
      <w:pPr>
        <w:pStyle w:val="ListParagraph"/>
        <w:numPr>
          <w:ilvl w:val="0"/>
          <w:numId w:val="22"/>
        </w:numPr>
        <w:rPr>
          <w:rFonts w:cs="Arial"/>
          <w:color w:val="auto"/>
        </w:rPr>
      </w:pPr>
      <w:r w:rsidRPr="00DC6E25">
        <w:rPr>
          <w:rFonts w:cs="Arial"/>
          <w:color w:val="auto"/>
        </w:rPr>
        <w:t xml:space="preserve">Spine Party Key: </w:t>
      </w:r>
      <w:r w:rsidRPr="00DC6E25">
        <w:rPr>
          <w:rFonts w:cs="Arial"/>
          <w:color w:val="auto"/>
          <w:shd w:val="clear" w:color="auto" w:fill="F0F4F5"/>
        </w:rPr>
        <w:t>YES-0000806</w:t>
      </w:r>
    </w:p>
    <w:p w14:paraId="5A3A86C3" w14:textId="7B030A75" w:rsidR="00277A39" w:rsidRPr="00DC6E25" w:rsidRDefault="00D00F63" w:rsidP="00CD53E6">
      <w:pPr>
        <w:pStyle w:val="ListParagraph"/>
        <w:numPr>
          <w:ilvl w:val="0"/>
          <w:numId w:val="22"/>
        </w:numPr>
        <w:rPr>
          <w:rFonts w:cs="Arial"/>
          <w:color w:val="auto"/>
        </w:rPr>
      </w:pPr>
      <w:r>
        <w:rPr>
          <w:rFonts w:cs="Arial"/>
          <w:color w:val="auto"/>
        </w:rPr>
        <w:t>NEMS</w:t>
      </w:r>
      <w:r w:rsidRPr="00DC6E25">
        <w:rPr>
          <w:rFonts w:cs="Arial"/>
          <w:color w:val="auto"/>
        </w:rPr>
        <w:t xml:space="preserve"> </w:t>
      </w:r>
      <w:r w:rsidR="00277A39" w:rsidRPr="00DC6E25">
        <w:rPr>
          <w:rFonts w:cs="Arial"/>
          <w:color w:val="auto"/>
        </w:rPr>
        <w:t xml:space="preserve">ASID: </w:t>
      </w:r>
      <w:r w:rsidR="007C4B24" w:rsidRPr="007C4B24">
        <w:rPr>
          <w:rFonts w:cs="Arial"/>
          <w:color w:val="auto"/>
        </w:rPr>
        <w:t>200000000306</w:t>
      </w:r>
    </w:p>
    <w:p w14:paraId="4201E218" w14:textId="21254195" w:rsidR="00277A39" w:rsidRPr="00DC6E25" w:rsidRDefault="00277A39" w:rsidP="00CD53E6">
      <w:pPr>
        <w:pStyle w:val="ListParagraph"/>
        <w:numPr>
          <w:ilvl w:val="0"/>
          <w:numId w:val="22"/>
        </w:numPr>
        <w:rPr>
          <w:rFonts w:cs="Arial"/>
          <w:color w:val="auto"/>
        </w:rPr>
      </w:pPr>
      <w:r w:rsidRPr="00DC6E25">
        <w:rPr>
          <w:rFonts w:cs="Arial"/>
          <w:color w:val="auto"/>
        </w:rPr>
        <w:t xml:space="preserve">SSP Proxy URL: </w:t>
      </w:r>
      <w:r w:rsidRPr="00DC6E25">
        <w:rPr>
          <w:rFonts w:cs="Arial"/>
          <w:color w:val="auto"/>
          <w:shd w:val="clear" w:color="auto" w:fill="F0F4F5"/>
        </w:rPr>
        <w:t>proxy.int.spine2.ncrs.nhs.uk</w:t>
      </w:r>
    </w:p>
    <w:p w14:paraId="5D4B9014" w14:textId="2959E595" w:rsidR="00277A39" w:rsidRPr="00DC6E25" w:rsidRDefault="00277A39" w:rsidP="00CD53E6">
      <w:pPr>
        <w:pStyle w:val="ListParagraph"/>
        <w:numPr>
          <w:ilvl w:val="0"/>
          <w:numId w:val="22"/>
        </w:numPr>
        <w:rPr>
          <w:rFonts w:cs="Arial"/>
          <w:color w:val="auto"/>
        </w:rPr>
      </w:pPr>
      <w:r w:rsidRPr="00DC6E25">
        <w:rPr>
          <w:rFonts w:cs="Arial"/>
          <w:color w:val="auto"/>
        </w:rPr>
        <w:t xml:space="preserve">IP Addresses:  </w:t>
      </w:r>
      <w:r w:rsidRPr="00DC6E25">
        <w:rPr>
          <w:rFonts w:cs="Arial"/>
          <w:color w:val="auto"/>
          <w:shd w:val="clear" w:color="auto" w:fill="F0F4F5"/>
        </w:rPr>
        <w:t>10.239.14.31</w:t>
      </w:r>
    </w:p>
    <w:p w14:paraId="182C4D7F" w14:textId="77777777" w:rsidR="00277A39" w:rsidRPr="00DC6E25" w:rsidRDefault="00277A39" w:rsidP="00CD53E6">
      <w:pPr>
        <w:pStyle w:val="ListParagraph"/>
        <w:numPr>
          <w:ilvl w:val="0"/>
          <w:numId w:val="22"/>
        </w:numPr>
        <w:rPr>
          <w:rFonts w:cs="Arial"/>
          <w:color w:val="auto"/>
        </w:rPr>
      </w:pPr>
      <w:r w:rsidRPr="00DC6E25">
        <w:rPr>
          <w:rFonts w:cs="Arial"/>
          <w:color w:val="auto"/>
        </w:rPr>
        <w:t>Port: 443 TCP</w:t>
      </w:r>
    </w:p>
    <w:p w14:paraId="49FBDAE1" w14:textId="77777777" w:rsidR="00277A39" w:rsidRPr="00DC6E25" w:rsidRDefault="00277A39" w:rsidP="00CD53E6">
      <w:pPr>
        <w:pStyle w:val="ListParagraph"/>
        <w:numPr>
          <w:ilvl w:val="0"/>
          <w:numId w:val="22"/>
        </w:numPr>
        <w:rPr>
          <w:rFonts w:cs="Arial"/>
          <w:color w:val="auto"/>
        </w:rPr>
      </w:pPr>
      <w:r w:rsidRPr="00DC6E25">
        <w:rPr>
          <w:rFonts w:cs="Arial"/>
          <w:color w:val="auto"/>
        </w:rPr>
        <w:t xml:space="preserve">LDAP URL**: </w:t>
      </w:r>
      <w:r w:rsidRPr="00DC6E25">
        <w:rPr>
          <w:rFonts w:cs="Arial"/>
          <w:color w:val="auto"/>
          <w:shd w:val="clear" w:color="auto" w:fill="F0F4F5"/>
        </w:rPr>
        <w:t>ldap.nis1.national.ncrs.nhs.uk</w:t>
      </w:r>
    </w:p>
    <w:p w14:paraId="4CF552BE" w14:textId="77777777" w:rsidR="00277A39" w:rsidRPr="00DC6E25" w:rsidRDefault="00277A39" w:rsidP="00CD53E6">
      <w:pPr>
        <w:pStyle w:val="ListParagraph"/>
        <w:numPr>
          <w:ilvl w:val="0"/>
          <w:numId w:val="22"/>
        </w:numPr>
        <w:rPr>
          <w:rFonts w:cs="Arial"/>
          <w:color w:val="auto"/>
        </w:rPr>
      </w:pPr>
      <w:r w:rsidRPr="00DC6E25">
        <w:rPr>
          <w:rFonts w:cs="Arial"/>
          <w:color w:val="auto"/>
        </w:rPr>
        <w:t xml:space="preserve"> IP Address: </w:t>
      </w:r>
      <w:r w:rsidRPr="00DC6E25">
        <w:rPr>
          <w:rFonts w:cs="Arial"/>
          <w:color w:val="auto"/>
          <w:shd w:val="clear" w:color="auto" w:fill="F0F4F5"/>
        </w:rPr>
        <w:t>10.196.94.141</w:t>
      </w:r>
    </w:p>
    <w:p w14:paraId="23269690" w14:textId="77777777" w:rsidR="005F51BF" w:rsidRPr="00B1335B" w:rsidRDefault="00277A39" w:rsidP="00CD53E6">
      <w:pPr>
        <w:pStyle w:val="ListParagraph"/>
        <w:numPr>
          <w:ilvl w:val="0"/>
          <w:numId w:val="22"/>
        </w:numPr>
        <w:rPr>
          <w:rFonts w:cs="Arial"/>
          <w:color w:val="1F497D"/>
        </w:rPr>
      </w:pPr>
      <w:r w:rsidRPr="00DC6E25">
        <w:rPr>
          <w:rFonts w:cs="Arial"/>
          <w:color w:val="auto"/>
        </w:rPr>
        <w:t>Port: 636 TCP</w:t>
      </w:r>
    </w:p>
    <w:p w14:paraId="58BC8418" w14:textId="77777777" w:rsidR="005F51BF" w:rsidRDefault="005F51BF" w:rsidP="005F51BF"/>
    <w:p w14:paraId="47BC5535" w14:textId="3C69E22E" w:rsidR="008337C3" w:rsidRDefault="005F51BF" w:rsidP="005F51BF">
      <w:r>
        <w:rPr>
          <w:b/>
          <w:bCs/>
        </w:rPr>
        <w:t xml:space="preserve">Note: </w:t>
      </w:r>
      <w:r w:rsidR="00374305" w:rsidRPr="00B1335B">
        <w:t xml:space="preserve">When </w:t>
      </w:r>
      <w:r w:rsidR="00374305">
        <w:t>setting up connection with NEMS</w:t>
      </w:r>
      <w:r w:rsidR="0025190D">
        <w:t>, the connecting supplier system should use the NEMS URL</w:t>
      </w:r>
      <w:r w:rsidR="00C93647">
        <w:t xml:space="preserve"> </w:t>
      </w:r>
      <w:r w:rsidR="0025190D">
        <w:t xml:space="preserve">and NOT the </w:t>
      </w:r>
      <w:r w:rsidR="00C93647">
        <w:t>NEMS IP Address.</w:t>
      </w:r>
      <w:r w:rsidR="00C42464">
        <w:t xml:space="preserve">  This is because NEMS is setup with</w:t>
      </w:r>
      <w:r w:rsidR="00A96711">
        <w:t xml:space="preserve"> a primary and secondary se</w:t>
      </w:r>
      <w:r w:rsidR="00302B38">
        <w:t>rver</w:t>
      </w:r>
      <w:r w:rsidR="00212A94">
        <w:t xml:space="preserve"> in the spine</w:t>
      </w:r>
      <w:r w:rsidR="00302B38">
        <w:t xml:space="preserve">, </w:t>
      </w:r>
      <w:r w:rsidR="008337C3">
        <w:t>both which have separate IP Addresses.</w:t>
      </w:r>
    </w:p>
    <w:p w14:paraId="0D4FA339" w14:textId="042AD4DE" w:rsidR="00DE0C9E" w:rsidRDefault="008337C3" w:rsidP="00496BA7">
      <w:r>
        <w:t xml:space="preserve">Therefore, </w:t>
      </w:r>
      <w:r w:rsidR="005B60FA">
        <w:t xml:space="preserve">the supplier system should not be hard coded to connect to </w:t>
      </w:r>
      <w:r w:rsidR="00E2003E">
        <w:t>the NEMS IP Address, otherwise this will result in connection issues should the</w:t>
      </w:r>
      <w:r w:rsidR="00E72192">
        <w:t xml:space="preserve"> spine failover.</w:t>
      </w:r>
    </w:p>
    <w:p w14:paraId="28816B5F" w14:textId="0800DA01" w:rsidR="00D45E73" w:rsidRDefault="00D45E73" w:rsidP="00496BA7"/>
    <w:p w14:paraId="23B81E93" w14:textId="60C0C17D" w:rsidR="00D45E73" w:rsidRDefault="00D45E73" w:rsidP="00496BA7"/>
    <w:p w14:paraId="7C464E65" w14:textId="5495387C" w:rsidR="0070507C" w:rsidRDefault="00481DCB" w:rsidP="00481DCB">
      <w:pPr>
        <w:pStyle w:val="Heading2"/>
      </w:pPr>
      <w:bookmarkStart w:id="62" w:name="_Toc66785562"/>
      <w:r>
        <w:t xml:space="preserve">4.6 </w:t>
      </w:r>
      <w:r w:rsidR="0070507C">
        <w:t>MESH Mailbox</w:t>
      </w:r>
      <w:bookmarkEnd w:id="62"/>
    </w:p>
    <w:p w14:paraId="4D69169F" w14:textId="5FF942D3" w:rsidR="00483BF2" w:rsidRDefault="00481DCB" w:rsidP="00483BF2">
      <w:pPr>
        <w:spacing w:after="0"/>
        <w:rPr>
          <w:rFonts w:cs="Arial"/>
          <w:color w:val="000000"/>
          <w:lang w:eastAsia="en-GB"/>
        </w:rPr>
      </w:pPr>
      <w:r>
        <w:rPr>
          <w:rFonts w:cs="Arial"/>
          <w:i/>
          <w:iCs/>
          <w:color w:val="000000"/>
          <w:lang w:eastAsia="en-GB"/>
        </w:rPr>
        <w:t>P</w:t>
      </w:r>
      <w:r w:rsidR="00483BF2" w:rsidRPr="00F07926">
        <w:rPr>
          <w:rFonts w:cs="Arial"/>
          <w:i/>
          <w:iCs/>
          <w:color w:val="000000"/>
          <w:lang w:eastAsia="en-GB"/>
        </w:rPr>
        <w:t>lease note that INT and DEP MESH mailboxes are set up by the platforms support team (platforms.supportdesk@nhs.net) and Live MESH mailboxes are set up by National Service Desk (ssd.nationalservicedesk@nhs.net).</w:t>
      </w:r>
      <w:r w:rsidR="00483BF2" w:rsidRPr="00F07926">
        <w:rPr>
          <w:rFonts w:cs="Arial"/>
          <w:i/>
          <w:iCs/>
          <w:color w:val="000000"/>
          <w:lang w:eastAsia="en-GB"/>
        </w:rPr>
        <w:br/>
      </w:r>
      <w:r w:rsidR="00483BF2" w:rsidRPr="00B019A1">
        <w:rPr>
          <w:rFonts w:cs="Arial"/>
          <w:color w:val="000000"/>
          <w:lang w:eastAsia="en-GB"/>
        </w:rPr>
        <w:br/>
      </w:r>
      <w:r w:rsidR="00483BF2" w:rsidRPr="00F07926">
        <w:rPr>
          <w:rFonts w:cs="Arial"/>
          <w:b/>
          <w:bCs/>
          <w:color w:val="000000"/>
          <w:lang w:eastAsia="en-GB"/>
        </w:rPr>
        <w:t>Requesting MESH mailbox for INT/DEP</w:t>
      </w:r>
    </w:p>
    <w:p w14:paraId="5395B63D" w14:textId="2788500A" w:rsidR="00483BF2" w:rsidRDefault="00BC543E" w:rsidP="00483BF2">
      <w:pPr>
        <w:spacing w:after="0"/>
        <w:rPr>
          <w:rFonts w:cs="Arial"/>
          <w:color w:val="000000"/>
          <w:lang w:eastAsia="en-GB"/>
        </w:rPr>
      </w:pPr>
      <w:r>
        <w:rPr>
          <w:rFonts w:cs="Arial"/>
          <w:color w:val="000000"/>
          <w:lang w:eastAsia="en-GB"/>
        </w:rPr>
        <w:t xml:space="preserve">To </w:t>
      </w:r>
      <w:r w:rsidR="00DA476F">
        <w:rPr>
          <w:rFonts w:cs="Arial"/>
          <w:color w:val="000000"/>
          <w:lang w:eastAsia="en-GB"/>
        </w:rPr>
        <w:t xml:space="preserve">set up a </w:t>
      </w:r>
      <w:r w:rsidR="00483BF2" w:rsidRPr="00B019A1">
        <w:rPr>
          <w:rFonts w:cs="Arial"/>
          <w:color w:val="000000"/>
          <w:lang w:eastAsia="en-GB"/>
        </w:rPr>
        <w:t>mailbox for INT or DEP</w:t>
      </w:r>
      <w:r w:rsidR="00DA476F">
        <w:rPr>
          <w:rFonts w:cs="Arial"/>
          <w:color w:val="000000"/>
          <w:lang w:eastAsia="en-GB"/>
        </w:rPr>
        <w:t>, the requesting party</w:t>
      </w:r>
      <w:r w:rsidR="00483BF2" w:rsidRPr="00B019A1">
        <w:rPr>
          <w:rFonts w:cs="Arial"/>
          <w:color w:val="000000"/>
          <w:lang w:eastAsia="en-GB"/>
        </w:rPr>
        <w:t xml:space="preserve"> should email the Platforms Support Desk (platforms.supportdesk@nhs.net), stating which workflow ID they want on their mailbox and give the following information:</w:t>
      </w:r>
      <w:r w:rsidR="00483BF2" w:rsidRPr="00B019A1">
        <w:rPr>
          <w:rFonts w:cs="Arial"/>
          <w:color w:val="000000"/>
          <w:lang w:eastAsia="en-GB"/>
        </w:rPr>
        <w:br/>
      </w:r>
      <w:r w:rsidR="00483BF2" w:rsidRPr="00B019A1">
        <w:rPr>
          <w:rFonts w:cs="Arial"/>
          <w:color w:val="000000"/>
          <w:lang w:eastAsia="en-GB"/>
        </w:rPr>
        <w:br/>
        <w:t>•           your organisation name and address</w:t>
      </w:r>
      <w:r w:rsidR="00483BF2" w:rsidRPr="00B019A1">
        <w:rPr>
          <w:rFonts w:cs="Arial"/>
          <w:color w:val="000000"/>
          <w:lang w:eastAsia="en-GB"/>
        </w:rPr>
        <w:br/>
        <w:t>•           your organisation data service (ODS) code</w:t>
      </w:r>
      <w:r w:rsidR="00483BF2" w:rsidRPr="00B019A1">
        <w:rPr>
          <w:rFonts w:cs="Arial"/>
          <w:color w:val="000000"/>
          <w:lang w:eastAsia="en-GB"/>
        </w:rPr>
        <w:br/>
        <w:t>•           the contact details of a nominated representative within your organisation</w:t>
      </w:r>
      <w:r w:rsidR="00483BF2" w:rsidRPr="00B019A1">
        <w:rPr>
          <w:rFonts w:cs="Arial"/>
          <w:color w:val="000000"/>
          <w:lang w:eastAsia="en-GB"/>
        </w:rPr>
        <w:br/>
        <w:t>•           the contact details for any third-parties managing the mailbox on your behalf</w:t>
      </w:r>
      <w:r w:rsidR="00483BF2" w:rsidRPr="00B019A1">
        <w:rPr>
          <w:rFonts w:cs="Arial"/>
          <w:color w:val="000000"/>
          <w:lang w:eastAsia="en-GB"/>
        </w:rPr>
        <w:br/>
        <w:t>•           the type of data you'll be sending and receiving via MESH</w:t>
      </w:r>
      <w:r w:rsidR="00483BF2" w:rsidRPr="00B019A1">
        <w:rPr>
          <w:rFonts w:cs="Arial"/>
          <w:color w:val="000000"/>
          <w:lang w:eastAsia="en-GB"/>
        </w:rPr>
        <w:br/>
        <w:t>•           the approximate file size of the data you'll be sending</w:t>
      </w:r>
      <w:r w:rsidR="00483BF2" w:rsidRPr="00B019A1">
        <w:rPr>
          <w:rFonts w:cs="Arial"/>
          <w:color w:val="000000"/>
          <w:lang w:eastAsia="en-GB"/>
        </w:rPr>
        <w:br/>
        <w:t>•           Which Workflow IDs you need adding to the MESH mailbox</w:t>
      </w:r>
      <w:r w:rsidR="00483BF2" w:rsidRPr="00B019A1">
        <w:rPr>
          <w:rFonts w:cs="Arial"/>
          <w:color w:val="000000"/>
          <w:lang w:eastAsia="en-GB"/>
        </w:rPr>
        <w:br/>
      </w:r>
      <w:r w:rsidR="00483BF2" w:rsidRPr="00B019A1">
        <w:rPr>
          <w:rFonts w:cs="Arial"/>
          <w:color w:val="000000"/>
          <w:lang w:eastAsia="en-GB"/>
        </w:rPr>
        <w:br/>
        <w:t>Suppliers will</w:t>
      </w:r>
      <w:r w:rsidR="00DA476F">
        <w:rPr>
          <w:rFonts w:cs="Arial"/>
          <w:color w:val="000000"/>
          <w:lang w:eastAsia="en-GB"/>
        </w:rPr>
        <w:t xml:space="preserve"> then</w:t>
      </w:r>
      <w:r w:rsidR="00483BF2" w:rsidRPr="00B019A1">
        <w:rPr>
          <w:rFonts w:cs="Arial"/>
          <w:color w:val="000000"/>
          <w:lang w:eastAsia="en-GB"/>
        </w:rPr>
        <w:t xml:space="preserve"> be given a reference number from the Platforms Support Desk, which should be quoted when contacting the team for any updates or follow on discussions. </w:t>
      </w:r>
    </w:p>
    <w:p w14:paraId="317D3241" w14:textId="77777777" w:rsidR="00483BF2" w:rsidRDefault="00483BF2" w:rsidP="00483BF2">
      <w:pPr>
        <w:spacing w:after="0"/>
        <w:rPr>
          <w:rFonts w:cs="Arial"/>
          <w:color w:val="000000"/>
          <w:lang w:eastAsia="en-GB"/>
        </w:rPr>
      </w:pPr>
    </w:p>
    <w:p w14:paraId="2AFDB743" w14:textId="77777777" w:rsidR="00483BF2" w:rsidRPr="00F07926" w:rsidRDefault="00483BF2" w:rsidP="00483BF2">
      <w:pPr>
        <w:spacing w:after="0"/>
        <w:rPr>
          <w:rFonts w:cs="Arial"/>
          <w:b/>
          <w:bCs/>
          <w:color w:val="000000"/>
          <w:lang w:eastAsia="en-GB"/>
        </w:rPr>
      </w:pPr>
      <w:r w:rsidRPr="00F07926">
        <w:rPr>
          <w:rFonts w:cs="Arial"/>
          <w:b/>
          <w:bCs/>
          <w:color w:val="000000"/>
          <w:lang w:eastAsia="en-GB"/>
        </w:rPr>
        <w:t>Requesting MESH mailbox for Live</w:t>
      </w:r>
    </w:p>
    <w:p w14:paraId="626C6266" w14:textId="77777777" w:rsidR="00483BF2" w:rsidRDefault="00483BF2" w:rsidP="00483BF2">
      <w:pPr>
        <w:rPr>
          <w:rFonts w:cs="Arial"/>
          <w:lang w:eastAsia="en-GB"/>
        </w:rPr>
      </w:pPr>
      <w:r w:rsidRPr="00B019A1">
        <w:rPr>
          <w:rFonts w:cs="Arial"/>
          <w:color w:val="000000"/>
          <w:lang w:eastAsia="en-GB"/>
        </w:rPr>
        <w:t xml:space="preserve">The form to request a live MESH mailbox is available at: </w:t>
      </w:r>
      <w:hyperlink r:id="rId54" w:history="1">
        <w:r w:rsidRPr="00632A7F">
          <w:rPr>
            <w:rStyle w:val="Hyperlink"/>
            <w:rFonts w:ascii="Arial" w:hAnsi="Arial" w:cs="Arial"/>
            <w:lang w:eastAsia="en-GB"/>
          </w:rPr>
          <w:t>https://digital.nhs.uk/services/message-exchange-for-social-care-and-health-mesh/messaging-exchange-for-social-care-and-health-apply-for-a-mailbox</w:t>
        </w:r>
      </w:hyperlink>
      <w:r>
        <w:rPr>
          <w:rFonts w:cs="Arial"/>
          <w:lang w:eastAsia="en-GB"/>
        </w:rPr>
        <w:t xml:space="preserve"> . </w:t>
      </w:r>
    </w:p>
    <w:p w14:paraId="7307D3D2" w14:textId="77777777" w:rsidR="00483BF2" w:rsidRDefault="00483BF2" w:rsidP="00483BF2">
      <w:pPr>
        <w:rPr>
          <w:rFonts w:cs="Arial"/>
          <w:lang w:eastAsia="en-GB"/>
        </w:rPr>
      </w:pPr>
      <w:r>
        <w:rPr>
          <w:rFonts w:cs="Arial"/>
          <w:lang w:eastAsia="en-GB"/>
        </w:rPr>
        <w:t xml:space="preserve">Further information can be found here: </w:t>
      </w:r>
    </w:p>
    <w:p w14:paraId="0E56074B" w14:textId="77777777" w:rsidR="00483BF2" w:rsidRDefault="00483BF2" w:rsidP="00483BF2">
      <w:pPr>
        <w:rPr>
          <w:rFonts w:cs="Arial"/>
        </w:rPr>
      </w:pPr>
      <w:r>
        <w:rPr>
          <w:rFonts w:cs="Arial"/>
          <w:color w:val="000000"/>
          <w:lang w:eastAsia="en-GB"/>
        </w:rPr>
        <w:t xml:space="preserve"> </w:t>
      </w:r>
      <w:hyperlink r:id="rId55" w:history="1">
        <w:r w:rsidRPr="00632A7F">
          <w:rPr>
            <w:rStyle w:val="Hyperlink"/>
            <w:rFonts w:ascii="Arial" w:hAnsi="Arial" w:cs="Arial"/>
            <w:lang w:eastAsia="en-GB"/>
          </w:rPr>
          <w:t>https://digital.nhs.uk/services/message-exchange-for-social-care-and-health-mesh/messaging-exchange-for-social-care-and-health-apply-for-a-mailbox</w:t>
        </w:r>
      </w:hyperlink>
      <w:r>
        <w:rPr>
          <w:rFonts w:cs="Arial"/>
          <w:lang w:eastAsia="en-GB"/>
        </w:rPr>
        <w:t xml:space="preserve"> </w:t>
      </w:r>
    </w:p>
    <w:p w14:paraId="15628038" w14:textId="77777777" w:rsidR="00483BF2" w:rsidRDefault="00483BF2" w:rsidP="00483BF2">
      <w:pPr>
        <w:rPr>
          <w:rFonts w:cs="Arial"/>
        </w:rPr>
      </w:pPr>
    </w:p>
    <w:p w14:paraId="7EDDB21E" w14:textId="77777777" w:rsidR="00483BF2" w:rsidRPr="00723AB8" w:rsidRDefault="00483BF2" w:rsidP="00483BF2">
      <w:pPr>
        <w:rPr>
          <w:rFonts w:cs="Arial"/>
          <w:b/>
          <w:bCs/>
          <w:color w:val="000000"/>
          <w:lang w:eastAsia="en-GB"/>
        </w:rPr>
      </w:pPr>
      <w:r w:rsidRPr="00723AB8">
        <w:rPr>
          <w:rFonts w:cs="Arial"/>
          <w:b/>
          <w:bCs/>
          <w:color w:val="000000"/>
          <w:lang w:eastAsia="en-GB"/>
        </w:rPr>
        <w:t>ODS codes</w:t>
      </w:r>
    </w:p>
    <w:p w14:paraId="1A071792" w14:textId="58F84A2D" w:rsidR="00483BF2" w:rsidRDefault="00483BF2" w:rsidP="00483BF2">
      <w:pPr>
        <w:spacing w:after="0"/>
        <w:rPr>
          <w:rFonts w:cs="Arial"/>
          <w:color w:val="000000"/>
          <w:lang w:eastAsia="en-GB"/>
        </w:rPr>
      </w:pPr>
      <w:r w:rsidRPr="00B019A1">
        <w:rPr>
          <w:rFonts w:cs="Arial"/>
          <w:color w:val="000000"/>
          <w:lang w:eastAsia="en-GB"/>
        </w:rPr>
        <w:t>As part of the generic subscriptions/provider specific subscriptions</w:t>
      </w:r>
      <w:r>
        <w:rPr>
          <w:rFonts w:cs="Arial"/>
          <w:color w:val="000000"/>
          <w:lang w:eastAsia="en-GB"/>
        </w:rPr>
        <w:t>,</w:t>
      </w:r>
      <w:r w:rsidRPr="00B019A1">
        <w:rPr>
          <w:rFonts w:cs="Arial"/>
          <w:color w:val="000000"/>
          <w:lang w:eastAsia="en-GB"/>
        </w:rPr>
        <w:t xml:space="preserve"> when a MESH mailbox is being set up for a customer/provide</w:t>
      </w:r>
      <w:r>
        <w:rPr>
          <w:rFonts w:cs="Arial"/>
          <w:color w:val="000000"/>
          <w:lang w:eastAsia="en-GB"/>
        </w:rPr>
        <w:t>r,</w:t>
      </w:r>
      <w:r w:rsidRPr="00B019A1">
        <w:rPr>
          <w:rFonts w:cs="Arial"/>
          <w:color w:val="000000"/>
          <w:lang w:eastAsia="en-GB"/>
        </w:rPr>
        <w:t xml:space="preserve"> it is that ODS code that must be populated.  </w:t>
      </w:r>
      <w:r w:rsidRPr="00B019A1">
        <w:rPr>
          <w:rFonts w:cs="Arial"/>
          <w:color w:val="000000"/>
          <w:lang w:eastAsia="en-GB"/>
        </w:rPr>
        <w:br/>
        <w:t xml:space="preserve"> </w:t>
      </w:r>
      <w:r w:rsidRPr="00B019A1">
        <w:rPr>
          <w:rFonts w:cs="Arial"/>
          <w:color w:val="000000"/>
          <w:lang w:eastAsia="en-GB"/>
        </w:rPr>
        <w:br/>
        <w:t xml:space="preserve">When you are requesting a mailbox, this must be related to the ODS code of your customer and not your supplier ODS code.  </w:t>
      </w:r>
      <w:r>
        <w:rPr>
          <w:rFonts w:cs="Arial"/>
          <w:color w:val="000000"/>
          <w:lang w:eastAsia="en-GB"/>
        </w:rPr>
        <w:t>Therefore, for</w:t>
      </w:r>
      <w:r w:rsidRPr="00B019A1">
        <w:rPr>
          <w:rFonts w:cs="Arial"/>
          <w:color w:val="000000"/>
          <w:lang w:eastAsia="en-GB"/>
        </w:rPr>
        <w:t xml:space="preserve"> future rollouts a different MESH mailbox </w:t>
      </w:r>
      <w:r>
        <w:rPr>
          <w:rFonts w:cs="Arial"/>
          <w:color w:val="000000"/>
          <w:lang w:eastAsia="en-GB"/>
        </w:rPr>
        <w:t xml:space="preserve">will be required </w:t>
      </w:r>
      <w:r w:rsidRPr="00B019A1">
        <w:rPr>
          <w:rFonts w:cs="Arial"/>
          <w:color w:val="000000"/>
          <w:lang w:eastAsia="en-GB"/>
        </w:rPr>
        <w:t xml:space="preserve">for each provider ODS code.  </w:t>
      </w:r>
    </w:p>
    <w:p w14:paraId="4842923D" w14:textId="3CF10B99" w:rsidR="001C6BC4" w:rsidRDefault="001C6BC4" w:rsidP="00483BF2">
      <w:pPr>
        <w:spacing w:after="0"/>
        <w:rPr>
          <w:rFonts w:cs="Arial"/>
          <w:color w:val="000000"/>
          <w:lang w:eastAsia="en-GB"/>
        </w:rPr>
      </w:pPr>
    </w:p>
    <w:p w14:paraId="472FAFA0" w14:textId="77777777" w:rsidR="001C6BC4" w:rsidRDefault="001C6BC4" w:rsidP="001C6BC4">
      <w:pPr>
        <w:spacing w:after="0"/>
        <w:rPr>
          <w:rFonts w:cs="Arial"/>
          <w:color w:val="000000"/>
          <w:lang w:eastAsia="en-GB"/>
        </w:rPr>
      </w:pPr>
    </w:p>
    <w:p w14:paraId="0B716D56" w14:textId="77777777" w:rsidR="001C6BC4" w:rsidRPr="00A54D72" w:rsidRDefault="001C6BC4" w:rsidP="001C6BC4">
      <w:pPr>
        <w:spacing w:after="0"/>
        <w:rPr>
          <w:rFonts w:cs="Arial"/>
          <w:b/>
          <w:bCs/>
          <w:color w:val="auto"/>
          <w:lang w:eastAsia="en-GB"/>
        </w:rPr>
      </w:pPr>
      <w:r w:rsidRPr="00A54D72">
        <w:rPr>
          <w:rFonts w:cs="Arial"/>
          <w:b/>
          <w:bCs/>
          <w:color w:val="auto"/>
          <w:lang w:eastAsia="en-GB"/>
        </w:rPr>
        <w:t>Messaging sequence</w:t>
      </w:r>
    </w:p>
    <w:p w14:paraId="197C386A" w14:textId="77777777" w:rsidR="001C6BC4" w:rsidRPr="00AA74D3" w:rsidRDefault="001C6BC4" w:rsidP="001C6BC4">
      <w:pPr>
        <w:spacing w:after="0"/>
        <w:rPr>
          <w:rFonts w:cs="Arial"/>
          <w:color w:val="auto"/>
          <w:lang w:eastAsia="en-GB"/>
        </w:rPr>
      </w:pPr>
    </w:p>
    <w:p w14:paraId="4D8CE883" w14:textId="77777777" w:rsidR="001C6BC4" w:rsidRDefault="001C6BC4" w:rsidP="001C6BC4">
      <w:pPr>
        <w:spacing w:after="0"/>
        <w:rPr>
          <w:rFonts w:cs="Arial"/>
          <w:lang w:eastAsia="en-GB"/>
        </w:rPr>
      </w:pPr>
      <w:r w:rsidRPr="001864FF">
        <w:rPr>
          <w:rFonts w:cs="Arial"/>
          <w:color w:val="auto"/>
          <w:lang w:eastAsia="en-GB"/>
        </w:rPr>
        <w:t xml:space="preserve">MESH does not guarantee that messages published in a chronological order will be received in a chronological order.  </w:t>
      </w:r>
    </w:p>
    <w:p w14:paraId="31C0D7A9" w14:textId="566F429B" w:rsidR="001C6BC4" w:rsidRDefault="001C6BC4" w:rsidP="001C6BC4">
      <w:pPr>
        <w:spacing w:after="0"/>
        <w:rPr>
          <w:rFonts w:cs="Arial"/>
          <w:lang w:eastAsia="en-GB"/>
        </w:rPr>
      </w:pPr>
      <w:r w:rsidRPr="001864FF">
        <w:rPr>
          <w:rFonts w:cs="Arial"/>
          <w:color w:val="auto"/>
          <w:lang w:eastAsia="en-GB"/>
        </w:rPr>
        <w:t>Suppliers who receive messages via MESH will need to be</w:t>
      </w:r>
      <w:r>
        <w:rPr>
          <w:rFonts w:cs="Arial"/>
          <w:lang w:eastAsia="en-GB"/>
        </w:rPr>
        <w:t xml:space="preserve"> able to</w:t>
      </w:r>
      <w:r w:rsidRPr="001864FF">
        <w:rPr>
          <w:rFonts w:cs="Arial"/>
          <w:color w:val="auto"/>
          <w:lang w:eastAsia="en-GB"/>
        </w:rPr>
        <w:t xml:space="preserve"> handle out of order sequencing of </w:t>
      </w:r>
      <w:r w:rsidRPr="001864FF">
        <w:rPr>
          <w:rFonts w:cs="Arial"/>
          <w:lang w:eastAsia="en-GB"/>
        </w:rPr>
        <w:t xml:space="preserve">messages, </w:t>
      </w:r>
      <w:proofErr w:type="gramStart"/>
      <w:r w:rsidRPr="001864FF">
        <w:rPr>
          <w:rFonts w:cs="Arial"/>
          <w:lang w:eastAsia="en-GB"/>
        </w:rPr>
        <w:t>meta</w:t>
      </w:r>
      <w:r w:rsidRPr="001864FF">
        <w:rPr>
          <w:rFonts w:cs="Arial"/>
          <w:color w:val="auto"/>
          <w:lang w:eastAsia="en-GB"/>
        </w:rPr>
        <w:t>.lastUpdated</w:t>
      </w:r>
      <w:proofErr w:type="gramEnd"/>
      <w:r w:rsidRPr="001864FF">
        <w:rPr>
          <w:rFonts w:cs="Arial"/>
          <w:color w:val="auto"/>
          <w:lang w:eastAsia="en-GB"/>
        </w:rPr>
        <w:t xml:space="preserve"> element facili</w:t>
      </w:r>
      <w:r w:rsidR="001656F6">
        <w:rPr>
          <w:rFonts w:cs="Arial"/>
          <w:color w:val="auto"/>
          <w:lang w:eastAsia="en-GB"/>
        </w:rPr>
        <w:t>t</w:t>
      </w:r>
      <w:r w:rsidRPr="001864FF">
        <w:rPr>
          <w:rFonts w:cs="Arial"/>
          <w:color w:val="auto"/>
          <w:lang w:eastAsia="en-GB"/>
        </w:rPr>
        <w:t>ates this,</w:t>
      </w:r>
    </w:p>
    <w:p w14:paraId="6DD00F0F" w14:textId="78858E5D" w:rsidR="00C139CB" w:rsidRPr="00481DCB" w:rsidRDefault="001C6BC4" w:rsidP="00481DCB">
      <w:pPr>
        <w:spacing w:after="0"/>
        <w:rPr>
          <w:rFonts w:cs="Arial"/>
          <w:color w:val="auto"/>
          <w:lang w:eastAsia="en-GB"/>
        </w:rPr>
      </w:pPr>
      <w:r w:rsidRPr="001864FF">
        <w:rPr>
          <w:rFonts w:cs="Arial"/>
          <w:color w:val="auto"/>
          <w:lang w:eastAsia="en-GB"/>
        </w:rPr>
        <w:t xml:space="preserve">e.g. </w:t>
      </w:r>
      <w:proofErr w:type="gramStart"/>
      <w:r w:rsidRPr="001864FF">
        <w:rPr>
          <w:rFonts w:cs="Arial"/>
          <w:color w:val="auto"/>
          <w:lang w:eastAsia="en-GB"/>
        </w:rPr>
        <w:t>https://developer.nhs.uk/apis/ems-beta/vaccinations_1.html :</w:t>
      </w:r>
      <w:proofErr w:type="gramEnd"/>
      <w:r w:rsidRPr="001864FF">
        <w:rPr>
          <w:rFonts w:cs="Arial"/>
          <w:color w:val="auto"/>
          <w:lang w:eastAsia="en-GB"/>
        </w:rPr>
        <w:t xml:space="preserve"> "To allow a consumer to perform message sequencing, the event MUST include the</w:t>
      </w:r>
      <w:r>
        <w:rPr>
          <w:rFonts w:cs="Arial"/>
          <w:lang w:eastAsia="en-GB"/>
        </w:rPr>
        <w:t xml:space="preserve"> </w:t>
      </w:r>
      <w:r w:rsidRPr="001864FF">
        <w:rPr>
          <w:rFonts w:cs="Arial"/>
          <w:color w:val="auto"/>
          <w:lang w:eastAsia="en-GB"/>
        </w:rPr>
        <w:t>meta.lastUpdated element within the MessageHeader resource allowing the consumer to identify the latest and most up to date information"</w:t>
      </w:r>
      <w:r>
        <w:rPr>
          <w:rFonts w:cs="Arial"/>
          <w:color w:val="auto"/>
          <w:lang w:eastAsia="en-GB"/>
        </w:rPr>
        <w:t>.</w:t>
      </w:r>
      <w:r w:rsidR="005F2072">
        <w:br w:type="page"/>
      </w:r>
    </w:p>
    <w:p w14:paraId="08BD3846" w14:textId="5D9AA0C2" w:rsidR="001F4EDF" w:rsidRDefault="001F4EDF" w:rsidP="00CD53E6">
      <w:pPr>
        <w:pStyle w:val="Heading1"/>
        <w:numPr>
          <w:ilvl w:val="0"/>
          <w:numId w:val="36"/>
        </w:numPr>
      </w:pPr>
      <w:bookmarkStart w:id="63" w:name="_Toc35253973"/>
      <w:bookmarkStart w:id="64" w:name="_Toc35253974"/>
      <w:bookmarkEnd w:id="63"/>
      <w:bookmarkEnd w:id="64"/>
      <w:r>
        <w:lastRenderedPageBreak/>
        <w:t xml:space="preserve"> </w:t>
      </w:r>
      <w:bookmarkStart w:id="65" w:name="_Toc66785563"/>
      <w:r>
        <w:t xml:space="preserve">Onboarding </w:t>
      </w:r>
      <w:r w:rsidR="00FB19D8">
        <w:t>A</w:t>
      </w:r>
      <w:r>
        <w:t>rtefacts</w:t>
      </w:r>
      <w:bookmarkEnd w:id="65"/>
    </w:p>
    <w:p w14:paraId="5E248B00" w14:textId="453B2A99" w:rsidR="001F4EDF" w:rsidRDefault="001F4EDF" w:rsidP="00B41E4D">
      <w:pPr>
        <w:spacing w:before="120" w:after="120"/>
      </w:pPr>
      <w:r>
        <w:t xml:space="preserve">There are </w:t>
      </w:r>
      <w:r w:rsidR="00853434">
        <w:t>several</w:t>
      </w:r>
      <w:r>
        <w:t xml:space="preserve"> key artefacts that support Technical Conformance and the integration with NHS Digital Services</w:t>
      </w:r>
      <w:r w:rsidR="005E3922">
        <w:t>:</w:t>
      </w:r>
    </w:p>
    <w:p w14:paraId="2A5122B6" w14:textId="3A7CD877" w:rsidR="005E3922" w:rsidRDefault="005E3922" w:rsidP="00CD53E6">
      <w:pPr>
        <w:pStyle w:val="ListParagraph"/>
        <w:numPr>
          <w:ilvl w:val="0"/>
          <w:numId w:val="15"/>
        </w:numPr>
        <w:spacing w:before="120" w:after="120"/>
      </w:pPr>
      <w:r>
        <w:t>Supplier Conformance Assessment List (SCAL)</w:t>
      </w:r>
    </w:p>
    <w:p w14:paraId="62892B6A" w14:textId="078F6AD2" w:rsidR="005E3922" w:rsidRDefault="005E3922" w:rsidP="00CD53E6">
      <w:pPr>
        <w:pStyle w:val="ListParagraph"/>
        <w:numPr>
          <w:ilvl w:val="0"/>
          <w:numId w:val="15"/>
        </w:numPr>
        <w:spacing w:before="120" w:after="120"/>
      </w:pPr>
      <w:r>
        <w:t>Connection Agreement (CA)</w:t>
      </w:r>
    </w:p>
    <w:p w14:paraId="20F89C0F" w14:textId="09DE1470" w:rsidR="00853434" w:rsidRDefault="00853434" w:rsidP="00CD53E6">
      <w:pPr>
        <w:pStyle w:val="ListParagraph"/>
        <w:numPr>
          <w:ilvl w:val="0"/>
          <w:numId w:val="15"/>
        </w:numPr>
        <w:spacing w:before="120" w:after="120"/>
      </w:pPr>
      <w:r>
        <w:t>Technical Conformance Certificate (TCC)</w:t>
      </w:r>
    </w:p>
    <w:p w14:paraId="27C2D2E6" w14:textId="4B43B92E" w:rsidR="0021647C" w:rsidRDefault="0021647C" w:rsidP="00CD53E6">
      <w:pPr>
        <w:pStyle w:val="ListParagraph"/>
        <w:numPr>
          <w:ilvl w:val="0"/>
          <w:numId w:val="15"/>
        </w:numPr>
        <w:spacing w:before="120" w:after="120"/>
      </w:pPr>
      <w:r>
        <w:t>Data Sharing Arrangement (DSA)</w:t>
      </w:r>
    </w:p>
    <w:p w14:paraId="13579FD8" w14:textId="77777777" w:rsidR="00D14AAF" w:rsidRDefault="00D14AAF" w:rsidP="00B41E4D">
      <w:pPr>
        <w:spacing w:before="120" w:after="120"/>
      </w:pPr>
    </w:p>
    <w:p w14:paraId="3AF57A55" w14:textId="0F1E1814" w:rsidR="001F4EDF" w:rsidRDefault="00481DCB" w:rsidP="00481DCB">
      <w:pPr>
        <w:pStyle w:val="Heading2"/>
      </w:pPr>
      <w:bookmarkStart w:id="66" w:name="_Toc66785564"/>
      <w:r>
        <w:t xml:space="preserve">5.1 </w:t>
      </w:r>
      <w:r w:rsidR="001F4EDF" w:rsidRPr="00112E0C">
        <w:t>Supplier Conformance Assessment List</w:t>
      </w:r>
      <w:r w:rsidR="00E16007">
        <w:t xml:space="preserve"> and Technical Conformance Certificate</w:t>
      </w:r>
      <w:bookmarkEnd w:id="66"/>
    </w:p>
    <w:p w14:paraId="36C87320" w14:textId="3AF1FBBD" w:rsidR="0062084B" w:rsidRDefault="0062084B" w:rsidP="0062084B">
      <w:r>
        <w:t xml:space="preserve">The purpose of the Supplier Conformance Assessment </w:t>
      </w:r>
      <w:r w:rsidR="00FB0D97">
        <w:t>L</w:t>
      </w:r>
      <w:r>
        <w:t xml:space="preserve">ist (SCAL) is for a </w:t>
      </w:r>
      <w:r w:rsidR="001F50C6">
        <w:t>p</w:t>
      </w:r>
      <w:r>
        <w:t xml:space="preserve">roduct </w:t>
      </w:r>
      <w:r w:rsidR="001F50C6">
        <w:t>s</w:t>
      </w:r>
      <w:r>
        <w:t xml:space="preserve">upplier (or End User Organisation </w:t>
      </w:r>
      <w:r w:rsidR="001F50C6">
        <w:t>(</w:t>
      </w:r>
      <w:r>
        <w:t>EUO</w:t>
      </w:r>
      <w:r w:rsidR="001F50C6">
        <w:t>) if</w:t>
      </w:r>
      <w:r>
        <w:t xml:space="preserve"> developing a</w:t>
      </w:r>
      <w:r w:rsidR="001F50C6">
        <w:t>n</w:t>
      </w:r>
      <w:r>
        <w:t xml:space="preserve"> 'in-house'</w:t>
      </w:r>
      <w:r w:rsidR="001F50C6">
        <w:t xml:space="preserve"> product</w:t>
      </w:r>
      <w:r>
        <w:t xml:space="preserve">) to declare and record that it meets or complies </w:t>
      </w:r>
      <w:r w:rsidR="00087CB3">
        <w:t xml:space="preserve">with </w:t>
      </w:r>
      <w:r>
        <w:t>a range of organisational, technical (</w:t>
      </w:r>
      <w:r w:rsidR="001F50C6">
        <w:t>p</w:t>
      </w:r>
      <w:r>
        <w:t xml:space="preserve">roduct) and compliance requirements including those for Information Governance </w:t>
      </w:r>
      <w:r w:rsidR="001F50C6">
        <w:t>and</w:t>
      </w:r>
      <w:r>
        <w:t xml:space="preserve"> Security, Clinical </w:t>
      </w:r>
      <w:proofErr w:type="gramStart"/>
      <w:r>
        <w:t>Safety</w:t>
      </w:r>
      <w:proofErr w:type="gramEnd"/>
      <w:r>
        <w:t xml:space="preserve"> and individual user interaction. </w:t>
      </w:r>
    </w:p>
    <w:p w14:paraId="5960B01F" w14:textId="6A7F7610" w:rsidR="0062084B" w:rsidRDefault="0062084B" w:rsidP="0062084B">
      <w:r>
        <w:t xml:space="preserve">The information provided in the SCAL helps EUOs to assure themselves that the Product has been developed according to various quality and compliance requirements and standards.  Any queries about the information provided in the SCAL is the developing </w:t>
      </w:r>
      <w:r w:rsidR="001F50C6">
        <w:t>party’s</w:t>
      </w:r>
      <w:r>
        <w:t xml:space="preserve"> responsibility to address.</w:t>
      </w:r>
    </w:p>
    <w:p w14:paraId="2DBDBBBF" w14:textId="6C0BFB42" w:rsidR="00080040" w:rsidRDefault="0062084B" w:rsidP="0062084B">
      <w:r>
        <w:t xml:space="preserve">The SCAL underpins the technical conformance process and is referenced in the Connection Agreement </w:t>
      </w:r>
      <w:r w:rsidR="0084475A">
        <w:t xml:space="preserve">(CA) </w:t>
      </w:r>
      <w:r>
        <w:t xml:space="preserve">that every Supplier must sign before their Product </w:t>
      </w:r>
      <w:r w:rsidR="00080040">
        <w:t>can</w:t>
      </w:r>
      <w:r>
        <w:t xml:space="preserve"> connect to NHS Digital Service(s). </w:t>
      </w:r>
    </w:p>
    <w:p w14:paraId="18977D3D" w14:textId="77777777" w:rsidR="00EC7527" w:rsidRDefault="00471B8F" w:rsidP="00EC7527">
      <w:pPr>
        <w:keepNext/>
        <w:jc w:val="center"/>
      </w:pPr>
      <w:r>
        <w:rPr>
          <w:noProof/>
        </w:rPr>
        <w:drawing>
          <wp:inline distT="0" distB="0" distL="0" distR="0" wp14:anchorId="5771BEE7" wp14:editId="3178E362">
            <wp:extent cx="5997769" cy="2792150"/>
            <wp:effectExtent l="0" t="0" r="3175" b="8255"/>
            <wp:docPr id="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56">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dgm="http://schemas.openxmlformats.org/drawingml/2006/diagram" xmlns:a16="http://schemas.microsoft.com/office/drawing/2014/main" xmlns:arto="http://schemas.microsoft.com/office/word/2006/arto" id="{00000000-0008-0000-0100-000037000000}"/>
                        </a:ext>
                      </a:extLst>
                    </a:blip>
                    <a:stretch>
                      <a:fillRect/>
                    </a:stretch>
                  </pic:blipFill>
                  <pic:spPr>
                    <a:xfrm>
                      <a:off x="0" y="0"/>
                      <a:ext cx="5997769" cy="2792150"/>
                    </a:xfrm>
                    <a:prstGeom prst="rect">
                      <a:avLst/>
                    </a:prstGeom>
                  </pic:spPr>
                </pic:pic>
              </a:graphicData>
            </a:graphic>
          </wp:inline>
        </w:drawing>
      </w:r>
    </w:p>
    <w:p w14:paraId="47CADFDE" w14:textId="19FD4E61" w:rsidR="00471B8F" w:rsidRPr="00EC7527" w:rsidRDefault="00EC7527" w:rsidP="00EC7527">
      <w:pPr>
        <w:pStyle w:val="Caption"/>
        <w:jc w:val="center"/>
        <w:rPr>
          <w:i w:val="0"/>
          <w:iCs w:val="0"/>
        </w:rPr>
      </w:pPr>
      <w:r w:rsidRPr="00EC7527">
        <w:rPr>
          <w:i w:val="0"/>
          <w:iCs w:val="0"/>
        </w:rPr>
        <w:t xml:space="preserve">Figure </w:t>
      </w:r>
      <w:r w:rsidRPr="00EC7527">
        <w:rPr>
          <w:i w:val="0"/>
          <w:iCs w:val="0"/>
        </w:rPr>
        <w:fldChar w:fldCharType="begin"/>
      </w:r>
      <w:r w:rsidRPr="00EC7527">
        <w:rPr>
          <w:i w:val="0"/>
          <w:iCs w:val="0"/>
        </w:rPr>
        <w:instrText xml:space="preserve"> SEQ Figure \* ARABIC </w:instrText>
      </w:r>
      <w:r w:rsidRPr="00EC7527">
        <w:rPr>
          <w:i w:val="0"/>
          <w:iCs w:val="0"/>
        </w:rPr>
        <w:fldChar w:fldCharType="separate"/>
      </w:r>
      <w:r w:rsidR="00986194">
        <w:rPr>
          <w:i w:val="0"/>
          <w:iCs w:val="0"/>
          <w:noProof/>
        </w:rPr>
        <w:t>6</w:t>
      </w:r>
      <w:r w:rsidRPr="00EC7527">
        <w:rPr>
          <w:i w:val="0"/>
          <w:iCs w:val="0"/>
        </w:rPr>
        <w:fldChar w:fldCharType="end"/>
      </w:r>
      <w:r w:rsidRPr="00EC7527">
        <w:rPr>
          <w:i w:val="0"/>
          <w:iCs w:val="0"/>
        </w:rPr>
        <w:t xml:space="preserve"> - Supplier Connection Assessment List</w:t>
      </w:r>
    </w:p>
    <w:p w14:paraId="05AFED8E" w14:textId="77777777" w:rsidR="00080040" w:rsidRDefault="00080040" w:rsidP="00471B8F">
      <w:pPr>
        <w:jc w:val="center"/>
      </w:pPr>
    </w:p>
    <w:p w14:paraId="56CA1A96" w14:textId="763227CA" w:rsidR="0062084B" w:rsidRPr="0062084B" w:rsidRDefault="0062084B" w:rsidP="0062084B">
      <w:r>
        <w:t>A SCAL is per (</w:t>
      </w:r>
      <w:r w:rsidR="00D138AD">
        <w:t>s</w:t>
      </w:r>
      <w:r>
        <w:t xml:space="preserve">upplier) </w:t>
      </w:r>
      <w:r w:rsidR="00D138AD">
        <w:t>p</w:t>
      </w:r>
      <w:r>
        <w:t>roduct</w:t>
      </w:r>
      <w:r w:rsidR="008A4BF6">
        <w:t>,</w:t>
      </w:r>
      <w:r>
        <w:t xml:space="preserve"> </w:t>
      </w:r>
      <w:r w:rsidR="008A4BF6">
        <w:t xml:space="preserve">however the a single SCAL can cover integration to </w:t>
      </w:r>
      <w:r>
        <w:t>more than one NHS Digital Service</w:t>
      </w:r>
      <w:r w:rsidR="0055271C">
        <w:t>.</w:t>
      </w:r>
    </w:p>
    <w:p w14:paraId="7662E7F7" w14:textId="13B40266" w:rsidR="001F4EDF" w:rsidRDefault="001F4EDF" w:rsidP="00CD53E6">
      <w:pPr>
        <w:pStyle w:val="ListParagraph"/>
        <w:numPr>
          <w:ilvl w:val="0"/>
          <w:numId w:val="4"/>
        </w:numPr>
        <w:spacing w:before="120" w:after="120"/>
      </w:pPr>
      <w:r w:rsidRPr="00E71B79">
        <w:lastRenderedPageBreak/>
        <w:t xml:space="preserve">Maps all the requirements needed to interface with a specific service and the evidence required during technical conformance process and is </w:t>
      </w:r>
      <w:r w:rsidR="0084475A">
        <w:t>s</w:t>
      </w:r>
      <w:r w:rsidRPr="00E71B79">
        <w:t>upplier</w:t>
      </w:r>
      <w:r w:rsidR="0084475A">
        <w:t xml:space="preserve"> </w:t>
      </w:r>
      <w:r w:rsidRPr="00E71B79">
        <w:t>/</w:t>
      </w:r>
      <w:r w:rsidR="0084475A">
        <w:t xml:space="preserve"> </w:t>
      </w:r>
      <w:r w:rsidR="00FB0D97">
        <w:t>p</w:t>
      </w:r>
      <w:r w:rsidR="00FB0D97" w:rsidRPr="00E71B79">
        <w:t>roduct</w:t>
      </w:r>
      <w:r w:rsidR="00FB0D97">
        <w:t xml:space="preserve"> focussed</w:t>
      </w:r>
      <w:r w:rsidRPr="00E71B79">
        <w:t>.</w:t>
      </w:r>
      <w:r>
        <w:t xml:space="preserve"> </w:t>
      </w:r>
    </w:p>
    <w:p w14:paraId="4B69EDCF" w14:textId="6B8F177D" w:rsidR="001F4EDF" w:rsidRDefault="001F4EDF" w:rsidP="00CD53E6">
      <w:pPr>
        <w:pStyle w:val="ListParagraph"/>
        <w:numPr>
          <w:ilvl w:val="0"/>
          <w:numId w:val="4"/>
        </w:numPr>
        <w:spacing w:before="120" w:after="120"/>
      </w:pPr>
      <w:r w:rsidRPr="00F5716F">
        <w:t>Within the SCAL</w:t>
      </w:r>
      <w:r w:rsidR="00215744">
        <w:t>,</w:t>
      </w:r>
      <w:r w:rsidRPr="00F5716F">
        <w:t xml:space="preserve"> the </w:t>
      </w:r>
      <w:r w:rsidR="00FB0D97">
        <w:t>c</w:t>
      </w:r>
      <w:r w:rsidRPr="00F5716F">
        <w:t xml:space="preserve">onnecting </w:t>
      </w:r>
      <w:r w:rsidR="00FB0D97">
        <w:t>p</w:t>
      </w:r>
      <w:r w:rsidRPr="00F5716F">
        <w:t xml:space="preserve">arty logs where a product meets the technical, </w:t>
      </w:r>
      <w:r w:rsidR="00EC7527">
        <w:t>information governance</w:t>
      </w:r>
      <w:r w:rsidR="00215744">
        <w:t xml:space="preserve"> and</w:t>
      </w:r>
      <w:r w:rsidRPr="00F5716F">
        <w:t xml:space="preserve"> </w:t>
      </w:r>
      <w:r w:rsidR="00EC7527">
        <w:t>c</w:t>
      </w:r>
      <w:r w:rsidRPr="00F5716F">
        <w:t xml:space="preserve">linical safety requirements in a technical and business context. </w:t>
      </w:r>
    </w:p>
    <w:p w14:paraId="3C41C369" w14:textId="39FAEA8F" w:rsidR="007C77AC" w:rsidRDefault="007C77AC" w:rsidP="00CD53E6">
      <w:pPr>
        <w:pStyle w:val="ListParagraph"/>
        <w:numPr>
          <w:ilvl w:val="0"/>
          <w:numId w:val="4"/>
        </w:numPr>
        <w:spacing w:before="120" w:after="120"/>
      </w:pPr>
      <w:r>
        <w:t xml:space="preserve">Many </w:t>
      </w:r>
      <w:r w:rsidR="00C0373C">
        <w:t>sections</w:t>
      </w:r>
      <w:r>
        <w:t xml:space="preserve"> of the SCAL can be completed in parallel to the te</w:t>
      </w:r>
      <w:r w:rsidR="00C0373C">
        <w:t>sting so it is recommended that all connecting parties familiarise themselves with the SCAL as early in the process as possible</w:t>
      </w:r>
      <w:r w:rsidR="002D6E4B">
        <w:t>.</w:t>
      </w:r>
    </w:p>
    <w:p w14:paraId="6A0544D7" w14:textId="742E633C" w:rsidR="00E16007" w:rsidRDefault="00E16007" w:rsidP="00CD53E6">
      <w:pPr>
        <w:pStyle w:val="ListParagraph"/>
        <w:numPr>
          <w:ilvl w:val="0"/>
          <w:numId w:val="4"/>
        </w:numPr>
        <w:spacing w:before="120" w:after="120"/>
      </w:pPr>
      <w:r>
        <w:t>On successful completion of the SCAL process a Technical Conformance Certificate (TCC) is issued</w:t>
      </w:r>
    </w:p>
    <w:p w14:paraId="32A1DC46" w14:textId="0385ED79" w:rsidR="00783A26" w:rsidRDefault="00783A26" w:rsidP="00783A26">
      <w:pPr>
        <w:spacing w:before="120" w:after="120"/>
      </w:pPr>
    </w:p>
    <w:p w14:paraId="32156867" w14:textId="63126F8F" w:rsidR="00E22455" w:rsidRDefault="00481DCB" w:rsidP="00481DCB">
      <w:pPr>
        <w:pStyle w:val="Heading3"/>
      </w:pPr>
      <w:bookmarkStart w:id="67" w:name="_Toc66785565"/>
      <w:r>
        <w:t xml:space="preserve">5.1.2 </w:t>
      </w:r>
      <w:r w:rsidR="00783A26">
        <w:t>Already completed a SCAL?</w:t>
      </w:r>
      <w:bookmarkEnd w:id="67"/>
    </w:p>
    <w:p w14:paraId="3439B742" w14:textId="63179876" w:rsidR="00E22455" w:rsidRDefault="001360CD" w:rsidP="00B1335B">
      <w:r>
        <w:t>There are two approaches to completing this document, dependent on whether the organisation has already completed a SCAL for an NHS Digital product.</w:t>
      </w:r>
    </w:p>
    <w:p w14:paraId="31F53611" w14:textId="77777777" w:rsidR="00E22455" w:rsidRDefault="00E22455" w:rsidP="00CD53E6">
      <w:pPr>
        <w:pStyle w:val="ListParagraph"/>
        <w:numPr>
          <w:ilvl w:val="0"/>
          <w:numId w:val="27"/>
        </w:numPr>
      </w:pPr>
      <w:r w:rsidRPr="00B1335B">
        <w:rPr>
          <w:i/>
          <w:iCs/>
        </w:rPr>
        <w:t>If the organisation has previously completed a SCAL for an NHS Digital product</w:t>
      </w:r>
      <w:r>
        <w:t xml:space="preserve">: the organisation will need to </w:t>
      </w:r>
      <w:r w:rsidRPr="00783A26">
        <w:rPr>
          <w:b/>
          <w:bCs/>
        </w:rPr>
        <w:t>update</w:t>
      </w:r>
      <w:r>
        <w:t xml:space="preserve"> the </w:t>
      </w:r>
      <w:r w:rsidRPr="00B1335B">
        <w:rPr>
          <w:i/>
          <w:iCs/>
        </w:rPr>
        <w:t xml:space="preserve">‘General’ </w:t>
      </w:r>
      <w:r>
        <w:t xml:space="preserve">and </w:t>
      </w:r>
      <w:r w:rsidRPr="00B1335B">
        <w:rPr>
          <w:i/>
          <w:iCs/>
        </w:rPr>
        <w:t xml:space="preserve">‘Architecture’ </w:t>
      </w:r>
      <w:r>
        <w:t xml:space="preserve">tabs and </w:t>
      </w:r>
      <w:r w:rsidRPr="00783A26">
        <w:rPr>
          <w:b/>
          <w:bCs/>
        </w:rPr>
        <w:t>complete</w:t>
      </w:r>
      <w:r>
        <w:t xml:space="preserve"> the required NEMS tabs.</w:t>
      </w:r>
    </w:p>
    <w:p w14:paraId="2728019E" w14:textId="77777777" w:rsidR="00E22455" w:rsidRDefault="00E22455" w:rsidP="00CD53E6">
      <w:pPr>
        <w:pStyle w:val="ListParagraph"/>
        <w:numPr>
          <w:ilvl w:val="0"/>
          <w:numId w:val="24"/>
        </w:numPr>
      </w:pPr>
      <w:r w:rsidRPr="00C72AB7">
        <w:rPr>
          <w:i/>
          <w:iCs/>
        </w:rPr>
        <w:t xml:space="preserve">If </w:t>
      </w:r>
      <w:r>
        <w:rPr>
          <w:i/>
          <w:iCs/>
        </w:rPr>
        <w:t>the organisation has</w:t>
      </w:r>
      <w:r w:rsidRPr="00C72AB7">
        <w:rPr>
          <w:i/>
          <w:iCs/>
        </w:rPr>
        <w:t xml:space="preserve"> </w:t>
      </w:r>
      <w:r>
        <w:rPr>
          <w:i/>
          <w:iCs/>
        </w:rPr>
        <w:t>NOT</w:t>
      </w:r>
      <w:r w:rsidRPr="00C72AB7">
        <w:rPr>
          <w:i/>
          <w:iCs/>
        </w:rPr>
        <w:t xml:space="preserve"> completed a SCAL for an NHS Digital product</w:t>
      </w:r>
      <w:r>
        <w:t xml:space="preserve">: the organisation will need to </w:t>
      </w:r>
      <w:r w:rsidRPr="00FC2889">
        <w:rPr>
          <w:b/>
          <w:bCs/>
        </w:rPr>
        <w:t>complete</w:t>
      </w:r>
      <w:r>
        <w:t xml:space="preserve"> the </w:t>
      </w:r>
      <w:r>
        <w:rPr>
          <w:i/>
          <w:iCs/>
        </w:rPr>
        <w:t xml:space="preserve">‘General’ </w:t>
      </w:r>
      <w:r>
        <w:t xml:space="preserve">and </w:t>
      </w:r>
      <w:r>
        <w:rPr>
          <w:i/>
          <w:iCs/>
        </w:rPr>
        <w:t xml:space="preserve">‘Architecture’ </w:t>
      </w:r>
      <w:r>
        <w:t xml:space="preserve">tabs, </w:t>
      </w:r>
      <w:r w:rsidRPr="00A76752">
        <w:rPr>
          <w:b/>
          <w:bCs/>
        </w:rPr>
        <w:t>and</w:t>
      </w:r>
      <w:r>
        <w:t xml:space="preserve"> the required NEMS tabs.</w:t>
      </w:r>
    </w:p>
    <w:p w14:paraId="44D2E343" w14:textId="2A30259B" w:rsidR="00E22455" w:rsidRDefault="00E22455" w:rsidP="00E22455">
      <w:pPr>
        <w:ind w:left="360"/>
      </w:pPr>
      <w:r>
        <w:rPr>
          <w:b/>
          <w:bCs/>
        </w:rPr>
        <w:t xml:space="preserve">Note: </w:t>
      </w:r>
      <w:r>
        <w:t>The SCAL is a working document and will be updated throughout the stages to reflect testing activities and evidence.</w:t>
      </w:r>
    </w:p>
    <w:p w14:paraId="7495CD63" w14:textId="777DBCDD" w:rsidR="00E22455" w:rsidRDefault="00B80FB3" w:rsidP="00B1335B">
      <w:pPr>
        <w:spacing w:before="120" w:after="120"/>
      </w:pPr>
      <w:r>
        <w:t>The SCAL contains guidance to help populate the required information to complete assurance requirements for onboarding.</w:t>
      </w:r>
    </w:p>
    <w:p w14:paraId="095EE60A" w14:textId="7D275954" w:rsidR="00AC5BBD" w:rsidRPr="00112E0C" w:rsidRDefault="00AC5BBD" w:rsidP="00471B8F">
      <w:pPr>
        <w:spacing w:before="120" w:after="120"/>
        <w:rPr>
          <w:sz w:val="20"/>
          <w:szCs w:val="20"/>
        </w:rPr>
      </w:pPr>
    </w:p>
    <w:p w14:paraId="3A98652B" w14:textId="0166E633" w:rsidR="001F4EDF" w:rsidRDefault="00481DCB" w:rsidP="00481DCB">
      <w:pPr>
        <w:pStyle w:val="Heading2"/>
      </w:pPr>
      <w:bookmarkStart w:id="68" w:name="_Toc66785566"/>
      <w:r>
        <w:t xml:space="preserve">5.2 </w:t>
      </w:r>
      <w:r w:rsidR="001F4EDF" w:rsidRPr="009D7243">
        <w:t>Connection Agreement</w:t>
      </w:r>
      <w:bookmarkEnd w:id="68"/>
      <w:r w:rsidR="001F4EDF">
        <w:t xml:space="preserve"> </w:t>
      </w:r>
    </w:p>
    <w:p w14:paraId="33243760" w14:textId="6BFF3926" w:rsidR="002070B7" w:rsidRDefault="002070B7" w:rsidP="00CD53E6">
      <w:pPr>
        <w:pStyle w:val="ListParagraph"/>
        <w:numPr>
          <w:ilvl w:val="0"/>
          <w:numId w:val="4"/>
        </w:numPr>
        <w:spacing w:before="120" w:after="120"/>
      </w:pPr>
      <w:r w:rsidRPr="002070B7">
        <w:rPr>
          <w:rFonts w:ascii="Segoe UI" w:hAnsi="Segoe UI" w:cs="Segoe UI"/>
          <w:color w:val="auto"/>
          <w:sz w:val="21"/>
          <w:szCs w:val="21"/>
          <w:lang w:val="en-US"/>
        </w:rPr>
        <w:t>The Connection agreement is the agreement with the connecting party who is processing the data (this is either the publisher or consumer) either as a processor subject to contract with a provider, or as the controller for the data and health and care provider</w:t>
      </w:r>
      <w:r>
        <w:rPr>
          <w:rFonts w:ascii="Segoe UI" w:hAnsi="Segoe UI" w:cs="Segoe UI"/>
          <w:color w:val="auto"/>
          <w:sz w:val="21"/>
          <w:szCs w:val="21"/>
          <w:lang w:val="en-US"/>
        </w:rPr>
        <w:t>.</w:t>
      </w:r>
    </w:p>
    <w:p w14:paraId="036DEB3B" w14:textId="73FECAEF" w:rsidR="001F4EDF" w:rsidRPr="00112E0C" w:rsidRDefault="001F4EDF" w:rsidP="00CD53E6">
      <w:pPr>
        <w:pStyle w:val="ListParagraph"/>
        <w:numPr>
          <w:ilvl w:val="0"/>
          <w:numId w:val="4"/>
        </w:numPr>
        <w:spacing w:before="120" w:after="120"/>
      </w:pPr>
      <w:r w:rsidRPr="00112E0C">
        <w:t xml:space="preserve">Agreement formed between the </w:t>
      </w:r>
      <w:r w:rsidR="002070B7">
        <w:t>C</w:t>
      </w:r>
      <w:r w:rsidRPr="00112E0C">
        <w:t>onnecting party and NHS Digital. comprises of a set of terms and conditions, links to the SCAL, and any Special Terms for a service and exists as an agreement for the duration of connection to the service.</w:t>
      </w:r>
    </w:p>
    <w:p w14:paraId="2AE5EA49" w14:textId="083465FF" w:rsidR="001F4EDF" w:rsidRDefault="001F4EDF" w:rsidP="00CD53E6">
      <w:pPr>
        <w:pStyle w:val="ListParagraph"/>
        <w:numPr>
          <w:ilvl w:val="0"/>
          <w:numId w:val="4"/>
        </w:numPr>
        <w:spacing w:before="120" w:after="120"/>
      </w:pPr>
      <w:r w:rsidRPr="00112E0C">
        <w:t>References End User Organisations and Individual End User obligations.</w:t>
      </w:r>
    </w:p>
    <w:p w14:paraId="5159C0AB" w14:textId="55393867" w:rsidR="001F4EDF" w:rsidRDefault="009D7243" w:rsidP="00CD53E6">
      <w:pPr>
        <w:pStyle w:val="ListParagraph"/>
        <w:numPr>
          <w:ilvl w:val="0"/>
          <w:numId w:val="4"/>
        </w:numPr>
        <w:spacing w:before="120" w:after="120"/>
      </w:pPr>
      <w:r>
        <w:t xml:space="preserve">Only needs to be completed by organisation directly connecting to NHS Digital </w:t>
      </w:r>
      <w:r w:rsidR="002C63FD">
        <w:t>systems.</w:t>
      </w:r>
    </w:p>
    <w:p w14:paraId="014D839F" w14:textId="702001AD" w:rsidR="00811FFF" w:rsidRDefault="00811FFF" w:rsidP="00B41E4D">
      <w:pPr>
        <w:spacing w:before="120" w:after="120"/>
      </w:pPr>
      <w:bookmarkStart w:id="69" w:name="_Local_TKW_Assurance"/>
      <w:bookmarkEnd w:id="69"/>
    </w:p>
    <w:p w14:paraId="16ED3BBE" w14:textId="5EC0ABE2" w:rsidR="007922C0" w:rsidRDefault="00481DCB" w:rsidP="00481DCB">
      <w:pPr>
        <w:pStyle w:val="Heading2"/>
      </w:pPr>
      <w:bookmarkStart w:id="70" w:name="_Toc66785567"/>
      <w:r>
        <w:t xml:space="preserve">5.3 </w:t>
      </w:r>
      <w:r w:rsidR="007922C0">
        <w:t>Data Sharing Arrangement</w:t>
      </w:r>
      <w:bookmarkEnd w:id="70"/>
    </w:p>
    <w:p w14:paraId="1F7A2405" w14:textId="08200367" w:rsidR="002070B7" w:rsidRPr="002070B7" w:rsidRDefault="007922C0" w:rsidP="002070B7">
      <w:pPr>
        <w:spacing w:after="0"/>
        <w:textboxTightWrap w:val="none"/>
        <w:rPr>
          <w:rFonts w:ascii="Segoe UI" w:hAnsi="Segoe UI" w:cs="Segoe UI"/>
          <w:color w:val="auto"/>
          <w:sz w:val="21"/>
          <w:szCs w:val="21"/>
          <w:lang w:val="en-US"/>
        </w:rPr>
      </w:pPr>
      <w:bookmarkStart w:id="71" w:name="_Assurance_Testing_(Mandatory)"/>
      <w:bookmarkStart w:id="72" w:name="_Live_Service_Implementation"/>
      <w:bookmarkStart w:id="73" w:name="_Ref4162493"/>
      <w:bookmarkEnd w:id="71"/>
      <w:bookmarkEnd w:id="72"/>
      <w:r>
        <w:t>Controllers are also expected to sign a Data Sharing A</w:t>
      </w:r>
      <w:r w:rsidR="00372990">
        <w:t xml:space="preserve">rrangement </w:t>
      </w:r>
      <w:r>
        <w:t xml:space="preserve">(DSA) that sets out their data protection responsibilities as controller for the event message, either as subscriber or publisher.  </w:t>
      </w:r>
      <w:r w:rsidR="00032FCB">
        <w:br w:type="page"/>
      </w:r>
      <w:r w:rsidR="002070B7" w:rsidRPr="002070B7">
        <w:rPr>
          <w:rFonts w:ascii="Segoe UI" w:hAnsi="Segoe UI" w:cs="Segoe UI"/>
          <w:color w:val="auto"/>
          <w:sz w:val="21"/>
          <w:szCs w:val="21"/>
          <w:lang w:val="en-US"/>
        </w:rPr>
        <w:lastRenderedPageBreak/>
        <w:t xml:space="preserve"> DSA, is the responsibility of the connecting party to ensure the DSA </w:t>
      </w:r>
      <w:r w:rsidR="002070B7">
        <w:rPr>
          <w:rFonts w:ascii="Segoe UI" w:hAnsi="Segoe UI" w:cs="Segoe UI"/>
          <w:color w:val="auto"/>
          <w:sz w:val="21"/>
          <w:szCs w:val="21"/>
          <w:lang w:val="en-US"/>
        </w:rPr>
        <w:t xml:space="preserve">is </w:t>
      </w:r>
      <w:r w:rsidR="002070B7" w:rsidRPr="002070B7">
        <w:rPr>
          <w:rFonts w:ascii="Segoe UI" w:hAnsi="Segoe UI" w:cs="Segoe UI"/>
          <w:color w:val="auto"/>
          <w:sz w:val="21"/>
          <w:szCs w:val="21"/>
          <w:lang w:val="en-US"/>
        </w:rPr>
        <w:t xml:space="preserve">made available to their end users and they agree to the arrangement </w:t>
      </w:r>
    </w:p>
    <w:p w14:paraId="77E5B877" w14:textId="2BC499F3" w:rsidR="00032FCB" w:rsidRDefault="00032FCB">
      <w:pPr>
        <w:spacing w:after="0"/>
        <w:textboxTightWrap w:val="none"/>
        <w:rPr>
          <w:rFonts w:cs="Arial"/>
          <w:bCs/>
          <w:color w:val="005EB8" w:themeColor="accent1"/>
          <w:spacing w:val="-14"/>
          <w:kern w:val="28"/>
          <w:sz w:val="42"/>
          <w:szCs w:val="32"/>
          <w14:ligatures w14:val="standardContextual"/>
        </w:rPr>
      </w:pPr>
    </w:p>
    <w:p w14:paraId="1DB8B2B2" w14:textId="2E3A4BD6" w:rsidR="00A97E96" w:rsidRDefault="00A97E96" w:rsidP="00CD53E6">
      <w:pPr>
        <w:pStyle w:val="Heading1"/>
        <w:numPr>
          <w:ilvl w:val="0"/>
          <w:numId w:val="35"/>
        </w:numPr>
      </w:pPr>
      <w:bookmarkStart w:id="74" w:name="_Toc66785568"/>
      <w:r>
        <w:t>Live Service Implementation</w:t>
      </w:r>
      <w:bookmarkEnd w:id="73"/>
      <w:bookmarkEnd w:id="74"/>
    </w:p>
    <w:p w14:paraId="3D371022" w14:textId="3E77FCFE" w:rsidR="0070507C" w:rsidRDefault="00CD53E6" w:rsidP="00CD53E6">
      <w:pPr>
        <w:pStyle w:val="Heading2"/>
      </w:pPr>
      <w:bookmarkStart w:id="75" w:name="_Toc66785569"/>
      <w:r>
        <w:t xml:space="preserve">6.1 </w:t>
      </w:r>
      <w:r w:rsidR="0070507C">
        <w:t>Live Connecting Request</w:t>
      </w:r>
      <w:bookmarkEnd w:id="75"/>
    </w:p>
    <w:p w14:paraId="1B5146D0" w14:textId="0AC69479" w:rsidR="00777120" w:rsidRDefault="00777120" w:rsidP="00481DCB">
      <w:pPr>
        <w:pStyle w:val="Heading2"/>
      </w:pPr>
    </w:p>
    <w:p w14:paraId="68CF078E" w14:textId="3AB220DF" w:rsidR="002B7B15" w:rsidRDefault="00CD29A7" w:rsidP="00B41E4D">
      <w:pPr>
        <w:spacing w:before="120" w:after="120"/>
      </w:pPr>
      <w:r>
        <w:t>Once</w:t>
      </w:r>
      <w:r w:rsidR="00FE0721">
        <w:t xml:space="preserve"> the following activities have been complete</w:t>
      </w:r>
      <w:r w:rsidR="00734BE0">
        <w:t>d</w:t>
      </w:r>
      <w:r w:rsidR="00FE0721">
        <w:t xml:space="preserve">, live connection details can be requested from </w:t>
      </w:r>
      <w:r w:rsidR="00D72734">
        <w:t xml:space="preserve">the onboarding </w:t>
      </w:r>
      <w:r w:rsidR="00AD799E">
        <w:t>lead</w:t>
      </w:r>
      <w:r w:rsidR="00D72734">
        <w:t xml:space="preserve"> (</w:t>
      </w:r>
      <w:hyperlink r:id="rId57" w:history="1">
        <w:r w:rsidR="00F05F82" w:rsidRPr="00B371FB">
          <w:rPr>
            <w:rStyle w:val="Hyperlink"/>
            <w:rFonts w:ascii="Arial" w:hAnsi="Arial"/>
          </w:rPr>
          <w:t>nrlnems@nhs.net</w:t>
        </w:r>
      </w:hyperlink>
      <w:r w:rsidR="00DC6E25">
        <w:t xml:space="preserve">). </w:t>
      </w:r>
    </w:p>
    <w:p w14:paraId="6DE73287" w14:textId="2F69CBCA" w:rsidR="003F1016" w:rsidRDefault="003F1016" w:rsidP="00CD53E6">
      <w:pPr>
        <w:pStyle w:val="ListParagraph"/>
        <w:numPr>
          <w:ilvl w:val="0"/>
          <w:numId w:val="3"/>
        </w:numPr>
        <w:spacing w:before="120" w:after="120"/>
      </w:pPr>
      <w:r>
        <w:t>Technical Conformance Testing Completed</w:t>
      </w:r>
      <w:r w:rsidR="004101EC">
        <w:t xml:space="preserve"> by Supplier</w:t>
      </w:r>
    </w:p>
    <w:p w14:paraId="6485133B" w14:textId="08BBE1BF" w:rsidR="002B7B15" w:rsidRDefault="002B7B15" w:rsidP="00CD53E6">
      <w:pPr>
        <w:pStyle w:val="ListParagraph"/>
        <w:numPr>
          <w:ilvl w:val="0"/>
          <w:numId w:val="3"/>
        </w:numPr>
        <w:spacing w:before="120" w:after="120"/>
      </w:pPr>
      <w:r>
        <w:t>SCAL completed by supplier and accepted by NHS Digital</w:t>
      </w:r>
    </w:p>
    <w:p w14:paraId="43853A51" w14:textId="2AD01C4D" w:rsidR="002B7B15" w:rsidRDefault="00C574D5" w:rsidP="00CD53E6">
      <w:pPr>
        <w:pStyle w:val="ListParagraph"/>
        <w:numPr>
          <w:ilvl w:val="0"/>
          <w:numId w:val="3"/>
        </w:numPr>
        <w:spacing w:before="120" w:after="120"/>
      </w:pPr>
      <w:r>
        <w:t xml:space="preserve">Connection Agreement signed and returned by </w:t>
      </w:r>
      <w:r w:rsidR="004101EC">
        <w:t>Supplier</w:t>
      </w:r>
    </w:p>
    <w:p w14:paraId="11558C17" w14:textId="18FAF22E" w:rsidR="00860C71" w:rsidRDefault="00FB01F3" w:rsidP="00CD53E6">
      <w:pPr>
        <w:pStyle w:val="ListParagraph"/>
        <w:numPr>
          <w:ilvl w:val="0"/>
          <w:numId w:val="3"/>
        </w:numPr>
        <w:spacing w:before="120" w:after="120"/>
      </w:pPr>
      <w:r>
        <w:t xml:space="preserve">Data </w:t>
      </w:r>
      <w:r w:rsidR="00FB6696">
        <w:t>S</w:t>
      </w:r>
      <w:r>
        <w:t xml:space="preserve">haring </w:t>
      </w:r>
      <w:r w:rsidR="00FB6696">
        <w:t>Arrange</w:t>
      </w:r>
      <w:r w:rsidR="00B55E6E">
        <w:t>ment</w:t>
      </w:r>
      <w:r w:rsidR="00DE1411">
        <w:t xml:space="preserve"> completed </w:t>
      </w:r>
      <w:r w:rsidR="00312B75">
        <w:t xml:space="preserve">by </w:t>
      </w:r>
      <w:r w:rsidR="00193203">
        <w:t>End User Organisation</w:t>
      </w:r>
    </w:p>
    <w:p w14:paraId="4F5D884C" w14:textId="039D8465" w:rsidR="00BD2D33" w:rsidRDefault="00BD2D33" w:rsidP="00B41E4D">
      <w:pPr>
        <w:spacing w:before="120" w:after="120"/>
      </w:pPr>
    </w:p>
    <w:p w14:paraId="3BB10B40" w14:textId="2C9ADEA5" w:rsidR="00044991" w:rsidRDefault="00CD53E6" w:rsidP="00CD53E6">
      <w:pPr>
        <w:pStyle w:val="Heading2"/>
      </w:pPr>
      <w:bookmarkStart w:id="76" w:name="_Toc66785570"/>
      <w:r>
        <w:t xml:space="preserve">6.2 </w:t>
      </w:r>
      <w:r w:rsidR="006A79BF">
        <w:t>Supplier Access to NEMS</w:t>
      </w:r>
      <w:r w:rsidR="00080040">
        <w:t xml:space="preserve"> </w:t>
      </w:r>
      <w:commentRangeStart w:id="77"/>
      <w:r w:rsidR="00080040">
        <w:t>Process</w:t>
      </w:r>
      <w:commentRangeEnd w:id="77"/>
      <w:r w:rsidR="000665A9">
        <w:rPr>
          <w:rStyle w:val="CommentReference"/>
          <w:rFonts w:eastAsia="Times New Roman"/>
          <w:color w:val="0F0F0F" w:themeColor="text1"/>
          <w:spacing w:val="0"/>
          <w:kern w:val="0"/>
          <w14:ligatures w14:val="none"/>
        </w:rPr>
        <w:commentReference w:id="77"/>
      </w:r>
      <w:bookmarkEnd w:id="76"/>
    </w:p>
    <w:p w14:paraId="13BDCD92" w14:textId="05A44E6E" w:rsidR="00780B92" w:rsidRPr="00780B92" w:rsidRDefault="00780B92" w:rsidP="00780B92">
      <w:r>
        <w:t xml:space="preserve"> All requests to onboarding to NEMS, will be actioned through the NRL/NEMS Live services team. Please contact the NEMS team (</w:t>
      </w:r>
      <w:r w:rsidRPr="00780B92">
        <w:t>nrlnems.ls@nhs.net</w:t>
      </w:r>
      <w:r>
        <w:t>)</w:t>
      </w:r>
    </w:p>
    <w:p w14:paraId="792BA67A" w14:textId="60A4977B" w:rsidR="00FF325E" w:rsidRDefault="00FF325E" w:rsidP="00525C8A">
      <w:pPr>
        <w:spacing w:before="120" w:after="120"/>
        <w:jc w:val="center"/>
        <w:textboxTightWrap w:val="none"/>
        <w:rPr>
          <w:rFonts w:cs="Arial"/>
          <w:b/>
          <w:bCs/>
          <w:color w:val="005EB8" w:themeColor="accent1"/>
          <w:spacing w:val="-14"/>
          <w:kern w:val="28"/>
          <w:sz w:val="42"/>
          <w:szCs w:val="32"/>
          <w14:ligatures w14:val="standardContextual"/>
        </w:rPr>
      </w:pPr>
      <w:r>
        <w:br w:type="page"/>
      </w:r>
    </w:p>
    <w:p w14:paraId="6972F6D5" w14:textId="6EB8A92E" w:rsidR="00A45C60" w:rsidRDefault="00A45C60" w:rsidP="00CD53E6">
      <w:pPr>
        <w:pStyle w:val="Heading1"/>
        <w:numPr>
          <w:ilvl w:val="0"/>
          <w:numId w:val="35"/>
        </w:numPr>
      </w:pPr>
      <w:bookmarkStart w:id="78" w:name="_Toc66785571"/>
      <w:r>
        <w:lastRenderedPageBreak/>
        <w:t>Post Implementation</w:t>
      </w:r>
      <w:r w:rsidR="002D7BE7">
        <w:t xml:space="preserve"> Support</w:t>
      </w:r>
      <w:bookmarkEnd w:id="78"/>
    </w:p>
    <w:p w14:paraId="384AACE5" w14:textId="076D5DE3" w:rsidR="00C96E6E" w:rsidRDefault="000A727B" w:rsidP="00B41E4D">
      <w:pPr>
        <w:spacing w:before="120" w:after="120"/>
      </w:pPr>
      <w:r>
        <w:t xml:space="preserve">As the National Event Management Service does not look at the content of an event where there are </w:t>
      </w:r>
      <w:r w:rsidR="00E816F2">
        <w:t>issues with:</w:t>
      </w:r>
    </w:p>
    <w:tbl>
      <w:tblPr>
        <w:tblStyle w:val="LightList-Accent11"/>
        <w:tblW w:w="4819" w:type="pct"/>
        <w:jc w:val="center"/>
        <w:tblLook w:val="01E0" w:firstRow="1" w:lastRow="1" w:firstColumn="1" w:lastColumn="1" w:noHBand="0" w:noVBand="0"/>
      </w:tblPr>
      <w:tblGrid>
        <w:gridCol w:w="2097"/>
        <w:gridCol w:w="2571"/>
        <w:gridCol w:w="4820"/>
      </w:tblGrid>
      <w:tr w:rsidR="007341D8" w:rsidRPr="00AA5F9B" w14:paraId="52570ABE" w14:textId="77777777" w:rsidTr="00EA0FD8">
        <w:trPr>
          <w:cnfStyle w:val="100000000000" w:firstRow="1" w:lastRow="0" w:firstColumn="0" w:lastColumn="0" w:oddVBand="0" w:evenVBand="0" w:oddHBand="0"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105" w:type="pct"/>
          </w:tcPr>
          <w:p w14:paraId="335F796F" w14:textId="77777777" w:rsidR="007341D8" w:rsidRPr="00AA5F9B" w:rsidRDefault="007341D8" w:rsidP="002E66AB">
            <w:pPr>
              <w:pStyle w:val="StyleArial12ptCentered"/>
              <w:spacing w:before="120" w:after="120"/>
              <w:ind w:left="360"/>
              <w:rPr>
                <w:b w:val="0"/>
                <w:color w:val="FFFFFF" w:themeColor="background1"/>
                <w:szCs w:val="22"/>
              </w:rPr>
            </w:pPr>
            <w:r w:rsidRPr="00AA5F9B">
              <w:rPr>
                <w:color w:val="FFFFFF" w:themeColor="background1"/>
                <w:szCs w:val="22"/>
              </w:rPr>
              <w:t>Scenario Title</w:t>
            </w:r>
          </w:p>
        </w:tc>
        <w:tc>
          <w:tcPr>
            <w:cnfStyle w:val="000010000000" w:firstRow="0" w:lastRow="0" w:firstColumn="0" w:lastColumn="0" w:oddVBand="1" w:evenVBand="0" w:oddHBand="0" w:evenHBand="0" w:firstRowFirstColumn="0" w:firstRowLastColumn="0" w:lastRowFirstColumn="0" w:lastRowLastColumn="0"/>
            <w:tcW w:w="1355" w:type="pct"/>
          </w:tcPr>
          <w:p w14:paraId="70C25B5B" w14:textId="77777777" w:rsidR="007341D8" w:rsidRPr="00AA5F9B" w:rsidRDefault="007341D8" w:rsidP="002E66AB">
            <w:pPr>
              <w:pStyle w:val="StyleArial12ptCentered"/>
              <w:spacing w:before="120" w:after="120"/>
              <w:ind w:left="360"/>
              <w:rPr>
                <w:b w:val="0"/>
                <w:color w:val="FFFFFF" w:themeColor="background1"/>
                <w:szCs w:val="22"/>
              </w:rPr>
            </w:pPr>
            <w:r w:rsidRPr="00AA5F9B">
              <w:rPr>
                <w:color w:val="FFFFFF" w:themeColor="background1"/>
                <w:szCs w:val="22"/>
              </w:rPr>
              <w:t>Summary</w:t>
            </w:r>
          </w:p>
        </w:tc>
        <w:tc>
          <w:tcPr>
            <w:cnfStyle w:val="000100000000" w:firstRow="0" w:lastRow="0" w:firstColumn="0" w:lastColumn="1" w:oddVBand="0" w:evenVBand="0" w:oddHBand="0" w:evenHBand="0" w:firstRowFirstColumn="0" w:firstRowLastColumn="0" w:lastRowFirstColumn="0" w:lastRowLastColumn="0"/>
            <w:tcW w:w="2540" w:type="pct"/>
          </w:tcPr>
          <w:p w14:paraId="6B37AF90" w14:textId="77777777" w:rsidR="007341D8" w:rsidRPr="00AA5F9B" w:rsidRDefault="007341D8" w:rsidP="002E66AB">
            <w:pPr>
              <w:pStyle w:val="StyleArial12ptCentered"/>
              <w:spacing w:before="120" w:after="120"/>
              <w:ind w:left="360"/>
              <w:rPr>
                <w:b w:val="0"/>
                <w:color w:val="FFFFFF" w:themeColor="background1"/>
                <w:szCs w:val="22"/>
              </w:rPr>
            </w:pPr>
            <w:r w:rsidRPr="00AA5F9B">
              <w:rPr>
                <w:color w:val="FFFFFF" w:themeColor="background1"/>
                <w:szCs w:val="22"/>
              </w:rPr>
              <w:t>Expected Outcome</w:t>
            </w:r>
          </w:p>
        </w:tc>
      </w:tr>
      <w:tr w:rsidR="007341D8" w:rsidRPr="00AA5F9B" w14:paraId="5C2A3607" w14:textId="77777777" w:rsidTr="00EA0FD8">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7A4F115E" w14:textId="77777777" w:rsidR="007341D8" w:rsidRPr="00043114" w:rsidRDefault="007341D8" w:rsidP="00043114">
            <w:pPr>
              <w:spacing w:before="120" w:after="120"/>
              <w:ind w:left="143"/>
              <w:jc w:val="center"/>
              <w:rPr>
                <w:rFonts w:cs="Arial"/>
                <w:szCs w:val="22"/>
              </w:rPr>
            </w:pPr>
            <w:r w:rsidRPr="00043114">
              <w:rPr>
                <w:rFonts w:cs="Arial"/>
                <w:szCs w:val="22"/>
              </w:rPr>
              <w:t>Clinical Data Quality / Content</w:t>
            </w:r>
          </w:p>
        </w:tc>
        <w:tc>
          <w:tcPr>
            <w:cnfStyle w:val="000010000000" w:firstRow="0" w:lastRow="0" w:firstColumn="0" w:lastColumn="0" w:oddVBand="1" w:evenVBand="0" w:oddHBand="0" w:evenHBand="0" w:firstRowFirstColumn="0" w:firstRowLastColumn="0" w:lastRowFirstColumn="0" w:lastRowLastColumn="0"/>
            <w:tcW w:w="1355" w:type="pct"/>
          </w:tcPr>
          <w:p w14:paraId="465A3D5B" w14:textId="77777777" w:rsidR="007341D8" w:rsidRPr="00AA5F9B" w:rsidRDefault="007341D8" w:rsidP="002E66AB">
            <w:pPr>
              <w:spacing w:before="120" w:after="120"/>
              <w:ind w:left="80"/>
              <w:rPr>
                <w:rFonts w:cs="Arial"/>
                <w:szCs w:val="22"/>
              </w:rPr>
            </w:pPr>
            <w:r w:rsidRPr="00AA5F9B">
              <w:rPr>
                <w:rFonts w:cs="Arial"/>
                <w:szCs w:val="22"/>
              </w:rPr>
              <w:t>Issues with the quality or content of the data e.g. incorrect codes used</w:t>
            </w:r>
          </w:p>
        </w:tc>
        <w:tc>
          <w:tcPr>
            <w:cnfStyle w:val="000100000000" w:firstRow="0" w:lastRow="0" w:firstColumn="0" w:lastColumn="1" w:oddVBand="0" w:evenVBand="0" w:oddHBand="0" w:evenHBand="0" w:firstRowFirstColumn="0" w:firstRowLastColumn="0" w:lastRowFirstColumn="0" w:lastRowLastColumn="0"/>
            <w:tcW w:w="2540" w:type="pct"/>
          </w:tcPr>
          <w:p w14:paraId="0EF0AFCB" w14:textId="77777777" w:rsidR="007341D8" w:rsidRPr="00AA5F9B" w:rsidRDefault="007341D8" w:rsidP="00CD53E6">
            <w:pPr>
              <w:pStyle w:val="ListParagraph"/>
              <w:numPr>
                <w:ilvl w:val="0"/>
                <w:numId w:val="19"/>
              </w:numPr>
              <w:spacing w:before="120" w:after="120"/>
              <w:contextualSpacing/>
              <w:rPr>
                <w:rFonts w:cs="Arial"/>
                <w:b w:val="0"/>
                <w:bCs w:val="0"/>
                <w:szCs w:val="22"/>
              </w:rPr>
            </w:pPr>
            <w:r w:rsidRPr="00AA5F9B">
              <w:rPr>
                <w:rFonts w:cs="Arial"/>
                <w:b w:val="0"/>
                <w:bCs w:val="0"/>
                <w:szCs w:val="22"/>
              </w:rPr>
              <w:t>Local discussion with the Publishing Organisation to address issues</w:t>
            </w:r>
          </w:p>
          <w:p w14:paraId="4294A928" w14:textId="77777777" w:rsidR="007341D8" w:rsidRPr="00AA5F9B" w:rsidRDefault="007341D8" w:rsidP="00CD53E6">
            <w:pPr>
              <w:pStyle w:val="ListParagraph"/>
              <w:numPr>
                <w:ilvl w:val="0"/>
                <w:numId w:val="19"/>
              </w:numPr>
              <w:spacing w:before="120" w:after="120"/>
              <w:contextualSpacing/>
              <w:rPr>
                <w:rFonts w:cs="Arial"/>
                <w:b w:val="0"/>
                <w:bCs w:val="0"/>
                <w:szCs w:val="22"/>
              </w:rPr>
            </w:pPr>
            <w:r w:rsidRPr="00AA5F9B">
              <w:rPr>
                <w:rFonts w:cs="Arial"/>
                <w:b w:val="0"/>
                <w:bCs w:val="0"/>
                <w:szCs w:val="22"/>
              </w:rPr>
              <w:t>No NHSD involvement</w:t>
            </w:r>
          </w:p>
        </w:tc>
      </w:tr>
      <w:tr w:rsidR="007341D8" w:rsidRPr="00AA5F9B" w14:paraId="0BDA8D23" w14:textId="77777777" w:rsidTr="00EA0FD8">
        <w:trPr>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503A562E" w14:textId="77777777" w:rsidR="007341D8" w:rsidRPr="00043114" w:rsidRDefault="007341D8" w:rsidP="00043114">
            <w:pPr>
              <w:spacing w:before="120" w:after="120"/>
              <w:ind w:left="143"/>
              <w:jc w:val="center"/>
              <w:rPr>
                <w:rFonts w:cs="Arial"/>
                <w:szCs w:val="22"/>
              </w:rPr>
            </w:pPr>
            <w:r w:rsidRPr="00043114">
              <w:rPr>
                <w:rFonts w:cs="Arial"/>
                <w:szCs w:val="22"/>
              </w:rPr>
              <w:t>Event Message Structure</w:t>
            </w:r>
          </w:p>
        </w:tc>
        <w:tc>
          <w:tcPr>
            <w:cnfStyle w:val="000010000000" w:firstRow="0" w:lastRow="0" w:firstColumn="0" w:lastColumn="0" w:oddVBand="1" w:evenVBand="0" w:oddHBand="0" w:evenHBand="0" w:firstRowFirstColumn="0" w:firstRowLastColumn="0" w:lastRowFirstColumn="0" w:lastRowLastColumn="0"/>
            <w:tcW w:w="1355" w:type="pct"/>
          </w:tcPr>
          <w:p w14:paraId="6908F295" w14:textId="77777777" w:rsidR="007341D8" w:rsidRPr="00AA5F9B" w:rsidRDefault="007341D8" w:rsidP="002E66AB">
            <w:pPr>
              <w:spacing w:before="120" w:after="120"/>
              <w:ind w:left="80"/>
              <w:rPr>
                <w:rFonts w:cs="Arial"/>
                <w:szCs w:val="22"/>
              </w:rPr>
            </w:pPr>
            <w:r w:rsidRPr="00AA5F9B">
              <w:rPr>
                <w:rFonts w:cs="Arial"/>
                <w:szCs w:val="22"/>
              </w:rPr>
              <w:t>Unable to consume events in the local system</w:t>
            </w:r>
          </w:p>
        </w:tc>
        <w:tc>
          <w:tcPr>
            <w:cnfStyle w:val="000100000000" w:firstRow="0" w:lastRow="0" w:firstColumn="0" w:lastColumn="1" w:oddVBand="0" w:evenVBand="0" w:oddHBand="0" w:evenHBand="0" w:firstRowFirstColumn="0" w:firstRowLastColumn="0" w:lastRowFirstColumn="0" w:lastRowLastColumn="0"/>
            <w:tcW w:w="2540" w:type="pct"/>
          </w:tcPr>
          <w:p w14:paraId="174F3019" w14:textId="77777777" w:rsidR="007341D8" w:rsidRPr="00AA5F9B" w:rsidRDefault="007341D8" w:rsidP="00CD53E6">
            <w:pPr>
              <w:pStyle w:val="ListParagraph"/>
              <w:numPr>
                <w:ilvl w:val="0"/>
                <w:numId w:val="20"/>
              </w:numPr>
              <w:spacing w:before="120" w:after="120"/>
              <w:contextualSpacing/>
              <w:rPr>
                <w:rFonts w:cs="Arial"/>
                <w:b w:val="0"/>
                <w:bCs w:val="0"/>
                <w:szCs w:val="22"/>
              </w:rPr>
            </w:pPr>
            <w:r w:rsidRPr="00AA5F9B">
              <w:rPr>
                <w:rFonts w:cs="Arial"/>
                <w:b w:val="0"/>
                <w:bCs w:val="0"/>
                <w:szCs w:val="22"/>
              </w:rPr>
              <w:t>Initial local investigation and diagnosis completed to determine if:</w:t>
            </w:r>
          </w:p>
          <w:p w14:paraId="53F4ED1F" w14:textId="77777777" w:rsidR="007341D8" w:rsidRPr="00AA5F9B" w:rsidRDefault="007341D8" w:rsidP="00CD53E6">
            <w:pPr>
              <w:pStyle w:val="ListParagraph"/>
              <w:numPr>
                <w:ilvl w:val="1"/>
                <w:numId w:val="20"/>
              </w:numPr>
              <w:spacing w:before="120" w:after="120"/>
              <w:contextualSpacing/>
              <w:rPr>
                <w:rFonts w:cs="Arial"/>
                <w:b w:val="0"/>
                <w:bCs w:val="0"/>
                <w:szCs w:val="22"/>
              </w:rPr>
            </w:pPr>
            <w:r w:rsidRPr="00AA5F9B">
              <w:rPr>
                <w:rFonts w:cs="Arial"/>
                <w:b w:val="0"/>
                <w:bCs w:val="0"/>
                <w:szCs w:val="22"/>
              </w:rPr>
              <w:t>Aligns to latest version of FIHR profile</w:t>
            </w:r>
          </w:p>
          <w:p w14:paraId="7639A762" w14:textId="77777777" w:rsidR="007341D8" w:rsidRPr="00AA5F9B" w:rsidRDefault="007341D8" w:rsidP="00CD53E6">
            <w:pPr>
              <w:pStyle w:val="ListParagraph"/>
              <w:numPr>
                <w:ilvl w:val="1"/>
                <w:numId w:val="20"/>
              </w:numPr>
              <w:spacing w:before="120" w:after="120"/>
              <w:contextualSpacing/>
              <w:rPr>
                <w:rFonts w:cs="Arial"/>
                <w:b w:val="0"/>
                <w:bCs w:val="0"/>
                <w:szCs w:val="22"/>
              </w:rPr>
            </w:pPr>
            <w:r w:rsidRPr="00AA5F9B">
              <w:rPr>
                <w:rFonts w:cs="Arial"/>
                <w:b w:val="0"/>
                <w:bCs w:val="0"/>
                <w:szCs w:val="22"/>
              </w:rPr>
              <w:t>Certificate has expired</w:t>
            </w:r>
          </w:p>
          <w:p w14:paraId="1CD754BD" w14:textId="77777777" w:rsidR="007341D8" w:rsidRPr="00AA5F9B" w:rsidRDefault="007341D8" w:rsidP="00CD53E6">
            <w:pPr>
              <w:pStyle w:val="ListParagraph"/>
              <w:numPr>
                <w:ilvl w:val="0"/>
                <w:numId w:val="20"/>
              </w:numPr>
              <w:spacing w:before="120" w:after="120"/>
              <w:contextualSpacing/>
              <w:rPr>
                <w:rFonts w:cs="Arial"/>
                <w:b w:val="0"/>
                <w:bCs w:val="0"/>
                <w:szCs w:val="22"/>
              </w:rPr>
            </w:pPr>
            <w:r w:rsidRPr="00AA5F9B">
              <w:rPr>
                <w:rFonts w:cs="Arial"/>
                <w:b w:val="0"/>
                <w:bCs w:val="0"/>
                <w:szCs w:val="22"/>
              </w:rPr>
              <w:t>Not expected that this would require NHSD involvement</w:t>
            </w:r>
          </w:p>
        </w:tc>
      </w:tr>
      <w:tr w:rsidR="007341D8" w:rsidRPr="00AA5F9B" w14:paraId="2A715447" w14:textId="77777777" w:rsidTr="00EA0FD8">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768464FA" w14:textId="77777777" w:rsidR="007341D8" w:rsidRPr="00043114" w:rsidRDefault="007341D8" w:rsidP="00043114">
            <w:pPr>
              <w:spacing w:before="120" w:after="120"/>
              <w:ind w:left="143"/>
              <w:jc w:val="center"/>
              <w:rPr>
                <w:rFonts w:cs="Arial"/>
                <w:szCs w:val="22"/>
              </w:rPr>
            </w:pPr>
            <w:r w:rsidRPr="00043114">
              <w:rPr>
                <w:rFonts w:cs="Arial"/>
                <w:szCs w:val="22"/>
              </w:rPr>
              <w:t>Event Subscriptions</w:t>
            </w:r>
          </w:p>
        </w:tc>
        <w:tc>
          <w:tcPr>
            <w:cnfStyle w:val="000010000000" w:firstRow="0" w:lastRow="0" w:firstColumn="0" w:lastColumn="0" w:oddVBand="1" w:evenVBand="0" w:oddHBand="0" w:evenHBand="0" w:firstRowFirstColumn="0" w:firstRowLastColumn="0" w:lastRowFirstColumn="0" w:lastRowLastColumn="0"/>
            <w:tcW w:w="1355" w:type="pct"/>
          </w:tcPr>
          <w:p w14:paraId="5022CE65" w14:textId="5B982C6F" w:rsidR="007341D8" w:rsidRPr="00AA5F9B" w:rsidRDefault="007341D8" w:rsidP="002E66AB">
            <w:pPr>
              <w:spacing w:before="120" w:after="120"/>
              <w:ind w:left="80"/>
              <w:rPr>
                <w:rFonts w:cs="Arial"/>
                <w:szCs w:val="22"/>
              </w:rPr>
            </w:pPr>
            <w:r w:rsidRPr="00AA5F9B">
              <w:rPr>
                <w:rFonts w:cs="Arial"/>
                <w:szCs w:val="22"/>
              </w:rPr>
              <w:t>I do not know who this person is</w:t>
            </w:r>
          </w:p>
        </w:tc>
        <w:tc>
          <w:tcPr>
            <w:cnfStyle w:val="000100000000" w:firstRow="0" w:lastRow="0" w:firstColumn="0" w:lastColumn="1" w:oddVBand="0" w:evenVBand="0" w:oddHBand="0" w:evenHBand="0" w:firstRowFirstColumn="0" w:firstRowLastColumn="0" w:lastRowFirstColumn="0" w:lastRowLastColumn="0"/>
            <w:tcW w:w="2540" w:type="pct"/>
          </w:tcPr>
          <w:p w14:paraId="6254D108" w14:textId="77777777" w:rsidR="007341D8" w:rsidRPr="00AA5F9B" w:rsidRDefault="007341D8" w:rsidP="00CD53E6">
            <w:pPr>
              <w:pStyle w:val="ListParagraph"/>
              <w:numPr>
                <w:ilvl w:val="0"/>
                <w:numId w:val="21"/>
              </w:numPr>
              <w:spacing w:before="120" w:after="120"/>
              <w:contextualSpacing/>
              <w:rPr>
                <w:rFonts w:cs="Arial"/>
                <w:b w:val="0"/>
                <w:bCs w:val="0"/>
                <w:szCs w:val="22"/>
              </w:rPr>
            </w:pPr>
            <w:r w:rsidRPr="00AA5F9B">
              <w:rPr>
                <w:rFonts w:cs="Arial"/>
                <w:b w:val="0"/>
                <w:bCs w:val="0"/>
                <w:szCs w:val="22"/>
              </w:rPr>
              <w:t>Initial local investigation and diagnosis completed to determine if:</w:t>
            </w:r>
          </w:p>
          <w:p w14:paraId="6AE3FFAA" w14:textId="77777777" w:rsidR="007341D8" w:rsidRPr="00AA5F9B" w:rsidRDefault="007341D8" w:rsidP="00CD53E6">
            <w:pPr>
              <w:pStyle w:val="ListParagraph"/>
              <w:numPr>
                <w:ilvl w:val="1"/>
                <w:numId w:val="21"/>
              </w:numPr>
              <w:spacing w:before="120" w:after="120"/>
              <w:contextualSpacing/>
              <w:rPr>
                <w:rFonts w:cs="Arial"/>
                <w:b w:val="0"/>
                <w:bCs w:val="0"/>
                <w:szCs w:val="22"/>
              </w:rPr>
            </w:pPr>
            <w:r w:rsidRPr="00AA5F9B">
              <w:rPr>
                <w:rFonts w:cs="Arial"/>
                <w:b w:val="0"/>
                <w:bCs w:val="0"/>
                <w:szCs w:val="22"/>
              </w:rPr>
              <w:t>Subscriptions are accurate</w:t>
            </w:r>
          </w:p>
          <w:p w14:paraId="47D3FBD7" w14:textId="77777777" w:rsidR="007341D8" w:rsidRPr="00AA5F9B" w:rsidRDefault="007341D8" w:rsidP="00CD53E6">
            <w:pPr>
              <w:pStyle w:val="ListParagraph"/>
              <w:numPr>
                <w:ilvl w:val="1"/>
                <w:numId w:val="21"/>
              </w:numPr>
              <w:spacing w:before="120" w:after="120"/>
              <w:contextualSpacing/>
              <w:rPr>
                <w:rFonts w:cs="Arial"/>
                <w:b w:val="0"/>
                <w:bCs w:val="0"/>
                <w:szCs w:val="22"/>
              </w:rPr>
            </w:pPr>
            <w:r w:rsidRPr="00AA5F9B">
              <w:rPr>
                <w:rFonts w:cs="Arial"/>
                <w:b w:val="0"/>
                <w:bCs w:val="0"/>
                <w:szCs w:val="22"/>
              </w:rPr>
              <w:t>May require NHSD involvement following local investigation and diagnosis</w:t>
            </w:r>
          </w:p>
        </w:tc>
      </w:tr>
      <w:tr w:rsidR="00043114" w:rsidRPr="00AA5F9B" w14:paraId="5290F5C4" w14:textId="77777777" w:rsidTr="00EA0FD8">
        <w:trPr>
          <w:cnfStyle w:val="010000000000" w:firstRow="0" w:lastRow="1"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1D573ABB" w14:textId="155884C9" w:rsidR="00043114" w:rsidRPr="00043114" w:rsidRDefault="00043114" w:rsidP="00043114">
            <w:pPr>
              <w:spacing w:before="120" w:after="120"/>
              <w:ind w:left="143"/>
              <w:jc w:val="center"/>
              <w:rPr>
                <w:rFonts w:cs="Arial"/>
                <w:szCs w:val="22"/>
              </w:rPr>
            </w:pPr>
            <w:r w:rsidRPr="00043114">
              <w:rPr>
                <w:rFonts w:cs="Arial"/>
                <w:szCs w:val="22"/>
              </w:rPr>
              <w:t>Event Disruption</w:t>
            </w:r>
          </w:p>
        </w:tc>
        <w:tc>
          <w:tcPr>
            <w:cnfStyle w:val="000010000000" w:firstRow="0" w:lastRow="0" w:firstColumn="0" w:lastColumn="0" w:oddVBand="1" w:evenVBand="0" w:oddHBand="0" w:evenHBand="0" w:firstRowFirstColumn="0" w:firstRowLastColumn="0" w:lastRowFirstColumn="0" w:lastRowLastColumn="0"/>
            <w:tcW w:w="1355" w:type="pct"/>
          </w:tcPr>
          <w:p w14:paraId="3674E7E2" w14:textId="7FEAC598" w:rsidR="00043114" w:rsidRPr="00AA5F9B" w:rsidRDefault="00043114" w:rsidP="00043114">
            <w:pPr>
              <w:spacing w:before="120" w:after="120"/>
              <w:ind w:left="80"/>
              <w:rPr>
                <w:rFonts w:cs="Arial"/>
                <w:szCs w:val="22"/>
              </w:rPr>
            </w:pPr>
            <w:r w:rsidRPr="00043114">
              <w:rPr>
                <w:rFonts w:cs="Arial"/>
                <w:b w:val="0"/>
                <w:bCs w:val="0"/>
                <w:szCs w:val="22"/>
              </w:rPr>
              <w:t xml:space="preserve">I’ve stopped receiving events for a patient I have a legitimate interest </w:t>
            </w:r>
          </w:p>
        </w:tc>
        <w:tc>
          <w:tcPr>
            <w:cnfStyle w:val="000100000000" w:firstRow="0" w:lastRow="0" w:firstColumn="0" w:lastColumn="1" w:oddVBand="0" w:evenVBand="0" w:oddHBand="0" w:evenHBand="0" w:firstRowFirstColumn="0" w:firstRowLastColumn="0" w:lastRowFirstColumn="0" w:lastRowLastColumn="0"/>
            <w:tcW w:w="2540" w:type="pct"/>
          </w:tcPr>
          <w:p w14:paraId="6CAB495C" w14:textId="77777777" w:rsidR="00043114" w:rsidRPr="008D013A" w:rsidRDefault="00043114" w:rsidP="00CD53E6">
            <w:pPr>
              <w:pStyle w:val="ListParagraph"/>
              <w:numPr>
                <w:ilvl w:val="0"/>
                <w:numId w:val="19"/>
              </w:numPr>
              <w:spacing w:before="120" w:after="120"/>
              <w:contextualSpacing/>
              <w:rPr>
                <w:rFonts w:cs="Arial"/>
                <w:b w:val="0"/>
                <w:bCs w:val="0"/>
                <w:szCs w:val="22"/>
              </w:rPr>
            </w:pPr>
            <w:r w:rsidRPr="00043114">
              <w:rPr>
                <w:rFonts w:cs="Arial"/>
                <w:b w:val="0"/>
                <w:bCs w:val="0"/>
                <w:szCs w:val="22"/>
              </w:rPr>
              <w:t xml:space="preserve">Initial local investigation and diagnosis, reasons may </w:t>
            </w:r>
            <w:r w:rsidRPr="008D013A">
              <w:rPr>
                <w:rFonts w:cs="Arial"/>
                <w:b w:val="0"/>
                <w:bCs w:val="0"/>
                <w:szCs w:val="22"/>
              </w:rPr>
              <w:t>include:</w:t>
            </w:r>
          </w:p>
          <w:p w14:paraId="022A330E" w14:textId="78131A84" w:rsidR="00043114" w:rsidRPr="008D013A" w:rsidRDefault="00043114" w:rsidP="00CD53E6">
            <w:pPr>
              <w:pStyle w:val="ListParagraph"/>
              <w:numPr>
                <w:ilvl w:val="0"/>
                <w:numId w:val="19"/>
              </w:numPr>
              <w:spacing w:before="120" w:after="120"/>
              <w:contextualSpacing/>
              <w:rPr>
                <w:rFonts w:cs="Arial"/>
                <w:b w:val="0"/>
                <w:bCs w:val="0"/>
                <w:szCs w:val="22"/>
              </w:rPr>
            </w:pPr>
            <w:r w:rsidRPr="008D013A">
              <w:rPr>
                <w:rFonts w:cs="Arial"/>
                <w:b w:val="0"/>
                <w:bCs w:val="0"/>
                <w:szCs w:val="22"/>
              </w:rPr>
              <w:t>S Flag has been applied in PDS (events are not sent)</w:t>
            </w:r>
          </w:p>
          <w:p w14:paraId="3DF09BAC" w14:textId="27F55177" w:rsidR="00043114" w:rsidRPr="008D013A" w:rsidRDefault="00043114" w:rsidP="00CD53E6">
            <w:pPr>
              <w:pStyle w:val="ListParagraph"/>
              <w:numPr>
                <w:ilvl w:val="0"/>
                <w:numId w:val="19"/>
              </w:numPr>
              <w:spacing w:before="120" w:after="120"/>
              <w:contextualSpacing/>
              <w:rPr>
                <w:rFonts w:cs="Arial"/>
                <w:b w:val="0"/>
                <w:bCs w:val="0"/>
                <w:szCs w:val="22"/>
              </w:rPr>
            </w:pPr>
            <w:r w:rsidRPr="00043114">
              <w:rPr>
                <w:rFonts w:cs="Arial"/>
                <w:b w:val="0"/>
                <w:bCs w:val="0"/>
                <w:szCs w:val="22"/>
              </w:rPr>
              <w:t>Subscription may have failed / become corrupted</w:t>
            </w:r>
          </w:p>
        </w:tc>
      </w:tr>
    </w:tbl>
    <w:p w14:paraId="09B78DE8" w14:textId="19FC3EAD" w:rsidR="00E816F2" w:rsidRDefault="00E816F2" w:rsidP="007341D8">
      <w:pPr>
        <w:spacing w:before="120" w:after="120"/>
      </w:pPr>
    </w:p>
    <w:p w14:paraId="7779BAD2" w14:textId="77777777" w:rsidR="000A727B" w:rsidRDefault="000A727B" w:rsidP="00B41E4D">
      <w:pPr>
        <w:spacing w:before="120" w:after="120"/>
      </w:pPr>
    </w:p>
    <w:p w14:paraId="43AD9D2F" w14:textId="5581B10B" w:rsidR="0070507C" w:rsidRDefault="00CD53E6" w:rsidP="00CD53E6">
      <w:pPr>
        <w:pStyle w:val="Heading2"/>
      </w:pPr>
      <w:bookmarkStart w:id="79" w:name="_Toc66785572"/>
      <w:r>
        <w:t xml:space="preserve">7.1 </w:t>
      </w:r>
      <w:r w:rsidR="0070507C">
        <w:t>Incident Management</w:t>
      </w:r>
      <w:bookmarkEnd w:id="79"/>
    </w:p>
    <w:p w14:paraId="70456E26" w14:textId="6B3C2BEE" w:rsidR="00535E8B" w:rsidRDefault="00535E8B" w:rsidP="00481DCB">
      <w:pPr>
        <w:pStyle w:val="Heading2"/>
      </w:pPr>
    </w:p>
    <w:p w14:paraId="65A6648F" w14:textId="2F41884A" w:rsidR="00457832" w:rsidRDefault="00457832" w:rsidP="00457832">
      <w:r>
        <w:t>Please refer to this document to Incident Management process</w:t>
      </w:r>
    </w:p>
    <w:p w14:paraId="5DA5E090" w14:textId="0ED79981" w:rsidR="002C03AD" w:rsidRDefault="002C03AD" w:rsidP="00B41E4D">
      <w:pPr>
        <w:spacing w:before="120" w:after="120"/>
      </w:pPr>
    </w:p>
    <w:p w14:paraId="00289EFE" w14:textId="3168216F" w:rsidR="00940497" w:rsidRDefault="00940497" w:rsidP="00B41E4D">
      <w:pPr>
        <w:spacing w:before="120" w:after="120"/>
      </w:pPr>
    </w:p>
    <w:p w14:paraId="02D76AC8" w14:textId="1D283926" w:rsidR="00940497" w:rsidRDefault="00940497" w:rsidP="00B41E4D">
      <w:pPr>
        <w:spacing w:before="120" w:after="120"/>
      </w:pPr>
    </w:p>
    <w:p w14:paraId="2B252D04" w14:textId="4C3CC480" w:rsidR="00940497" w:rsidRDefault="00940497" w:rsidP="00B41E4D">
      <w:pPr>
        <w:spacing w:before="120" w:after="120"/>
      </w:pPr>
    </w:p>
    <w:p w14:paraId="524B385E" w14:textId="2ABE4E22" w:rsidR="00940497" w:rsidRDefault="00940497" w:rsidP="00B41E4D">
      <w:pPr>
        <w:spacing w:before="120" w:after="120"/>
      </w:pPr>
      <w:r w:rsidRPr="00725069">
        <w:rPr>
          <w:rFonts w:cs="Arial"/>
          <w:b/>
          <w:noProof/>
          <w:sz w:val="22"/>
          <w:szCs w:val="22"/>
        </w:rPr>
        <w:lastRenderedPageBreak/>
        <w:drawing>
          <wp:inline distT="0" distB="0" distL="0" distR="0" wp14:anchorId="61C83BFA" wp14:editId="542A1DF5">
            <wp:extent cx="6263640" cy="5629431"/>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263640" cy="5629431"/>
                    </a:xfrm>
                    <a:prstGeom prst="rect">
                      <a:avLst/>
                    </a:prstGeom>
                    <a:noFill/>
                    <a:ln>
                      <a:noFill/>
                    </a:ln>
                  </pic:spPr>
                </pic:pic>
              </a:graphicData>
            </a:graphic>
          </wp:inline>
        </w:drawing>
      </w:r>
    </w:p>
    <w:p w14:paraId="32B30314" w14:textId="77777777" w:rsidR="00E27049" w:rsidRDefault="00E27049" w:rsidP="00B41E4D">
      <w:pPr>
        <w:spacing w:before="120" w:after="120"/>
      </w:pPr>
    </w:p>
    <w:p w14:paraId="63BA27E4" w14:textId="672A6DE9" w:rsidR="0088330E" w:rsidRDefault="00A955E5" w:rsidP="00B41E4D">
      <w:pPr>
        <w:spacing w:before="120" w:after="120"/>
      </w:pPr>
      <w:r w:rsidRPr="00E174DB">
        <w:t>NHS Digital National Service Desk</w:t>
      </w:r>
      <w:r w:rsidR="00E174DB">
        <w:t>:</w:t>
      </w:r>
    </w:p>
    <w:p w14:paraId="29493C07" w14:textId="77777777" w:rsidR="00687432" w:rsidRPr="00A95656" w:rsidRDefault="00687432" w:rsidP="00B41E4D">
      <w:pPr>
        <w:pStyle w:val="Bulletlist"/>
        <w:spacing w:before="120" w:after="120"/>
      </w:pPr>
      <w:r w:rsidRPr="00A95656">
        <w:t>Tel: 0300 3 035 035</w:t>
      </w:r>
    </w:p>
    <w:p w14:paraId="7990966E" w14:textId="77777777" w:rsidR="00687432" w:rsidRPr="00A95656" w:rsidRDefault="00687432" w:rsidP="00B41E4D">
      <w:pPr>
        <w:pStyle w:val="Bulletlist"/>
        <w:spacing w:before="120" w:after="120"/>
      </w:pPr>
      <w:r w:rsidRPr="00A95656">
        <w:t xml:space="preserve">Email: </w:t>
      </w:r>
      <w:hyperlink r:id="rId63" w:history="1">
        <w:r w:rsidRPr="00655B7A">
          <w:rPr>
            <w:rStyle w:val="Hyperlink"/>
            <w:rFonts w:ascii="Arial" w:hAnsi="Arial"/>
          </w:rPr>
          <w:t>ssd.nationalservicedesk@nhs.net</w:t>
        </w:r>
      </w:hyperlink>
    </w:p>
    <w:p w14:paraId="3AE7FB83" w14:textId="77777777" w:rsidR="00687432" w:rsidRDefault="00286D6E" w:rsidP="00B41E4D">
      <w:pPr>
        <w:pStyle w:val="Bulletlist"/>
        <w:spacing w:before="120" w:after="120"/>
      </w:pPr>
      <w:hyperlink r:id="rId64" w:anchor="0" w:history="1">
        <w:r w:rsidR="00687432" w:rsidRPr="00701188">
          <w:rPr>
            <w:rStyle w:val="Hyperlink"/>
            <w:rFonts w:ascii="Arial" w:hAnsi="Arial"/>
          </w:rPr>
          <w:t>Weblog</w:t>
        </w:r>
      </w:hyperlink>
      <w:r w:rsidR="00687432" w:rsidRPr="00A95656">
        <w:t xml:space="preserve"> – Account Creation Required (see guide)</w:t>
      </w:r>
    </w:p>
    <w:p w14:paraId="5CE36244" w14:textId="335DB440" w:rsidR="00A955E5" w:rsidRDefault="001D4F21" w:rsidP="00B41E4D">
      <w:pPr>
        <w:spacing w:before="120" w:after="120"/>
      </w:pPr>
      <w:r>
        <w:object w:dxaOrig="1487" w:dyaOrig="993" w14:anchorId="3C45EFC8">
          <v:shape id="_x0000_i2010" type="#_x0000_t75" style="width:74.85pt;height:48.5pt" o:ole="">
            <v:imagedata r:id="rId65" o:title=""/>
          </v:shape>
          <o:OLEObject Type="Embed" ProgID="Package" ShapeID="_x0000_i2010" DrawAspect="Icon" ObjectID="_1677398573" r:id="rId66"/>
        </w:object>
      </w:r>
    </w:p>
    <w:p w14:paraId="20A130D9" w14:textId="77777777" w:rsidR="009C2B55" w:rsidRDefault="009C2B55" w:rsidP="00B41E4D">
      <w:pPr>
        <w:spacing w:before="120" w:after="120"/>
      </w:pPr>
    </w:p>
    <w:p w14:paraId="5A027E5C" w14:textId="768F7D33" w:rsidR="00117512" w:rsidRDefault="00CD53E6" w:rsidP="00CD53E6">
      <w:pPr>
        <w:pStyle w:val="Heading2"/>
      </w:pPr>
      <w:bookmarkStart w:id="80" w:name="_Toc66785573"/>
      <w:r>
        <w:t xml:space="preserve">7.2 </w:t>
      </w:r>
      <w:r w:rsidR="00117512">
        <w:t>Environment Maintenance</w:t>
      </w:r>
      <w:bookmarkEnd w:id="80"/>
    </w:p>
    <w:p w14:paraId="5CB5E557" w14:textId="600E6326" w:rsidR="00535E8B" w:rsidRDefault="00535E8B" w:rsidP="00B41E4D">
      <w:pPr>
        <w:spacing w:before="120" w:after="120"/>
      </w:pPr>
      <w:r>
        <w:t xml:space="preserve">During the onboarding process, all connecting parties will be added to the Platforms Support Newsletter distribution list. The newsletter informs users of forthcoming changes to the </w:t>
      </w:r>
      <w:r w:rsidR="00066367">
        <w:t xml:space="preserve">NEMS </w:t>
      </w:r>
      <w:r>
        <w:t xml:space="preserve">Service that are deployed to the </w:t>
      </w:r>
      <w:r w:rsidR="009D41E3">
        <w:t>NEMs</w:t>
      </w:r>
      <w:r>
        <w:t xml:space="preserve"> test environments (</w:t>
      </w:r>
      <w:r w:rsidR="00522A5B">
        <w:t xml:space="preserve">this is </w:t>
      </w:r>
      <w:r>
        <w:t>currently</w:t>
      </w:r>
      <w:r w:rsidR="00522A5B">
        <w:t xml:space="preserve"> the</w:t>
      </w:r>
      <w:r>
        <w:t xml:space="preserve"> </w:t>
      </w:r>
      <w:r w:rsidR="00522A5B">
        <w:t xml:space="preserve">Integration environment and referred to as </w:t>
      </w:r>
      <w:r>
        <w:t>INT</w:t>
      </w:r>
      <w:r w:rsidR="00522A5B">
        <w:t xml:space="preserve"> for short</w:t>
      </w:r>
      <w:r>
        <w:t>) prior to Live.</w:t>
      </w:r>
    </w:p>
    <w:p w14:paraId="681F52A6" w14:textId="5882CDC7" w:rsidR="00EA7318" w:rsidRDefault="00535E8B" w:rsidP="00B41E4D">
      <w:pPr>
        <w:spacing w:before="120" w:after="120"/>
      </w:pPr>
      <w:r>
        <w:lastRenderedPageBreak/>
        <w:t xml:space="preserve">If these newsletters </w:t>
      </w:r>
      <w:r w:rsidR="0019448F">
        <w:t xml:space="preserve">are not received </w:t>
      </w:r>
      <w:r>
        <w:t xml:space="preserve">in the first two weeks following go-live, contact the </w:t>
      </w:r>
      <w:r w:rsidRPr="003334BA">
        <w:t>Platforms Support Desk</w:t>
      </w:r>
      <w:r>
        <w:t xml:space="preserve"> (</w:t>
      </w:r>
      <w:hyperlink r:id="rId67" w:history="1">
        <w:r w:rsidRPr="00B0719F">
          <w:rPr>
            <w:rStyle w:val="Hyperlink"/>
            <w:rFonts w:ascii="Arial" w:hAnsi="Arial"/>
          </w:rPr>
          <w:t>platforms.supportdesk@nhs.net</w:t>
        </w:r>
      </w:hyperlink>
      <w:r>
        <w:t xml:space="preserve">) </w:t>
      </w:r>
      <w:r w:rsidR="00FF325E">
        <w:t>to</w:t>
      </w:r>
      <w:r w:rsidR="0019448F">
        <w:t xml:space="preserve"> request to be added to the distribution list.</w:t>
      </w:r>
    </w:p>
    <w:p w14:paraId="4DCB9C96" w14:textId="04AE5360" w:rsidR="00EA7318" w:rsidRDefault="00EA7318">
      <w:pPr>
        <w:spacing w:after="0"/>
        <w:textboxTightWrap w:val="none"/>
        <w:rPr>
          <w:rFonts w:eastAsia="MS Mincho"/>
          <w:b/>
          <w:color w:val="005EB8" w:themeColor="accent1"/>
          <w:spacing w:val="-6"/>
          <w:kern w:val="28"/>
          <w:sz w:val="36"/>
          <w:szCs w:val="28"/>
          <w:highlight w:val="lightGray"/>
          <w14:ligatures w14:val="standardContextual"/>
        </w:rPr>
      </w:pPr>
    </w:p>
    <w:p w14:paraId="1BE88B4B" w14:textId="5004BC2E" w:rsidR="00EA7318" w:rsidRPr="005777B9" w:rsidRDefault="005777B9" w:rsidP="00CD53E6">
      <w:pPr>
        <w:pStyle w:val="Heading1"/>
        <w:numPr>
          <w:ilvl w:val="0"/>
          <w:numId w:val="35"/>
        </w:numPr>
      </w:pPr>
      <w:bookmarkStart w:id="81" w:name="_Toc66785574"/>
      <w:r>
        <w:t>Appendix</w:t>
      </w:r>
      <w:bookmarkEnd w:id="81"/>
    </w:p>
    <w:p w14:paraId="17712FC3" w14:textId="734D8F90" w:rsidR="0070507C" w:rsidRDefault="00CD53E6" w:rsidP="00CD53E6">
      <w:pPr>
        <w:pStyle w:val="Heading2"/>
      </w:pPr>
      <w:bookmarkStart w:id="82" w:name="_Toc66785575"/>
      <w:r>
        <w:t xml:space="preserve">8.1 </w:t>
      </w:r>
      <w:r w:rsidR="0070507C">
        <w:t>NHS Digital Onboarding Supplier Task Checklist</w:t>
      </w:r>
      <w:bookmarkEnd w:id="82"/>
    </w:p>
    <w:p w14:paraId="6BABC70D" w14:textId="77777777" w:rsidR="00302C3C" w:rsidRDefault="00302C3C" w:rsidP="00302C3C">
      <w:pPr>
        <w:pStyle w:val="PlainText"/>
        <w:spacing w:before="120" w:after="120"/>
        <w:rPr>
          <w:sz w:val="24"/>
          <w:szCs w:val="24"/>
        </w:rPr>
      </w:pPr>
      <w:r w:rsidRPr="00C80BB4">
        <w:rPr>
          <w:sz w:val="24"/>
          <w:szCs w:val="24"/>
        </w:rPr>
        <w:t xml:space="preserve">The following activities are listed in </w:t>
      </w:r>
      <w:r>
        <w:rPr>
          <w:sz w:val="24"/>
          <w:szCs w:val="24"/>
        </w:rPr>
        <w:t>an</w:t>
      </w:r>
      <w:r w:rsidRPr="00C80BB4">
        <w:rPr>
          <w:sz w:val="24"/>
          <w:szCs w:val="24"/>
        </w:rPr>
        <w:t xml:space="preserve"> </w:t>
      </w:r>
      <w:r>
        <w:rPr>
          <w:sz w:val="24"/>
          <w:szCs w:val="24"/>
        </w:rPr>
        <w:t xml:space="preserve">approximate </w:t>
      </w:r>
      <w:r w:rsidRPr="00C80BB4">
        <w:rPr>
          <w:sz w:val="24"/>
          <w:szCs w:val="24"/>
        </w:rPr>
        <w:t>chronological order as a guide only, to be tailored according to local working practices and processes:</w:t>
      </w:r>
    </w:p>
    <w:p w14:paraId="380027D2" w14:textId="77777777" w:rsidR="00302C3C" w:rsidRPr="00367214" w:rsidRDefault="00302C3C" w:rsidP="00CD53E6">
      <w:pPr>
        <w:pStyle w:val="PlainText"/>
        <w:numPr>
          <w:ilvl w:val="0"/>
          <w:numId w:val="5"/>
        </w:numPr>
        <w:spacing w:before="120" w:after="120"/>
        <w:rPr>
          <w:sz w:val="24"/>
          <w:szCs w:val="24"/>
        </w:rPr>
      </w:pPr>
      <w:r w:rsidRPr="00367214">
        <w:rPr>
          <w:sz w:val="24"/>
          <w:szCs w:val="24"/>
        </w:rPr>
        <w:t>Assign key resources to the project including:</w:t>
      </w:r>
    </w:p>
    <w:p w14:paraId="790484EB" w14:textId="77777777" w:rsidR="00302C3C" w:rsidRPr="00367214" w:rsidRDefault="00302C3C" w:rsidP="00CD53E6">
      <w:pPr>
        <w:pStyle w:val="PlainText"/>
        <w:numPr>
          <w:ilvl w:val="1"/>
          <w:numId w:val="5"/>
        </w:numPr>
        <w:spacing w:before="120" w:after="120"/>
        <w:rPr>
          <w:sz w:val="24"/>
          <w:szCs w:val="24"/>
        </w:rPr>
      </w:pPr>
      <w:r w:rsidRPr="00367214">
        <w:rPr>
          <w:sz w:val="24"/>
          <w:szCs w:val="24"/>
        </w:rPr>
        <w:t>Primary Contact (e.g. project manager)</w:t>
      </w:r>
    </w:p>
    <w:p w14:paraId="3D6C1F36" w14:textId="77777777" w:rsidR="00302C3C" w:rsidRPr="00367214" w:rsidRDefault="00302C3C" w:rsidP="00CD53E6">
      <w:pPr>
        <w:pStyle w:val="PlainText"/>
        <w:numPr>
          <w:ilvl w:val="1"/>
          <w:numId w:val="5"/>
        </w:numPr>
        <w:spacing w:before="120" w:after="120"/>
        <w:rPr>
          <w:sz w:val="24"/>
          <w:szCs w:val="24"/>
        </w:rPr>
      </w:pPr>
      <w:r w:rsidRPr="00367214">
        <w:rPr>
          <w:sz w:val="24"/>
          <w:szCs w:val="24"/>
        </w:rPr>
        <w:t xml:space="preserve">Technical </w:t>
      </w:r>
      <w:r>
        <w:rPr>
          <w:sz w:val="24"/>
          <w:szCs w:val="24"/>
        </w:rPr>
        <w:t>l</w:t>
      </w:r>
      <w:r w:rsidRPr="00367214">
        <w:rPr>
          <w:sz w:val="24"/>
          <w:szCs w:val="24"/>
        </w:rPr>
        <w:t>ead and/or developer(s)</w:t>
      </w:r>
    </w:p>
    <w:p w14:paraId="77F62D8F" w14:textId="77777777" w:rsidR="00302C3C" w:rsidRDefault="00302C3C" w:rsidP="00CD53E6">
      <w:pPr>
        <w:pStyle w:val="PlainText"/>
        <w:numPr>
          <w:ilvl w:val="1"/>
          <w:numId w:val="5"/>
        </w:numPr>
        <w:spacing w:before="120" w:after="120"/>
        <w:rPr>
          <w:sz w:val="24"/>
          <w:szCs w:val="24"/>
        </w:rPr>
      </w:pPr>
      <w:r w:rsidRPr="00367214">
        <w:rPr>
          <w:sz w:val="24"/>
          <w:szCs w:val="24"/>
        </w:rPr>
        <w:t xml:space="preserve">IG </w:t>
      </w:r>
      <w:r>
        <w:rPr>
          <w:sz w:val="24"/>
          <w:szCs w:val="24"/>
        </w:rPr>
        <w:t>l</w:t>
      </w:r>
      <w:r w:rsidRPr="00367214">
        <w:rPr>
          <w:sz w:val="24"/>
          <w:szCs w:val="24"/>
        </w:rPr>
        <w:t>ead</w:t>
      </w:r>
    </w:p>
    <w:p w14:paraId="3A3ECA13" w14:textId="77777777" w:rsidR="00302C3C" w:rsidRDefault="00302C3C" w:rsidP="00CD53E6">
      <w:pPr>
        <w:pStyle w:val="PlainText"/>
        <w:numPr>
          <w:ilvl w:val="1"/>
          <w:numId w:val="5"/>
        </w:numPr>
        <w:spacing w:before="120" w:after="120"/>
        <w:rPr>
          <w:sz w:val="24"/>
          <w:szCs w:val="24"/>
        </w:rPr>
      </w:pPr>
      <w:r>
        <w:rPr>
          <w:sz w:val="24"/>
          <w:szCs w:val="24"/>
        </w:rPr>
        <w:t>Clinical lead</w:t>
      </w:r>
    </w:p>
    <w:p w14:paraId="15DB0FF3" w14:textId="77777777" w:rsidR="00302C3C" w:rsidRDefault="00302C3C" w:rsidP="00CD53E6">
      <w:pPr>
        <w:pStyle w:val="PlainText"/>
        <w:numPr>
          <w:ilvl w:val="0"/>
          <w:numId w:val="5"/>
        </w:numPr>
        <w:spacing w:before="120" w:after="120"/>
        <w:rPr>
          <w:sz w:val="24"/>
          <w:szCs w:val="24"/>
        </w:rPr>
      </w:pPr>
      <w:r>
        <w:rPr>
          <w:sz w:val="24"/>
          <w:szCs w:val="24"/>
        </w:rPr>
        <w:t xml:space="preserve">All key resources to </w:t>
      </w:r>
      <w:r w:rsidRPr="00367214">
        <w:rPr>
          <w:sz w:val="24"/>
          <w:szCs w:val="24"/>
        </w:rPr>
        <w:t xml:space="preserve">Review Onboarding Documentation. </w:t>
      </w:r>
    </w:p>
    <w:p w14:paraId="0FFF96FA" w14:textId="77777777" w:rsidR="00302C3C" w:rsidRPr="00367214" w:rsidRDefault="00302C3C" w:rsidP="00CD53E6">
      <w:pPr>
        <w:pStyle w:val="PlainText"/>
        <w:numPr>
          <w:ilvl w:val="0"/>
          <w:numId w:val="5"/>
        </w:numPr>
        <w:spacing w:before="120" w:after="120"/>
        <w:rPr>
          <w:sz w:val="24"/>
          <w:szCs w:val="24"/>
        </w:rPr>
      </w:pPr>
      <w:r>
        <w:rPr>
          <w:sz w:val="24"/>
          <w:szCs w:val="24"/>
        </w:rPr>
        <w:t xml:space="preserve">Confirm Delivery Approach. </w:t>
      </w:r>
    </w:p>
    <w:p w14:paraId="5B4FA30D" w14:textId="77777777" w:rsidR="00302C3C" w:rsidRPr="00367214" w:rsidRDefault="00302C3C" w:rsidP="00CD53E6">
      <w:pPr>
        <w:pStyle w:val="PlainText"/>
        <w:numPr>
          <w:ilvl w:val="0"/>
          <w:numId w:val="5"/>
        </w:numPr>
        <w:spacing w:before="120" w:after="120"/>
        <w:rPr>
          <w:sz w:val="24"/>
          <w:szCs w:val="24"/>
        </w:rPr>
      </w:pPr>
      <w:r w:rsidRPr="00367214">
        <w:rPr>
          <w:sz w:val="24"/>
          <w:szCs w:val="24"/>
        </w:rPr>
        <w:t xml:space="preserve">Commence </w:t>
      </w:r>
      <w:r>
        <w:rPr>
          <w:sz w:val="24"/>
          <w:szCs w:val="24"/>
        </w:rPr>
        <w:t>Product</w:t>
      </w:r>
      <w:r w:rsidRPr="00367214">
        <w:rPr>
          <w:sz w:val="24"/>
          <w:szCs w:val="24"/>
        </w:rPr>
        <w:t xml:space="preserve"> Development. </w:t>
      </w:r>
    </w:p>
    <w:p w14:paraId="192F0656" w14:textId="77777777" w:rsidR="00302C3C" w:rsidRPr="00367214" w:rsidRDefault="00302C3C" w:rsidP="00CD53E6">
      <w:pPr>
        <w:pStyle w:val="PlainText"/>
        <w:numPr>
          <w:ilvl w:val="0"/>
          <w:numId w:val="5"/>
        </w:numPr>
        <w:spacing w:before="120" w:after="120"/>
        <w:rPr>
          <w:sz w:val="24"/>
          <w:szCs w:val="24"/>
        </w:rPr>
      </w:pPr>
      <w:r w:rsidRPr="00367214">
        <w:rPr>
          <w:sz w:val="24"/>
          <w:szCs w:val="24"/>
        </w:rPr>
        <w:t xml:space="preserve">Commence </w:t>
      </w:r>
      <w:r>
        <w:rPr>
          <w:sz w:val="24"/>
          <w:szCs w:val="24"/>
        </w:rPr>
        <w:t xml:space="preserve">activities listed in </w:t>
      </w:r>
      <w:r w:rsidRPr="00367214">
        <w:rPr>
          <w:sz w:val="24"/>
          <w:szCs w:val="24"/>
        </w:rPr>
        <w:t xml:space="preserve">SCAL </w:t>
      </w:r>
    </w:p>
    <w:p w14:paraId="3C12D833" w14:textId="77777777" w:rsidR="00302C3C" w:rsidRPr="00367214" w:rsidRDefault="00302C3C" w:rsidP="00CD53E6">
      <w:pPr>
        <w:pStyle w:val="PlainText"/>
        <w:numPr>
          <w:ilvl w:val="0"/>
          <w:numId w:val="5"/>
        </w:numPr>
        <w:spacing w:before="120" w:after="120"/>
        <w:rPr>
          <w:sz w:val="24"/>
          <w:szCs w:val="24"/>
        </w:rPr>
      </w:pPr>
      <w:r w:rsidRPr="00367214">
        <w:rPr>
          <w:sz w:val="24"/>
          <w:szCs w:val="24"/>
        </w:rPr>
        <w:t>Commence any applicable local clinical safety assessments / processes</w:t>
      </w:r>
      <w:r>
        <w:rPr>
          <w:sz w:val="24"/>
          <w:szCs w:val="24"/>
        </w:rPr>
        <w:t>.</w:t>
      </w:r>
    </w:p>
    <w:p w14:paraId="39FCF6E4" w14:textId="77777777" w:rsidR="00302C3C" w:rsidRPr="00367214" w:rsidRDefault="00302C3C" w:rsidP="00CD53E6">
      <w:pPr>
        <w:pStyle w:val="PlainText"/>
        <w:numPr>
          <w:ilvl w:val="0"/>
          <w:numId w:val="5"/>
        </w:numPr>
        <w:spacing w:before="120" w:after="120"/>
        <w:rPr>
          <w:sz w:val="24"/>
          <w:szCs w:val="24"/>
        </w:rPr>
      </w:pPr>
      <w:r>
        <w:rPr>
          <w:sz w:val="24"/>
          <w:szCs w:val="24"/>
        </w:rPr>
        <w:t>Test development against reference implementation</w:t>
      </w:r>
      <w:r w:rsidRPr="00367214">
        <w:rPr>
          <w:sz w:val="24"/>
          <w:szCs w:val="24"/>
        </w:rPr>
        <w:t xml:space="preserve">. </w:t>
      </w:r>
    </w:p>
    <w:p w14:paraId="389864EA" w14:textId="77777777" w:rsidR="00302C3C" w:rsidRPr="00367214" w:rsidRDefault="00302C3C" w:rsidP="00CD53E6">
      <w:pPr>
        <w:pStyle w:val="PlainText"/>
        <w:numPr>
          <w:ilvl w:val="0"/>
          <w:numId w:val="5"/>
        </w:numPr>
        <w:spacing w:before="120" w:after="120"/>
        <w:rPr>
          <w:sz w:val="24"/>
          <w:szCs w:val="24"/>
        </w:rPr>
      </w:pPr>
      <w:r w:rsidRPr="00367214">
        <w:rPr>
          <w:sz w:val="24"/>
          <w:szCs w:val="24"/>
        </w:rPr>
        <w:t xml:space="preserve">Complete TKW. </w:t>
      </w:r>
    </w:p>
    <w:p w14:paraId="496447EA" w14:textId="77777777" w:rsidR="00302C3C" w:rsidRPr="00367214" w:rsidRDefault="00302C3C" w:rsidP="00CD53E6">
      <w:pPr>
        <w:pStyle w:val="PlainText"/>
        <w:numPr>
          <w:ilvl w:val="0"/>
          <w:numId w:val="5"/>
        </w:numPr>
        <w:spacing w:before="120" w:after="120"/>
        <w:rPr>
          <w:sz w:val="24"/>
          <w:szCs w:val="24"/>
        </w:rPr>
      </w:pPr>
      <w:r w:rsidRPr="00367214">
        <w:rPr>
          <w:sz w:val="24"/>
          <w:szCs w:val="24"/>
        </w:rPr>
        <w:t xml:space="preserve">Complete </w:t>
      </w:r>
      <w:r>
        <w:rPr>
          <w:sz w:val="24"/>
          <w:szCs w:val="24"/>
        </w:rPr>
        <w:t>Conformance</w:t>
      </w:r>
      <w:r w:rsidRPr="00367214">
        <w:rPr>
          <w:sz w:val="24"/>
          <w:szCs w:val="24"/>
        </w:rPr>
        <w:t xml:space="preserve"> Testing (NHSD Test Environment)</w:t>
      </w:r>
      <w:r>
        <w:rPr>
          <w:sz w:val="24"/>
          <w:szCs w:val="24"/>
        </w:rPr>
        <w:t>.</w:t>
      </w:r>
    </w:p>
    <w:p w14:paraId="2727ACDB" w14:textId="77777777" w:rsidR="00302C3C" w:rsidRPr="00367214" w:rsidRDefault="00302C3C" w:rsidP="00CD53E6">
      <w:pPr>
        <w:pStyle w:val="PlainText"/>
        <w:numPr>
          <w:ilvl w:val="0"/>
          <w:numId w:val="5"/>
        </w:numPr>
        <w:spacing w:before="120" w:after="120"/>
        <w:rPr>
          <w:sz w:val="24"/>
          <w:szCs w:val="24"/>
        </w:rPr>
      </w:pPr>
      <w:r>
        <w:rPr>
          <w:sz w:val="24"/>
          <w:szCs w:val="24"/>
        </w:rPr>
        <w:t xml:space="preserve"> </w:t>
      </w:r>
      <w:r w:rsidRPr="00367214">
        <w:rPr>
          <w:sz w:val="24"/>
          <w:szCs w:val="24"/>
        </w:rPr>
        <w:t>Update Business Processes and Train Users</w:t>
      </w:r>
      <w:r>
        <w:rPr>
          <w:sz w:val="24"/>
          <w:szCs w:val="24"/>
        </w:rPr>
        <w:t>.</w:t>
      </w:r>
    </w:p>
    <w:p w14:paraId="381F2706" w14:textId="77777777" w:rsidR="00302C3C" w:rsidRDefault="00302C3C" w:rsidP="00CD53E6">
      <w:pPr>
        <w:pStyle w:val="PlainText"/>
        <w:numPr>
          <w:ilvl w:val="0"/>
          <w:numId w:val="5"/>
        </w:numPr>
        <w:spacing w:before="120" w:after="120"/>
        <w:rPr>
          <w:sz w:val="24"/>
          <w:szCs w:val="24"/>
        </w:rPr>
      </w:pPr>
      <w:r>
        <w:rPr>
          <w:sz w:val="24"/>
          <w:szCs w:val="24"/>
        </w:rPr>
        <w:t xml:space="preserve"> </w:t>
      </w:r>
      <w:r w:rsidRPr="00367214">
        <w:rPr>
          <w:sz w:val="24"/>
          <w:szCs w:val="24"/>
        </w:rPr>
        <w:t>Obtain all necessary local approvals for go-live (e.g. clinical safety, board approvals)</w:t>
      </w:r>
      <w:r>
        <w:rPr>
          <w:sz w:val="24"/>
          <w:szCs w:val="24"/>
        </w:rPr>
        <w:t>.</w:t>
      </w:r>
    </w:p>
    <w:p w14:paraId="1E28E660" w14:textId="77777777" w:rsidR="00302C3C" w:rsidRDefault="00302C3C" w:rsidP="00CD53E6">
      <w:pPr>
        <w:pStyle w:val="PlainText"/>
        <w:numPr>
          <w:ilvl w:val="0"/>
          <w:numId w:val="5"/>
        </w:numPr>
        <w:spacing w:before="120" w:after="120"/>
        <w:rPr>
          <w:sz w:val="24"/>
          <w:szCs w:val="24"/>
        </w:rPr>
      </w:pPr>
      <w:r>
        <w:rPr>
          <w:sz w:val="24"/>
          <w:szCs w:val="24"/>
        </w:rPr>
        <w:t xml:space="preserve"> </w:t>
      </w:r>
      <w:r w:rsidRPr="00C85D5F">
        <w:rPr>
          <w:sz w:val="24"/>
          <w:szCs w:val="24"/>
        </w:rPr>
        <w:t xml:space="preserve">Sign NHS Digital </w:t>
      </w:r>
      <w:r>
        <w:rPr>
          <w:sz w:val="24"/>
          <w:szCs w:val="24"/>
        </w:rPr>
        <w:t>relevant commercial documents</w:t>
      </w:r>
    </w:p>
    <w:p w14:paraId="221AB882" w14:textId="77777777" w:rsidR="00302C3C" w:rsidRDefault="00302C3C" w:rsidP="00CD53E6">
      <w:pPr>
        <w:pStyle w:val="PlainText"/>
        <w:numPr>
          <w:ilvl w:val="0"/>
          <w:numId w:val="5"/>
        </w:numPr>
        <w:spacing w:before="120" w:after="120"/>
        <w:rPr>
          <w:sz w:val="24"/>
          <w:szCs w:val="24"/>
        </w:rPr>
      </w:pPr>
      <w:r>
        <w:rPr>
          <w:sz w:val="24"/>
          <w:szCs w:val="24"/>
        </w:rPr>
        <w:t xml:space="preserve"> </w:t>
      </w:r>
      <w:r w:rsidRPr="00753E37">
        <w:rPr>
          <w:sz w:val="24"/>
          <w:szCs w:val="24"/>
        </w:rPr>
        <w:t>Undertake implementation with NHS Digital.</w:t>
      </w:r>
    </w:p>
    <w:p w14:paraId="38E2A996" w14:textId="77777777" w:rsidR="00C2093B" w:rsidRPr="00AA5F9B" w:rsidRDefault="00C2093B" w:rsidP="00C2093B">
      <w:pPr>
        <w:pStyle w:val="PlainText"/>
        <w:spacing w:before="120" w:after="120"/>
        <w:rPr>
          <w:sz w:val="24"/>
          <w:szCs w:val="24"/>
        </w:rPr>
      </w:pPr>
    </w:p>
    <w:p w14:paraId="3BB29390" w14:textId="1A7C6747" w:rsidR="001555A0" w:rsidRDefault="00CD53E6" w:rsidP="00CD53E6">
      <w:pPr>
        <w:pStyle w:val="Heading2"/>
      </w:pPr>
      <w:bookmarkStart w:id="83" w:name="_Toc66785576"/>
      <w:r>
        <w:t xml:space="preserve">8.2 </w:t>
      </w:r>
      <w:r w:rsidR="001555A0">
        <w:t>Frequently Asked Questions</w:t>
      </w:r>
      <w:bookmarkEnd w:id="83"/>
    </w:p>
    <w:tbl>
      <w:tblPr>
        <w:tblStyle w:val="LightList-Accent11"/>
        <w:tblW w:w="9913" w:type="dxa"/>
        <w:tblLook w:val="04A0" w:firstRow="1" w:lastRow="0" w:firstColumn="1" w:lastColumn="0" w:noHBand="0" w:noVBand="1"/>
      </w:tblPr>
      <w:tblGrid>
        <w:gridCol w:w="557"/>
        <w:gridCol w:w="2694"/>
        <w:gridCol w:w="6662"/>
      </w:tblGrid>
      <w:tr w:rsidR="0034347B" w:rsidRPr="0034347B" w14:paraId="130C1110" w14:textId="77777777" w:rsidTr="00CF09C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57" w:type="dxa"/>
            <w:vAlign w:val="center"/>
          </w:tcPr>
          <w:p w14:paraId="1D78FB5E" w14:textId="77777777" w:rsidR="001555A0" w:rsidRPr="0034347B" w:rsidRDefault="001555A0" w:rsidP="0034347B">
            <w:pPr>
              <w:spacing w:before="120" w:after="120"/>
              <w:jc w:val="center"/>
              <w:rPr>
                <w:b w:val="0"/>
                <w:bCs w:val="0"/>
                <w:color w:val="FFFFFF" w:themeColor="background1"/>
              </w:rPr>
            </w:pPr>
          </w:p>
        </w:tc>
        <w:tc>
          <w:tcPr>
            <w:tcW w:w="2694" w:type="dxa"/>
            <w:vAlign w:val="center"/>
          </w:tcPr>
          <w:p w14:paraId="454FF421" w14:textId="1D81B6A0" w:rsidR="001555A0" w:rsidRPr="0034347B" w:rsidRDefault="0034347B" w:rsidP="0034347B">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34347B">
              <w:rPr>
                <w:b w:val="0"/>
                <w:bCs w:val="0"/>
                <w:color w:val="FFFFFF" w:themeColor="background1"/>
              </w:rPr>
              <w:t>FAQ</w:t>
            </w:r>
          </w:p>
        </w:tc>
        <w:tc>
          <w:tcPr>
            <w:tcW w:w="6662" w:type="dxa"/>
            <w:vAlign w:val="center"/>
          </w:tcPr>
          <w:p w14:paraId="27556B8F" w14:textId="2F3AF859" w:rsidR="001555A0" w:rsidRPr="0034347B" w:rsidRDefault="0034347B" w:rsidP="0034347B">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34347B">
              <w:rPr>
                <w:b w:val="0"/>
                <w:bCs w:val="0"/>
                <w:color w:val="FFFFFF" w:themeColor="background1"/>
              </w:rPr>
              <w:t>Response</w:t>
            </w:r>
          </w:p>
        </w:tc>
      </w:tr>
      <w:tr w:rsidR="001555A0" w14:paraId="3CE7469B"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50F74A8F" w14:textId="77777777" w:rsidR="001555A0" w:rsidRPr="0034347B" w:rsidRDefault="001555A0" w:rsidP="00CD53E6">
            <w:pPr>
              <w:pStyle w:val="ListParagraph"/>
              <w:numPr>
                <w:ilvl w:val="0"/>
                <w:numId w:val="14"/>
              </w:numPr>
              <w:spacing w:before="120" w:after="120"/>
              <w:jc w:val="center"/>
              <w:rPr>
                <w:b w:val="0"/>
                <w:bCs w:val="0"/>
              </w:rPr>
            </w:pPr>
          </w:p>
        </w:tc>
        <w:tc>
          <w:tcPr>
            <w:tcW w:w="2694" w:type="dxa"/>
            <w:vAlign w:val="center"/>
          </w:tcPr>
          <w:p w14:paraId="39F42F2F" w14:textId="5A8A6B75" w:rsidR="001555A0" w:rsidRDefault="00FF6FA3" w:rsidP="003523AA">
            <w:pPr>
              <w:spacing w:before="120" w:after="120"/>
              <w:cnfStyle w:val="000000100000" w:firstRow="0" w:lastRow="0" w:firstColumn="0" w:lastColumn="0" w:oddVBand="0" w:evenVBand="0" w:oddHBand="1" w:evenHBand="0" w:firstRowFirstColumn="0" w:firstRowLastColumn="0" w:lastRowFirstColumn="0" w:lastRowLastColumn="0"/>
            </w:pPr>
            <w:r>
              <w:t>Where can I find the business requirements?</w:t>
            </w:r>
          </w:p>
        </w:tc>
        <w:tc>
          <w:tcPr>
            <w:tcW w:w="6662" w:type="dxa"/>
            <w:vAlign w:val="center"/>
          </w:tcPr>
          <w:p w14:paraId="67C2F2BE" w14:textId="30268543" w:rsidR="001555A0" w:rsidRDefault="00286D6E" w:rsidP="003523AA">
            <w:pPr>
              <w:spacing w:before="120" w:after="120"/>
              <w:cnfStyle w:val="000000100000" w:firstRow="0" w:lastRow="0" w:firstColumn="0" w:lastColumn="0" w:oddVBand="0" w:evenVBand="0" w:oddHBand="1" w:evenHBand="0" w:firstRowFirstColumn="0" w:firstRowLastColumn="0" w:lastRowFirstColumn="0" w:lastRowLastColumn="0"/>
            </w:pPr>
            <w:hyperlink r:id="rId68" w:history="1">
              <w:r w:rsidR="00E168E1" w:rsidRPr="00E0261B">
                <w:rPr>
                  <w:rStyle w:val="Hyperlink"/>
                  <w:rFonts w:ascii="Arial" w:hAnsi="Arial"/>
                </w:rPr>
                <w:t>https://developer.nhs.uk/apis/ems-beta/</w:t>
              </w:r>
            </w:hyperlink>
            <w:r w:rsidR="00E168E1">
              <w:t xml:space="preserve"> </w:t>
            </w:r>
          </w:p>
        </w:tc>
      </w:tr>
      <w:tr w:rsidR="001555A0" w14:paraId="02674819"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0F8C6B26" w14:textId="77777777" w:rsidR="001555A0" w:rsidRPr="0034347B" w:rsidRDefault="001555A0" w:rsidP="00CD53E6">
            <w:pPr>
              <w:pStyle w:val="ListParagraph"/>
              <w:numPr>
                <w:ilvl w:val="0"/>
                <w:numId w:val="14"/>
              </w:numPr>
              <w:spacing w:before="120" w:after="120"/>
              <w:jc w:val="center"/>
              <w:rPr>
                <w:b w:val="0"/>
                <w:bCs w:val="0"/>
              </w:rPr>
            </w:pPr>
          </w:p>
        </w:tc>
        <w:tc>
          <w:tcPr>
            <w:tcW w:w="2694" w:type="dxa"/>
            <w:vAlign w:val="center"/>
          </w:tcPr>
          <w:p w14:paraId="18F7452F" w14:textId="4795B796" w:rsidR="001555A0" w:rsidRDefault="00B30561" w:rsidP="003523AA">
            <w:pPr>
              <w:spacing w:before="120" w:after="120"/>
              <w:cnfStyle w:val="000000000000" w:firstRow="0" w:lastRow="0" w:firstColumn="0" w:lastColumn="0" w:oddVBand="0" w:evenVBand="0" w:oddHBand="0" w:evenHBand="0" w:firstRowFirstColumn="0" w:firstRowLastColumn="0" w:lastRowFirstColumn="0" w:lastRowLastColumn="0"/>
            </w:pPr>
            <w:r>
              <w:t>We have received an event and there are data quality issues, w</w:t>
            </w:r>
            <w:r w:rsidR="00FF6FA3">
              <w:t xml:space="preserve">hy </w:t>
            </w:r>
            <w:r>
              <w:t xml:space="preserve">won’t </w:t>
            </w:r>
            <w:r w:rsidR="00FF6FA3">
              <w:t>NHS Digital look at the content of an event when there are</w:t>
            </w:r>
            <w:r>
              <w:t>?</w:t>
            </w:r>
          </w:p>
        </w:tc>
        <w:tc>
          <w:tcPr>
            <w:tcW w:w="6662" w:type="dxa"/>
            <w:vAlign w:val="center"/>
          </w:tcPr>
          <w:p w14:paraId="6125CE46" w14:textId="427115B4" w:rsidR="001555A0" w:rsidRDefault="006B2512" w:rsidP="003523AA">
            <w:pPr>
              <w:spacing w:before="120" w:after="120"/>
              <w:cnfStyle w:val="000000000000" w:firstRow="0" w:lastRow="0" w:firstColumn="0" w:lastColumn="0" w:oddVBand="0" w:evenVBand="0" w:oddHBand="0" w:evenHBand="0" w:firstRowFirstColumn="0" w:firstRowLastColumn="0" w:lastRowFirstColumn="0" w:lastRowLastColumn="0"/>
            </w:pPr>
            <w:r>
              <w:t xml:space="preserve">NHS Digital </w:t>
            </w:r>
            <w:r w:rsidR="00BE67CB">
              <w:t>does not have the authority to view the events</w:t>
            </w:r>
            <w:r w:rsidR="00E168E1">
              <w:t xml:space="preserve">, issues with content must be discussed with the </w:t>
            </w:r>
            <w:r w:rsidR="004002A8">
              <w:t>publisher.</w:t>
            </w:r>
          </w:p>
        </w:tc>
      </w:tr>
      <w:tr w:rsidR="001555A0" w14:paraId="2546AD6E"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4F459370" w14:textId="77777777" w:rsidR="001555A0" w:rsidRPr="0034347B" w:rsidRDefault="001555A0" w:rsidP="00CD53E6">
            <w:pPr>
              <w:pStyle w:val="ListParagraph"/>
              <w:numPr>
                <w:ilvl w:val="0"/>
                <w:numId w:val="14"/>
              </w:numPr>
              <w:spacing w:before="120" w:after="120"/>
              <w:jc w:val="center"/>
              <w:rPr>
                <w:b w:val="0"/>
                <w:bCs w:val="0"/>
              </w:rPr>
            </w:pPr>
          </w:p>
        </w:tc>
        <w:tc>
          <w:tcPr>
            <w:tcW w:w="2694" w:type="dxa"/>
            <w:vAlign w:val="center"/>
          </w:tcPr>
          <w:p w14:paraId="3B361DE9" w14:textId="00DCF8F8" w:rsidR="001555A0" w:rsidRDefault="003024ED" w:rsidP="003523AA">
            <w:pPr>
              <w:spacing w:before="120" w:after="120"/>
              <w:cnfStyle w:val="000000100000" w:firstRow="0" w:lastRow="0" w:firstColumn="0" w:lastColumn="0" w:oddVBand="0" w:evenVBand="0" w:oddHBand="1" w:evenHBand="0" w:firstRowFirstColumn="0" w:firstRowLastColumn="0" w:lastRowFirstColumn="0" w:lastRowLastColumn="0"/>
            </w:pPr>
            <w:r>
              <w:t xml:space="preserve">Where can I see who is </w:t>
            </w:r>
            <w:r w:rsidR="00467F7A">
              <w:t>subscribing to which events?</w:t>
            </w:r>
          </w:p>
        </w:tc>
        <w:tc>
          <w:tcPr>
            <w:tcW w:w="6662" w:type="dxa"/>
            <w:vAlign w:val="center"/>
          </w:tcPr>
          <w:p w14:paraId="2C502EAE" w14:textId="13AD1AE2" w:rsidR="001555A0" w:rsidRDefault="004002A8" w:rsidP="003523AA">
            <w:pPr>
              <w:spacing w:before="120" w:after="120"/>
              <w:cnfStyle w:val="000000100000" w:firstRow="0" w:lastRow="0" w:firstColumn="0" w:lastColumn="0" w:oddVBand="0" w:evenVBand="0" w:oddHBand="1" w:evenHBand="0" w:firstRowFirstColumn="0" w:firstRowLastColumn="0" w:lastRowFirstColumn="0" w:lastRowLastColumn="0"/>
            </w:pPr>
            <w:r>
              <w:t>The NEMS Data Controller Catalogue provides a current and forward view of NEMS publishers and subscribers.</w:t>
            </w:r>
          </w:p>
          <w:p w14:paraId="5BE22074" w14:textId="77777777" w:rsidR="006C32A3" w:rsidRPr="006C32A3" w:rsidRDefault="006C32A3" w:rsidP="00CF09C3">
            <w:pPr>
              <w:spacing w:before="120" w:after="120"/>
              <w:cnfStyle w:val="000000100000" w:firstRow="0" w:lastRow="0" w:firstColumn="0" w:lastColumn="0" w:oddVBand="0" w:evenVBand="0" w:oddHBand="1" w:evenHBand="0" w:firstRowFirstColumn="0" w:firstRowLastColumn="0" w:lastRowFirstColumn="0" w:lastRowLastColumn="0"/>
            </w:pPr>
            <w:r w:rsidRPr="006C32A3">
              <w:t>The purpose of the controller catalogue is to document the system suppliers and health and social care organisations authorised to share information as events using the National Events Management Service (NEMS).</w:t>
            </w:r>
          </w:p>
          <w:p w14:paraId="0D03E1FA" w14:textId="77777777" w:rsidR="006C32A3" w:rsidRPr="006C32A3" w:rsidRDefault="006C32A3" w:rsidP="00CF09C3">
            <w:pPr>
              <w:spacing w:before="120" w:after="120"/>
              <w:cnfStyle w:val="000000100000" w:firstRow="0" w:lastRow="0" w:firstColumn="0" w:lastColumn="0" w:oddVBand="0" w:evenVBand="0" w:oddHBand="1" w:evenHBand="0" w:firstRowFirstColumn="0" w:firstRowLastColumn="0" w:lastRowFirstColumn="0" w:lastRowLastColumn="0"/>
            </w:pPr>
            <w:r w:rsidRPr="006C32A3">
              <w:t>Any requests to share information via NHS Digital services, the source and consumer of that information, are reviewed by the Interoperability Working Group and a recommendation provided by the group as to the appropriate sharing pattern(s) and sharing capability(ies) which meet end user needs.</w:t>
            </w:r>
          </w:p>
          <w:p w14:paraId="2626458B" w14:textId="68C3AE08" w:rsidR="00E82E21" w:rsidRDefault="00286D6E" w:rsidP="003523AA">
            <w:pPr>
              <w:spacing w:before="120" w:after="120"/>
              <w:cnfStyle w:val="000000100000" w:firstRow="0" w:lastRow="0" w:firstColumn="0" w:lastColumn="0" w:oddVBand="0" w:evenVBand="0" w:oddHBand="1" w:evenHBand="0" w:firstRowFirstColumn="0" w:firstRowLastColumn="0" w:lastRowFirstColumn="0" w:lastRowLastColumn="0"/>
            </w:pPr>
            <w:hyperlink r:id="rId69" w:history="1">
              <w:r w:rsidR="00E82E21" w:rsidRPr="00E0261B">
                <w:rPr>
                  <w:rStyle w:val="Hyperlink"/>
                  <w:rFonts w:ascii="Arial" w:hAnsi="Arial"/>
                </w:rPr>
                <w:t>https://developer.nhs.uk/apis/ems-beta/controller_catalogue.html</w:t>
              </w:r>
            </w:hyperlink>
            <w:r w:rsidR="00E82E21">
              <w:t xml:space="preserve"> </w:t>
            </w:r>
          </w:p>
        </w:tc>
      </w:tr>
      <w:tr w:rsidR="00467F7A" w14:paraId="5DCA543D"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575F1ABE" w14:textId="77777777" w:rsidR="00467F7A" w:rsidRPr="0034347B" w:rsidRDefault="00467F7A" w:rsidP="00CD53E6">
            <w:pPr>
              <w:pStyle w:val="ListParagraph"/>
              <w:numPr>
                <w:ilvl w:val="0"/>
                <w:numId w:val="14"/>
              </w:numPr>
              <w:spacing w:before="120" w:after="120"/>
              <w:jc w:val="center"/>
              <w:rPr>
                <w:b w:val="0"/>
                <w:bCs w:val="0"/>
              </w:rPr>
            </w:pPr>
          </w:p>
        </w:tc>
        <w:tc>
          <w:tcPr>
            <w:tcW w:w="2694" w:type="dxa"/>
            <w:vAlign w:val="center"/>
          </w:tcPr>
          <w:p w14:paraId="7691CDED" w14:textId="00EE9152" w:rsidR="00467F7A" w:rsidRDefault="00467F7A" w:rsidP="003523AA">
            <w:pPr>
              <w:spacing w:before="120" w:after="120"/>
              <w:cnfStyle w:val="000000000000" w:firstRow="0" w:lastRow="0" w:firstColumn="0" w:lastColumn="0" w:oddVBand="0" w:evenVBand="0" w:oddHBand="0" w:evenHBand="0" w:firstRowFirstColumn="0" w:firstRowLastColumn="0" w:lastRowFirstColumn="0" w:lastRowLastColumn="0"/>
            </w:pPr>
            <w:r>
              <w:t xml:space="preserve">Why do we have to </w:t>
            </w:r>
            <w:r w:rsidR="009835B9">
              <w:t>complete the SCAL for each new event?</w:t>
            </w:r>
          </w:p>
        </w:tc>
        <w:tc>
          <w:tcPr>
            <w:tcW w:w="6662" w:type="dxa"/>
            <w:vAlign w:val="center"/>
          </w:tcPr>
          <w:p w14:paraId="5295F44F" w14:textId="4BDBCE14" w:rsidR="00467F7A" w:rsidRDefault="009858A6" w:rsidP="003523AA">
            <w:pPr>
              <w:spacing w:before="120" w:after="120"/>
              <w:cnfStyle w:val="000000000000" w:firstRow="0" w:lastRow="0" w:firstColumn="0" w:lastColumn="0" w:oddVBand="0" w:evenVBand="0" w:oddHBand="0" w:evenHBand="0" w:firstRowFirstColumn="0" w:firstRowLastColumn="0" w:lastRowFirstColumn="0" w:lastRowLastColumn="0"/>
            </w:pPr>
            <w:r>
              <w:t>Each new event requires a retest of some (not all)</w:t>
            </w:r>
            <w:r w:rsidR="003B115D">
              <w:t xml:space="preserve"> of the requirements.  Additionally</w:t>
            </w:r>
            <w:r w:rsidR="00CF09C3">
              <w:t>,</w:t>
            </w:r>
            <w:r w:rsidR="003B115D">
              <w:t xml:space="preserve"> as each new event carries new data it is important to test that events are </w:t>
            </w:r>
            <w:r w:rsidR="0048461C">
              <w:t>managed in the expected way.</w:t>
            </w:r>
          </w:p>
        </w:tc>
      </w:tr>
      <w:tr w:rsidR="009835B9" w14:paraId="4C156A62"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09C6D853" w14:textId="77777777" w:rsidR="009835B9" w:rsidRPr="0034347B" w:rsidRDefault="009835B9" w:rsidP="00CD53E6">
            <w:pPr>
              <w:pStyle w:val="ListParagraph"/>
              <w:numPr>
                <w:ilvl w:val="0"/>
                <w:numId w:val="14"/>
              </w:numPr>
              <w:spacing w:before="120" w:after="120"/>
              <w:jc w:val="center"/>
              <w:rPr>
                <w:b w:val="0"/>
                <w:bCs w:val="0"/>
              </w:rPr>
            </w:pPr>
          </w:p>
        </w:tc>
        <w:tc>
          <w:tcPr>
            <w:tcW w:w="2694" w:type="dxa"/>
            <w:vAlign w:val="center"/>
          </w:tcPr>
          <w:p w14:paraId="2C65A479" w14:textId="08BF7CFF" w:rsidR="009835B9" w:rsidRDefault="002F573D" w:rsidP="003523AA">
            <w:pPr>
              <w:spacing w:before="120" w:after="120"/>
              <w:cnfStyle w:val="000000100000" w:firstRow="0" w:lastRow="0" w:firstColumn="0" w:lastColumn="0" w:oddVBand="0" w:evenVBand="0" w:oddHBand="1" w:evenHBand="0" w:firstRowFirstColumn="0" w:firstRowLastColumn="0" w:lastRowFirstColumn="0" w:lastRowLastColumn="0"/>
            </w:pPr>
            <w:r>
              <w:t xml:space="preserve">Why </w:t>
            </w:r>
            <w:r w:rsidR="00360F15">
              <w:t>is PDS compliancy required to be able to publish or subscribe to NEMS?</w:t>
            </w:r>
          </w:p>
        </w:tc>
        <w:tc>
          <w:tcPr>
            <w:tcW w:w="6662" w:type="dxa"/>
            <w:vAlign w:val="center"/>
          </w:tcPr>
          <w:p w14:paraId="526371E6" w14:textId="7E88969B" w:rsidR="009835B9" w:rsidRDefault="009858A6" w:rsidP="003523AA">
            <w:pPr>
              <w:spacing w:before="120" w:after="120"/>
              <w:cnfStyle w:val="000000100000" w:firstRow="0" w:lastRow="0" w:firstColumn="0" w:lastColumn="0" w:oddVBand="0" w:evenVBand="0" w:oddHBand="1" w:evenHBand="0" w:firstRowFirstColumn="0" w:firstRowLastColumn="0" w:lastRowFirstColumn="0" w:lastRowLastColumn="0"/>
            </w:pPr>
            <w:r>
              <w:t xml:space="preserve">To validate and verify that subscriptions are </w:t>
            </w:r>
            <w:r w:rsidR="003B115D">
              <w:t>correct,</w:t>
            </w:r>
            <w:r>
              <w:t xml:space="preserve"> and events are correctly published.</w:t>
            </w:r>
          </w:p>
        </w:tc>
      </w:tr>
      <w:tr w:rsidR="009835B9" w14:paraId="7FC1E1B3"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726A7D10" w14:textId="77777777" w:rsidR="009835B9" w:rsidRPr="0034347B" w:rsidRDefault="009835B9" w:rsidP="00CD53E6">
            <w:pPr>
              <w:pStyle w:val="ListParagraph"/>
              <w:numPr>
                <w:ilvl w:val="0"/>
                <w:numId w:val="14"/>
              </w:numPr>
              <w:spacing w:before="120" w:after="120"/>
              <w:jc w:val="center"/>
              <w:rPr>
                <w:b w:val="0"/>
                <w:bCs w:val="0"/>
              </w:rPr>
            </w:pPr>
          </w:p>
        </w:tc>
        <w:tc>
          <w:tcPr>
            <w:tcW w:w="2694" w:type="dxa"/>
            <w:vAlign w:val="center"/>
          </w:tcPr>
          <w:p w14:paraId="7A4CBF6D" w14:textId="1AA62A76" w:rsidR="009835B9" w:rsidRDefault="00360F15" w:rsidP="003523AA">
            <w:pPr>
              <w:spacing w:before="120" w:after="120"/>
              <w:cnfStyle w:val="000000000000" w:firstRow="0" w:lastRow="0" w:firstColumn="0" w:lastColumn="0" w:oddVBand="0" w:evenVBand="0" w:oddHBand="0" w:evenHBand="0" w:firstRowFirstColumn="0" w:firstRowLastColumn="0" w:lastRowFirstColumn="0" w:lastRowLastColumn="0"/>
            </w:pPr>
            <w:r>
              <w:t>Can NEMS be use</w:t>
            </w:r>
            <w:r w:rsidR="00B55432">
              <w:t>d in conjunction</w:t>
            </w:r>
            <w:r>
              <w:t xml:space="preserve"> with the National Record Locator?</w:t>
            </w:r>
          </w:p>
        </w:tc>
        <w:tc>
          <w:tcPr>
            <w:tcW w:w="6662" w:type="dxa"/>
            <w:vAlign w:val="center"/>
          </w:tcPr>
          <w:p w14:paraId="6D58B919" w14:textId="2AF59389" w:rsidR="009835B9" w:rsidRDefault="00E82E21" w:rsidP="003523AA">
            <w:pPr>
              <w:spacing w:before="120" w:after="120"/>
              <w:cnfStyle w:val="000000000000" w:firstRow="0" w:lastRow="0" w:firstColumn="0" w:lastColumn="0" w:oddVBand="0" w:evenVBand="0" w:oddHBand="0" w:evenHBand="0" w:firstRowFirstColumn="0" w:firstRowLastColumn="0" w:lastRowFirstColumn="0" w:lastRowLastColumn="0"/>
            </w:pPr>
            <w:r>
              <w:t>Yes it can where this meets the business needs.</w:t>
            </w:r>
          </w:p>
        </w:tc>
      </w:tr>
      <w:tr w:rsidR="00B16623" w14:paraId="458D8692"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612106FC" w14:textId="77777777" w:rsidR="00B16623" w:rsidRPr="0034347B" w:rsidRDefault="00B16623" w:rsidP="00CD53E6">
            <w:pPr>
              <w:pStyle w:val="ListParagraph"/>
              <w:numPr>
                <w:ilvl w:val="0"/>
                <w:numId w:val="14"/>
              </w:numPr>
              <w:spacing w:before="120" w:after="120"/>
              <w:jc w:val="center"/>
              <w:rPr>
                <w:b w:val="0"/>
                <w:bCs w:val="0"/>
              </w:rPr>
            </w:pPr>
          </w:p>
        </w:tc>
        <w:tc>
          <w:tcPr>
            <w:tcW w:w="2694" w:type="dxa"/>
            <w:vAlign w:val="center"/>
          </w:tcPr>
          <w:p w14:paraId="3ECE8365"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r w:rsidRPr="005659AD">
              <w:rPr>
                <w:rFonts w:cs="Arial"/>
                <w:color w:val="auto"/>
              </w:rPr>
              <w:t>How do I get assured to use PDS for DCH NEMS?</w:t>
            </w:r>
          </w:p>
          <w:p w14:paraId="4B15E157" w14:textId="77777777" w:rsidR="00B16623" w:rsidRPr="005659AD" w:rsidRDefault="00B16623" w:rsidP="003523AA">
            <w:pPr>
              <w:spacing w:before="120" w:after="120"/>
              <w:cnfStyle w:val="000000100000" w:firstRow="0" w:lastRow="0" w:firstColumn="0" w:lastColumn="0" w:oddVBand="0" w:evenVBand="0" w:oddHBand="1" w:evenHBand="0" w:firstRowFirstColumn="0" w:firstRowLastColumn="0" w:lastRowFirstColumn="0" w:lastRowLastColumn="0"/>
              <w:rPr>
                <w:color w:val="auto"/>
              </w:rPr>
            </w:pPr>
          </w:p>
        </w:tc>
        <w:tc>
          <w:tcPr>
            <w:tcW w:w="6662" w:type="dxa"/>
            <w:vAlign w:val="center"/>
          </w:tcPr>
          <w:p w14:paraId="1035AE56"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r w:rsidRPr="005659AD">
              <w:rPr>
                <w:rFonts w:cs="Arial"/>
                <w:color w:val="auto"/>
              </w:rPr>
              <w:t>As PDS compliancy is a pre-requisite of publication or subscription to NEMS, this is managed as part of the onboarding and assurance process. Where a supplier has not yet achieved PDS compliance this will form part of that process, this is managed by live services where appropriate.</w:t>
            </w:r>
          </w:p>
          <w:p w14:paraId="2172A0BF" w14:textId="77777777" w:rsidR="00B16623" w:rsidRPr="005659AD" w:rsidRDefault="00B16623" w:rsidP="003523AA">
            <w:pPr>
              <w:spacing w:before="120" w:after="120"/>
              <w:cnfStyle w:val="000000100000" w:firstRow="0" w:lastRow="0" w:firstColumn="0" w:lastColumn="0" w:oddVBand="0" w:evenVBand="0" w:oddHBand="1" w:evenHBand="0" w:firstRowFirstColumn="0" w:firstRowLastColumn="0" w:lastRowFirstColumn="0" w:lastRowLastColumn="0"/>
              <w:rPr>
                <w:color w:val="auto"/>
              </w:rPr>
            </w:pPr>
          </w:p>
        </w:tc>
      </w:tr>
      <w:tr w:rsidR="00B16623" w14:paraId="0ACD6828"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16B5537C" w14:textId="77777777" w:rsidR="00B16623" w:rsidRPr="0034347B" w:rsidRDefault="00B16623" w:rsidP="00CD53E6">
            <w:pPr>
              <w:pStyle w:val="ListParagraph"/>
              <w:numPr>
                <w:ilvl w:val="0"/>
                <w:numId w:val="14"/>
              </w:numPr>
              <w:spacing w:before="120" w:after="120"/>
              <w:jc w:val="center"/>
              <w:rPr>
                <w:b w:val="0"/>
                <w:bCs w:val="0"/>
              </w:rPr>
            </w:pPr>
          </w:p>
        </w:tc>
        <w:tc>
          <w:tcPr>
            <w:tcW w:w="2694" w:type="dxa"/>
            <w:vAlign w:val="center"/>
          </w:tcPr>
          <w:p w14:paraId="1222BB61" w14:textId="245097BC" w:rsidR="00B16623" w:rsidRPr="005659AD"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auto"/>
              </w:rPr>
            </w:pPr>
            <w:r w:rsidRPr="005659AD">
              <w:rPr>
                <w:rFonts w:cs="Arial"/>
                <w:color w:val="auto"/>
              </w:rPr>
              <w:t>What is the difference between change of address and change of GP in NEMS?</w:t>
            </w:r>
          </w:p>
          <w:p w14:paraId="45507704" w14:textId="77777777" w:rsidR="00B16623" w:rsidRPr="005659AD"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auto"/>
              </w:rPr>
            </w:pPr>
          </w:p>
        </w:tc>
        <w:tc>
          <w:tcPr>
            <w:tcW w:w="6662" w:type="dxa"/>
            <w:vAlign w:val="center"/>
          </w:tcPr>
          <w:p w14:paraId="022B0C70" w14:textId="77777777" w:rsidR="00B16623" w:rsidRPr="005659AD"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auto"/>
              </w:rPr>
            </w:pPr>
            <w:r w:rsidRPr="005659AD">
              <w:rPr>
                <w:rFonts w:cs="Arial"/>
                <w:color w:val="auto"/>
              </w:rPr>
              <w:t>A change of address event is published by PDS where it is notified of a change of address for a patient. A change of GP is published by PDS where it is notified of a change of GP registration for a patient. They may not occur at the same time as a child, or indeed any patient, may change address without the requirement to register with a new GP.</w:t>
            </w:r>
          </w:p>
          <w:p w14:paraId="3AF2AC6B" w14:textId="77777777" w:rsidR="00B16623" w:rsidRPr="005659AD"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auto"/>
              </w:rPr>
            </w:pPr>
          </w:p>
        </w:tc>
      </w:tr>
      <w:tr w:rsidR="00B16623" w14:paraId="532C3991"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0776EBA3" w14:textId="77777777" w:rsidR="00B16623" w:rsidRPr="0034347B" w:rsidRDefault="00B16623" w:rsidP="00CD53E6">
            <w:pPr>
              <w:pStyle w:val="ListParagraph"/>
              <w:numPr>
                <w:ilvl w:val="0"/>
                <w:numId w:val="14"/>
              </w:numPr>
              <w:spacing w:before="120" w:after="120"/>
              <w:jc w:val="center"/>
              <w:rPr>
                <w:b w:val="0"/>
                <w:bCs w:val="0"/>
              </w:rPr>
            </w:pPr>
          </w:p>
        </w:tc>
        <w:tc>
          <w:tcPr>
            <w:tcW w:w="2694" w:type="dxa"/>
            <w:vAlign w:val="center"/>
          </w:tcPr>
          <w:p w14:paraId="1293921A"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r w:rsidRPr="005659AD">
              <w:rPr>
                <w:rFonts w:cs="Arial"/>
                <w:color w:val="auto"/>
              </w:rPr>
              <w:t xml:space="preserve">In order to process NEMS events, we will need to link the ingested data to a message identifier so we can deal with subsequent updates and deletes for that data item. What is the format for this identifier? </w:t>
            </w:r>
          </w:p>
          <w:p w14:paraId="783A8828"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p>
        </w:tc>
        <w:tc>
          <w:tcPr>
            <w:tcW w:w="6662" w:type="dxa"/>
            <w:vAlign w:val="center"/>
          </w:tcPr>
          <w:p w14:paraId="139DFCA3"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r w:rsidRPr="005659AD">
              <w:rPr>
                <w:rFonts w:cs="Arial"/>
                <w:color w:val="auto"/>
              </w:rPr>
              <w:t>Consider NEMS Vacc spec https://developer.nhs.uk/apis/ems-beta/vaccinations_1.html:</w:t>
            </w:r>
            <w:r w:rsidRPr="005659AD">
              <w:rPr>
                <w:rFonts w:cs="Arial"/>
                <w:color w:val="auto"/>
              </w:rPr>
              <w:br/>
              <w:t>1) logical "id" values in NHS Digital Vacc XML examples make use of UUIDs as these are one solution that meets the requirement of being a logical identifier that can be used to navigate between the resources contained within an instance of a FHIR bundle.  See http://hl7.org/fhir/STU3/bundle.html#references .  However use of UUIDs is not required.</w:t>
            </w:r>
            <w:r w:rsidRPr="005659AD">
              <w:rPr>
                <w:rFonts w:cs="Arial"/>
                <w:color w:val="auto"/>
              </w:rPr>
              <w:br/>
              <w:t>2) identifier values .  Implementation guidance says "A publisher defined unique identifier".  Hence, again use of UUIDs is not required.  The important thing, as per example, is that the system value (namespace) and publisher's identifier value are unique, e.g. the following is acceptable :</w:t>
            </w:r>
            <w:r w:rsidRPr="005659AD">
              <w:rPr>
                <w:rFonts w:cs="Arial"/>
                <w:color w:val="auto"/>
              </w:rPr>
              <w:br/>
            </w:r>
            <w:r w:rsidRPr="005659AD">
              <w:rPr>
                <w:rFonts w:cs="Arial"/>
                <w:color w:val="auto"/>
              </w:rPr>
              <w:br/>
              <w:t>&lt;identifier&gt;</w:t>
            </w:r>
            <w:r w:rsidRPr="005659AD">
              <w:rPr>
                <w:rFonts w:cs="Arial"/>
                <w:color w:val="auto"/>
              </w:rPr>
              <w:br/>
              <w:t xml:space="preserve">  &lt;system value="https://www.tpp-uk.com/identifiers"/&gt;</w:t>
            </w:r>
            <w:r w:rsidRPr="005659AD">
              <w:rPr>
                <w:rFonts w:cs="Arial"/>
                <w:color w:val="auto"/>
              </w:rPr>
              <w:br/>
              <w:t xml:space="preserve">  &lt;value value="TPP_123"/&gt;</w:t>
            </w:r>
            <w:r w:rsidRPr="005659AD">
              <w:rPr>
                <w:rFonts w:cs="Arial"/>
                <w:color w:val="auto"/>
              </w:rPr>
              <w:br/>
              <w:t>&lt;/identifier&gt;</w:t>
            </w:r>
            <w:r w:rsidRPr="005659AD">
              <w:rPr>
                <w:rFonts w:cs="Arial"/>
                <w:color w:val="auto"/>
              </w:rPr>
              <w:br/>
            </w:r>
            <w:r w:rsidRPr="005659AD">
              <w:rPr>
                <w:rFonts w:cs="Arial"/>
                <w:color w:val="auto"/>
              </w:rPr>
              <w:br/>
              <w:t>If for example, "TPP_123" was "re-used" across multiple instances of SystmOne, then the system (namespace) would have to be reflect this, to maintain uniqueness, e.g.</w:t>
            </w:r>
            <w:r w:rsidRPr="005659AD">
              <w:rPr>
                <w:rFonts w:cs="Arial"/>
                <w:color w:val="auto"/>
              </w:rPr>
              <w:br/>
            </w:r>
            <w:r w:rsidRPr="005659AD">
              <w:rPr>
                <w:rFonts w:cs="Arial"/>
                <w:color w:val="auto"/>
              </w:rPr>
              <w:br/>
              <w:t>&lt;identifier&gt;</w:t>
            </w:r>
            <w:r w:rsidRPr="005659AD">
              <w:rPr>
                <w:rFonts w:cs="Arial"/>
                <w:color w:val="auto"/>
              </w:rPr>
              <w:br/>
              <w:t xml:space="preserve">  &lt;system value="https://www.tpp-uk.com/identifiers/sitex"/&gt;</w:t>
            </w:r>
            <w:r w:rsidRPr="005659AD">
              <w:rPr>
                <w:rFonts w:cs="Arial"/>
                <w:color w:val="auto"/>
              </w:rPr>
              <w:br/>
              <w:t xml:space="preserve">  &lt;value value="TPP_123"/&gt;</w:t>
            </w:r>
            <w:r w:rsidRPr="005659AD">
              <w:rPr>
                <w:rFonts w:cs="Arial"/>
                <w:color w:val="auto"/>
              </w:rPr>
              <w:br/>
              <w:t>&lt;/identifier&gt;</w:t>
            </w:r>
            <w:r w:rsidRPr="005659AD">
              <w:rPr>
                <w:rFonts w:cs="Arial"/>
                <w:color w:val="auto"/>
              </w:rPr>
              <w:br/>
            </w:r>
            <w:r w:rsidRPr="005659AD">
              <w:rPr>
                <w:rFonts w:cs="Arial"/>
                <w:color w:val="auto"/>
              </w:rPr>
              <w:br/>
              <w:t>&lt;identifier&gt;</w:t>
            </w:r>
            <w:r w:rsidRPr="005659AD">
              <w:rPr>
                <w:rFonts w:cs="Arial"/>
                <w:color w:val="auto"/>
              </w:rPr>
              <w:br/>
              <w:t xml:space="preserve">  &lt;system value="https://www.tpp-uk.com/identifiers/sitey"/&gt;</w:t>
            </w:r>
            <w:r w:rsidRPr="005659AD">
              <w:rPr>
                <w:rFonts w:cs="Arial"/>
                <w:color w:val="auto"/>
              </w:rPr>
              <w:br/>
              <w:t xml:space="preserve">  &lt;value value="TPP_123"/&gt;</w:t>
            </w:r>
            <w:r w:rsidRPr="005659AD">
              <w:rPr>
                <w:rFonts w:cs="Arial"/>
                <w:color w:val="auto"/>
              </w:rPr>
              <w:br/>
              <w:t>&lt;/identifier&gt;</w:t>
            </w:r>
          </w:p>
          <w:p w14:paraId="78864C5B"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p>
        </w:tc>
      </w:tr>
      <w:tr w:rsidR="00B16623" w14:paraId="3EB41595"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506E5F9C" w14:textId="77777777" w:rsidR="00B16623" w:rsidRPr="0034347B" w:rsidRDefault="00B16623" w:rsidP="00CD53E6">
            <w:pPr>
              <w:pStyle w:val="ListParagraph"/>
              <w:numPr>
                <w:ilvl w:val="0"/>
                <w:numId w:val="14"/>
              </w:numPr>
              <w:spacing w:before="120" w:after="120"/>
              <w:jc w:val="center"/>
              <w:rPr>
                <w:b w:val="0"/>
                <w:bCs w:val="0"/>
              </w:rPr>
            </w:pPr>
          </w:p>
        </w:tc>
        <w:tc>
          <w:tcPr>
            <w:tcW w:w="2694" w:type="dxa"/>
            <w:vAlign w:val="center"/>
          </w:tcPr>
          <w:p w14:paraId="3E39E7B6" w14:textId="20004DB7" w:rsidR="00B16623"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 xml:space="preserve">How do I request for my INT/DEP endpoints get </w:t>
            </w:r>
            <w:r w:rsidR="005659AD">
              <w:rPr>
                <w:rFonts w:cs="Arial"/>
                <w:color w:val="000000"/>
              </w:rPr>
              <w:t>updated?</w:t>
            </w:r>
          </w:p>
          <w:p w14:paraId="3556B2A6" w14:textId="77777777" w:rsidR="00B16623"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7030A0"/>
              </w:rPr>
            </w:pPr>
          </w:p>
        </w:tc>
        <w:tc>
          <w:tcPr>
            <w:tcW w:w="6662" w:type="dxa"/>
            <w:vAlign w:val="center"/>
          </w:tcPr>
          <w:p w14:paraId="5A104F03" w14:textId="54622245" w:rsidR="00B16623" w:rsidRPr="005659AD" w:rsidRDefault="005659AD"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auto"/>
              </w:rPr>
            </w:pPr>
            <w:r w:rsidRPr="005659AD">
              <w:rPr>
                <w:rFonts w:cs="Arial"/>
                <w:color w:val="auto"/>
              </w:rPr>
              <w:t xml:space="preserve"> Please contact </w:t>
            </w:r>
            <w:hyperlink r:id="rId70" w:history="1">
              <w:r w:rsidRPr="00632A7F">
                <w:rPr>
                  <w:rStyle w:val="Hyperlink"/>
                  <w:rFonts w:ascii="Arial" w:hAnsi="Arial" w:cs="Arial"/>
                </w:rPr>
                <w:t>nrlnems.ls@nhs.net</w:t>
              </w:r>
            </w:hyperlink>
            <w:r w:rsidRPr="005659AD">
              <w:rPr>
                <w:rFonts w:cs="Arial"/>
                <w:color w:val="auto"/>
              </w:rPr>
              <w:t xml:space="preserve"> to be assisted further.</w:t>
            </w:r>
          </w:p>
        </w:tc>
      </w:tr>
      <w:tr w:rsidR="005659AD" w14:paraId="3D090772"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16526A20" w14:textId="77777777" w:rsidR="005659AD" w:rsidRPr="0034347B" w:rsidRDefault="005659AD" w:rsidP="00CD53E6">
            <w:pPr>
              <w:pStyle w:val="ListParagraph"/>
              <w:numPr>
                <w:ilvl w:val="0"/>
                <w:numId w:val="14"/>
              </w:numPr>
              <w:spacing w:before="120" w:after="120"/>
              <w:jc w:val="center"/>
              <w:rPr>
                <w:b w:val="0"/>
                <w:bCs w:val="0"/>
              </w:rPr>
            </w:pPr>
          </w:p>
        </w:tc>
        <w:tc>
          <w:tcPr>
            <w:tcW w:w="2694" w:type="dxa"/>
            <w:vAlign w:val="center"/>
          </w:tcPr>
          <w:p w14:paraId="08A8F9C3" w14:textId="77777777" w:rsidR="005659AD" w:rsidRDefault="005659AD" w:rsidP="005659AD">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Where do I find the latest FHIR profiles?</w:t>
            </w:r>
          </w:p>
          <w:p w14:paraId="72BE0F7C" w14:textId="77777777" w:rsidR="005659AD" w:rsidRDefault="005659AD"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000000"/>
              </w:rPr>
            </w:pPr>
          </w:p>
        </w:tc>
        <w:tc>
          <w:tcPr>
            <w:tcW w:w="6662" w:type="dxa"/>
            <w:vAlign w:val="center"/>
          </w:tcPr>
          <w:p w14:paraId="49966B8B" w14:textId="3710C357" w:rsidR="005659AD" w:rsidRDefault="005659AD" w:rsidP="005659AD">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The latest FHIR profiles are now on the NEMS Specification and can be found on the message pages/generic guidance page.</w:t>
            </w:r>
          </w:p>
          <w:p w14:paraId="0064FB4A" w14:textId="77777777" w:rsidR="005659AD" w:rsidRPr="005659AD" w:rsidRDefault="005659AD"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p>
        </w:tc>
      </w:tr>
    </w:tbl>
    <w:p w14:paraId="15937389" w14:textId="77777777" w:rsidR="001555A0" w:rsidRPr="001555A0" w:rsidRDefault="001555A0" w:rsidP="001555A0"/>
    <w:p w14:paraId="2D90F81B" w14:textId="24584BCC" w:rsidR="00A729F5" w:rsidRPr="00A729F5" w:rsidRDefault="00A729F5" w:rsidP="00DC6E25">
      <w:pPr>
        <w:spacing w:after="0"/>
        <w:textboxTightWrap w:val="none"/>
      </w:pPr>
    </w:p>
    <w:sectPr w:rsidR="00A729F5" w:rsidRPr="00A729F5" w:rsidSect="00694FC4">
      <w:headerReference w:type="default" r:id="rId71"/>
      <w:pgSz w:w="11906" w:h="16838"/>
      <w:pgMar w:top="1021" w:right="1021" w:bottom="1021" w:left="1021" w:header="454" w:footer="55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7" w:author="Raman Behl" w:date="2021-02-23T10:34:00Z" w:initials="RB">
    <w:p w14:paraId="0632E293" w14:textId="69F73100" w:rsidR="00286D6E" w:rsidRDefault="00286D6E">
      <w:pPr>
        <w:pStyle w:val="CommentText"/>
      </w:pPr>
      <w:r>
        <w:rPr>
          <w:rStyle w:val="CommentReference"/>
        </w:rPr>
        <w:annotationRef/>
      </w:r>
      <w:r>
        <w:t xml:space="preserve">In the following diagram, could it be possible that there </w:t>
      </w:r>
      <w:proofErr w:type="gramStart"/>
      <w:r>
        <w:t>isn’t</w:t>
      </w:r>
      <w:proofErr w:type="gramEnd"/>
      <w:r>
        <w:t xml:space="preserve"> a requesting programme for example NHS X requests and expectation is for Live services to manage the activities. Refer to 3</w:t>
      </w:r>
      <w:r w:rsidRPr="00C97F5E">
        <w:rPr>
          <w:vertAlign w:val="superscript"/>
        </w:rPr>
        <w:t>rd</w:t>
      </w:r>
      <w:r>
        <w:t xml:space="preserve"> swim lane.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32E29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DF58A9" w16cex:dateUtc="2021-02-23T1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32E293" w16cid:durableId="23DF58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E5C3D5" w14:textId="77777777" w:rsidR="00AF287C" w:rsidRDefault="00AF287C" w:rsidP="000C24AF">
      <w:pPr>
        <w:spacing w:after="0"/>
      </w:pPr>
      <w:r>
        <w:separator/>
      </w:r>
    </w:p>
  </w:endnote>
  <w:endnote w:type="continuationSeparator" w:id="0">
    <w:p w14:paraId="0EEE2247" w14:textId="77777777" w:rsidR="00AF287C" w:rsidRDefault="00AF287C" w:rsidP="000C24AF">
      <w:pPr>
        <w:spacing w:after="0"/>
      </w:pPr>
      <w:r>
        <w:continuationSeparator/>
      </w:r>
    </w:p>
  </w:endnote>
  <w:endnote w:type="continuationNotice" w:id="1">
    <w:p w14:paraId="50B9684A" w14:textId="77777777" w:rsidR="00AF287C" w:rsidRDefault="00AF287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FrutigerLTStd-Light">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utiger LT Std 45 Light">
    <w:altName w:val="Calibri"/>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9805244"/>
      <w:docPartObj>
        <w:docPartGallery w:val="Page Numbers (Bottom of Page)"/>
        <w:docPartUnique/>
      </w:docPartObj>
    </w:sdtPr>
    <w:sdtEndPr>
      <w:rPr>
        <w:sz w:val="16"/>
        <w:szCs w:val="22"/>
      </w:rPr>
    </w:sdtEndPr>
    <w:sdtContent>
      <w:sdt>
        <w:sdtPr>
          <w:rPr>
            <w:sz w:val="16"/>
            <w:szCs w:val="22"/>
          </w:rPr>
          <w:id w:val="-1769616900"/>
          <w:docPartObj>
            <w:docPartGallery w:val="Page Numbers (Top of Page)"/>
            <w:docPartUnique/>
          </w:docPartObj>
        </w:sdtPr>
        <w:sdtContent>
          <w:p w14:paraId="0C4685CE" w14:textId="5FB26B09" w:rsidR="00286D6E" w:rsidRPr="00496135" w:rsidRDefault="00286D6E">
            <w:pPr>
              <w:pStyle w:val="Footer"/>
              <w:jc w:val="right"/>
              <w:rPr>
                <w:sz w:val="16"/>
                <w:szCs w:val="22"/>
              </w:rPr>
            </w:pPr>
            <w:r w:rsidRPr="00496135">
              <w:rPr>
                <w:sz w:val="16"/>
                <w:szCs w:val="22"/>
              </w:rPr>
              <w:t xml:space="preserve">Page </w:t>
            </w:r>
            <w:r w:rsidRPr="00496135">
              <w:rPr>
                <w:b/>
                <w:bCs/>
                <w:sz w:val="22"/>
                <w:szCs w:val="22"/>
              </w:rPr>
              <w:fldChar w:fldCharType="begin"/>
            </w:r>
            <w:r w:rsidRPr="00496135">
              <w:rPr>
                <w:b/>
                <w:bCs/>
                <w:sz w:val="16"/>
                <w:szCs w:val="22"/>
              </w:rPr>
              <w:instrText xml:space="preserve"> PAGE </w:instrText>
            </w:r>
            <w:r w:rsidRPr="00496135">
              <w:rPr>
                <w:b/>
                <w:bCs/>
                <w:sz w:val="22"/>
                <w:szCs w:val="22"/>
              </w:rPr>
              <w:fldChar w:fldCharType="separate"/>
            </w:r>
            <w:r w:rsidRPr="00496135">
              <w:rPr>
                <w:b/>
                <w:bCs/>
                <w:noProof/>
                <w:sz w:val="16"/>
                <w:szCs w:val="22"/>
              </w:rPr>
              <w:t>2</w:t>
            </w:r>
            <w:r w:rsidRPr="00496135">
              <w:rPr>
                <w:b/>
                <w:bCs/>
                <w:sz w:val="22"/>
                <w:szCs w:val="22"/>
              </w:rPr>
              <w:fldChar w:fldCharType="end"/>
            </w:r>
            <w:r w:rsidRPr="00496135">
              <w:rPr>
                <w:sz w:val="16"/>
                <w:szCs w:val="22"/>
              </w:rPr>
              <w:t xml:space="preserve"> of </w:t>
            </w:r>
            <w:r w:rsidRPr="00496135">
              <w:rPr>
                <w:b/>
                <w:bCs/>
                <w:sz w:val="22"/>
                <w:szCs w:val="22"/>
              </w:rPr>
              <w:fldChar w:fldCharType="begin"/>
            </w:r>
            <w:r w:rsidRPr="00496135">
              <w:rPr>
                <w:b/>
                <w:bCs/>
                <w:sz w:val="16"/>
                <w:szCs w:val="22"/>
              </w:rPr>
              <w:instrText xml:space="preserve"> NUMPAGES  </w:instrText>
            </w:r>
            <w:r w:rsidRPr="00496135">
              <w:rPr>
                <w:b/>
                <w:bCs/>
                <w:sz w:val="22"/>
                <w:szCs w:val="22"/>
              </w:rPr>
              <w:fldChar w:fldCharType="separate"/>
            </w:r>
            <w:r w:rsidRPr="00496135">
              <w:rPr>
                <w:b/>
                <w:bCs/>
                <w:noProof/>
                <w:sz w:val="16"/>
                <w:szCs w:val="22"/>
              </w:rPr>
              <w:t>2</w:t>
            </w:r>
            <w:r w:rsidRPr="00496135">
              <w:rPr>
                <w:b/>
                <w:bCs/>
                <w:sz w:val="22"/>
                <w:szCs w:val="22"/>
              </w:rPr>
              <w:fldChar w:fldCharType="end"/>
            </w:r>
          </w:p>
        </w:sdtContent>
      </w:sdt>
    </w:sdtContent>
  </w:sdt>
  <w:p w14:paraId="3DF4F761" w14:textId="61FEEFE8" w:rsidR="00286D6E" w:rsidRPr="00E33024" w:rsidRDefault="00286D6E" w:rsidP="00EA274D">
    <w:pPr>
      <w:pStyle w:val="Footer"/>
      <w:rPr>
        <w:sz w:val="16"/>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9B1B05" w14:textId="5E77CC81" w:rsidR="00286D6E" w:rsidRPr="0000416F" w:rsidRDefault="00286D6E" w:rsidP="00EA274D">
    <w:pPr>
      <w:pStyle w:val="Footer"/>
    </w:pPr>
    <w:r>
      <w:rPr>
        <w:noProof/>
        <w:lang w:eastAsia="en-GB"/>
      </w:rPr>
      <w:drawing>
        <wp:anchor distT="0" distB="0" distL="114300" distR="114300" simplePos="0" relativeHeight="251658241" behindDoc="0" locked="0" layoutInCell="1" allowOverlap="1" wp14:anchorId="0B769550" wp14:editId="5F4AE41E">
          <wp:simplePos x="0" y="0"/>
          <wp:positionH relativeFrom="page">
            <wp:posOffset>612140</wp:posOffset>
          </wp:positionH>
          <wp:positionV relativeFrom="page">
            <wp:posOffset>9072880</wp:posOffset>
          </wp:positionV>
          <wp:extent cx="3240000" cy="6300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pline-RGB-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40000" cy="630000"/>
                  </a:xfrm>
                  <a:prstGeom prst="rect">
                    <a:avLst/>
                  </a:prstGeom>
                </pic:spPr>
              </pic:pic>
            </a:graphicData>
          </a:graphic>
          <wp14:sizeRelH relativeFrom="page">
            <wp14:pctWidth>0</wp14:pctWidth>
          </wp14:sizeRelH>
          <wp14:sizeRelV relativeFrom="page">
            <wp14:pctHeight>0</wp14:pctHeight>
          </wp14:sizeRelV>
        </wp:anchor>
      </w:drawing>
    </w:r>
    <w:r w:rsidRPr="00F5718C">
      <w:t xml:space="preserve"> </w:t>
    </w:r>
    <w:r>
      <w:t>Copyright © 2020 NHS Digital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C81C98" w14:textId="77777777" w:rsidR="00AF287C" w:rsidRDefault="00AF287C" w:rsidP="000C24AF">
      <w:pPr>
        <w:spacing w:after="0"/>
      </w:pPr>
      <w:r>
        <w:separator/>
      </w:r>
    </w:p>
  </w:footnote>
  <w:footnote w:type="continuationSeparator" w:id="0">
    <w:p w14:paraId="0762C21B" w14:textId="77777777" w:rsidR="00AF287C" w:rsidRDefault="00AF287C" w:rsidP="000C24AF">
      <w:pPr>
        <w:spacing w:after="0"/>
      </w:pPr>
      <w:r>
        <w:continuationSeparator/>
      </w:r>
    </w:p>
  </w:footnote>
  <w:footnote w:type="continuationNotice" w:id="1">
    <w:p w14:paraId="622E6176" w14:textId="77777777" w:rsidR="00AF287C" w:rsidRDefault="00AF287C">
      <w:pPr>
        <w:spacing w:after="0"/>
      </w:pPr>
    </w:p>
  </w:footnote>
  <w:footnote w:id="2">
    <w:p w14:paraId="2E2BA0AD" w14:textId="77777777" w:rsidR="00286D6E" w:rsidRDefault="00286D6E" w:rsidP="004B2654">
      <w:pPr>
        <w:pStyle w:val="FootnoteText"/>
      </w:pPr>
      <w:r w:rsidRPr="00400F39">
        <w:rPr>
          <w:rStyle w:val="FootnoteReference"/>
          <w:sz w:val="16"/>
          <w:szCs w:val="16"/>
        </w:rPr>
        <w:footnoteRef/>
      </w:r>
      <w:r w:rsidRPr="00400F39">
        <w:rPr>
          <w:sz w:val="16"/>
          <w:szCs w:val="16"/>
        </w:rPr>
        <w:t xml:space="preserve"> https://digital.nhs.uk/about-nhs-digital/corporate-information-and-documents/directions-and-data-provision-notices/secretary-of-state-directions/establishment-of-systems-digital-interoperability-platform-2019#purpose</w:t>
      </w:r>
    </w:p>
  </w:footnote>
  <w:footnote w:id="3">
    <w:p w14:paraId="5ABFE1D1" w14:textId="77777777" w:rsidR="00286D6E" w:rsidRPr="00E14115" w:rsidRDefault="00286D6E" w:rsidP="004B2654">
      <w:pPr>
        <w:pStyle w:val="FootnoteText"/>
        <w:spacing w:before="120" w:after="120"/>
        <w:rPr>
          <w:sz w:val="16"/>
          <w:szCs w:val="16"/>
        </w:rPr>
      </w:pPr>
      <w:r>
        <w:rPr>
          <w:rStyle w:val="FootnoteReference"/>
        </w:rPr>
        <w:footnoteRef/>
      </w:r>
      <w:r>
        <w:t xml:space="preserve"> </w:t>
      </w:r>
      <w:r w:rsidRPr="002F673E">
        <w:rPr>
          <w:sz w:val="16"/>
          <w:szCs w:val="16"/>
        </w:rPr>
        <w:t xml:space="preserve">A clinical, </w:t>
      </w:r>
      <w:proofErr w:type="gramStart"/>
      <w:r w:rsidRPr="002F673E">
        <w:rPr>
          <w:sz w:val="16"/>
          <w:szCs w:val="16"/>
        </w:rPr>
        <w:t>social</w:t>
      </w:r>
      <w:proofErr w:type="gramEnd"/>
      <w:r w:rsidRPr="002F673E">
        <w:rPr>
          <w:sz w:val="16"/>
          <w:szCs w:val="16"/>
        </w:rPr>
        <w:t xml:space="preserve"> or public health activity concerned with the prevention, investigation and treatment of illness and the alleviation of suffering of individuals. It includes supporting individuals’ ability to function and improve their participation in life and society. It includes the assurance of safe and </w:t>
      </w:r>
      <w:proofErr w:type="gramStart"/>
      <w:r w:rsidRPr="002F673E">
        <w:rPr>
          <w:sz w:val="16"/>
          <w:szCs w:val="16"/>
        </w:rPr>
        <w:t>high quality</w:t>
      </w:r>
      <w:proofErr w:type="gramEnd"/>
      <w:r w:rsidRPr="002F673E">
        <w:rPr>
          <w:sz w:val="16"/>
          <w:szCs w:val="16"/>
        </w:rPr>
        <w:t xml:space="preserve"> care and treatment through local audit, the management of untoward or adverse incidents, person satisfaction including measurement of outcomes undertaken by one or more registered and regulated health or social care professionals and their team with whom the individual has a legitimate relationship for their care. </w:t>
      </w:r>
      <w:r>
        <w:rPr>
          <w:sz w:val="16"/>
          <w:szCs w:val="16"/>
        </w:rPr>
        <w:t xml:space="preserve">  </w:t>
      </w:r>
      <w:r w:rsidRPr="002F673E">
        <w:rPr>
          <w:sz w:val="16"/>
          <w:szCs w:val="16"/>
        </w:rPr>
        <w:t>(Source:  https://www.gov.uk/government/publications/the-information-governance-review)</w:t>
      </w:r>
    </w:p>
  </w:footnote>
  <w:footnote w:id="4">
    <w:p w14:paraId="26F73A4B" w14:textId="7B4100D5" w:rsidR="00286D6E" w:rsidRDefault="00286D6E">
      <w:pPr>
        <w:pStyle w:val="FootnoteText"/>
      </w:pPr>
      <w:r>
        <w:rPr>
          <w:rStyle w:val="FootnoteReference"/>
        </w:rPr>
        <w:footnoteRef/>
      </w:r>
      <w:r>
        <w:t xml:space="preserve"> </w:t>
      </w:r>
      <w:hyperlink r:id="rId1" w:history="1">
        <w:r w:rsidRPr="00317975">
          <w:rPr>
            <w:rStyle w:val="Hyperlink"/>
            <w:rFonts w:ascii="Arial" w:hAnsi="Arial"/>
          </w:rPr>
          <w:t>https://developer.nhs.uk/</w:t>
        </w:r>
      </w:hyperlink>
      <w:r>
        <w:t xml:space="preserve"> </w:t>
      </w:r>
    </w:p>
  </w:footnote>
  <w:footnote w:id="5">
    <w:p w14:paraId="2E2B0DBA" w14:textId="27C820AC" w:rsidR="00286D6E" w:rsidRDefault="00286D6E">
      <w:pPr>
        <w:pStyle w:val="FootnoteText"/>
      </w:pPr>
      <w:r>
        <w:rPr>
          <w:rStyle w:val="FootnoteReference"/>
        </w:rPr>
        <w:footnoteRef/>
      </w:r>
      <w:r>
        <w:t xml:space="preserve"> An organisation which has completed the NHS Digital Interoperability Working Group and a recommendation that the use of NEMS best meets the user needs.</w:t>
      </w:r>
    </w:p>
  </w:footnote>
  <w:footnote w:id="6">
    <w:p w14:paraId="61028F38" w14:textId="0A7D5FF8" w:rsidR="00286D6E" w:rsidRDefault="00286D6E">
      <w:pPr>
        <w:pStyle w:val="FootnoteText"/>
      </w:pPr>
      <w:r>
        <w:rPr>
          <w:rStyle w:val="FootnoteReference"/>
        </w:rPr>
        <w:footnoteRef/>
      </w:r>
      <w:r>
        <w:t xml:space="preserve"> The term information flow is used to delineate between the initial request to share information and the IWG’s recommended architectural pattern e.g., event (and there NEMS) or record pointer (and therefore the National Record Locator (NRL))</w:t>
      </w:r>
    </w:p>
  </w:footnote>
  <w:footnote w:id="7">
    <w:p w14:paraId="3053BD70" w14:textId="60E4311E" w:rsidR="00286D6E" w:rsidRDefault="00286D6E">
      <w:pPr>
        <w:pStyle w:val="FootnoteText"/>
      </w:pPr>
      <w:r>
        <w:rPr>
          <w:rStyle w:val="FootnoteReference"/>
        </w:rPr>
        <w:footnoteRef/>
      </w:r>
      <w:r>
        <w:t xml:space="preserve"> Agreed period of stability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87216F" w14:textId="77777777" w:rsidR="00286D6E" w:rsidRDefault="00286D6E" w:rsidP="00E5704B">
    <w:r>
      <w:rPr>
        <w:noProof/>
      </w:rPr>
      <w:t>3</w:t>
    </w:r>
  </w:p>
  <w:p w14:paraId="1E1A5739" w14:textId="77777777" w:rsidR="00286D6E" w:rsidRDefault="00286D6E" w:rsidP="00E5704B"/>
  <w:p w14:paraId="7390EC83" w14:textId="77777777" w:rsidR="00286D6E" w:rsidRDefault="00286D6E" w:rsidP="00E5704B"/>
  <w:p w14:paraId="19CE5062" w14:textId="77777777" w:rsidR="00286D6E" w:rsidRDefault="00286D6E" w:rsidP="00E5704B"/>
  <w:p w14:paraId="1AEE7D92" w14:textId="77777777" w:rsidR="00286D6E" w:rsidRDefault="00286D6E" w:rsidP="00E5704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3C56C" w14:textId="77777777" w:rsidR="00286D6E" w:rsidRDefault="00286D6E" w:rsidP="00F5718C">
    <w:r>
      <w:rPr>
        <w:rFonts w:asciiTheme="minorHAnsi" w:hAnsiTheme="minorHAnsi"/>
        <w:b/>
        <w:bCs/>
        <w:noProof/>
        <w:lang w:eastAsia="en-GB"/>
      </w:rPr>
      <mc:AlternateContent>
        <mc:Choice Requires="wps">
          <w:drawing>
            <wp:anchor distT="0" distB="0" distL="114300" distR="114300" simplePos="0" relativeHeight="251658242" behindDoc="0" locked="0" layoutInCell="1" allowOverlap="1" wp14:anchorId="36B2A090" wp14:editId="7DC67A97">
              <wp:simplePos x="0" y="0"/>
              <wp:positionH relativeFrom="page">
                <wp:posOffset>0</wp:posOffset>
              </wp:positionH>
              <wp:positionV relativeFrom="page">
                <wp:posOffset>3564255</wp:posOffset>
              </wp:positionV>
              <wp:extent cx="7560000" cy="2916000"/>
              <wp:effectExtent l="0" t="0" r="3175" b="0"/>
              <wp:wrapNone/>
              <wp:docPr id="1" name="Rectangle 1"/>
              <wp:cNvGraphicFramePr/>
              <a:graphic xmlns:a="http://schemas.openxmlformats.org/drawingml/2006/main">
                <a:graphicData uri="http://schemas.microsoft.com/office/word/2010/wordprocessingShape">
                  <wps:wsp>
                    <wps:cNvSpPr/>
                    <wps:spPr>
                      <a:xfrm>
                        <a:off x="0" y="0"/>
                        <a:ext cx="7560000" cy="29160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46D60B0">
            <v:rect id="Rectangle 1" style="position:absolute;margin-left:0;margin-top:280.65pt;width:595.3pt;height:229.6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spid="_x0000_s1026" fillcolor="#f2f2f2 [3052]" stroked="f" strokeweight="2pt" w14:anchorId="5598A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">
              <w10:wrap anchorx="page" anchory="page"/>
            </v:rect>
          </w:pict>
        </mc:Fallback>
      </mc:AlternateContent>
    </w:r>
    <w:r>
      <w:rPr>
        <w:rFonts w:asciiTheme="minorHAnsi" w:hAnsiTheme="minorHAnsi"/>
        <w:b/>
        <w:bCs/>
        <w:noProof/>
        <w:lang w:eastAsia="en-GB"/>
      </w:rPr>
      <w:drawing>
        <wp:anchor distT="0" distB="0" distL="114300" distR="114300" simplePos="0" relativeHeight="251658240" behindDoc="1" locked="0" layoutInCell="1" allowOverlap="1" wp14:anchorId="425A0198" wp14:editId="11FBFF1C">
          <wp:simplePos x="0" y="0"/>
          <wp:positionH relativeFrom="page">
            <wp:posOffset>5922645</wp:posOffset>
          </wp:positionH>
          <wp:positionV relativeFrom="page">
            <wp:posOffset>215900</wp:posOffset>
          </wp:positionV>
          <wp:extent cx="1198800" cy="950400"/>
          <wp:effectExtent l="0" t="0" r="1905" b="2540"/>
          <wp:wrapTight wrapText="bothSides">
            <wp:wrapPolygon edited="0">
              <wp:start x="0" y="0"/>
              <wp:lineTo x="0" y="21225"/>
              <wp:lineTo x="21291" y="21225"/>
              <wp:lineTo x="2129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 Digital logo_RGB-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98800" cy="950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5B582" w14:textId="36F74AAE" w:rsidR="00286D6E" w:rsidRPr="001D243C" w:rsidRDefault="00286D6E" w:rsidP="00984BBF">
    <w:pPr>
      <w:pStyle w:val="Header"/>
    </w:pPr>
    <w:sdt>
      <w:sdtPr>
        <w:alias w:val="Title"/>
        <w:tag w:val="title"/>
        <w:id w:val="-644359137"/>
        <w:placeholder>
          <w:docPart w:val="39F30967B23844439BFD786E8D3C6A53"/>
        </w:placeholder>
        <w:dataBinding w:prefixMappings="xmlns:ns0='http://purl.org/dc/elements/1.1/' xmlns:ns1='http://schemas.openxmlformats.org/package/2006/metadata/core-properties' " w:xpath="/ns1:coreProperties[1]/ns0:title[1]" w:storeItemID="{6C3C8BC8-F283-45AE-878A-BAB7291924A1}"/>
        <w:text/>
      </w:sdtPr>
      <w:sdtContent>
        <w:r>
          <w:t>National Event Management Service (NEMS) Onboarding Guide</w:t>
        </w:r>
      </w:sdtContent>
    </w:sdt>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7315F"/>
    <w:multiLevelType w:val="hybridMultilevel"/>
    <w:tmpl w:val="AC167C80"/>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27092B"/>
    <w:multiLevelType w:val="multilevel"/>
    <w:tmpl w:val="2EEA102C"/>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00E73A34"/>
    <w:multiLevelType w:val="hybridMultilevel"/>
    <w:tmpl w:val="4BE28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0FE4A9A"/>
    <w:multiLevelType w:val="hybridMultilevel"/>
    <w:tmpl w:val="DE700E5A"/>
    <w:lvl w:ilvl="0" w:tplc="E4BED66A">
      <w:start w:val="2"/>
      <w:numFmt w:val="decimal"/>
      <w:pStyle w:val="Heading1"/>
      <w:lvlText w:val="%1"/>
      <w:lvlJc w:val="left"/>
      <w:pPr>
        <w:ind w:left="470" w:hanging="470"/>
      </w:pPr>
      <w:rPr>
        <w:rFonts w:hint="default"/>
      </w:rPr>
    </w:lvl>
    <w:lvl w:ilvl="1" w:tplc="51B86F3E">
      <w:start w:val="1"/>
      <w:numFmt w:val="decimal"/>
      <w:lvlText w:val="%1.%2"/>
      <w:lvlJc w:val="left"/>
      <w:pPr>
        <w:ind w:left="1080" w:hanging="720"/>
      </w:pPr>
      <w:rPr>
        <w:rFonts w:hint="default"/>
      </w:rPr>
    </w:lvl>
    <w:lvl w:ilvl="2" w:tplc="91308B72">
      <w:start w:val="1"/>
      <w:numFmt w:val="decimal"/>
      <w:lvlText w:val="%1.%2.%3"/>
      <w:lvlJc w:val="left"/>
      <w:pPr>
        <w:ind w:left="1800" w:hanging="1080"/>
      </w:pPr>
      <w:rPr>
        <w:rFonts w:hint="default"/>
      </w:rPr>
    </w:lvl>
    <w:lvl w:ilvl="3" w:tplc="33546EF2">
      <w:start w:val="1"/>
      <w:numFmt w:val="decimal"/>
      <w:lvlText w:val="%1.%2.%3.%4"/>
      <w:lvlJc w:val="left"/>
      <w:pPr>
        <w:ind w:left="2160" w:hanging="1080"/>
      </w:pPr>
      <w:rPr>
        <w:rFonts w:hint="default"/>
      </w:rPr>
    </w:lvl>
    <w:lvl w:ilvl="4" w:tplc="DCF0700C">
      <w:start w:val="1"/>
      <w:numFmt w:val="decimal"/>
      <w:lvlText w:val="%1.%2.%3.%4.%5"/>
      <w:lvlJc w:val="left"/>
      <w:pPr>
        <w:ind w:left="2880" w:hanging="1440"/>
      </w:pPr>
      <w:rPr>
        <w:rFonts w:hint="default"/>
      </w:rPr>
    </w:lvl>
    <w:lvl w:ilvl="5" w:tplc="FC1076E2">
      <w:start w:val="1"/>
      <w:numFmt w:val="decimal"/>
      <w:lvlText w:val="%1.%2.%3.%4.%5.%6"/>
      <w:lvlJc w:val="left"/>
      <w:pPr>
        <w:ind w:left="3600" w:hanging="1800"/>
      </w:pPr>
      <w:rPr>
        <w:rFonts w:hint="default"/>
      </w:rPr>
    </w:lvl>
    <w:lvl w:ilvl="6" w:tplc="3DBA85E0">
      <w:start w:val="1"/>
      <w:numFmt w:val="decimal"/>
      <w:lvlText w:val="%1.%2.%3.%4.%5.%6.%7"/>
      <w:lvlJc w:val="left"/>
      <w:pPr>
        <w:ind w:left="4320" w:hanging="2160"/>
      </w:pPr>
      <w:rPr>
        <w:rFonts w:hint="default"/>
      </w:rPr>
    </w:lvl>
    <w:lvl w:ilvl="7" w:tplc="7D4E88D8">
      <w:start w:val="1"/>
      <w:numFmt w:val="decimal"/>
      <w:lvlText w:val="%1.%2.%3.%4.%5.%6.%7.%8"/>
      <w:lvlJc w:val="left"/>
      <w:pPr>
        <w:ind w:left="5040" w:hanging="2520"/>
      </w:pPr>
      <w:rPr>
        <w:rFonts w:hint="default"/>
      </w:rPr>
    </w:lvl>
    <w:lvl w:ilvl="8" w:tplc="3FC49420">
      <w:start w:val="1"/>
      <w:numFmt w:val="decimal"/>
      <w:lvlText w:val="%1.%2.%3.%4.%5.%6.%7.%8.%9"/>
      <w:lvlJc w:val="left"/>
      <w:pPr>
        <w:ind w:left="5400" w:hanging="2520"/>
      </w:pPr>
      <w:rPr>
        <w:rFonts w:hint="default"/>
      </w:rPr>
    </w:lvl>
  </w:abstractNum>
  <w:abstractNum w:abstractNumId="4" w15:restartNumberingAfterBreak="0">
    <w:nsid w:val="01543188"/>
    <w:multiLevelType w:val="multilevel"/>
    <w:tmpl w:val="DB48F6E0"/>
    <w:lvl w:ilvl="0">
      <w:start w:val="4"/>
      <w:numFmt w:val="decimal"/>
      <w:lvlText w:val="%1"/>
      <w:lvlJc w:val="left"/>
      <w:pPr>
        <w:ind w:left="620" w:hanging="620"/>
      </w:pPr>
      <w:rPr>
        <w:rFonts w:hint="default"/>
      </w:rPr>
    </w:lvl>
    <w:lvl w:ilvl="1">
      <w:start w:val="4"/>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1F83234"/>
    <w:multiLevelType w:val="hybridMultilevel"/>
    <w:tmpl w:val="7246828A"/>
    <w:lvl w:ilvl="0" w:tplc="91CE2B00">
      <w:start w:val="1"/>
      <w:numFmt w:val="bullet"/>
      <w:pStyle w:val="Bullet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4E45922"/>
    <w:multiLevelType w:val="multilevel"/>
    <w:tmpl w:val="1AAE09C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051641F1"/>
    <w:multiLevelType w:val="hybridMultilevel"/>
    <w:tmpl w:val="0A00E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2C0BC8"/>
    <w:multiLevelType w:val="hybridMultilevel"/>
    <w:tmpl w:val="D1FA0470"/>
    <w:lvl w:ilvl="0" w:tplc="0AD608E8">
      <w:start w:val="4"/>
      <w:numFmt w:val="decimal"/>
      <w:lvlText w:val="%1."/>
      <w:lvlJc w:val="left"/>
      <w:pPr>
        <w:ind w:left="720" w:hanging="360"/>
      </w:pPr>
      <w:rPr>
        <w:rFonts w:hint="default"/>
      </w:rPr>
    </w:lvl>
    <w:lvl w:ilvl="1" w:tplc="06204304">
      <w:start w:val="1"/>
      <w:numFmt w:val="decimal"/>
      <w:isLgl/>
      <w:lvlText w:val="%1.%2"/>
      <w:lvlJc w:val="left"/>
      <w:pPr>
        <w:ind w:left="1190" w:hanging="720"/>
      </w:pPr>
      <w:rPr>
        <w:rFonts w:hint="default"/>
      </w:rPr>
    </w:lvl>
    <w:lvl w:ilvl="2" w:tplc="43581BA4">
      <w:start w:val="1"/>
      <w:numFmt w:val="decimal"/>
      <w:isLgl/>
      <w:lvlText w:val="%1.%2.%3"/>
      <w:lvlJc w:val="left"/>
      <w:pPr>
        <w:ind w:left="1660" w:hanging="1080"/>
      </w:pPr>
      <w:rPr>
        <w:rFonts w:hint="default"/>
      </w:rPr>
    </w:lvl>
    <w:lvl w:ilvl="3" w:tplc="CB1EE1B0">
      <w:start w:val="1"/>
      <w:numFmt w:val="decimal"/>
      <w:isLgl/>
      <w:lvlText w:val="%1.%2.%3.%4"/>
      <w:lvlJc w:val="left"/>
      <w:pPr>
        <w:ind w:left="1770" w:hanging="1080"/>
      </w:pPr>
      <w:rPr>
        <w:rFonts w:hint="default"/>
      </w:rPr>
    </w:lvl>
    <w:lvl w:ilvl="4" w:tplc="BC1ABFC6">
      <w:start w:val="1"/>
      <w:numFmt w:val="decimal"/>
      <w:isLgl/>
      <w:lvlText w:val="%1.%2.%3.%4.%5"/>
      <w:lvlJc w:val="left"/>
      <w:pPr>
        <w:ind w:left="2240" w:hanging="1440"/>
      </w:pPr>
      <w:rPr>
        <w:rFonts w:hint="default"/>
      </w:rPr>
    </w:lvl>
    <w:lvl w:ilvl="5" w:tplc="B3C298FA">
      <w:start w:val="1"/>
      <w:numFmt w:val="decimal"/>
      <w:isLgl/>
      <w:lvlText w:val="%1.%2.%3.%4.%5.%6"/>
      <w:lvlJc w:val="left"/>
      <w:pPr>
        <w:ind w:left="2710" w:hanging="1800"/>
      </w:pPr>
      <w:rPr>
        <w:rFonts w:hint="default"/>
      </w:rPr>
    </w:lvl>
    <w:lvl w:ilvl="6" w:tplc="5C382936">
      <w:start w:val="1"/>
      <w:numFmt w:val="decimal"/>
      <w:isLgl/>
      <w:lvlText w:val="%1.%2.%3.%4.%5.%6.%7"/>
      <w:lvlJc w:val="left"/>
      <w:pPr>
        <w:ind w:left="3180" w:hanging="2160"/>
      </w:pPr>
      <w:rPr>
        <w:rFonts w:hint="default"/>
      </w:rPr>
    </w:lvl>
    <w:lvl w:ilvl="7" w:tplc="6CD0CDBE">
      <w:start w:val="1"/>
      <w:numFmt w:val="decimal"/>
      <w:isLgl/>
      <w:lvlText w:val="%1.%2.%3.%4.%5.%6.%7.%8"/>
      <w:lvlJc w:val="left"/>
      <w:pPr>
        <w:ind w:left="3650" w:hanging="2520"/>
      </w:pPr>
      <w:rPr>
        <w:rFonts w:hint="default"/>
      </w:rPr>
    </w:lvl>
    <w:lvl w:ilvl="8" w:tplc="A718B1EE">
      <w:start w:val="1"/>
      <w:numFmt w:val="decimal"/>
      <w:isLgl/>
      <w:lvlText w:val="%1.%2.%3.%4.%5.%6.%7.%8.%9"/>
      <w:lvlJc w:val="left"/>
      <w:pPr>
        <w:ind w:left="3760" w:hanging="2520"/>
      </w:pPr>
      <w:rPr>
        <w:rFonts w:hint="default"/>
      </w:rPr>
    </w:lvl>
  </w:abstractNum>
  <w:abstractNum w:abstractNumId="9" w15:restartNumberingAfterBreak="0">
    <w:nsid w:val="05AD66FB"/>
    <w:multiLevelType w:val="hybridMultilevel"/>
    <w:tmpl w:val="F0885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84603CA"/>
    <w:multiLevelType w:val="hybridMultilevel"/>
    <w:tmpl w:val="B6902D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EE81BD3"/>
    <w:multiLevelType w:val="hybridMultilevel"/>
    <w:tmpl w:val="482C168A"/>
    <w:lvl w:ilvl="0" w:tplc="83945BA0">
      <w:start w:val="1"/>
      <w:numFmt w:val="bullet"/>
      <w:lvlText w:val=""/>
      <w:lvlJc w:val="left"/>
      <w:pPr>
        <w:tabs>
          <w:tab w:val="num" w:pos="720"/>
        </w:tabs>
        <w:ind w:left="720" w:hanging="360"/>
      </w:pPr>
      <w:rPr>
        <w:rFonts w:ascii="Symbol" w:hAnsi="Symbol" w:hint="default"/>
        <w:sz w:val="20"/>
      </w:rPr>
    </w:lvl>
    <w:lvl w:ilvl="1" w:tplc="A1AE054E" w:tentative="1">
      <w:start w:val="1"/>
      <w:numFmt w:val="bullet"/>
      <w:lvlText w:val=""/>
      <w:lvlJc w:val="left"/>
      <w:pPr>
        <w:tabs>
          <w:tab w:val="num" w:pos="1440"/>
        </w:tabs>
        <w:ind w:left="1440" w:hanging="360"/>
      </w:pPr>
      <w:rPr>
        <w:rFonts w:ascii="Symbol" w:hAnsi="Symbol" w:hint="default"/>
        <w:sz w:val="20"/>
      </w:rPr>
    </w:lvl>
    <w:lvl w:ilvl="2" w:tplc="C6FE8F7C" w:tentative="1">
      <w:start w:val="1"/>
      <w:numFmt w:val="bullet"/>
      <w:lvlText w:val=""/>
      <w:lvlJc w:val="left"/>
      <w:pPr>
        <w:tabs>
          <w:tab w:val="num" w:pos="2160"/>
        </w:tabs>
        <w:ind w:left="2160" w:hanging="360"/>
      </w:pPr>
      <w:rPr>
        <w:rFonts w:ascii="Symbol" w:hAnsi="Symbol" w:hint="default"/>
        <w:sz w:val="20"/>
      </w:rPr>
    </w:lvl>
    <w:lvl w:ilvl="3" w:tplc="FFDC20F8" w:tentative="1">
      <w:start w:val="1"/>
      <w:numFmt w:val="bullet"/>
      <w:lvlText w:val=""/>
      <w:lvlJc w:val="left"/>
      <w:pPr>
        <w:tabs>
          <w:tab w:val="num" w:pos="2880"/>
        </w:tabs>
        <w:ind w:left="2880" w:hanging="360"/>
      </w:pPr>
      <w:rPr>
        <w:rFonts w:ascii="Symbol" w:hAnsi="Symbol" w:hint="default"/>
        <w:sz w:val="20"/>
      </w:rPr>
    </w:lvl>
    <w:lvl w:ilvl="4" w:tplc="2DAC8D96" w:tentative="1">
      <w:start w:val="1"/>
      <w:numFmt w:val="bullet"/>
      <w:lvlText w:val=""/>
      <w:lvlJc w:val="left"/>
      <w:pPr>
        <w:tabs>
          <w:tab w:val="num" w:pos="3600"/>
        </w:tabs>
        <w:ind w:left="3600" w:hanging="360"/>
      </w:pPr>
      <w:rPr>
        <w:rFonts w:ascii="Symbol" w:hAnsi="Symbol" w:hint="default"/>
        <w:sz w:val="20"/>
      </w:rPr>
    </w:lvl>
    <w:lvl w:ilvl="5" w:tplc="3CC608BA" w:tentative="1">
      <w:start w:val="1"/>
      <w:numFmt w:val="bullet"/>
      <w:lvlText w:val=""/>
      <w:lvlJc w:val="left"/>
      <w:pPr>
        <w:tabs>
          <w:tab w:val="num" w:pos="4320"/>
        </w:tabs>
        <w:ind w:left="4320" w:hanging="360"/>
      </w:pPr>
      <w:rPr>
        <w:rFonts w:ascii="Symbol" w:hAnsi="Symbol" w:hint="default"/>
        <w:sz w:val="20"/>
      </w:rPr>
    </w:lvl>
    <w:lvl w:ilvl="6" w:tplc="1C64A89E" w:tentative="1">
      <w:start w:val="1"/>
      <w:numFmt w:val="bullet"/>
      <w:lvlText w:val=""/>
      <w:lvlJc w:val="left"/>
      <w:pPr>
        <w:tabs>
          <w:tab w:val="num" w:pos="5040"/>
        </w:tabs>
        <w:ind w:left="5040" w:hanging="360"/>
      </w:pPr>
      <w:rPr>
        <w:rFonts w:ascii="Symbol" w:hAnsi="Symbol" w:hint="default"/>
        <w:sz w:val="20"/>
      </w:rPr>
    </w:lvl>
    <w:lvl w:ilvl="7" w:tplc="64BCECCA" w:tentative="1">
      <w:start w:val="1"/>
      <w:numFmt w:val="bullet"/>
      <w:lvlText w:val=""/>
      <w:lvlJc w:val="left"/>
      <w:pPr>
        <w:tabs>
          <w:tab w:val="num" w:pos="5760"/>
        </w:tabs>
        <w:ind w:left="5760" w:hanging="360"/>
      </w:pPr>
      <w:rPr>
        <w:rFonts w:ascii="Symbol" w:hAnsi="Symbol" w:hint="default"/>
        <w:sz w:val="20"/>
      </w:rPr>
    </w:lvl>
    <w:lvl w:ilvl="8" w:tplc="A26A6212"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D87F15"/>
    <w:multiLevelType w:val="hybridMultilevel"/>
    <w:tmpl w:val="0CDCD4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5A0406E"/>
    <w:multiLevelType w:val="hybridMultilevel"/>
    <w:tmpl w:val="E39C8DDC"/>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5D249A4"/>
    <w:multiLevelType w:val="hybridMultilevel"/>
    <w:tmpl w:val="D00E37A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22C17BD7"/>
    <w:multiLevelType w:val="hybridMultilevel"/>
    <w:tmpl w:val="96560AE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356608F"/>
    <w:multiLevelType w:val="hybridMultilevel"/>
    <w:tmpl w:val="55760B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41028DB"/>
    <w:multiLevelType w:val="hybridMultilevel"/>
    <w:tmpl w:val="4C3864E2"/>
    <w:lvl w:ilvl="0" w:tplc="777A114E">
      <w:start w:val="1"/>
      <w:numFmt w:val="decimal"/>
      <w:lvlText w:val="%1"/>
      <w:lvlJc w:val="left"/>
      <w:pPr>
        <w:ind w:left="432" w:hanging="432"/>
      </w:pPr>
      <w:rPr>
        <w:rFonts w:hint="default"/>
      </w:rPr>
    </w:lvl>
    <w:lvl w:ilvl="1" w:tplc="5C163B5C">
      <w:start w:val="1"/>
      <w:numFmt w:val="decimal"/>
      <w:lvlText w:val="%1.3.1"/>
      <w:lvlJc w:val="left"/>
      <w:pPr>
        <w:ind w:left="576" w:hanging="576"/>
      </w:pPr>
      <w:rPr>
        <w:rFonts w:hint="default"/>
      </w:rPr>
    </w:lvl>
    <w:lvl w:ilvl="2" w:tplc="CC0EB162">
      <w:start w:val="1"/>
      <w:numFmt w:val="decimal"/>
      <w:lvlText w:val="%1.%2.%3"/>
      <w:lvlJc w:val="left"/>
      <w:pPr>
        <w:ind w:left="7241" w:hanging="720"/>
      </w:pPr>
      <w:rPr>
        <w:rFonts w:hint="default"/>
      </w:rPr>
    </w:lvl>
    <w:lvl w:ilvl="3" w:tplc="A90E0B12">
      <w:start w:val="1"/>
      <w:numFmt w:val="decimal"/>
      <w:pStyle w:val="Heading4"/>
      <w:lvlText w:val="%1.%2.%3.%4"/>
      <w:lvlJc w:val="left"/>
      <w:pPr>
        <w:ind w:left="864" w:hanging="864"/>
      </w:pPr>
      <w:rPr>
        <w:rFonts w:hint="default"/>
      </w:rPr>
    </w:lvl>
    <w:lvl w:ilvl="4" w:tplc="08A850FA">
      <w:start w:val="1"/>
      <w:numFmt w:val="decimal"/>
      <w:pStyle w:val="Heading5"/>
      <w:lvlText w:val="%1.%2.%3.%4.%5"/>
      <w:lvlJc w:val="left"/>
      <w:pPr>
        <w:ind w:left="1008" w:hanging="1008"/>
      </w:pPr>
      <w:rPr>
        <w:rFonts w:hint="default"/>
      </w:rPr>
    </w:lvl>
    <w:lvl w:ilvl="5" w:tplc="0D7CAAF6">
      <w:start w:val="1"/>
      <w:numFmt w:val="decimal"/>
      <w:pStyle w:val="Heading6"/>
      <w:lvlText w:val="%1.%2.%3.%4.%5.%6"/>
      <w:lvlJc w:val="left"/>
      <w:pPr>
        <w:ind w:left="1152" w:hanging="1152"/>
      </w:pPr>
      <w:rPr>
        <w:rFonts w:hint="default"/>
      </w:rPr>
    </w:lvl>
    <w:lvl w:ilvl="6" w:tplc="5420AD88">
      <w:start w:val="1"/>
      <w:numFmt w:val="decimal"/>
      <w:pStyle w:val="Heading7"/>
      <w:lvlText w:val="%1.%2.%3.%4.%5.%6.%7"/>
      <w:lvlJc w:val="left"/>
      <w:pPr>
        <w:ind w:left="1296" w:hanging="1296"/>
      </w:pPr>
      <w:rPr>
        <w:rFonts w:hint="default"/>
      </w:rPr>
    </w:lvl>
    <w:lvl w:ilvl="7" w:tplc="BDB43306">
      <w:start w:val="1"/>
      <w:numFmt w:val="decimal"/>
      <w:pStyle w:val="Heading8"/>
      <w:lvlText w:val="%1.%2.%3.%4.%5.%6.%7.%8"/>
      <w:lvlJc w:val="left"/>
      <w:pPr>
        <w:ind w:left="1440" w:hanging="1440"/>
      </w:pPr>
      <w:rPr>
        <w:rFonts w:hint="default"/>
      </w:rPr>
    </w:lvl>
    <w:lvl w:ilvl="8" w:tplc="E7AC46C2">
      <w:start w:val="1"/>
      <w:numFmt w:val="decimal"/>
      <w:pStyle w:val="Heading9"/>
      <w:lvlText w:val="%1.%2.%3.%4.%5.%6.%7.%8.%9"/>
      <w:lvlJc w:val="left"/>
      <w:pPr>
        <w:ind w:left="1584" w:hanging="1584"/>
      </w:pPr>
      <w:rPr>
        <w:rFonts w:hint="default"/>
      </w:rPr>
    </w:lvl>
  </w:abstractNum>
  <w:abstractNum w:abstractNumId="18" w15:restartNumberingAfterBreak="0">
    <w:nsid w:val="266354FC"/>
    <w:multiLevelType w:val="hybridMultilevel"/>
    <w:tmpl w:val="10841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B800D34"/>
    <w:multiLevelType w:val="hybridMultilevel"/>
    <w:tmpl w:val="91DAFE4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0" w15:restartNumberingAfterBreak="0">
    <w:nsid w:val="342E0502"/>
    <w:multiLevelType w:val="hybridMultilevel"/>
    <w:tmpl w:val="A950CAFA"/>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21" w15:restartNumberingAfterBreak="0">
    <w:nsid w:val="377843B2"/>
    <w:multiLevelType w:val="hybridMultilevel"/>
    <w:tmpl w:val="91D8A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6D6685"/>
    <w:multiLevelType w:val="hybridMultilevel"/>
    <w:tmpl w:val="6D1660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3C6E7FAC"/>
    <w:multiLevelType w:val="hybridMultilevel"/>
    <w:tmpl w:val="1DBC3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B61318"/>
    <w:multiLevelType w:val="hybridMultilevel"/>
    <w:tmpl w:val="7F508266"/>
    <w:lvl w:ilvl="0" w:tplc="C94CE130">
      <w:start w:val="1"/>
      <w:numFmt w:val="decimal"/>
      <w:lvlText w:val="%1."/>
      <w:lvlJc w:val="left"/>
      <w:pPr>
        <w:ind w:left="720" w:hanging="360"/>
      </w:pPr>
      <w:rPr>
        <w:rFonts w:eastAsia="Calibr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5" w15:restartNumberingAfterBreak="0">
    <w:nsid w:val="49F91B9D"/>
    <w:multiLevelType w:val="hybridMultilevel"/>
    <w:tmpl w:val="F6A47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4051112"/>
    <w:multiLevelType w:val="hybridMultilevel"/>
    <w:tmpl w:val="1988E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BF4D50"/>
    <w:multiLevelType w:val="hybridMultilevel"/>
    <w:tmpl w:val="77964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70D48AD"/>
    <w:multiLevelType w:val="hybridMultilevel"/>
    <w:tmpl w:val="D4321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592200"/>
    <w:multiLevelType w:val="hybridMultilevel"/>
    <w:tmpl w:val="260A94E6"/>
    <w:lvl w:ilvl="0" w:tplc="08090001">
      <w:start w:val="1"/>
      <w:numFmt w:val="bullet"/>
      <w:lvlText w:val=""/>
      <w:lvlJc w:val="left"/>
      <w:pPr>
        <w:ind w:left="788" w:hanging="360"/>
      </w:pPr>
      <w:rPr>
        <w:rFonts w:ascii="Symbol" w:hAnsi="Symbol" w:hint="default"/>
      </w:rPr>
    </w:lvl>
    <w:lvl w:ilvl="1" w:tplc="08090003" w:tentative="1">
      <w:start w:val="1"/>
      <w:numFmt w:val="bullet"/>
      <w:lvlText w:val="o"/>
      <w:lvlJc w:val="left"/>
      <w:pPr>
        <w:ind w:left="1508" w:hanging="360"/>
      </w:pPr>
      <w:rPr>
        <w:rFonts w:ascii="Courier New" w:hAnsi="Courier New" w:cs="Courier New" w:hint="default"/>
      </w:rPr>
    </w:lvl>
    <w:lvl w:ilvl="2" w:tplc="08090005" w:tentative="1">
      <w:start w:val="1"/>
      <w:numFmt w:val="bullet"/>
      <w:lvlText w:val=""/>
      <w:lvlJc w:val="left"/>
      <w:pPr>
        <w:ind w:left="2228" w:hanging="360"/>
      </w:pPr>
      <w:rPr>
        <w:rFonts w:ascii="Wingdings" w:hAnsi="Wingdings" w:hint="default"/>
      </w:rPr>
    </w:lvl>
    <w:lvl w:ilvl="3" w:tplc="08090001" w:tentative="1">
      <w:start w:val="1"/>
      <w:numFmt w:val="bullet"/>
      <w:lvlText w:val=""/>
      <w:lvlJc w:val="left"/>
      <w:pPr>
        <w:ind w:left="2948" w:hanging="360"/>
      </w:pPr>
      <w:rPr>
        <w:rFonts w:ascii="Symbol" w:hAnsi="Symbol" w:hint="default"/>
      </w:rPr>
    </w:lvl>
    <w:lvl w:ilvl="4" w:tplc="08090003" w:tentative="1">
      <w:start w:val="1"/>
      <w:numFmt w:val="bullet"/>
      <w:lvlText w:val="o"/>
      <w:lvlJc w:val="left"/>
      <w:pPr>
        <w:ind w:left="3668" w:hanging="360"/>
      </w:pPr>
      <w:rPr>
        <w:rFonts w:ascii="Courier New" w:hAnsi="Courier New" w:cs="Courier New" w:hint="default"/>
      </w:rPr>
    </w:lvl>
    <w:lvl w:ilvl="5" w:tplc="08090005" w:tentative="1">
      <w:start w:val="1"/>
      <w:numFmt w:val="bullet"/>
      <w:lvlText w:val=""/>
      <w:lvlJc w:val="left"/>
      <w:pPr>
        <w:ind w:left="4388" w:hanging="360"/>
      </w:pPr>
      <w:rPr>
        <w:rFonts w:ascii="Wingdings" w:hAnsi="Wingdings" w:hint="default"/>
      </w:rPr>
    </w:lvl>
    <w:lvl w:ilvl="6" w:tplc="08090001" w:tentative="1">
      <w:start w:val="1"/>
      <w:numFmt w:val="bullet"/>
      <w:lvlText w:val=""/>
      <w:lvlJc w:val="left"/>
      <w:pPr>
        <w:ind w:left="5108" w:hanging="360"/>
      </w:pPr>
      <w:rPr>
        <w:rFonts w:ascii="Symbol" w:hAnsi="Symbol" w:hint="default"/>
      </w:rPr>
    </w:lvl>
    <w:lvl w:ilvl="7" w:tplc="08090003" w:tentative="1">
      <w:start w:val="1"/>
      <w:numFmt w:val="bullet"/>
      <w:lvlText w:val="o"/>
      <w:lvlJc w:val="left"/>
      <w:pPr>
        <w:ind w:left="5828" w:hanging="360"/>
      </w:pPr>
      <w:rPr>
        <w:rFonts w:ascii="Courier New" w:hAnsi="Courier New" w:cs="Courier New" w:hint="default"/>
      </w:rPr>
    </w:lvl>
    <w:lvl w:ilvl="8" w:tplc="08090005" w:tentative="1">
      <w:start w:val="1"/>
      <w:numFmt w:val="bullet"/>
      <w:lvlText w:val=""/>
      <w:lvlJc w:val="left"/>
      <w:pPr>
        <w:ind w:left="6548" w:hanging="360"/>
      </w:pPr>
      <w:rPr>
        <w:rFonts w:ascii="Wingdings" w:hAnsi="Wingdings" w:hint="default"/>
      </w:rPr>
    </w:lvl>
  </w:abstractNum>
  <w:abstractNum w:abstractNumId="30" w15:restartNumberingAfterBreak="0">
    <w:nsid w:val="5F8E1BE8"/>
    <w:multiLevelType w:val="hybridMultilevel"/>
    <w:tmpl w:val="19D0A2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4124CC8"/>
    <w:multiLevelType w:val="hybridMultilevel"/>
    <w:tmpl w:val="046AD27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69A12569"/>
    <w:multiLevelType w:val="hybridMultilevel"/>
    <w:tmpl w:val="9514A2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C960300"/>
    <w:multiLevelType w:val="hybridMultilevel"/>
    <w:tmpl w:val="9802FD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9B61E0F"/>
    <w:multiLevelType w:val="multilevel"/>
    <w:tmpl w:val="A4EC6810"/>
    <w:lvl w:ilvl="0">
      <w:start w:val="6"/>
      <w:numFmt w:val="decimal"/>
      <w:lvlText w:val="%1"/>
      <w:lvlJc w:val="left"/>
      <w:pPr>
        <w:ind w:left="470" w:hanging="4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35" w15:restartNumberingAfterBreak="0">
    <w:nsid w:val="7ACD6FFC"/>
    <w:multiLevelType w:val="hybridMultilevel"/>
    <w:tmpl w:val="E75C77E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5"/>
  </w:num>
  <w:num w:numId="2">
    <w:abstractNumId w:val="15"/>
  </w:num>
  <w:num w:numId="3">
    <w:abstractNumId w:val="12"/>
  </w:num>
  <w:num w:numId="4">
    <w:abstractNumId w:val="30"/>
  </w:num>
  <w:num w:numId="5">
    <w:abstractNumId w:val="13"/>
  </w:num>
  <w:num w:numId="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28"/>
  </w:num>
  <w:num w:numId="9">
    <w:abstractNumId w:val="7"/>
  </w:num>
  <w:num w:numId="10">
    <w:abstractNumId w:val="33"/>
  </w:num>
  <w:num w:numId="11">
    <w:abstractNumId w:val="32"/>
  </w:num>
  <w:num w:numId="12">
    <w:abstractNumId w:val="10"/>
  </w:num>
  <w:num w:numId="13">
    <w:abstractNumId w:val="20"/>
  </w:num>
  <w:num w:numId="14">
    <w:abstractNumId w:val="14"/>
  </w:num>
  <w:num w:numId="15">
    <w:abstractNumId w:val="9"/>
  </w:num>
  <w:num w:numId="16">
    <w:abstractNumId w:val="25"/>
  </w:num>
  <w:num w:numId="17">
    <w:abstractNumId w:val="0"/>
  </w:num>
  <w:num w:numId="18">
    <w:abstractNumId w:val="29"/>
  </w:num>
  <w:num w:numId="19">
    <w:abstractNumId w:val="22"/>
  </w:num>
  <w:num w:numId="20">
    <w:abstractNumId w:val="35"/>
  </w:num>
  <w:num w:numId="21">
    <w:abstractNumId w:val="31"/>
  </w:num>
  <w:num w:numId="22">
    <w:abstractNumId w:val="1"/>
  </w:num>
  <w:num w:numId="23">
    <w:abstractNumId w:val="26"/>
  </w:num>
  <w:num w:numId="24">
    <w:abstractNumId w:val="18"/>
  </w:num>
  <w:num w:numId="25">
    <w:abstractNumId w:val="16"/>
  </w:num>
  <w:num w:numId="26">
    <w:abstractNumId w:val="27"/>
  </w:num>
  <w:num w:numId="27">
    <w:abstractNumId w:val="2"/>
  </w:num>
  <w:num w:numId="28">
    <w:abstractNumId w:val="23"/>
  </w:num>
  <w:num w:numId="29">
    <w:abstractNumId w:val="11"/>
    <w:lvlOverride w:ilvl="0">
      <w:lvl w:ilvl="0" w:tplc="83945BA0">
        <w:numFmt w:val="bullet"/>
        <w:lvlText w:val=""/>
        <w:lvlJc w:val="left"/>
        <w:pPr>
          <w:tabs>
            <w:tab w:val="num" w:pos="720"/>
          </w:tabs>
          <w:ind w:left="720" w:hanging="360"/>
        </w:pPr>
        <w:rPr>
          <w:rFonts w:ascii="Wingdings" w:hAnsi="Wingdings" w:hint="default"/>
          <w:sz w:val="20"/>
        </w:rPr>
      </w:lvl>
    </w:lvlOverride>
  </w:num>
  <w:num w:numId="30">
    <w:abstractNumId w:val="21"/>
  </w:num>
  <w:num w:numId="31">
    <w:abstractNumId w:val="6"/>
  </w:num>
  <w:num w:numId="32">
    <w:abstractNumId w:val="17"/>
  </w:num>
  <w:num w:numId="33">
    <w:abstractNumId w:val="3"/>
  </w:num>
  <w:num w:numId="34">
    <w:abstractNumId w:val="8"/>
  </w:num>
  <w:num w:numId="35">
    <w:abstractNumId w:val="34"/>
  </w:num>
  <w:num w:numId="36">
    <w:abstractNumId w:val="4"/>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aman Behl">
    <w15:presenceInfo w15:providerId="AD" w15:userId="S::BERA2@hscic.gov.uk::cf6cc6ab-76e8-4bb2-8335-239db0f932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removeDateAndTim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636"/>
    <w:rsid w:val="00000197"/>
    <w:rsid w:val="000004A2"/>
    <w:rsid w:val="0000163B"/>
    <w:rsid w:val="00002F7F"/>
    <w:rsid w:val="0000416F"/>
    <w:rsid w:val="00004CE0"/>
    <w:rsid w:val="000063F5"/>
    <w:rsid w:val="000064CE"/>
    <w:rsid w:val="00007272"/>
    <w:rsid w:val="00007487"/>
    <w:rsid w:val="000110D3"/>
    <w:rsid w:val="0001311C"/>
    <w:rsid w:val="0001385C"/>
    <w:rsid w:val="000147E2"/>
    <w:rsid w:val="0001489D"/>
    <w:rsid w:val="000148D0"/>
    <w:rsid w:val="00016563"/>
    <w:rsid w:val="000170E9"/>
    <w:rsid w:val="000210C5"/>
    <w:rsid w:val="00021500"/>
    <w:rsid w:val="00021C3C"/>
    <w:rsid w:val="00021E90"/>
    <w:rsid w:val="00022E09"/>
    <w:rsid w:val="00022F79"/>
    <w:rsid w:val="0002440E"/>
    <w:rsid w:val="00024D5A"/>
    <w:rsid w:val="000257EC"/>
    <w:rsid w:val="000269BB"/>
    <w:rsid w:val="00027E6D"/>
    <w:rsid w:val="00031068"/>
    <w:rsid w:val="000318A6"/>
    <w:rsid w:val="00032014"/>
    <w:rsid w:val="00032776"/>
    <w:rsid w:val="00032FCB"/>
    <w:rsid w:val="0003393C"/>
    <w:rsid w:val="00033D5C"/>
    <w:rsid w:val="0003506E"/>
    <w:rsid w:val="00035785"/>
    <w:rsid w:val="00035EB5"/>
    <w:rsid w:val="00036E30"/>
    <w:rsid w:val="000375DE"/>
    <w:rsid w:val="0003794D"/>
    <w:rsid w:val="00037A72"/>
    <w:rsid w:val="00041C37"/>
    <w:rsid w:val="00041EEC"/>
    <w:rsid w:val="00043114"/>
    <w:rsid w:val="00044991"/>
    <w:rsid w:val="00045B9B"/>
    <w:rsid w:val="000468C2"/>
    <w:rsid w:val="00046B52"/>
    <w:rsid w:val="00047344"/>
    <w:rsid w:val="00051FBA"/>
    <w:rsid w:val="00052936"/>
    <w:rsid w:val="00052AAB"/>
    <w:rsid w:val="00052EB1"/>
    <w:rsid w:val="0005542C"/>
    <w:rsid w:val="00057521"/>
    <w:rsid w:val="000577F8"/>
    <w:rsid w:val="000607F7"/>
    <w:rsid w:val="0006237F"/>
    <w:rsid w:val="0006321B"/>
    <w:rsid w:val="00064D35"/>
    <w:rsid w:val="000659BD"/>
    <w:rsid w:val="00065A9B"/>
    <w:rsid w:val="00066367"/>
    <w:rsid w:val="000665A9"/>
    <w:rsid w:val="0006757F"/>
    <w:rsid w:val="00070954"/>
    <w:rsid w:val="00073AD8"/>
    <w:rsid w:val="000752DF"/>
    <w:rsid w:val="00077B63"/>
    <w:rsid w:val="00080040"/>
    <w:rsid w:val="000816EC"/>
    <w:rsid w:val="000826CE"/>
    <w:rsid w:val="00082C00"/>
    <w:rsid w:val="0008346C"/>
    <w:rsid w:val="00083ABA"/>
    <w:rsid w:val="00084FEA"/>
    <w:rsid w:val="00085372"/>
    <w:rsid w:val="00086D6A"/>
    <w:rsid w:val="00087CB3"/>
    <w:rsid w:val="000906D7"/>
    <w:rsid w:val="000914C8"/>
    <w:rsid w:val="00092DB4"/>
    <w:rsid w:val="000942B9"/>
    <w:rsid w:val="0009433A"/>
    <w:rsid w:val="00095621"/>
    <w:rsid w:val="0009584F"/>
    <w:rsid w:val="00095E92"/>
    <w:rsid w:val="00097445"/>
    <w:rsid w:val="00097864"/>
    <w:rsid w:val="00097B46"/>
    <w:rsid w:val="000A0569"/>
    <w:rsid w:val="000A2812"/>
    <w:rsid w:val="000A2DFE"/>
    <w:rsid w:val="000A4790"/>
    <w:rsid w:val="000A5010"/>
    <w:rsid w:val="000A523C"/>
    <w:rsid w:val="000A5E1D"/>
    <w:rsid w:val="000A6764"/>
    <w:rsid w:val="000A727B"/>
    <w:rsid w:val="000B01C0"/>
    <w:rsid w:val="000B03EE"/>
    <w:rsid w:val="000B1837"/>
    <w:rsid w:val="000B316E"/>
    <w:rsid w:val="000B3483"/>
    <w:rsid w:val="000B3E08"/>
    <w:rsid w:val="000B4533"/>
    <w:rsid w:val="000B5768"/>
    <w:rsid w:val="000B6470"/>
    <w:rsid w:val="000B69DE"/>
    <w:rsid w:val="000B69E6"/>
    <w:rsid w:val="000B6B0B"/>
    <w:rsid w:val="000C04FC"/>
    <w:rsid w:val="000C0805"/>
    <w:rsid w:val="000C140F"/>
    <w:rsid w:val="000C1994"/>
    <w:rsid w:val="000C24AF"/>
    <w:rsid w:val="000C2AB8"/>
    <w:rsid w:val="000C323E"/>
    <w:rsid w:val="000C4593"/>
    <w:rsid w:val="000C741B"/>
    <w:rsid w:val="000D072C"/>
    <w:rsid w:val="000D0C55"/>
    <w:rsid w:val="000D0C8C"/>
    <w:rsid w:val="000D0E5D"/>
    <w:rsid w:val="000D0F5E"/>
    <w:rsid w:val="000D1057"/>
    <w:rsid w:val="000D120D"/>
    <w:rsid w:val="000D1880"/>
    <w:rsid w:val="000D197B"/>
    <w:rsid w:val="000D243C"/>
    <w:rsid w:val="000D38F1"/>
    <w:rsid w:val="000D4194"/>
    <w:rsid w:val="000D4A42"/>
    <w:rsid w:val="000D5073"/>
    <w:rsid w:val="000D5A37"/>
    <w:rsid w:val="000D5AA1"/>
    <w:rsid w:val="000D6673"/>
    <w:rsid w:val="000D7586"/>
    <w:rsid w:val="000D7DA8"/>
    <w:rsid w:val="000E03CF"/>
    <w:rsid w:val="000E0899"/>
    <w:rsid w:val="000E1838"/>
    <w:rsid w:val="000E2B9A"/>
    <w:rsid w:val="000E7725"/>
    <w:rsid w:val="000E7864"/>
    <w:rsid w:val="000E7FF1"/>
    <w:rsid w:val="000F07B3"/>
    <w:rsid w:val="000F0904"/>
    <w:rsid w:val="000F0BCA"/>
    <w:rsid w:val="000F20D0"/>
    <w:rsid w:val="000F2216"/>
    <w:rsid w:val="000F24DB"/>
    <w:rsid w:val="000F34E2"/>
    <w:rsid w:val="000F3F49"/>
    <w:rsid w:val="000F3F4E"/>
    <w:rsid w:val="000F4438"/>
    <w:rsid w:val="000F5F8F"/>
    <w:rsid w:val="000F6042"/>
    <w:rsid w:val="000F60B0"/>
    <w:rsid w:val="000F633B"/>
    <w:rsid w:val="000F7C1B"/>
    <w:rsid w:val="0010069E"/>
    <w:rsid w:val="0010192E"/>
    <w:rsid w:val="001028B6"/>
    <w:rsid w:val="00102A22"/>
    <w:rsid w:val="0010307C"/>
    <w:rsid w:val="00103376"/>
    <w:rsid w:val="00103F4D"/>
    <w:rsid w:val="001071E4"/>
    <w:rsid w:val="001102A0"/>
    <w:rsid w:val="00110923"/>
    <w:rsid w:val="001113C4"/>
    <w:rsid w:val="0011278F"/>
    <w:rsid w:val="00112FEF"/>
    <w:rsid w:val="001147C7"/>
    <w:rsid w:val="00114962"/>
    <w:rsid w:val="00115046"/>
    <w:rsid w:val="001161B3"/>
    <w:rsid w:val="00116264"/>
    <w:rsid w:val="00117512"/>
    <w:rsid w:val="00117545"/>
    <w:rsid w:val="0012007F"/>
    <w:rsid w:val="00120B33"/>
    <w:rsid w:val="00120E7D"/>
    <w:rsid w:val="0012122E"/>
    <w:rsid w:val="00121EDA"/>
    <w:rsid w:val="001230ED"/>
    <w:rsid w:val="0012433E"/>
    <w:rsid w:val="00124B09"/>
    <w:rsid w:val="00124FC7"/>
    <w:rsid w:val="0012644C"/>
    <w:rsid w:val="00130130"/>
    <w:rsid w:val="00132394"/>
    <w:rsid w:val="0013249B"/>
    <w:rsid w:val="001328E7"/>
    <w:rsid w:val="00132A0D"/>
    <w:rsid w:val="00133FE3"/>
    <w:rsid w:val="001357F1"/>
    <w:rsid w:val="001360CD"/>
    <w:rsid w:val="00136B06"/>
    <w:rsid w:val="00136E1E"/>
    <w:rsid w:val="00140C5B"/>
    <w:rsid w:val="00140D61"/>
    <w:rsid w:val="00143413"/>
    <w:rsid w:val="00144A07"/>
    <w:rsid w:val="00145AFB"/>
    <w:rsid w:val="00145E38"/>
    <w:rsid w:val="0014631B"/>
    <w:rsid w:val="00146F02"/>
    <w:rsid w:val="001470A5"/>
    <w:rsid w:val="0014767F"/>
    <w:rsid w:val="001477FF"/>
    <w:rsid w:val="00147B96"/>
    <w:rsid w:val="00147DF0"/>
    <w:rsid w:val="00150746"/>
    <w:rsid w:val="00151139"/>
    <w:rsid w:val="00151196"/>
    <w:rsid w:val="001514DB"/>
    <w:rsid w:val="00151731"/>
    <w:rsid w:val="00153122"/>
    <w:rsid w:val="00154C8F"/>
    <w:rsid w:val="001555A0"/>
    <w:rsid w:val="001557A2"/>
    <w:rsid w:val="00156B36"/>
    <w:rsid w:val="00160497"/>
    <w:rsid w:val="00160D32"/>
    <w:rsid w:val="00161438"/>
    <w:rsid w:val="00162A6D"/>
    <w:rsid w:val="00163A48"/>
    <w:rsid w:val="001645F8"/>
    <w:rsid w:val="001656F6"/>
    <w:rsid w:val="00165B13"/>
    <w:rsid w:val="001704C4"/>
    <w:rsid w:val="00170B4C"/>
    <w:rsid w:val="00172836"/>
    <w:rsid w:val="00172C18"/>
    <w:rsid w:val="001754EA"/>
    <w:rsid w:val="001757E3"/>
    <w:rsid w:val="00175F7F"/>
    <w:rsid w:val="001771CA"/>
    <w:rsid w:val="00180319"/>
    <w:rsid w:val="0018102F"/>
    <w:rsid w:val="001812E0"/>
    <w:rsid w:val="001823B4"/>
    <w:rsid w:val="00182A2E"/>
    <w:rsid w:val="001835CC"/>
    <w:rsid w:val="00185347"/>
    <w:rsid w:val="00185452"/>
    <w:rsid w:val="00185542"/>
    <w:rsid w:val="00187BD0"/>
    <w:rsid w:val="0019029D"/>
    <w:rsid w:val="00190C88"/>
    <w:rsid w:val="00190D8C"/>
    <w:rsid w:val="0019121D"/>
    <w:rsid w:val="00191382"/>
    <w:rsid w:val="001918A2"/>
    <w:rsid w:val="00192340"/>
    <w:rsid w:val="00193203"/>
    <w:rsid w:val="00193AAE"/>
    <w:rsid w:val="0019448F"/>
    <w:rsid w:val="00194AC8"/>
    <w:rsid w:val="00194C1E"/>
    <w:rsid w:val="00194C29"/>
    <w:rsid w:val="00195C19"/>
    <w:rsid w:val="001964F2"/>
    <w:rsid w:val="00197F90"/>
    <w:rsid w:val="001A0198"/>
    <w:rsid w:val="001A1040"/>
    <w:rsid w:val="001A1339"/>
    <w:rsid w:val="001A1703"/>
    <w:rsid w:val="001A488A"/>
    <w:rsid w:val="001A51CE"/>
    <w:rsid w:val="001A6DD2"/>
    <w:rsid w:val="001B08F2"/>
    <w:rsid w:val="001B0999"/>
    <w:rsid w:val="001B0E87"/>
    <w:rsid w:val="001B12A1"/>
    <w:rsid w:val="001B1649"/>
    <w:rsid w:val="001B19B4"/>
    <w:rsid w:val="001B28BE"/>
    <w:rsid w:val="001B29DD"/>
    <w:rsid w:val="001B3992"/>
    <w:rsid w:val="001B3E8A"/>
    <w:rsid w:val="001B41D7"/>
    <w:rsid w:val="001B5549"/>
    <w:rsid w:val="001B5E76"/>
    <w:rsid w:val="001B61A9"/>
    <w:rsid w:val="001B7C11"/>
    <w:rsid w:val="001C0D34"/>
    <w:rsid w:val="001C1C95"/>
    <w:rsid w:val="001C29CE"/>
    <w:rsid w:val="001C3565"/>
    <w:rsid w:val="001C3C21"/>
    <w:rsid w:val="001C5351"/>
    <w:rsid w:val="001C53CB"/>
    <w:rsid w:val="001C6937"/>
    <w:rsid w:val="001C6AED"/>
    <w:rsid w:val="001C6BC4"/>
    <w:rsid w:val="001C7534"/>
    <w:rsid w:val="001D1BEF"/>
    <w:rsid w:val="001D243C"/>
    <w:rsid w:val="001D3D2F"/>
    <w:rsid w:val="001D47CE"/>
    <w:rsid w:val="001D4F21"/>
    <w:rsid w:val="001D7ACF"/>
    <w:rsid w:val="001E1504"/>
    <w:rsid w:val="001E1514"/>
    <w:rsid w:val="001E254E"/>
    <w:rsid w:val="001E6905"/>
    <w:rsid w:val="001F09C9"/>
    <w:rsid w:val="001F1C5D"/>
    <w:rsid w:val="001F201B"/>
    <w:rsid w:val="001F3126"/>
    <w:rsid w:val="001F3A17"/>
    <w:rsid w:val="001F46DD"/>
    <w:rsid w:val="001F4EDF"/>
    <w:rsid w:val="001F50C6"/>
    <w:rsid w:val="002005DC"/>
    <w:rsid w:val="002008B3"/>
    <w:rsid w:val="00201930"/>
    <w:rsid w:val="0020343B"/>
    <w:rsid w:val="0020345B"/>
    <w:rsid w:val="0020557D"/>
    <w:rsid w:val="0020601F"/>
    <w:rsid w:val="002070B7"/>
    <w:rsid w:val="00210DA8"/>
    <w:rsid w:val="00211999"/>
    <w:rsid w:val="00211FB3"/>
    <w:rsid w:val="002124F7"/>
    <w:rsid w:val="00212A94"/>
    <w:rsid w:val="00212F59"/>
    <w:rsid w:val="002135D5"/>
    <w:rsid w:val="00213CCA"/>
    <w:rsid w:val="0021408B"/>
    <w:rsid w:val="00215242"/>
    <w:rsid w:val="00215744"/>
    <w:rsid w:val="0021647C"/>
    <w:rsid w:val="0021736C"/>
    <w:rsid w:val="00220A4F"/>
    <w:rsid w:val="002217CC"/>
    <w:rsid w:val="00222C34"/>
    <w:rsid w:val="002238EC"/>
    <w:rsid w:val="0022584D"/>
    <w:rsid w:val="00225CB0"/>
    <w:rsid w:val="002265D1"/>
    <w:rsid w:val="002269F9"/>
    <w:rsid w:val="00227582"/>
    <w:rsid w:val="002307DC"/>
    <w:rsid w:val="00231F48"/>
    <w:rsid w:val="002330E4"/>
    <w:rsid w:val="00233330"/>
    <w:rsid w:val="00233D5F"/>
    <w:rsid w:val="00234941"/>
    <w:rsid w:val="002354D7"/>
    <w:rsid w:val="00235514"/>
    <w:rsid w:val="002368DE"/>
    <w:rsid w:val="002407FF"/>
    <w:rsid w:val="002424E6"/>
    <w:rsid w:val="002435FC"/>
    <w:rsid w:val="00244637"/>
    <w:rsid w:val="002463E5"/>
    <w:rsid w:val="00246AF8"/>
    <w:rsid w:val="00250629"/>
    <w:rsid w:val="00250CCF"/>
    <w:rsid w:val="00250D7F"/>
    <w:rsid w:val="0025190D"/>
    <w:rsid w:val="00255187"/>
    <w:rsid w:val="0025586C"/>
    <w:rsid w:val="00255B8C"/>
    <w:rsid w:val="00256528"/>
    <w:rsid w:val="0025666B"/>
    <w:rsid w:val="0026248B"/>
    <w:rsid w:val="002659CC"/>
    <w:rsid w:val="00265BE5"/>
    <w:rsid w:val="0026696E"/>
    <w:rsid w:val="0027081E"/>
    <w:rsid w:val="00270F72"/>
    <w:rsid w:val="002719DF"/>
    <w:rsid w:val="00271FFE"/>
    <w:rsid w:val="002729D5"/>
    <w:rsid w:val="00274301"/>
    <w:rsid w:val="00275600"/>
    <w:rsid w:val="00276960"/>
    <w:rsid w:val="00276D9A"/>
    <w:rsid w:val="002773B7"/>
    <w:rsid w:val="002777A0"/>
    <w:rsid w:val="00277A39"/>
    <w:rsid w:val="00277C89"/>
    <w:rsid w:val="00280798"/>
    <w:rsid w:val="00283689"/>
    <w:rsid w:val="00283A50"/>
    <w:rsid w:val="00283EAC"/>
    <w:rsid w:val="00284640"/>
    <w:rsid w:val="00284E58"/>
    <w:rsid w:val="00286D6E"/>
    <w:rsid w:val="0028792B"/>
    <w:rsid w:val="002905E9"/>
    <w:rsid w:val="00291C09"/>
    <w:rsid w:val="002926C9"/>
    <w:rsid w:val="0029271F"/>
    <w:rsid w:val="00292F7F"/>
    <w:rsid w:val="002939DD"/>
    <w:rsid w:val="002939F3"/>
    <w:rsid w:val="00293EB5"/>
    <w:rsid w:val="00295D50"/>
    <w:rsid w:val="00296363"/>
    <w:rsid w:val="00296C59"/>
    <w:rsid w:val="00297849"/>
    <w:rsid w:val="002A0587"/>
    <w:rsid w:val="002A07A3"/>
    <w:rsid w:val="002A0CF8"/>
    <w:rsid w:val="002A153B"/>
    <w:rsid w:val="002A249C"/>
    <w:rsid w:val="002A34DB"/>
    <w:rsid w:val="002A506D"/>
    <w:rsid w:val="002A50C6"/>
    <w:rsid w:val="002A6CBD"/>
    <w:rsid w:val="002A71B7"/>
    <w:rsid w:val="002A725F"/>
    <w:rsid w:val="002B05E7"/>
    <w:rsid w:val="002B0FA3"/>
    <w:rsid w:val="002B1BAE"/>
    <w:rsid w:val="002B1C95"/>
    <w:rsid w:val="002B32DA"/>
    <w:rsid w:val="002B3C9C"/>
    <w:rsid w:val="002B48CA"/>
    <w:rsid w:val="002B4D57"/>
    <w:rsid w:val="002B5D85"/>
    <w:rsid w:val="002B6B9E"/>
    <w:rsid w:val="002B7B15"/>
    <w:rsid w:val="002C03AD"/>
    <w:rsid w:val="002C2F7D"/>
    <w:rsid w:val="002C3D08"/>
    <w:rsid w:val="002C4B12"/>
    <w:rsid w:val="002C54F3"/>
    <w:rsid w:val="002C63FD"/>
    <w:rsid w:val="002C670C"/>
    <w:rsid w:val="002C6A2A"/>
    <w:rsid w:val="002C73B2"/>
    <w:rsid w:val="002D11C3"/>
    <w:rsid w:val="002D193F"/>
    <w:rsid w:val="002D23FF"/>
    <w:rsid w:val="002D3A2C"/>
    <w:rsid w:val="002D4359"/>
    <w:rsid w:val="002D5441"/>
    <w:rsid w:val="002D6E4B"/>
    <w:rsid w:val="002D6EC2"/>
    <w:rsid w:val="002D78A2"/>
    <w:rsid w:val="002D7BE7"/>
    <w:rsid w:val="002E0054"/>
    <w:rsid w:val="002E0D64"/>
    <w:rsid w:val="002E1816"/>
    <w:rsid w:val="002E21B9"/>
    <w:rsid w:val="002E2C5E"/>
    <w:rsid w:val="002E5744"/>
    <w:rsid w:val="002E66AB"/>
    <w:rsid w:val="002E6D58"/>
    <w:rsid w:val="002E7030"/>
    <w:rsid w:val="002E786B"/>
    <w:rsid w:val="002F0173"/>
    <w:rsid w:val="002F12BE"/>
    <w:rsid w:val="002F3457"/>
    <w:rsid w:val="002F4145"/>
    <w:rsid w:val="002F4FD9"/>
    <w:rsid w:val="002F5007"/>
    <w:rsid w:val="002F573D"/>
    <w:rsid w:val="002F73CF"/>
    <w:rsid w:val="00300841"/>
    <w:rsid w:val="00300DFD"/>
    <w:rsid w:val="00300E6D"/>
    <w:rsid w:val="00300F5D"/>
    <w:rsid w:val="003010D8"/>
    <w:rsid w:val="003024ED"/>
    <w:rsid w:val="00302725"/>
    <w:rsid w:val="00302B38"/>
    <w:rsid w:val="00302C3C"/>
    <w:rsid w:val="00303AE8"/>
    <w:rsid w:val="00303EEB"/>
    <w:rsid w:val="00304ED8"/>
    <w:rsid w:val="00307448"/>
    <w:rsid w:val="00310AA9"/>
    <w:rsid w:val="0031120D"/>
    <w:rsid w:val="00311761"/>
    <w:rsid w:val="00312074"/>
    <w:rsid w:val="00312B75"/>
    <w:rsid w:val="00312C5C"/>
    <w:rsid w:val="00312FA7"/>
    <w:rsid w:val="00313F3B"/>
    <w:rsid w:val="00314BD0"/>
    <w:rsid w:val="003164C7"/>
    <w:rsid w:val="00320186"/>
    <w:rsid w:val="003209C9"/>
    <w:rsid w:val="00323091"/>
    <w:rsid w:val="0032356D"/>
    <w:rsid w:val="003260A1"/>
    <w:rsid w:val="003262F0"/>
    <w:rsid w:val="00326B9B"/>
    <w:rsid w:val="003321F1"/>
    <w:rsid w:val="00332639"/>
    <w:rsid w:val="003334BA"/>
    <w:rsid w:val="00333DD8"/>
    <w:rsid w:val="00334AA5"/>
    <w:rsid w:val="00334C75"/>
    <w:rsid w:val="003352D3"/>
    <w:rsid w:val="0033565B"/>
    <w:rsid w:val="00336173"/>
    <w:rsid w:val="0033715E"/>
    <w:rsid w:val="003371E4"/>
    <w:rsid w:val="00337BDE"/>
    <w:rsid w:val="00340403"/>
    <w:rsid w:val="00342B9A"/>
    <w:rsid w:val="00342F2C"/>
    <w:rsid w:val="0034347B"/>
    <w:rsid w:val="003435BE"/>
    <w:rsid w:val="003435ED"/>
    <w:rsid w:val="00343B2C"/>
    <w:rsid w:val="003447EF"/>
    <w:rsid w:val="0035139D"/>
    <w:rsid w:val="0035153F"/>
    <w:rsid w:val="003523AA"/>
    <w:rsid w:val="0035274E"/>
    <w:rsid w:val="00353262"/>
    <w:rsid w:val="003534C3"/>
    <w:rsid w:val="00354010"/>
    <w:rsid w:val="00354303"/>
    <w:rsid w:val="0035489B"/>
    <w:rsid w:val="003555EA"/>
    <w:rsid w:val="00357460"/>
    <w:rsid w:val="00357E84"/>
    <w:rsid w:val="00360113"/>
    <w:rsid w:val="00360F15"/>
    <w:rsid w:val="003617BC"/>
    <w:rsid w:val="00361A76"/>
    <w:rsid w:val="00365A09"/>
    <w:rsid w:val="00367214"/>
    <w:rsid w:val="00370594"/>
    <w:rsid w:val="00370A46"/>
    <w:rsid w:val="00371FDC"/>
    <w:rsid w:val="00372990"/>
    <w:rsid w:val="00374305"/>
    <w:rsid w:val="00374C00"/>
    <w:rsid w:val="00374CB7"/>
    <w:rsid w:val="0037517C"/>
    <w:rsid w:val="003752B6"/>
    <w:rsid w:val="00377ADB"/>
    <w:rsid w:val="00380D05"/>
    <w:rsid w:val="00381020"/>
    <w:rsid w:val="003811CB"/>
    <w:rsid w:val="00381891"/>
    <w:rsid w:val="003821EA"/>
    <w:rsid w:val="003827AD"/>
    <w:rsid w:val="00386659"/>
    <w:rsid w:val="00390656"/>
    <w:rsid w:val="00390DB0"/>
    <w:rsid w:val="003919FB"/>
    <w:rsid w:val="00391A99"/>
    <w:rsid w:val="0039214B"/>
    <w:rsid w:val="00392689"/>
    <w:rsid w:val="00394B38"/>
    <w:rsid w:val="00397126"/>
    <w:rsid w:val="003979B9"/>
    <w:rsid w:val="003A17B6"/>
    <w:rsid w:val="003A2657"/>
    <w:rsid w:val="003A3F0C"/>
    <w:rsid w:val="003A4DAC"/>
    <w:rsid w:val="003A58D1"/>
    <w:rsid w:val="003A67A7"/>
    <w:rsid w:val="003A7B67"/>
    <w:rsid w:val="003B115D"/>
    <w:rsid w:val="003B15B9"/>
    <w:rsid w:val="003B1723"/>
    <w:rsid w:val="003B1A95"/>
    <w:rsid w:val="003B4BA2"/>
    <w:rsid w:val="003B5422"/>
    <w:rsid w:val="003B5D29"/>
    <w:rsid w:val="003B76EB"/>
    <w:rsid w:val="003B7796"/>
    <w:rsid w:val="003C141D"/>
    <w:rsid w:val="003C19D6"/>
    <w:rsid w:val="003C1AE5"/>
    <w:rsid w:val="003C2072"/>
    <w:rsid w:val="003C271D"/>
    <w:rsid w:val="003C2730"/>
    <w:rsid w:val="003C3D23"/>
    <w:rsid w:val="003C3D71"/>
    <w:rsid w:val="003C3FE9"/>
    <w:rsid w:val="003C5233"/>
    <w:rsid w:val="003C728F"/>
    <w:rsid w:val="003C7550"/>
    <w:rsid w:val="003D08BA"/>
    <w:rsid w:val="003D233D"/>
    <w:rsid w:val="003D3A42"/>
    <w:rsid w:val="003D47C9"/>
    <w:rsid w:val="003D50F4"/>
    <w:rsid w:val="003D6C85"/>
    <w:rsid w:val="003D7F94"/>
    <w:rsid w:val="003E01C2"/>
    <w:rsid w:val="003E0AC8"/>
    <w:rsid w:val="003E102D"/>
    <w:rsid w:val="003E230C"/>
    <w:rsid w:val="003E2B9A"/>
    <w:rsid w:val="003E2FCC"/>
    <w:rsid w:val="003E34BB"/>
    <w:rsid w:val="003E4DE4"/>
    <w:rsid w:val="003E6085"/>
    <w:rsid w:val="003E6675"/>
    <w:rsid w:val="003E7736"/>
    <w:rsid w:val="003F00FE"/>
    <w:rsid w:val="003F1016"/>
    <w:rsid w:val="003F28C0"/>
    <w:rsid w:val="003F538E"/>
    <w:rsid w:val="003F7DCC"/>
    <w:rsid w:val="0040008E"/>
    <w:rsid w:val="004002A8"/>
    <w:rsid w:val="0040076D"/>
    <w:rsid w:val="00402D18"/>
    <w:rsid w:val="00402EA6"/>
    <w:rsid w:val="00402ECE"/>
    <w:rsid w:val="004040B8"/>
    <w:rsid w:val="00405185"/>
    <w:rsid w:val="004061A1"/>
    <w:rsid w:val="00406226"/>
    <w:rsid w:val="00406654"/>
    <w:rsid w:val="00407802"/>
    <w:rsid w:val="004101EC"/>
    <w:rsid w:val="0041040E"/>
    <w:rsid w:val="00410952"/>
    <w:rsid w:val="00410FB0"/>
    <w:rsid w:val="00412E32"/>
    <w:rsid w:val="00413A1F"/>
    <w:rsid w:val="0041473F"/>
    <w:rsid w:val="00415803"/>
    <w:rsid w:val="00415EA5"/>
    <w:rsid w:val="00416DA5"/>
    <w:rsid w:val="0041766D"/>
    <w:rsid w:val="004177A4"/>
    <w:rsid w:val="004179F2"/>
    <w:rsid w:val="00420E7F"/>
    <w:rsid w:val="00421483"/>
    <w:rsid w:val="00421A08"/>
    <w:rsid w:val="00421A52"/>
    <w:rsid w:val="00424120"/>
    <w:rsid w:val="00426E70"/>
    <w:rsid w:val="00427636"/>
    <w:rsid w:val="00427877"/>
    <w:rsid w:val="00430131"/>
    <w:rsid w:val="00430D83"/>
    <w:rsid w:val="00434F77"/>
    <w:rsid w:val="004352B5"/>
    <w:rsid w:val="00436AB5"/>
    <w:rsid w:val="0043710B"/>
    <w:rsid w:val="00437F83"/>
    <w:rsid w:val="00440243"/>
    <w:rsid w:val="00440CC1"/>
    <w:rsid w:val="004440FE"/>
    <w:rsid w:val="004443BF"/>
    <w:rsid w:val="00445258"/>
    <w:rsid w:val="0044533A"/>
    <w:rsid w:val="0044571F"/>
    <w:rsid w:val="004458BB"/>
    <w:rsid w:val="00445BCD"/>
    <w:rsid w:val="004466AF"/>
    <w:rsid w:val="00447197"/>
    <w:rsid w:val="00451231"/>
    <w:rsid w:val="00451464"/>
    <w:rsid w:val="004518AB"/>
    <w:rsid w:val="00451B97"/>
    <w:rsid w:val="004531B6"/>
    <w:rsid w:val="00454C14"/>
    <w:rsid w:val="00454F94"/>
    <w:rsid w:val="00455B09"/>
    <w:rsid w:val="00455D2D"/>
    <w:rsid w:val="004560F2"/>
    <w:rsid w:val="00456BC3"/>
    <w:rsid w:val="00457191"/>
    <w:rsid w:val="00457832"/>
    <w:rsid w:val="00457E11"/>
    <w:rsid w:val="00460510"/>
    <w:rsid w:val="00460F6A"/>
    <w:rsid w:val="00461029"/>
    <w:rsid w:val="00461B61"/>
    <w:rsid w:val="00461C31"/>
    <w:rsid w:val="00462088"/>
    <w:rsid w:val="00463011"/>
    <w:rsid w:val="0046318F"/>
    <w:rsid w:val="00465377"/>
    <w:rsid w:val="00467F7A"/>
    <w:rsid w:val="00470FC4"/>
    <w:rsid w:val="00471064"/>
    <w:rsid w:val="00471B8F"/>
    <w:rsid w:val="0047209A"/>
    <w:rsid w:val="00472D33"/>
    <w:rsid w:val="00472DC1"/>
    <w:rsid w:val="00472E5D"/>
    <w:rsid w:val="00475356"/>
    <w:rsid w:val="0047536F"/>
    <w:rsid w:val="0047564D"/>
    <w:rsid w:val="00475ACE"/>
    <w:rsid w:val="00481DCB"/>
    <w:rsid w:val="0048307E"/>
    <w:rsid w:val="004839F1"/>
    <w:rsid w:val="00483BF2"/>
    <w:rsid w:val="00484179"/>
    <w:rsid w:val="004842BA"/>
    <w:rsid w:val="0048461C"/>
    <w:rsid w:val="00485FDB"/>
    <w:rsid w:val="0048690F"/>
    <w:rsid w:val="00487523"/>
    <w:rsid w:val="00487B79"/>
    <w:rsid w:val="00490451"/>
    <w:rsid w:val="00490D96"/>
    <w:rsid w:val="00491CD0"/>
    <w:rsid w:val="00492208"/>
    <w:rsid w:val="00492952"/>
    <w:rsid w:val="004940BF"/>
    <w:rsid w:val="00495788"/>
    <w:rsid w:val="00495B08"/>
    <w:rsid w:val="00495B9E"/>
    <w:rsid w:val="00495F02"/>
    <w:rsid w:val="00496135"/>
    <w:rsid w:val="00496BA7"/>
    <w:rsid w:val="00496FBC"/>
    <w:rsid w:val="004975E8"/>
    <w:rsid w:val="00497DE0"/>
    <w:rsid w:val="004A063C"/>
    <w:rsid w:val="004A0EF5"/>
    <w:rsid w:val="004A15D5"/>
    <w:rsid w:val="004A1A56"/>
    <w:rsid w:val="004A1DEA"/>
    <w:rsid w:val="004A2E93"/>
    <w:rsid w:val="004A3637"/>
    <w:rsid w:val="004A3E29"/>
    <w:rsid w:val="004A4200"/>
    <w:rsid w:val="004A50A7"/>
    <w:rsid w:val="004A6783"/>
    <w:rsid w:val="004A7017"/>
    <w:rsid w:val="004B0752"/>
    <w:rsid w:val="004B2654"/>
    <w:rsid w:val="004B30BD"/>
    <w:rsid w:val="004B4054"/>
    <w:rsid w:val="004B43AF"/>
    <w:rsid w:val="004B5059"/>
    <w:rsid w:val="004B5DAB"/>
    <w:rsid w:val="004B6710"/>
    <w:rsid w:val="004C18D8"/>
    <w:rsid w:val="004C1B90"/>
    <w:rsid w:val="004C1E39"/>
    <w:rsid w:val="004C2F67"/>
    <w:rsid w:val="004C3299"/>
    <w:rsid w:val="004C4903"/>
    <w:rsid w:val="004C4A78"/>
    <w:rsid w:val="004C4E7A"/>
    <w:rsid w:val="004C5E08"/>
    <w:rsid w:val="004C662A"/>
    <w:rsid w:val="004C6AA6"/>
    <w:rsid w:val="004C75F2"/>
    <w:rsid w:val="004C76F5"/>
    <w:rsid w:val="004D11D8"/>
    <w:rsid w:val="004D326F"/>
    <w:rsid w:val="004D32F8"/>
    <w:rsid w:val="004D741B"/>
    <w:rsid w:val="004D75F8"/>
    <w:rsid w:val="004E0EA5"/>
    <w:rsid w:val="004E14B3"/>
    <w:rsid w:val="004E2340"/>
    <w:rsid w:val="004E40FE"/>
    <w:rsid w:val="004E4FA0"/>
    <w:rsid w:val="004E604D"/>
    <w:rsid w:val="004E6C6D"/>
    <w:rsid w:val="004E78A9"/>
    <w:rsid w:val="004F0A67"/>
    <w:rsid w:val="004F1847"/>
    <w:rsid w:val="004F2220"/>
    <w:rsid w:val="004F28CE"/>
    <w:rsid w:val="004F3984"/>
    <w:rsid w:val="004F5C53"/>
    <w:rsid w:val="004F6F71"/>
    <w:rsid w:val="00500B31"/>
    <w:rsid w:val="00501748"/>
    <w:rsid w:val="00501AD9"/>
    <w:rsid w:val="00503F52"/>
    <w:rsid w:val="0050410B"/>
    <w:rsid w:val="005057CC"/>
    <w:rsid w:val="00507905"/>
    <w:rsid w:val="005103BE"/>
    <w:rsid w:val="0051065B"/>
    <w:rsid w:val="00510D4D"/>
    <w:rsid w:val="00511507"/>
    <w:rsid w:val="0051220B"/>
    <w:rsid w:val="00512B0D"/>
    <w:rsid w:val="00513192"/>
    <w:rsid w:val="00514454"/>
    <w:rsid w:val="005176A6"/>
    <w:rsid w:val="0051770F"/>
    <w:rsid w:val="005204F6"/>
    <w:rsid w:val="00522A5B"/>
    <w:rsid w:val="0052322C"/>
    <w:rsid w:val="00523D51"/>
    <w:rsid w:val="00523DB8"/>
    <w:rsid w:val="00525123"/>
    <w:rsid w:val="00525B75"/>
    <w:rsid w:val="00525C8A"/>
    <w:rsid w:val="00526D9C"/>
    <w:rsid w:val="00527907"/>
    <w:rsid w:val="00530854"/>
    <w:rsid w:val="00531078"/>
    <w:rsid w:val="00531B40"/>
    <w:rsid w:val="0053255D"/>
    <w:rsid w:val="005326B4"/>
    <w:rsid w:val="00532BAD"/>
    <w:rsid w:val="00533834"/>
    <w:rsid w:val="00533B94"/>
    <w:rsid w:val="00535494"/>
    <w:rsid w:val="00535E8B"/>
    <w:rsid w:val="0054020E"/>
    <w:rsid w:val="00542D46"/>
    <w:rsid w:val="00544C0C"/>
    <w:rsid w:val="00545DF6"/>
    <w:rsid w:val="00546210"/>
    <w:rsid w:val="005471F3"/>
    <w:rsid w:val="00550658"/>
    <w:rsid w:val="00551659"/>
    <w:rsid w:val="00551F31"/>
    <w:rsid w:val="0055271C"/>
    <w:rsid w:val="005530F3"/>
    <w:rsid w:val="00554089"/>
    <w:rsid w:val="005546C1"/>
    <w:rsid w:val="00554D0C"/>
    <w:rsid w:val="005550B1"/>
    <w:rsid w:val="005569F1"/>
    <w:rsid w:val="00557C7A"/>
    <w:rsid w:val="0056005C"/>
    <w:rsid w:val="0056098B"/>
    <w:rsid w:val="0056112D"/>
    <w:rsid w:val="00561F70"/>
    <w:rsid w:val="00563321"/>
    <w:rsid w:val="005639D6"/>
    <w:rsid w:val="005653BA"/>
    <w:rsid w:val="0056590F"/>
    <w:rsid w:val="005659AD"/>
    <w:rsid w:val="005670CB"/>
    <w:rsid w:val="00567383"/>
    <w:rsid w:val="005712D0"/>
    <w:rsid w:val="00572CFA"/>
    <w:rsid w:val="005734CE"/>
    <w:rsid w:val="005777B9"/>
    <w:rsid w:val="00577A42"/>
    <w:rsid w:val="005804D6"/>
    <w:rsid w:val="0058103F"/>
    <w:rsid w:val="00581466"/>
    <w:rsid w:val="00581507"/>
    <w:rsid w:val="00581EB8"/>
    <w:rsid w:val="00582D6D"/>
    <w:rsid w:val="0058366E"/>
    <w:rsid w:val="00583FD7"/>
    <w:rsid w:val="005850D0"/>
    <w:rsid w:val="00585F60"/>
    <w:rsid w:val="00586E00"/>
    <w:rsid w:val="00587351"/>
    <w:rsid w:val="00590362"/>
    <w:rsid w:val="00590D21"/>
    <w:rsid w:val="005922F5"/>
    <w:rsid w:val="005923CB"/>
    <w:rsid w:val="0059251F"/>
    <w:rsid w:val="00593B4F"/>
    <w:rsid w:val="00593C4E"/>
    <w:rsid w:val="0059412B"/>
    <w:rsid w:val="00594CBF"/>
    <w:rsid w:val="0059588C"/>
    <w:rsid w:val="00595E73"/>
    <w:rsid w:val="00595ED0"/>
    <w:rsid w:val="005A03AF"/>
    <w:rsid w:val="005A0730"/>
    <w:rsid w:val="005A199A"/>
    <w:rsid w:val="005A1D19"/>
    <w:rsid w:val="005A26D4"/>
    <w:rsid w:val="005A32A7"/>
    <w:rsid w:val="005A3B89"/>
    <w:rsid w:val="005A5084"/>
    <w:rsid w:val="005A5CC5"/>
    <w:rsid w:val="005A6AC3"/>
    <w:rsid w:val="005A6CB9"/>
    <w:rsid w:val="005B2E64"/>
    <w:rsid w:val="005B344A"/>
    <w:rsid w:val="005B47DB"/>
    <w:rsid w:val="005B49C2"/>
    <w:rsid w:val="005B4B6D"/>
    <w:rsid w:val="005B51A2"/>
    <w:rsid w:val="005B523A"/>
    <w:rsid w:val="005B57CE"/>
    <w:rsid w:val="005B5D4D"/>
    <w:rsid w:val="005B5EDD"/>
    <w:rsid w:val="005B60FA"/>
    <w:rsid w:val="005B68ED"/>
    <w:rsid w:val="005B758C"/>
    <w:rsid w:val="005B7A58"/>
    <w:rsid w:val="005C04E9"/>
    <w:rsid w:val="005C0B6A"/>
    <w:rsid w:val="005C29AA"/>
    <w:rsid w:val="005C2A6D"/>
    <w:rsid w:val="005C329D"/>
    <w:rsid w:val="005C39E1"/>
    <w:rsid w:val="005C4C9B"/>
    <w:rsid w:val="005C531A"/>
    <w:rsid w:val="005C6081"/>
    <w:rsid w:val="005C6246"/>
    <w:rsid w:val="005C6E6B"/>
    <w:rsid w:val="005C718C"/>
    <w:rsid w:val="005D2FF8"/>
    <w:rsid w:val="005D3A6A"/>
    <w:rsid w:val="005D3F80"/>
    <w:rsid w:val="005D5A6A"/>
    <w:rsid w:val="005D5A85"/>
    <w:rsid w:val="005D60D9"/>
    <w:rsid w:val="005D7EF8"/>
    <w:rsid w:val="005E0152"/>
    <w:rsid w:val="005E0204"/>
    <w:rsid w:val="005E056C"/>
    <w:rsid w:val="005E08D6"/>
    <w:rsid w:val="005E0F0A"/>
    <w:rsid w:val="005E1077"/>
    <w:rsid w:val="005E1F07"/>
    <w:rsid w:val="005E20D9"/>
    <w:rsid w:val="005E2E37"/>
    <w:rsid w:val="005E3922"/>
    <w:rsid w:val="005E3CD3"/>
    <w:rsid w:val="005E5F8F"/>
    <w:rsid w:val="005E6ED2"/>
    <w:rsid w:val="005F04D2"/>
    <w:rsid w:val="005F05E1"/>
    <w:rsid w:val="005F0BE5"/>
    <w:rsid w:val="005F0EB6"/>
    <w:rsid w:val="005F1C21"/>
    <w:rsid w:val="005F1D6E"/>
    <w:rsid w:val="005F2072"/>
    <w:rsid w:val="005F2FAC"/>
    <w:rsid w:val="005F4A02"/>
    <w:rsid w:val="005F51BF"/>
    <w:rsid w:val="005F54A6"/>
    <w:rsid w:val="005F651E"/>
    <w:rsid w:val="005F69A2"/>
    <w:rsid w:val="005F7594"/>
    <w:rsid w:val="0060061B"/>
    <w:rsid w:val="006010B6"/>
    <w:rsid w:val="006023E1"/>
    <w:rsid w:val="00603E77"/>
    <w:rsid w:val="00605267"/>
    <w:rsid w:val="006066FD"/>
    <w:rsid w:val="00606CC1"/>
    <w:rsid w:val="00606ED1"/>
    <w:rsid w:val="006109FE"/>
    <w:rsid w:val="00613377"/>
    <w:rsid w:val="00614040"/>
    <w:rsid w:val="00614567"/>
    <w:rsid w:val="00614EB6"/>
    <w:rsid w:val="00615E68"/>
    <w:rsid w:val="00616632"/>
    <w:rsid w:val="00616B9A"/>
    <w:rsid w:val="00617A06"/>
    <w:rsid w:val="0062078E"/>
    <w:rsid w:val="0062084B"/>
    <w:rsid w:val="00621D21"/>
    <w:rsid w:val="00622452"/>
    <w:rsid w:val="006244E3"/>
    <w:rsid w:val="006267AF"/>
    <w:rsid w:val="00626AA4"/>
    <w:rsid w:val="0062719F"/>
    <w:rsid w:val="00627683"/>
    <w:rsid w:val="00630F35"/>
    <w:rsid w:val="006339DB"/>
    <w:rsid w:val="00633A35"/>
    <w:rsid w:val="00633F23"/>
    <w:rsid w:val="00634CEA"/>
    <w:rsid w:val="006352CA"/>
    <w:rsid w:val="00636B6D"/>
    <w:rsid w:val="006373A4"/>
    <w:rsid w:val="00640041"/>
    <w:rsid w:val="0064072D"/>
    <w:rsid w:val="00641977"/>
    <w:rsid w:val="00643E9D"/>
    <w:rsid w:val="00645B31"/>
    <w:rsid w:val="006462E4"/>
    <w:rsid w:val="00646BCC"/>
    <w:rsid w:val="006471BB"/>
    <w:rsid w:val="00650597"/>
    <w:rsid w:val="006530F3"/>
    <w:rsid w:val="00653966"/>
    <w:rsid w:val="00655615"/>
    <w:rsid w:val="006556C5"/>
    <w:rsid w:val="00655E10"/>
    <w:rsid w:val="00656E97"/>
    <w:rsid w:val="00660075"/>
    <w:rsid w:val="006605EA"/>
    <w:rsid w:val="006607D4"/>
    <w:rsid w:val="0066288E"/>
    <w:rsid w:val="006643EB"/>
    <w:rsid w:val="006649DF"/>
    <w:rsid w:val="006652F3"/>
    <w:rsid w:val="00665943"/>
    <w:rsid w:val="006668DF"/>
    <w:rsid w:val="00667268"/>
    <w:rsid w:val="006706EE"/>
    <w:rsid w:val="00670E27"/>
    <w:rsid w:val="00671B7A"/>
    <w:rsid w:val="0067248F"/>
    <w:rsid w:val="006733B2"/>
    <w:rsid w:val="00673B3F"/>
    <w:rsid w:val="00673CB0"/>
    <w:rsid w:val="00673D3D"/>
    <w:rsid w:val="0067438F"/>
    <w:rsid w:val="00676CC0"/>
    <w:rsid w:val="00677506"/>
    <w:rsid w:val="00677D74"/>
    <w:rsid w:val="00680086"/>
    <w:rsid w:val="006802D7"/>
    <w:rsid w:val="00680687"/>
    <w:rsid w:val="0068188C"/>
    <w:rsid w:val="00681A88"/>
    <w:rsid w:val="00681B70"/>
    <w:rsid w:val="006838FC"/>
    <w:rsid w:val="00687432"/>
    <w:rsid w:val="00687F7B"/>
    <w:rsid w:val="0069019E"/>
    <w:rsid w:val="00690511"/>
    <w:rsid w:val="006908C0"/>
    <w:rsid w:val="00691053"/>
    <w:rsid w:val="00691222"/>
    <w:rsid w:val="00691416"/>
    <w:rsid w:val="0069143A"/>
    <w:rsid w:val="00692041"/>
    <w:rsid w:val="00692C50"/>
    <w:rsid w:val="00694B91"/>
    <w:rsid w:val="00694DBF"/>
    <w:rsid w:val="00694FC4"/>
    <w:rsid w:val="0069547E"/>
    <w:rsid w:val="0069578A"/>
    <w:rsid w:val="00697C45"/>
    <w:rsid w:val="00697F3B"/>
    <w:rsid w:val="006A0282"/>
    <w:rsid w:val="006A0CCC"/>
    <w:rsid w:val="006A0FE3"/>
    <w:rsid w:val="006A2217"/>
    <w:rsid w:val="006A2863"/>
    <w:rsid w:val="006A36DF"/>
    <w:rsid w:val="006A60BF"/>
    <w:rsid w:val="006A62E2"/>
    <w:rsid w:val="006A64E7"/>
    <w:rsid w:val="006A7433"/>
    <w:rsid w:val="006A796E"/>
    <w:rsid w:val="006A79BF"/>
    <w:rsid w:val="006B00AA"/>
    <w:rsid w:val="006B095C"/>
    <w:rsid w:val="006B1C48"/>
    <w:rsid w:val="006B210E"/>
    <w:rsid w:val="006B246F"/>
    <w:rsid w:val="006B2512"/>
    <w:rsid w:val="006B2AF9"/>
    <w:rsid w:val="006B307F"/>
    <w:rsid w:val="006B3375"/>
    <w:rsid w:val="006B3B90"/>
    <w:rsid w:val="006B4DBB"/>
    <w:rsid w:val="006B5989"/>
    <w:rsid w:val="006B6570"/>
    <w:rsid w:val="006B7089"/>
    <w:rsid w:val="006C1D01"/>
    <w:rsid w:val="006C24B5"/>
    <w:rsid w:val="006C2A3C"/>
    <w:rsid w:val="006C2BA2"/>
    <w:rsid w:val="006C32A3"/>
    <w:rsid w:val="006C34D8"/>
    <w:rsid w:val="006C3946"/>
    <w:rsid w:val="006C3EAB"/>
    <w:rsid w:val="006C428C"/>
    <w:rsid w:val="006C4880"/>
    <w:rsid w:val="006C5488"/>
    <w:rsid w:val="006C5F32"/>
    <w:rsid w:val="006C6904"/>
    <w:rsid w:val="006C6A12"/>
    <w:rsid w:val="006C7136"/>
    <w:rsid w:val="006D0C67"/>
    <w:rsid w:val="006D1C14"/>
    <w:rsid w:val="006D3695"/>
    <w:rsid w:val="006D5EF8"/>
    <w:rsid w:val="006D6235"/>
    <w:rsid w:val="006D6877"/>
    <w:rsid w:val="006D79CC"/>
    <w:rsid w:val="006E0D55"/>
    <w:rsid w:val="006E1B9B"/>
    <w:rsid w:val="006E1D0E"/>
    <w:rsid w:val="006E1D54"/>
    <w:rsid w:val="006E2174"/>
    <w:rsid w:val="006E2366"/>
    <w:rsid w:val="006E2AFD"/>
    <w:rsid w:val="006E2D4A"/>
    <w:rsid w:val="006E392C"/>
    <w:rsid w:val="006E3993"/>
    <w:rsid w:val="006F0091"/>
    <w:rsid w:val="006F05C8"/>
    <w:rsid w:val="006F06F7"/>
    <w:rsid w:val="006F1FF0"/>
    <w:rsid w:val="006F21CF"/>
    <w:rsid w:val="006F2F38"/>
    <w:rsid w:val="006F3768"/>
    <w:rsid w:val="006F4181"/>
    <w:rsid w:val="006F434A"/>
    <w:rsid w:val="006F4BDA"/>
    <w:rsid w:val="006F526F"/>
    <w:rsid w:val="006F70AA"/>
    <w:rsid w:val="006F71D7"/>
    <w:rsid w:val="006F795E"/>
    <w:rsid w:val="006F7DF8"/>
    <w:rsid w:val="007008A8"/>
    <w:rsid w:val="007017B7"/>
    <w:rsid w:val="00702B4D"/>
    <w:rsid w:val="00702D76"/>
    <w:rsid w:val="00703403"/>
    <w:rsid w:val="007039F8"/>
    <w:rsid w:val="00704D23"/>
    <w:rsid w:val="0070507C"/>
    <w:rsid w:val="00705481"/>
    <w:rsid w:val="0070697B"/>
    <w:rsid w:val="00710E40"/>
    <w:rsid w:val="00711A50"/>
    <w:rsid w:val="00711D9D"/>
    <w:rsid w:val="00711E4A"/>
    <w:rsid w:val="00712621"/>
    <w:rsid w:val="00712DF1"/>
    <w:rsid w:val="007138A6"/>
    <w:rsid w:val="00713F79"/>
    <w:rsid w:val="007143B9"/>
    <w:rsid w:val="0071497F"/>
    <w:rsid w:val="00714FA6"/>
    <w:rsid w:val="0071545A"/>
    <w:rsid w:val="00716390"/>
    <w:rsid w:val="00720CFE"/>
    <w:rsid w:val="007217A2"/>
    <w:rsid w:val="007218AC"/>
    <w:rsid w:val="00721EE8"/>
    <w:rsid w:val="00722502"/>
    <w:rsid w:val="00726891"/>
    <w:rsid w:val="007341D8"/>
    <w:rsid w:val="00734BE0"/>
    <w:rsid w:val="00734C72"/>
    <w:rsid w:val="00734FC6"/>
    <w:rsid w:val="00735144"/>
    <w:rsid w:val="00735292"/>
    <w:rsid w:val="00735DCE"/>
    <w:rsid w:val="00737719"/>
    <w:rsid w:val="00740467"/>
    <w:rsid w:val="00742809"/>
    <w:rsid w:val="00742A8E"/>
    <w:rsid w:val="00742C03"/>
    <w:rsid w:val="00743FEA"/>
    <w:rsid w:val="00744299"/>
    <w:rsid w:val="00744A61"/>
    <w:rsid w:val="0074747A"/>
    <w:rsid w:val="007534E7"/>
    <w:rsid w:val="00753E37"/>
    <w:rsid w:val="00755210"/>
    <w:rsid w:val="0075673B"/>
    <w:rsid w:val="0075724E"/>
    <w:rsid w:val="00761504"/>
    <w:rsid w:val="007616B9"/>
    <w:rsid w:val="00763150"/>
    <w:rsid w:val="00763ECE"/>
    <w:rsid w:val="00763FA3"/>
    <w:rsid w:val="007646BC"/>
    <w:rsid w:val="00764A58"/>
    <w:rsid w:val="007652B6"/>
    <w:rsid w:val="007661C1"/>
    <w:rsid w:val="00766B30"/>
    <w:rsid w:val="007702D4"/>
    <w:rsid w:val="00770AA6"/>
    <w:rsid w:val="00772616"/>
    <w:rsid w:val="00773DCD"/>
    <w:rsid w:val="007751B7"/>
    <w:rsid w:val="00776F06"/>
    <w:rsid w:val="00777120"/>
    <w:rsid w:val="0078031E"/>
    <w:rsid w:val="007803AF"/>
    <w:rsid w:val="007806E2"/>
    <w:rsid w:val="007807C1"/>
    <w:rsid w:val="00780B92"/>
    <w:rsid w:val="00781542"/>
    <w:rsid w:val="007824EB"/>
    <w:rsid w:val="00782578"/>
    <w:rsid w:val="00783391"/>
    <w:rsid w:val="00783A26"/>
    <w:rsid w:val="00783F9B"/>
    <w:rsid w:val="00784AC3"/>
    <w:rsid w:val="007879F4"/>
    <w:rsid w:val="00787E9D"/>
    <w:rsid w:val="0079014F"/>
    <w:rsid w:val="0079079C"/>
    <w:rsid w:val="007913D4"/>
    <w:rsid w:val="007922C0"/>
    <w:rsid w:val="007929C2"/>
    <w:rsid w:val="00795518"/>
    <w:rsid w:val="00797064"/>
    <w:rsid w:val="007A0718"/>
    <w:rsid w:val="007A2CB4"/>
    <w:rsid w:val="007A3A93"/>
    <w:rsid w:val="007A5AB1"/>
    <w:rsid w:val="007A6681"/>
    <w:rsid w:val="007A680F"/>
    <w:rsid w:val="007A72DC"/>
    <w:rsid w:val="007A758B"/>
    <w:rsid w:val="007A793D"/>
    <w:rsid w:val="007B012B"/>
    <w:rsid w:val="007B01DB"/>
    <w:rsid w:val="007B0806"/>
    <w:rsid w:val="007B2F2B"/>
    <w:rsid w:val="007B3E83"/>
    <w:rsid w:val="007B596C"/>
    <w:rsid w:val="007B5E7B"/>
    <w:rsid w:val="007B651B"/>
    <w:rsid w:val="007B7383"/>
    <w:rsid w:val="007C008B"/>
    <w:rsid w:val="007C0F8D"/>
    <w:rsid w:val="007C3B10"/>
    <w:rsid w:val="007C4B24"/>
    <w:rsid w:val="007C66E3"/>
    <w:rsid w:val="007C7326"/>
    <w:rsid w:val="007C77AC"/>
    <w:rsid w:val="007D0E28"/>
    <w:rsid w:val="007D252C"/>
    <w:rsid w:val="007D27E7"/>
    <w:rsid w:val="007D292B"/>
    <w:rsid w:val="007D4011"/>
    <w:rsid w:val="007D4357"/>
    <w:rsid w:val="007D4D9B"/>
    <w:rsid w:val="007D53A5"/>
    <w:rsid w:val="007D68FB"/>
    <w:rsid w:val="007D79F5"/>
    <w:rsid w:val="007E0552"/>
    <w:rsid w:val="007E1D9C"/>
    <w:rsid w:val="007E205B"/>
    <w:rsid w:val="007E2504"/>
    <w:rsid w:val="007E2FAD"/>
    <w:rsid w:val="007E3F7F"/>
    <w:rsid w:val="007E4138"/>
    <w:rsid w:val="007E55AF"/>
    <w:rsid w:val="007E7771"/>
    <w:rsid w:val="007E7D7F"/>
    <w:rsid w:val="007F17D7"/>
    <w:rsid w:val="007F24AF"/>
    <w:rsid w:val="007F2B37"/>
    <w:rsid w:val="007F448D"/>
    <w:rsid w:val="007F45E7"/>
    <w:rsid w:val="007F5954"/>
    <w:rsid w:val="007F622C"/>
    <w:rsid w:val="007F691C"/>
    <w:rsid w:val="007F697A"/>
    <w:rsid w:val="007F6E29"/>
    <w:rsid w:val="007F725F"/>
    <w:rsid w:val="00800DC4"/>
    <w:rsid w:val="00801629"/>
    <w:rsid w:val="00801FCA"/>
    <w:rsid w:val="008020CC"/>
    <w:rsid w:val="0080316D"/>
    <w:rsid w:val="008050DA"/>
    <w:rsid w:val="00805186"/>
    <w:rsid w:val="008055B3"/>
    <w:rsid w:val="008058BA"/>
    <w:rsid w:val="00805A80"/>
    <w:rsid w:val="008061EC"/>
    <w:rsid w:val="00806656"/>
    <w:rsid w:val="00806CB2"/>
    <w:rsid w:val="00806F66"/>
    <w:rsid w:val="0080701B"/>
    <w:rsid w:val="00810008"/>
    <w:rsid w:val="00811FFF"/>
    <w:rsid w:val="0081213B"/>
    <w:rsid w:val="008133C2"/>
    <w:rsid w:val="00813B08"/>
    <w:rsid w:val="00816C6B"/>
    <w:rsid w:val="00817769"/>
    <w:rsid w:val="00817D48"/>
    <w:rsid w:val="008215ED"/>
    <w:rsid w:val="00821DB0"/>
    <w:rsid w:val="0082298C"/>
    <w:rsid w:val="008236CC"/>
    <w:rsid w:val="00824B3A"/>
    <w:rsid w:val="00825605"/>
    <w:rsid w:val="00825C50"/>
    <w:rsid w:val="00826609"/>
    <w:rsid w:val="00827648"/>
    <w:rsid w:val="0082793E"/>
    <w:rsid w:val="00830A96"/>
    <w:rsid w:val="00830EA7"/>
    <w:rsid w:val="00831029"/>
    <w:rsid w:val="00832033"/>
    <w:rsid w:val="0083364B"/>
    <w:rsid w:val="008337C3"/>
    <w:rsid w:val="00833A1D"/>
    <w:rsid w:val="00833F12"/>
    <w:rsid w:val="0083536D"/>
    <w:rsid w:val="0083745D"/>
    <w:rsid w:val="00841702"/>
    <w:rsid w:val="008430EE"/>
    <w:rsid w:val="0084369B"/>
    <w:rsid w:val="0084475A"/>
    <w:rsid w:val="00844F45"/>
    <w:rsid w:val="008452DE"/>
    <w:rsid w:val="008507DA"/>
    <w:rsid w:val="00851499"/>
    <w:rsid w:val="00852077"/>
    <w:rsid w:val="00853434"/>
    <w:rsid w:val="00853476"/>
    <w:rsid w:val="008535F0"/>
    <w:rsid w:val="00853D9A"/>
    <w:rsid w:val="00856061"/>
    <w:rsid w:val="008563ED"/>
    <w:rsid w:val="008577DA"/>
    <w:rsid w:val="00860C71"/>
    <w:rsid w:val="008639D9"/>
    <w:rsid w:val="008645BD"/>
    <w:rsid w:val="0086465E"/>
    <w:rsid w:val="00864AFC"/>
    <w:rsid w:val="00865000"/>
    <w:rsid w:val="0086790E"/>
    <w:rsid w:val="00867CC5"/>
    <w:rsid w:val="00873B8F"/>
    <w:rsid w:val="008744B1"/>
    <w:rsid w:val="00875100"/>
    <w:rsid w:val="00875213"/>
    <w:rsid w:val="00876766"/>
    <w:rsid w:val="00876B59"/>
    <w:rsid w:val="00877745"/>
    <w:rsid w:val="00877796"/>
    <w:rsid w:val="00877813"/>
    <w:rsid w:val="008801B2"/>
    <w:rsid w:val="00880594"/>
    <w:rsid w:val="00880630"/>
    <w:rsid w:val="00880CCB"/>
    <w:rsid w:val="00880D4A"/>
    <w:rsid w:val="00881577"/>
    <w:rsid w:val="00882406"/>
    <w:rsid w:val="0088330E"/>
    <w:rsid w:val="008850D2"/>
    <w:rsid w:val="0088550E"/>
    <w:rsid w:val="0088630C"/>
    <w:rsid w:val="00886761"/>
    <w:rsid w:val="00886E1A"/>
    <w:rsid w:val="0088747C"/>
    <w:rsid w:val="00891208"/>
    <w:rsid w:val="00891AC1"/>
    <w:rsid w:val="00891B4E"/>
    <w:rsid w:val="00892B6B"/>
    <w:rsid w:val="00892FF6"/>
    <w:rsid w:val="008935EB"/>
    <w:rsid w:val="0089431D"/>
    <w:rsid w:val="0089489F"/>
    <w:rsid w:val="00895036"/>
    <w:rsid w:val="0089552B"/>
    <w:rsid w:val="00896333"/>
    <w:rsid w:val="008A07E2"/>
    <w:rsid w:val="008A2C22"/>
    <w:rsid w:val="008A2DA6"/>
    <w:rsid w:val="008A4284"/>
    <w:rsid w:val="008A45B5"/>
    <w:rsid w:val="008A46CF"/>
    <w:rsid w:val="008A48BA"/>
    <w:rsid w:val="008A4BF6"/>
    <w:rsid w:val="008A4D7C"/>
    <w:rsid w:val="008A6FF7"/>
    <w:rsid w:val="008B19AE"/>
    <w:rsid w:val="008B2734"/>
    <w:rsid w:val="008B3078"/>
    <w:rsid w:val="008B3B66"/>
    <w:rsid w:val="008B3E07"/>
    <w:rsid w:val="008B4EF8"/>
    <w:rsid w:val="008B645B"/>
    <w:rsid w:val="008B7FBF"/>
    <w:rsid w:val="008C0BB1"/>
    <w:rsid w:val="008C24F3"/>
    <w:rsid w:val="008C3ED3"/>
    <w:rsid w:val="008C4FAA"/>
    <w:rsid w:val="008C7C5E"/>
    <w:rsid w:val="008D013A"/>
    <w:rsid w:val="008D12AE"/>
    <w:rsid w:val="008D2816"/>
    <w:rsid w:val="008D3365"/>
    <w:rsid w:val="008D40D1"/>
    <w:rsid w:val="008D4F6D"/>
    <w:rsid w:val="008D54C2"/>
    <w:rsid w:val="008D5953"/>
    <w:rsid w:val="008D5C3C"/>
    <w:rsid w:val="008D67D8"/>
    <w:rsid w:val="008D718C"/>
    <w:rsid w:val="008D76EC"/>
    <w:rsid w:val="008D7EE8"/>
    <w:rsid w:val="008D7FBB"/>
    <w:rsid w:val="008E09BA"/>
    <w:rsid w:val="008E10FB"/>
    <w:rsid w:val="008E14F9"/>
    <w:rsid w:val="008E2235"/>
    <w:rsid w:val="008E3A5F"/>
    <w:rsid w:val="008E44F6"/>
    <w:rsid w:val="008E4742"/>
    <w:rsid w:val="008E4C0D"/>
    <w:rsid w:val="008E4C3C"/>
    <w:rsid w:val="008E58E3"/>
    <w:rsid w:val="008E5DC5"/>
    <w:rsid w:val="008E7805"/>
    <w:rsid w:val="008E7F22"/>
    <w:rsid w:val="008F0116"/>
    <w:rsid w:val="008F10DA"/>
    <w:rsid w:val="008F14AC"/>
    <w:rsid w:val="008F16DA"/>
    <w:rsid w:val="008F1C34"/>
    <w:rsid w:val="008F2111"/>
    <w:rsid w:val="008F3128"/>
    <w:rsid w:val="008F4862"/>
    <w:rsid w:val="008F5D3D"/>
    <w:rsid w:val="008F65A9"/>
    <w:rsid w:val="008F6935"/>
    <w:rsid w:val="008F7DC8"/>
    <w:rsid w:val="009011E5"/>
    <w:rsid w:val="00902A75"/>
    <w:rsid w:val="009040B0"/>
    <w:rsid w:val="0090676A"/>
    <w:rsid w:val="00906878"/>
    <w:rsid w:val="00911157"/>
    <w:rsid w:val="00911BF8"/>
    <w:rsid w:val="00911C5F"/>
    <w:rsid w:val="00911E6A"/>
    <w:rsid w:val="009134CA"/>
    <w:rsid w:val="00914B7F"/>
    <w:rsid w:val="009150C7"/>
    <w:rsid w:val="00916A07"/>
    <w:rsid w:val="00916C0D"/>
    <w:rsid w:val="00916EF5"/>
    <w:rsid w:val="00921B73"/>
    <w:rsid w:val="00921D74"/>
    <w:rsid w:val="00922245"/>
    <w:rsid w:val="00923887"/>
    <w:rsid w:val="00923DAF"/>
    <w:rsid w:val="0092444D"/>
    <w:rsid w:val="009244EA"/>
    <w:rsid w:val="00924FAD"/>
    <w:rsid w:val="00925A07"/>
    <w:rsid w:val="00925D16"/>
    <w:rsid w:val="0092626A"/>
    <w:rsid w:val="009270A8"/>
    <w:rsid w:val="0092727E"/>
    <w:rsid w:val="00930045"/>
    <w:rsid w:val="00931156"/>
    <w:rsid w:val="009348B6"/>
    <w:rsid w:val="009348D0"/>
    <w:rsid w:val="00934986"/>
    <w:rsid w:val="00934BEF"/>
    <w:rsid w:val="00934FC8"/>
    <w:rsid w:val="009351F9"/>
    <w:rsid w:val="00936406"/>
    <w:rsid w:val="00937C13"/>
    <w:rsid w:val="00940032"/>
    <w:rsid w:val="00940497"/>
    <w:rsid w:val="0094103A"/>
    <w:rsid w:val="00944168"/>
    <w:rsid w:val="009450D8"/>
    <w:rsid w:val="00946397"/>
    <w:rsid w:val="009464A4"/>
    <w:rsid w:val="00946C1E"/>
    <w:rsid w:val="00946DDE"/>
    <w:rsid w:val="009478C9"/>
    <w:rsid w:val="00951139"/>
    <w:rsid w:val="00951196"/>
    <w:rsid w:val="00951661"/>
    <w:rsid w:val="009517F4"/>
    <w:rsid w:val="0095186B"/>
    <w:rsid w:val="00953511"/>
    <w:rsid w:val="00953894"/>
    <w:rsid w:val="00954914"/>
    <w:rsid w:val="00955357"/>
    <w:rsid w:val="009564B0"/>
    <w:rsid w:val="00961298"/>
    <w:rsid w:val="00963106"/>
    <w:rsid w:val="00964178"/>
    <w:rsid w:val="009641E3"/>
    <w:rsid w:val="00964744"/>
    <w:rsid w:val="009653F1"/>
    <w:rsid w:val="00971561"/>
    <w:rsid w:val="009717CC"/>
    <w:rsid w:val="00971DD0"/>
    <w:rsid w:val="00972DAC"/>
    <w:rsid w:val="0097388D"/>
    <w:rsid w:val="00974B86"/>
    <w:rsid w:val="00975C6B"/>
    <w:rsid w:val="00975D31"/>
    <w:rsid w:val="00976906"/>
    <w:rsid w:val="00976B2C"/>
    <w:rsid w:val="00976E8C"/>
    <w:rsid w:val="00977539"/>
    <w:rsid w:val="0098071A"/>
    <w:rsid w:val="009811C8"/>
    <w:rsid w:val="00981492"/>
    <w:rsid w:val="009827DD"/>
    <w:rsid w:val="00983141"/>
    <w:rsid w:val="009835B9"/>
    <w:rsid w:val="00983777"/>
    <w:rsid w:val="009837AB"/>
    <w:rsid w:val="009840D5"/>
    <w:rsid w:val="00984BBF"/>
    <w:rsid w:val="0098574F"/>
    <w:rsid w:val="009858A6"/>
    <w:rsid w:val="00986194"/>
    <w:rsid w:val="00986CCA"/>
    <w:rsid w:val="00993D11"/>
    <w:rsid w:val="00993DE3"/>
    <w:rsid w:val="009942CF"/>
    <w:rsid w:val="0099468F"/>
    <w:rsid w:val="0099537F"/>
    <w:rsid w:val="0099591A"/>
    <w:rsid w:val="00997740"/>
    <w:rsid w:val="00997BA8"/>
    <w:rsid w:val="009A0709"/>
    <w:rsid w:val="009A25E8"/>
    <w:rsid w:val="009A2BC5"/>
    <w:rsid w:val="009A3641"/>
    <w:rsid w:val="009A4BC3"/>
    <w:rsid w:val="009A523B"/>
    <w:rsid w:val="009A6CD8"/>
    <w:rsid w:val="009A7A06"/>
    <w:rsid w:val="009A7DD5"/>
    <w:rsid w:val="009B2B0E"/>
    <w:rsid w:val="009B32C9"/>
    <w:rsid w:val="009B3829"/>
    <w:rsid w:val="009B3F11"/>
    <w:rsid w:val="009B4462"/>
    <w:rsid w:val="009B55FD"/>
    <w:rsid w:val="009B5753"/>
    <w:rsid w:val="009B59A6"/>
    <w:rsid w:val="009B6F1A"/>
    <w:rsid w:val="009B72EB"/>
    <w:rsid w:val="009C0746"/>
    <w:rsid w:val="009C27F0"/>
    <w:rsid w:val="009C27F7"/>
    <w:rsid w:val="009C2B55"/>
    <w:rsid w:val="009C2DDF"/>
    <w:rsid w:val="009C3048"/>
    <w:rsid w:val="009C3E8E"/>
    <w:rsid w:val="009C5191"/>
    <w:rsid w:val="009C53BB"/>
    <w:rsid w:val="009C5D60"/>
    <w:rsid w:val="009C6199"/>
    <w:rsid w:val="009C65DF"/>
    <w:rsid w:val="009C691C"/>
    <w:rsid w:val="009D0D95"/>
    <w:rsid w:val="009D19B4"/>
    <w:rsid w:val="009D19CB"/>
    <w:rsid w:val="009D1E06"/>
    <w:rsid w:val="009D1F16"/>
    <w:rsid w:val="009D3182"/>
    <w:rsid w:val="009D41E3"/>
    <w:rsid w:val="009D5351"/>
    <w:rsid w:val="009D54DB"/>
    <w:rsid w:val="009D56BD"/>
    <w:rsid w:val="009D5EEC"/>
    <w:rsid w:val="009D630C"/>
    <w:rsid w:val="009D6C8C"/>
    <w:rsid w:val="009D70EF"/>
    <w:rsid w:val="009D70F8"/>
    <w:rsid w:val="009D7243"/>
    <w:rsid w:val="009D7679"/>
    <w:rsid w:val="009E0039"/>
    <w:rsid w:val="009E12B5"/>
    <w:rsid w:val="009E135A"/>
    <w:rsid w:val="009E21F9"/>
    <w:rsid w:val="009E24C7"/>
    <w:rsid w:val="009E4E9D"/>
    <w:rsid w:val="009E6798"/>
    <w:rsid w:val="009E68BD"/>
    <w:rsid w:val="009E79FF"/>
    <w:rsid w:val="009F0694"/>
    <w:rsid w:val="009F0A4A"/>
    <w:rsid w:val="009F17B2"/>
    <w:rsid w:val="009F229F"/>
    <w:rsid w:val="009F3073"/>
    <w:rsid w:val="009F372D"/>
    <w:rsid w:val="009F51DD"/>
    <w:rsid w:val="009F53ED"/>
    <w:rsid w:val="009F6BD9"/>
    <w:rsid w:val="009F7412"/>
    <w:rsid w:val="009F7C83"/>
    <w:rsid w:val="00A0062B"/>
    <w:rsid w:val="00A01DC4"/>
    <w:rsid w:val="00A02919"/>
    <w:rsid w:val="00A02EEF"/>
    <w:rsid w:val="00A03469"/>
    <w:rsid w:val="00A03836"/>
    <w:rsid w:val="00A04EE4"/>
    <w:rsid w:val="00A050AE"/>
    <w:rsid w:val="00A05A2B"/>
    <w:rsid w:val="00A070A9"/>
    <w:rsid w:val="00A07CAD"/>
    <w:rsid w:val="00A10BF0"/>
    <w:rsid w:val="00A11B05"/>
    <w:rsid w:val="00A13240"/>
    <w:rsid w:val="00A14F3C"/>
    <w:rsid w:val="00A15C86"/>
    <w:rsid w:val="00A17251"/>
    <w:rsid w:val="00A17518"/>
    <w:rsid w:val="00A20585"/>
    <w:rsid w:val="00A20741"/>
    <w:rsid w:val="00A21B8D"/>
    <w:rsid w:val="00A238E5"/>
    <w:rsid w:val="00A23E83"/>
    <w:rsid w:val="00A24407"/>
    <w:rsid w:val="00A248CE"/>
    <w:rsid w:val="00A251B4"/>
    <w:rsid w:val="00A268E2"/>
    <w:rsid w:val="00A32CE0"/>
    <w:rsid w:val="00A32F5B"/>
    <w:rsid w:val="00A330BB"/>
    <w:rsid w:val="00A3333D"/>
    <w:rsid w:val="00A33C4E"/>
    <w:rsid w:val="00A34004"/>
    <w:rsid w:val="00A3433D"/>
    <w:rsid w:val="00A35A5C"/>
    <w:rsid w:val="00A362CE"/>
    <w:rsid w:val="00A3651C"/>
    <w:rsid w:val="00A36A6B"/>
    <w:rsid w:val="00A36B65"/>
    <w:rsid w:val="00A36D13"/>
    <w:rsid w:val="00A3709A"/>
    <w:rsid w:val="00A377BD"/>
    <w:rsid w:val="00A40786"/>
    <w:rsid w:val="00A4087B"/>
    <w:rsid w:val="00A41037"/>
    <w:rsid w:val="00A413E4"/>
    <w:rsid w:val="00A42613"/>
    <w:rsid w:val="00A4288E"/>
    <w:rsid w:val="00A42BBA"/>
    <w:rsid w:val="00A45BB1"/>
    <w:rsid w:val="00A45C60"/>
    <w:rsid w:val="00A464F9"/>
    <w:rsid w:val="00A465F2"/>
    <w:rsid w:val="00A46A12"/>
    <w:rsid w:val="00A50390"/>
    <w:rsid w:val="00A51029"/>
    <w:rsid w:val="00A5138D"/>
    <w:rsid w:val="00A51533"/>
    <w:rsid w:val="00A525BD"/>
    <w:rsid w:val="00A54D9D"/>
    <w:rsid w:val="00A615AC"/>
    <w:rsid w:val="00A61C92"/>
    <w:rsid w:val="00A6438F"/>
    <w:rsid w:val="00A64908"/>
    <w:rsid w:val="00A64E7F"/>
    <w:rsid w:val="00A65A5E"/>
    <w:rsid w:val="00A66365"/>
    <w:rsid w:val="00A6680F"/>
    <w:rsid w:val="00A70E5C"/>
    <w:rsid w:val="00A7123F"/>
    <w:rsid w:val="00A729F5"/>
    <w:rsid w:val="00A7301C"/>
    <w:rsid w:val="00A74111"/>
    <w:rsid w:val="00A74EAB"/>
    <w:rsid w:val="00A75020"/>
    <w:rsid w:val="00A75721"/>
    <w:rsid w:val="00A75B7E"/>
    <w:rsid w:val="00A75DDD"/>
    <w:rsid w:val="00A7630E"/>
    <w:rsid w:val="00A76752"/>
    <w:rsid w:val="00A77D83"/>
    <w:rsid w:val="00A80E5D"/>
    <w:rsid w:val="00A81835"/>
    <w:rsid w:val="00A8200D"/>
    <w:rsid w:val="00A8207A"/>
    <w:rsid w:val="00A82BF9"/>
    <w:rsid w:val="00A82CF3"/>
    <w:rsid w:val="00A82DC3"/>
    <w:rsid w:val="00A82ECC"/>
    <w:rsid w:val="00A83AD7"/>
    <w:rsid w:val="00A84FF8"/>
    <w:rsid w:val="00A85AE7"/>
    <w:rsid w:val="00A8632E"/>
    <w:rsid w:val="00A905A4"/>
    <w:rsid w:val="00A908E6"/>
    <w:rsid w:val="00A9099E"/>
    <w:rsid w:val="00A911B5"/>
    <w:rsid w:val="00A9132C"/>
    <w:rsid w:val="00A92563"/>
    <w:rsid w:val="00A94492"/>
    <w:rsid w:val="00A955E5"/>
    <w:rsid w:val="00A9567F"/>
    <w:rsid w:val="00A96711"/>
    <w:rsid w:val="00A97071"/>
    <w:rsid w:val="00A97E96"/>
    <w:rsid w:val="00AA2867"/>
    <w:rsid w:val="00AA2D9E"/>
    <w:rsid w:val="00AA2EAC"/>
    <w:rsid w:val="00AA2FE5"/>
    <w:rsid w:val="00AA41D5"/>
    <w:rsid w:val="00AA5211"/>
    <w:rsid w:val="00AA5B75"/>
    <w:rsid w:val="00AA5F9B"/>
    <w:rsid w:val="00AB0DC4"/>
    <w:rsid w:val="00AB0E31"/>
    <w:rsid w:val="00AB2F8C"/>
    <w:rsid w:val="00AB32CD"/>
    <w:rsid w:val="00AB4D40"/>
    <w:rsid w:val="00AB6E4B"/>
    <w:rsid w:val="00AB7C51"/>
    <w:rsid w:val="00AC123F"/>
    <w:rsid w:val="00AC14DC"/>
    <w:rsid w:val="00AC3549"/>
    <w:rsid w:val="00AC5777"/>
    <w:rsid w:val="00AC5BBD"/>
    <w:rsid w:val="00AD0122"/>
    <w:rsid w:val="00AD1A7C"/>
    <w:rsid w:val="00AD1BFC"/>
    <w:rsid w:val="00AD200E"/>
    <w:rsid w:val="00AD22E9"/>
    <w:rsid w:val="00AD35F9"/>
    <w:rsid w:val="00AD4069"/>
    <w:rsid w:val="00AD44CE"/>
    <w:rsid w:val="00AD4C1C"/>
    <w:rsid w:val="00AD5D84"/>
    <w:rsid w:val="00AD618D"/>
    <w:rsid w:val="00AD6260"/>
    <w:rsid w:val="00AD68BA"/>
    <w:rsid w:val="00AD799E"/>
    <w:rsid w:val="00AE008B"/>
    <w:rsid w:val="00AE0676"/>
    <w:rsid w:val="00AE0C18"/>
    <w:rsid w:val="00AE38AC"/>
    <w:rsid w:val="00AE3E8D"/>
    <w:rsid w:val="00AE47D8"/>
    <w:rsid w:val="00AE537E"/>
    <w:rsid w:val="00AE5E7D"/>
    <w:rsid w:val="00AE6081"/>
    <w:rsid w:val="00AE6412"/>
    <w:rsid w:val="00AE6695"/>
    <w:rsid w:val="00AE743B"/>
    <w:rsid w:val="00AE75D2"/>
    <w:rsid w:val="00AF0ABF"/>
    <w:rsid w:val="00AF2060"/>
    <w:rsid w:val="00AF2158"/>
    <w:rsid w:val="00AF287C"/>
    <w:rsid w:val="00AF3166"/>
    <w:rsid w:val="00AF3441"/>
    <w:rsid w:val="00AF423B"/>
    <w:rsid w:val="00AF449E"/>
    <w:rsid w:val="00AF57DA"/>
    <w:rsid w:val="00AF69AF"/>
    <w:rsid w:val="00B007BC"/>
    <w:rsid w:val="00B00E23"/>
    <w:rsid w:val="00B00F20"/>
    <w:rsid w:val="00B010CD"/>
    <w:rsid w:val="00B01AB3"/>
    <w:rsid w:val="00B0470A"/>
    <w:rsid w:val="00B051B5"/>
    <w:rsid w:val="00B0555B"/>
    <w:rsid w:val="00B0608E"/>
    <w:rsid w:val="00B06310"/>
    <w:rsid w:val="00B06984"/>
    <w:rsid w:val="00B06C60"/>
    <w:rsid w:val="00B071C8"/>
    <w:rsid w:val="00B073BA"/>
    <w:rsid w:val="00B108D3"/>
    <w:rsid w:val="00B10B9E"/>
    <w:rsid w:val="00B12214"/>
    <w:rsid w:val="00B128B5"/>
    <w:rsid w:val="00B12B5B"/>
    <w:rsid w:val="00B1335B"/>
    <w:rsid w:val="00B13738"/>
    <w:rsid w:val="00B14BD2"/>
    <w:rsid w:val="00B15CCE"/>
    <w:rsid w:val="00B16623"/>
    <w:rsid w:val="00B167B5"/>
    <w:rsid w:val="00B169DD"/>
    <w:rsid w:val="00B16E08"/>
    <w:rsid w:val="00B1721A"/>
    <w:rsid w:val="00B172EE"/>
    <w:rsid w:val="00B1759E"/>
    <w:rsid w:val="00B17F0F"/>
    <w:rsid w:val="00B21D94"/>
    <w:rsid w:val="00B22E00"/>
    <w:rsid w:val="00B2353D"/>
    <w:rsid w:val="00B23CD8"/>
    <w:rsid w:val="00B25090"/>
    <w:rsid w:val="00B25332"/>
    <w:rsid w:val="00B25664"/>
    <w:rsid w:val="00B267AC"/>
    <w:rsid w:val="00B26EE9"/>
    <w:rsid w:val="00B30457"/>
    <w:rsid w:val="00B30561"/>
    <w:rsid w:val="00B30E65"/>
    <w:rsid w:val="00B31416"/>
    <w:rsid w:val="00B31899"/>
    <w:rsid w:val="00B31D51"/>
    <w:rsid w:val="00B341FD"/>
    <w:rsid w:val="00B34EDA"/>
    <w:rsid w:val="00B3554A"/>
    <w:rsid w:val="00B4191B"/>
    <w:rsid w:val="00B41A63"/>
    <w:rsid w:val="00B41E4D"/>
    <w:rsid w:val="00B42090"/>
    <w:rsid w:val="00B42722"/>
    <w:rsid w:val="00B43594"/>
    <w:rsid w:val="00B43856"/>
    <w:rsid w:val="00B43F87"/>
    <w:rsid w:val="00B44295"/>
    <w:rsid w:val="00B445A4"/>
    <w:rsid w:val="00B448DB"/>
    <w:rsid w:val="00B449C1"/>
    <w:rsid w:val="00B45B18"/>
    <w:rsid w:val="00B463B3"/>
    <w:rsid w:val="00B50B2E"/>
    <w:rsid w:val="00B51036"/>
    <w:rsid w:val="00B5222F"/>
    <w:rsid w:val="00B536DC"/>
    <w:rsid w:val="00B54513"/>
    <w:rsid w:val="00B552B9"/>
    <w:rsid w:val="00B55432"/>
    <w:rsid w:val="00B55E6E"/>
    <w:rsid w:val="00B561FB"/>
    <w:rsid w:val="00B5633D"/>
    <w:rsid w:val="00B56C3C"/>
    <w:rsid w:val="00B57651"/>
    <w:rsid w:val="00B60275"/>
    <w:rsid w:val="00B6056D"/>
    <w:rsid w:val="00B60C55"/>
    <w:rsid w:val="00B61D10"/>
    <w:rsid w:val="00B622C5"/>
    <w:rsid w:val="00B62C41"/>
    <w:rsid w:val="00B62CB0"/>
    <w:rsid w:val="00B631C0"/>
    <w:rsid w:val="00B642E2"/>
    <w:rsid w:val="00B65234"/>
    <w:rsid w:val="00B6544D"/>
    <w:rsid w:val="00B65689"/>
    <w:rsid w:val="00B65C7D"/>
    <w:rsid w:val="00B6748E"/>
    <w:rsid w:val="00B711E2"/>
    <w:rsid w:val="00B71CCE"/>
    <w:rsid w:val="00B72058"/>
    <w:rsid w:val="00B721F5"/>
    <w:rsid w:val="00B729A9"/>
    <w:rsid w:val="00B731CB"/>
    <w:rsid w:val="00B74056"/>
    <w:rsid w:val="00B75552"/>
    <w:rsid w:val="00B76A5D"/>
    <w:rsid w:val="00B770FD"/>
    <w:rsid w:val="00B77144"/>
    <w:rsid w:val="00B77C41"/>
    <w:rsid w:val="00B80282"/>
    <w:rsid w:val="00B80F38"/>
    <w:rsid w:val="00B80FB3"/>
    <w:rsid w:val="00B810FE"/>
    <w:rsid w:val="00B812FB"/>
    <w:rsid w:val="00B81669"/>
    <w:rsid w:val="00B842FF"/>
    <w:rsid w:val="00B84B85"/>
    <w:rsid w:val="00B861C8"/>
    <w:rsid w:val="00B86CED"/>
    <w:rsid w:val="00B87829"/>
    <w:rsid w:val="00B90829"/>
    <w:rsid w:val="00B9295F"/>
    <w:rsid w:val="00B948C5"/>
    <w:rsid w:val="00B95BCF"/>
    <w:rsid w:val="00B967EE"/>
    <w:rsid w:val="00BA0321"/>
    <w:rsid w:val="00BA29DE"/>
    <w:rsid w:val="00BA3729"/>
    <w:rsid w:val="00BA49D1"/>
    <w:rsid w:val="00BA54E5"/>
    <w:rsid w:val="00BA7E09"/>
    <w:rsid w:val="00BB03AA"/>
    <w:rsid w:val="00BB0494"/>
    <w:rsid w:val="00BB0646"/>
    <w:rsid w:val="00BB2DD8"/>
    <w:rsid w:val="00BB2F37"/>
    <w:rsid w:val="00BB68F0"/>
    <w:rsid w:val="00BB739E"/>
    <w:rsid w:val="00BB76CC"/>
    <w:rsid w:val="00BB7A68"/>
    <w:rsid w:val="00BC0A90"/>
    <w:rsid w:val="00BC1AD0"/>
    <w:rsid w:val="00BC2872"/>
    <w:rsid w:val="00BC2949"/>
    <w:rsid w:val="00BC2C25"/>
    <w:rsid w:val="00BC2F6A"/>
    <w:rsid w:val="00BC3E41"/>
    <w:rsid w:val="00BC443C"/>
    <w:rsid w:val="00BC4631"/>
    <w:rsid w:val="00BC4AE2"/>
    <w:rsid w:val="00BC543E"/>
    <w:rsid w:val="00BC54B0"/>
    <w:rsid w:val="00BC6E94"/>
    <w:rsid w:val="00BC7671"/>
    <w:rsid w:val="00BC7CF8"/>
    <w:rsid w:val="00BD0009"/>
    <w:rsid w:val="00BD05A9"/>
    <w:rsid w:val="00BD0A98"/>
    <w:rsid w:val="00BD2D03"/>
    <w:rsid w:val="00BD2D32"/>
    <w:rsid w:val="00BD2D33"/>
    <w:rsid w:val="00BD3B5E"/>
    <w:rsid w:val="00BD41F0"/>
    <w:rsid w:val="00BD4E2C"/>
    <w:rsid w:val="00BD59D5"/>
    <w:rsid w:val="00BD6411"/>
    <w:rsid w:val="00BE138B"/>
    <w:rsid w:val="00BE1627"/>
    <w:rsid w:val="00BE1B29"/>
    <w:rsid w:val="00BE1FD9"/>
    <w:rsid w:val="00BE436C"/>
    <w:rsid w:val="00BE5E2D"/>
    <w:rsid w:val="00BE6447"/>
    <w:rsid w:val="00BE65B2"/>
    <w:rsid w:val="00BE67CB"/>
    <w:rsid w:val="00BF1435"/>
    <w:rsid w:val="00BF26C3"/>
    <w:rsid w:val="00BF32FE"/>
    <w:rsid w:val="00BF4191"/>
    <w:rsid w:val="00BF423E"/>
    <w:rsid w:val="00BF4614"/>
    <w:rsid w:val="00BF64AB"/>
    <w:rsid w:val="00BF6A1B"/>
    <w:rsid w:val="00BF729F"/>
    <w:rsid w:val="00C00C21"/>
    <w:rsid w:val="00C021AB"/>
    <w:rsid w:val="00C0373C"/>
    <w:rsid w:val="00C03C07"/>
    <w:rsid w:val="00C03DCD"/>
    <w:rsid w:val="00C05586"/>
    <w:rsid w:val="00C05782"/>
    <w:rsid w:val="00C07083"/>
    <w:rsid w:val="00C1005F"/>
    <w:rsid w:val="00C1268C"/>
    <w:rsid w:val="00C126CC"/>
    <w:rsid w:val="00C12741"/>
    <w:rsid w:val="00C12896"/>
    <w:rsid w:val="00C13479"/>
    <w:rsid w:val="00C139CB"/>
    <w:rsid w:val="00C159A0"/>
    <w:rsid w:val="00C2093B"/>
    <w:rsid w:val="00C2100A"/>
    <w:rsid w:val="00C21773"/>
    <w:rsid w:val="00C21D44"/>
    <w:rsid w:val="00C23703"/>
    <w:rsid w:val="00C240A8"/>
    <w:rsid w:val="00C24B4A"/>
    <w:rsid w:val="00C25C32"/>
    <w:rsid w:val="00C25F71"/>
    <w:rsid w:val="00C26608"/>
    <w:rsid w:val="00C26809"/>
    <w:rsid w:val="00C26932"/>
    <w:rsid w:val="00C271D1"/>
    <w:rsid w:val="00C27DDE"/>
    <w:rsid w:val="00C27E90"/>
    <w:rsid w:val="00C3012A"/>
    <w:rsid w:val="00C308FD"/>
    <w:rsid w:val="00C319E7"/>
    <w:rsid w:val="00C3233E"/>
    <w:rsid w:val="00C32D33"/>
    <w:rsid w:val="00C33968"/>
    <w:rsid w:val="00C33D62"/>
    <w:rsid w:val="00C34AD3"/>
    <w:rsid w:val="00C34ED6"/>
    <w:rsid w:val="00C354F2"/>
    <w:rsid w:val="00C3599C"/>
    <w:rsid w:val="00C36FD9"/>
    <w:rsid w:val="00C41970"/>
    <w:rsid w:val="00C41C1A"/>
    <w:rsid w:val="00C42330"/>
    <w:rsid w:val="00C42464"/>
    <w:rsid w:val="00C43970"/>
    <w:rsid w:val="00C4502D"/>
    <w:rsid w:val="00C459A9"/>
    <w:rsid w:val="00C46F85"/>
    <w:rsid w:val="00C5122B"/>
    <w:rsid w:val="00C51D34"/>
    <w:rsid w:val="00C52C13"/>
    <w:rsid w:val="00C546B9"/>
    <w:rsid w:val="00C54767"/>
    <w:rsid w:val="00C54964"/>
    <w:rsid w:val="00C54D11"/>
    <w:rsid w:val="00C55976"/>
    <w:rsid w:val="00C56066"/>
    <w:rsid w:val="00C574D5"/>
    <w:rsid w:val="00C62794"/>
    <w:rsid w:val="00C62E8D"/>
    <w:rsid w:val="00C635FE"/>
    <w:rsid w:val="00C63AEB"/>
    <w:rsid w:val="00C65428"/>
    <w:rsid w:val="00C65EC0"/>
    <w:rsid w:val="00C664A6"/>
    <w:rsid w:val="00C665F4"/>
    <w:rsid w:val="00C6678F"/>
    <w:rsid w:val="00C66DE1"/>
    <w:rsid w:val="00C679C6"/>
    <w:rsid w:val="00C711C4"/>
    <w:rsid w:val="00C71A1A"/>
    <w:rsid w:val="00C722F8"/>
    <w:rsid w:val="00C724D3"/>
    <w:rsid w:val="00C7291D"/>
    <w:rsid w:val="00C72AB7"/>
    <w:rsid w:val="00C73090"/>
    <w:rsid w:val="00C7320F"/>
    <w:rsid w:val="00C741AA"/>
    <w:rsid w:val="00C76BF0"/>
    <w:rsid w:val="00C77A1A"/>
    <w:rsid w:val="00C80AE5"/>
    <w:rsid w:val="00C80BB4"/>
    <w:rsid w:val="00C846FE"/>
    <w:rsid w:val="00C85D5F"/>
    <w:rsid w:val="00C8667D"/>
    <w:rsid w:val="00C87680"/>
    <w:rsid w:val="00C87883"/>
    <w:rsid w:val="00C9049F"/>
    <w:rsid w:val="00C9250C"/>
    <w:rsid w:val="00C93174"/>
    <w:rsid w:val="00C93647"/>
    <w:rsid w:val="00C9419C"/>
    <w:rsid w:val="00C94661"/>
    <w:rsid w:val="00C94A9A"/>
    <w:rsid w:val="00C9527B"/>
    <w:rsid w:val="00C95BD8"/>
    <w:rsid w:val="00C9618B"/>
    <w:rsid w:val="00C96E6E"/>
    <w:rsid w:val="00C97F5E"/>
    <w:rsid w:val="00CA00E6"/>
    <w:rsid w:val="00CA09D3"/>
    <w:rsid w:val="00CA0FAC"/>
    <w:rsid w:val="00CA1682"/>
    <w:rsid w:val="00CA1876"/>
    <w:rsid w:val="00CA29FB"/>
    <w:rsid w:val="00CA3128"/>
    <w:rsid w:val="00CA3E41"/>
    <w:rsid w:val="00CA40E0"/>
    <w:rsid w:val="00CA4C93"/>
    <w:rsid w:val="00CA5439"/>
    <w:rsid w:val="00CA594E"/>
    <w:rsid w:val="00CA7E72"/>
    <w:rsid w:val="00CB332C"/>
    <w:rsid w:val="00CB7B93"/>
    <w:rsid w:val="00CC06A3"/>
    <w:rsid w:val="00CC0B87"/>
    <w:rsid w:val="00CC0D79"/>
    <w:rsid w:val="00CC1153"/>
    <w:rsid w:val="00CC17C5"/>
    <w:rsid w:val="00CC2023"/>
    <w:rsid w:val="00CC4609"/>
    <w:rsid w:val="00CC5535"/>
    <w:rsid w:val="00CC5F3D"/>
    <w:rsid w:val="00CC6CDC"/>
    <w:rsid w:val="00CC76D1"/>
    <w:rsid w:val="00CD041A"/>
    <w:rsid w:val="00CD0665"/>
    <w:rsid w:val="00CD09B3"/>
    <w:rsid w:val="00CD29A7"/>
    <w:rsid w:val="00CD3B22"/>
    <w:rsid w:val="00CD40A8"/>
    <w:rsid w:val="00CD4439"/>
    <w:rsid w:val="00CD4525"/>
    <w:rsid w:val="00CD53E6"/>
    <w:rsid w:val="00CD5507"/>
    <w:rsid w:val="00CD5DBF"/>
    <w:rsid w:val="00CD6995"/>
    <w:rsid w:val="00CD7478"/>
    <w:rsid w:val="00CD762A"/>
    <w:rsid w:val="00CD774E"/>
    <w:rsid w:val="00CE1571"/>
    <w:rsid w:val="00CE1A3E"/>
    <w:rsid w:val="00CE1F24"/>
    <w:rsid w:val="00CE20AA"/>
    <w:rsid w:val="00CE2C37"/>
    <w:rsid w:val="00CE2C7D"/>
    <w:rsid w:val="00CE3A0A"/>
    <w:rsid w:val="00CE4C35"/>
    <w:rsid w:val="00CE5305"/>
    <w:rsid w:val="00CE6626"/>
    <w:rsid w:val="00CE6631"/>
    <w:rsid w:val="00CE6A11"/>
    <w:rsid w:val="00CE7C71"/>
    <w:rsid w:val="00CF09C3"/>
    <w:rsid w:val="00CF1EE7"/>
    <w:rsid w:val="00CF39B9"/>
    <w:rsid w:val="00CF3AB1"/>
    <w:rsid w:val="00CF49A3"/>
    <w:rsid w:val="00CF49F8"/>
    <w:rsid w:val="00CF4A53"/>
    <w:rsid w:val="00CF4C1D"/>
    <w:rsid w:val="00CF4E29"/>
    <w:rsid w:val="00CF5AB8"/>
    <w:rsid w:val="00CF61B3"/>
    <w:rsid w:val="00CF65C0"/>
    <w:rsid w:val="00D00F63"/>
    <w:rsid w:val="00D01B9E"/>
    <w:rsid w:val="00D02022"/>
    <w:rsid w:val="00D02074"/>
    <w:rsid w:val="00D021F4"/>
    <w:rsid w:val="00D02848"/>
    <w:rsid w:val="00D0341A"/>
    <w:rsid w:val="00D044A8"/>
    <w:rsid w:val="00D04BFA"/>
    <w:rsid w:val="00D06090"/>
    <w:rsid w:val="00D07831"/>
    <w:rsid w:val="00D11622"/>
    <w:rsid w:val="00D11D79"/>
    <w:rsid w:val="00D138AD"/>
    <w:rsid w:val="00D13BE3"/>
    <w:rsid w:val="00D14AAF"/>
    <w:rsid w:val="00D14C5C"/>
    <w:rsid w:val="00D15B3E"/>
    <w:rsid w:val="00D15CE9"/>
    <w:rsid w:val="00D1602F"/>
    <w:rsid w:val="00D162EB"/>
    <w:rsid w:val="00D16540"/>
    <w:rsid w:val="00D16FB3"/>
    <w:rsid w:val="00D1732B"/>
    <w:rsid w:val="00D20C46"/>
    <w:rsid w:val="00D20FCA"/>
    <w:rsid w:val="00D210BE"/>
    <w:rsid w:val="00D214D4"/>
    <w:rsid w:val="00D22484"/>
    <w:rsid w:val="00D22692"/>
    <w:rsid w:val="00D23C54"/>
    <w:rsid w:val="00D25521"/>
    <w:rsid w:val="00D2583D"/>
    <w:rsid w:val="00D25F76"/>
    <w:rsid w:val="00D26118"/>
    <w:rsid w:val="00D26AFC"/>
    <w:rsid w:val="00D26F6E"/>
    <w:rsid w:val="00D2711C"/>
    <w:rsid w:val="00D27457"/>
    <w:rsid w:val="00D312BA"/>
    <w:rsid w:val="00D313C6"/>
    <w:rsid w:val="00D31CF0"/>
    <w:rsid w:val="00D333D7"/>
    <w:rsid w:val="00D33F7A"/>
    <w:rsid w:val="00D34745"/>
    <w:rsid w:val="00D34B52"/>
    <w:rsid w:val="00D361BE"/>
    <w:rsid w:val="00D37811"/>
    <w:rsid w:val="00D42FDE"/>
    <w:rsid w:val="00D43A9D"/>
    <w:rsid w:val="00D44090"/>
    <w:rsid w:val="00D44786"/>
    <w:rsid w:val="00D44F6F"/>
    <w:rsid w:val="00D452F4"/>
    <w:rsid w:val="00D45E73"/>
    <w:rsid w:val="00D460FF"/>
    <w:rsid w:val="00D475DC"/>
    <w:rsid w:val="00D47CAF"/>
    <w:rsid w:val="00D50FF0"/>
    <w:rsid w:val="00D5153C"/>
    <w:rsid w:val="00D5201A"/>
    <w:rsid w:val="00D523A1"/>
    <w:rsid w:val="00D5295A"/>
    <w:rsid w:val="00D52E12"/>
    <w:rsid w:val="00D533D7"/>
    <w:rsid w:val="00D537FA"/>
    <w:rsid w:val="00D53BFE"/>
    <w:rsid w:val="00D53D2A"/>
    <w:rsid w:val="00D54033"/>
    <w:rsid w:val="00D5604F"/>
    <w:rsid w:val="00D5736B"/>
    <w:rsid w:val="00D603C3"/>
    <w:rsid w:val="00D6071B"/>
    <w:rsid w:val="00D60AF3"/>
    <w:rsid w:val="00D6141D"/>
    <w:rsid w:val="00D62674"/>
    <w:rsid w:val="00D62F2B"/>
    <w:rsid w:val="00D63853"/>
    <w:rsid w:val="00D64550"/>
    <w:rsid w:val="00D6581A"/>
    <w:rsid w:val="00D65B87"/>
    <w:rsid w:val="00D66537"/>
    <w:rsid w:val="00D66AAD"/>
    <w:rsid w:val="00D66B68"/>
    <w:rsid w:val="00D72734"/>
    <w:rsid w:val="00D7349C"/>
    <w:rsid w:val="00D7426C"/>
    <w:rsid w:val="00D744E8"/>
    <w:rsid w:val="00D74CBD"/>
    <w:rsid w:val="00D75741"/>
    <w:rsid w:val="00D80126"/>
    <w:rsid w:val="00D80B24"/>
    <w:rsid w:val="00D81FED"/>
    <w:rsid w:val="00D8438B"/>
    <w:rsid w:val="00D8480E"/>
    <w:rsid w:val="00D8542D"/>
    <w:rsid w:val="00D90342"/>
    <w:rsid w:val="00D9104C"/>
    <w:rsid w:val="00D91FF6"/>
    <w:rsid w:val="00D92EA5"/>
    <w:rsid w:val="00D930F7"/>
    <w:rsid w:val="00D93D0D"/>
    <w:rsid w:val="00D93ED7"/>
    <w:rsid w:val="00D9551A"/>
    <w:rsid w:val="00D95DF3"/>
    <w:rsid w:val="00D96568"/>
    <w:rsid w:val="00D96CA3"/>
    <w:rsid w:val="00D96D06"/>
    <w:rsid w:val="00D97D45"/>
    <w:rsid w:val="00DA106C"/>
    <w:rsid w:val="00DA339B"/>
    <w:rsid w:val="00DA3481"/>
    <w:rsid w:val="00DA35B6"/>
    <w:rsid w:val="00DA443F"/>
    <w:rsid w:val="00DA476F"/>
    <w:rsid w:val="00DA480A"/>
    <w:rsid w:val="00DA5691"/>
    <w:rsid w:val="00DA68D8"/>
    <w:rsid w:val="00DA746E"/>
    <w:rsid w:val="00DA7AEC"/>
    <w:rsid w:val="00DA7D2E"/>
    <w:rsid w:val="00DB018F"/>
    <w:rsid w:val="00DB0E27"/>
    <w:rsid w:val="00DB3157"/>
    <w:rsid w:val="00DB35DE"/>
    <w:rsid w:val="00DB4984"/>
    <w:rsid w:val="00DB58F2"/>
    <w:rsid w:val="00DB665A"/>
    <w:rsid w:val="00DB79CA"/>
    <w:rsid w:val="00DC08E4"/>
    <w:rsid w:val="00DC1134"/>
    <w:rsid w:val="00DC143B"/>
    <w:rsid w:val="00DC30BA"/>
    <w:rsid w:val="00DC3580"/>
    <w:rsid w:val="00DC3B75"/>
    <w:rsid w:val="00DC3D81"/>
    <w:rsid w:val="00DC3FD5"/>
    <w:rsid w:val="00DC4045"/>
    <w:rsid w:val="00DC46CA"/>
    <w:rsid w:val="00DC5470"/>
    <w:rsid w:val="00DC6930"/>
    <w:rsid w:val="00DC6E25"/>
    <w:rsid w:val="00DC735F"/>
    <w:rsid w:val="00DC7F39"/>
    <w:rsid w:val="00DD029A"/>
    <w:rsid w:val="00DD0915"/>
    <w:rsid w:val="00DD15B3"/>
    <w:rsid w:val="00DD1729"/>
    <w:rsid w:val="00DD1BA9"/>
    <w:rsid w:val="00DD25F4"/>
    <w:rsid w:val="00DD3C4A"/>
    <w:rsid w:val="00DD518A"/>
    <w:rsid w:val="00DD53AE"/>
    <w:rsid w:val="00DD54D8"/>
    <w:rsid w:val="00DD5741"/>
    <w:rsid w:val="00DD66FC"/>
    <w:rsid w:val="00DD7435"/>
    <w:rsid w:val="00DD75F7"/>
    <w:rsid w:val="00DD77F0"/>
    <w:rsid w:val="00DD7C30"/>
    <w:rsid w:val="00DD7F39"/>
    <w:rsid w:val="00DE0C9E"/>
    <w:rsid w:val="00DE1411"/>
    <w:rsid w:val="00DE1C24"/>
    <w:rsid w:val="00DE20CF"/>
    <w:rsid w:val="00DE2AF8"/>
    <w:rsid w:val="00DE34AB"/>
    <w:rsid w:val="00DE4355"/>
    <w:rsid w:val="00DE48FE"/>
    <w:rsid w:val="00DE491C"/>
    <w:rsid w:val="00DE53DA"/>
    <w:rsid w:val="00DE6722"/>
    <w:rsid w:val="00DE6969"/>
    <w:rsid w:val="00DE6FBE"/>
    <w:rsid w:val="00DE7581"/>
    <w:rsid w:val="00DE7E1F"/>
    <w:rsid w:val="00DE7FC2"/>
    <w:rsid w:val="00DF4639"/>
    <w:rsid w:val="00DF4DBC"/>
    <w:rsid w:val="00DF5D4F"/>
    <w:rsid w:val="00DF7CBC"/>
    <w:rsid w:val="00DF7D3D"/>
    <w:rsid w:val="00E033B0"/>
    <w:rsid w:val="00E03C81"/>
    <w:rsid w:val="00E042E5"/>
    <w:rsid w:val="00E05740"/>
    <w:rsid w:val="00E05A26"/>
    <w:rsid w:val="00E07001"/>
    <w:rsid w:val="00E07133"/>
    <w:rsid w:val="00E07964"/>
    <w:rsid w:val="00E07CF0"/>
    <w:rsid w:val="00E101AB"/>
    <w:rsid w:val="00E115CC"/>
    <w:rsid w:val="00E11B0F"/>
    <w:rsid w:val="00E13140"/>
    <w:rsid w:val="00E141BD"/>
    <w:rsid w:val="00E1424E"/>
    <w:rsid w:val="00E16007"/>
    <w:rsid w:val="00E168E1"/>
    <w:rsid w:val="00E1706A"/>
    <w:rsid w:val="00E174DB"/>
    <w:rsid w:val="00E17D0D"/>
    <w:rsid w:val="00E2003E"/>
    <w:rsid w:val="00E20B44"/>
    <w:rsid w:val="00E22455"/>
    <w:rsid w:val="00E2323F"/>
    <w:rsid w:val="00E2370B"/>
    <w:rsid w:val="00E24455"/>
    <w:rsid w:val="00E27049"/>
    <w:rsid w:val="00E271CB"/>
    <w:rsid w:val="00E279AD"/>
    <w:rsid w:val="00E30B99"/>
    <w:rsid w:val="00E3149E"/>
    <w:rsid w:val="00E314E3"/>
    <w:rsid w:val="00E3158B"/>
    <w:rsid w:val="00E31FA5"/>
    <w:rsid w:val="00E32011"/>
    <w:rsid w:val="00E32334"/>
    <w:rsid w:val="00E32DD1"/>
    <w:rsid w:val="00E33024"/>
    <w:rsid w:val="00E33604"/>
    <w:rsid w:val="00E354CE"/>
    <w:rsid w:val="00E369B9"/>
    <w:rsid w:val="00E4308A"/>
    <w:rsid w:val="00E45C31"/>
    <w:rsid w:val="00E46319"/>
    <w:rsid w:val="00E46853"/>
    <w:rsid w:val="00E475ED"/>
    <w:rsid w:val="00E5122E"/>
    <w:rsid w:val="00E51351"/>
    <w:rsid w:val="00E5141B"/>
    <w:rsid w:val="00E522E2"/>
    <w:rsid w:val="00E53618"/>
    <w:rsid w:val="00E55846"/>
    <w:rsid w:val="00E566DC"/>
    <w:rsid w:val="00E5704B"/>
    <w:rsid w:val="00E573BE"/>
    <w:rsid w:val="00E577EE"/>
    <w:rsid w:val="00E57850"/>
    <w:rsid w:val="00E60413"/>
    <w:rsid w:val="00E60AED"/>
    <w:rsid w:val="00E6135F"/>
    <w:rsid w:val="00E62CAB"/>
    <w:rsid w:val="00E62E8B"/>
    <w:rsid w:val="00E63467"/>
    <w:rsid w:val="00E63FBF"/>
    <w:rsid w:val="00E64A8E"/>
    <w:rsid w:val="00E64D89"/>
    <w:rsid w:val="00E656AD"/>
    <w:rsid w:val="00E70351"/>
    <w:rsid w:val="00E7053A"/>
    <w:rsid w:val="00E70678"/>
    <w:rsid w:val="00E72192"/>
    <w:rsid w:val="00E72566"/>
    <w:rsid w:val="00E72737"/>
    <w:rsid w:val="00E72BFD"/>
    <w:rsid w:val="00E74EF6"/>
    <w:rsid w:val="00E752BF"/>
    <w:rsid w:val="00E805C9"/>
    <w:rsid w:val="00E808B9"/>
    <w:rsid w:val="00E816F2"/>
    <w:rsid w:val="00E8225B"/>
    <w:rsid w:val="00E823A9"/>
    <w:rsid w:val="00E823B2"/>
    <w:rsid w:val="00E82582"/>
    <w:rsid w:val="00E82A97"/>
    <w:rsid w:val="00E82E21"/>
    <w:rsid w:val="00E83CCC"/>
    <w:rsid w:val="00E840A0"/>
    <w:rsid w:val="00E90327"/>
    <w:rsid w:val="00E905B3"/>
    <w:rsid w:val="00E9096E"/>
    <w:rsid w:val="00E90982"/>
    <w:rsid w:val="00E913E5"/>
    <w:rsid w:val="00E92039"/>
    <w:rsid w:val="00E92255"/>
    <w:rsid w:val="00E92EFF"/>
    <w:rsid w:val="00E96467"/>
    <w:rsid w:val="00E96BE7"/>
    <w:rsid w:val="00E97356"/>
    <w:rsid w:val="00EA06D2"/>
    <w:rsid w:val="00EA0FD8"/>
    <w:rsid w:val="00EA1783"/>
    <w:rsid w:val="00EA274D"/>
    <w:rsid w:val="00EA3C20"/>
    <w:rsid w:val="00EA521C"/>
    <w:rsid w:val="00EA5F42"/>
    <w:rsid w:val="00EA68EB"/>
    <w:rsid w:val="00EA6F4B"/>
    <w:rsid w:val="00EA7318"/>
    <w:rsid w:val="00EA7685"/>
    <w:rsid w:val="00EB013B"/>
    <w:rsid w:val="00EB04FE"/>
    <w:rsid w:val="00EB1195"/>
    <w:rsid w:val="00EB205D"/>
    <w:rsid w:val="00EB492D"/>
    <w:rsid w:val="00EB4BBE"/>
    <w:rsid w:val="00EB5A0F"/>
    <w:rsid w:val="00EB6372"/>
    <w:rsid w:val="00EB72F7"/>
    <w:rsid w:val="00EC1901"/>
    <w:rsid w:val="00EC23F2"/>
    <w:rsid w:val="00EC383C"/>
    <w:rsid w:val="00EC3ED0"/>
    <w:rsid w:val="00EC6DA5"/>
    <w:rsid w:val="00EC7527"/>
    <w:rsid w:val="00EC7ED2"/>
    <w:rsid w:val="00ED15E8"/>
    <w:rsid w:val="00ED2284"/>
    <w:rsid w:val="00ED3649"/>
    <w:rsid w:val="00ED3AA0"/>
    <w:rsid w:val="00ED3B80"/>
    <w:rsid w:val="00ED55B3"/>
    <w:rsid w:val="00ED58FE"/>
    <w:rsid w:val="00ED62FA"/>
    <w:rsid w:val="00ED650D"/>
    <w:rsid w:val="00ED65AF"/>
    <w:rsid w:val="00ED7093"/>
    <w:rsid w:val="00ED7AFD"/>
    <w:rsid w:val="00EE08AD"/>
    <w:rsid w:val="00EE0BCD"/>
    <w:rsid w:val="00EE0D02"/>
    <w:rsid w:val="00EE0D1A"/>
    <w:rsid w:val="00EE1C64"/>
    <w:rsid w:val="00EE1EDE"/>
    <w:rsid w:val="00EE2F32"/>
    <w:rsid w:val="00EE35E1"/>
    <w:rsid w:val="00EE3744"/>
    <w:rsid w:val="00EE48BA"/>
    <w:rsid w:val="00EE50AA"/>
    <w:rsid w:val="00EE5145"/>
    <w:rsid w:val="00EE567F"/>
    <w:rsid w:val="00EF01EA"/>
    <w:rsid w:val="00EF0B73"/>
    <w:rsid w:val="00EF0CA6"/>
    <w:rsid w:val="00EF182A"/>
    <w:rsid w:val="00EF1F18"/>
    <w:rsid w:val="00EF6D4C"/>
    <w:rsid w:val="00EF6D5F"/>
    <w:rsid w:val="00F01A38"/>
    <w:rsid w:val="00F01A90"/>
    <w:rsid w:val="00F05CD4"/>
    <w:rsid w:val="00F05F82"/>
    <w:rsid w:val="00F0628C"/>
    <w:rsid w:val="00F064B0"/>
    <w:rsid w:val="00F06E60"/>
    <w:rsid w:val="00F06EA8"/>
    <w:rsid w:val="00F072C4"/>
    <w:rsid w:val="00F1127D"/>
    <w:rsid w:val="00F113A7"/>
    <w:rsid w:val="00F11423"/>
    <w:rsid w:val="00F11435"/>
    <w:rsid w:val="00F11CC6"/>
    <w:rsid w:val="00F13D85"/>
    <w:rsid w:val="00F15994"/>
    <w:rsid w:val="00F16476"/>
    <w:rsid w:val="00F17250"/>
    <w:rsid w:val="00F2101F"/>
    <w:rsid w:val="00F213AA"/>
    <w:rsid w:val="00F217AF"/>
    <w:rsid w:val="00F2314F"/>
    <w:rsid w:val="00F25CC7"/>
    <w:rsid w:val="00F26E82"/>
    <w:rsid w:val="00F30158"/>
    <w:rsid w:val="00F30187"/>
    <w:rsid w:val="00F31234"/>
    <w:rsid w:val="00F332DD"/>
    <w:rsid w:val="00F33ED9"/>
    <w:rsid w:val="00F34C47"/>
    <w:rsid w:val="00F34EED"/>
    <w:rsid w:val="00F3549A"/>
    <w:rsid w:val="00F35AE4"/>
    <w:rsid w:val="00F37FF1"/>
    <w:rsid w:val="00F40189"/>
    <w:rsid w:val="00F407B8"/>
    <w:rsid w:val="00F42D63"/>
    <w:rsid w:val="00F42EB9"/>
    <w:rsid w:val="00F44102"/>
    <w:rsid w:val="00F44E48"/>
    <w:rsid w:val="00F45CF5"/>
    <w:rsid w:val="00F461BB"/>
    <w:rsid w:val="00F468DA"/>
    <w:rsid w:val="00F46BE8"/>
    <w:rsid w:val="00F5016E"/>
    <w:rsid w:val="00F50846"/>
    <w:rsid w:val="00F509FD"/>
    <w:rsid w:val="00F50ECB"/>
    <w:rsid w:val="00F5337A"/>
    <w:rsid w:val="00F548BB"/>
    <w:rsid w:val="00F56C0E"/>
    <w:rsid w:val="00F5716F"/>
    <w:rsid w:val="00F5718C"/>
    <w:rsid w:val="00F60AA3"/>
    <w:rsid w:val="00F627CE"/>
    <w:rsid w:val="00F62E48"/>
    <w:rsid w:val="00F62F81"/>
    <w:rsid w:val="00F63ECA"/>
    <w:rsid w:val="00F6408E"/>
    <w:rsid w:val="00F65170"/>
    <w:rsid w:val="00F66D93"/>
    <w:rsid w:val="00F67196"/>
    <w:rsid w:val="00F678F6"/>
    <w:rsid w:val="00F70531"/>
    <w:rsid w:val="00F7221E"/>
    <w:rsid w:val="00F72B64"/>
    <w:rsid w:val="00F737D7"/>
    <w:rsid w:val="00F750CD"/>
    <w:rsid w:val="00F7514E"/>
    <w:rsid w:val="00F76678"/>
    <w:rsid w:val="00F80EBF"/>
    <w:rsid w:val="00F80F0F"/>
    <w:rsid w:val="00F812EE"/>
    <w:rsid w:val="00F81477"/>
    <w:rsid w:val="00F81C42"/>
    <w:rsid w:val="00F8294E"/>
    <w:rsid w:val="00F82A8C"/>
    <w:rsid w:val="00F8486F"/>
    <w:rsid w:val="00F84B0C"/>
    <w:rsid w:val="00F859CF"/>
    <w:rsid w:val="00F85C6F"/>
    <w:rsid w:val="00F86459"/>
    <w:rsid w:val="00F8677E"/>
    <w:rsid w:val="00F869AE"/>
    <w:rsid w:val="00F86BAC"/>
    <w:rsid w:val="00F86F27"/>
    <w:rsid w:val="00F9082C"/>
    <w:rsid w:val="00F90F21"/>
    <w:rsid w:val="00F912F8"/>
    <w:rsid w:val="00F91AC2"/>
    <w:rsid w:val="00F92E46"/>
    <w:rsid w:val="00F94B81"/>
    <w:rsid w:val="00F969C8"/>
    <w:rsid w:val="00F97745"/>
    <w:rsid w:val="00FA14C5"/>
    <w:rsid w:val="00FA2C0C"/>
    <w:rsid w:val="00FA3F74"/>
    <w:rsid w:val="00FA4212"/>
    <w:rsid w:val="00FA6B64"/>
    <w:rsid w:val="00FA712E"/>
    <w:rsid w:val="00FA78EC"/>
    <w:rsid w:val="00FB01F3"/>
    <w:rsid w:val="00FB0D97"/>
    <w:rsid w:val="00FB15F5"/>
    <w:rsid w:val="00FB1945"/>
    <w:rsid w:val="00FB19D8"/>
    <w:rsid w:val="00FB3A24"/>
    <w:rsid w:val="00FB4899"/>
    <w:rsid w:val="00FB56C6"/>
    <w:rsid w:val="00FB58E6"/>
    <w:rsid w:val="00FB65B1"/>
    <w:rsid w:val="00FB6696"/>
    <w:rsid w:val="00FB7584"/>
    <w:rsid w:val="00FB759B"/>
    <w:rsid w:val="00FB75A2"/>
    <w:rsid w:val="00FC143C"/>
    <w:rsid w:val="00FC2889"/>
    <w:rsid w:val="00FC28AB"/>
    <w:rsid w:val="00FC2C26"/>
    <w:rsid w:val="00FC5280"/>
    <w:rsid w:val="00FC52E1"/>
    <w:rsid w:val="00FC7A7B"/>
    <w:rsid w:val="00FD3FC4"/>
    <w:rsid w:val="00FD6494"/>
    <w:rsid w:val="00FD6BE6"/>
    <w:rsid w:val="00FE0721"/>
    <w:rsid w:val="00FE16CA"/>
    <w:rsid w:val="00FE214E"/>
    <w:rsid w:val="00FE24E3"/>
    <w:rsid w:val="00FE4384"/>
    <w:rsid w:val="00FE6221"/>
    <w:rsid w:val="00FE7103"/>
    <w:rsid w:val="00FF27FF"/>
    <w:rsid w:val="00FF325E"/>
    <w:rsid w:val="00FF3E77"/>
    <w:rsid w:val="00FF4B82"/>
    <w:rsid w:val="00FF4CEC"/>
    <w:rsid w:val="00FF55A4"/>
    <w:rsid w:val="00FF6FA3"/>
    <w:rsid w:val="00FF7B07"/>
    <w:rsid w:val="017B622A"/>
    <w:rsid w:val="05953C2D"/>
    <w:rsid w:val="1F583594"/>
    <w:rsid w:val="1F86D708"/>
    <w:rsid w:val="347B0839"/>
    <w:rsid w:val="44F2FBD6"/>
    <w:rsid w:val="5560C78E"/>
    <w:rsid w:val="64D601D3"/>
    <w:rsid w:val="66861EE1"/>
    <w:rsid w:val="767998F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D5374"/>
  <w15:docId w15:val="{095DE670-20CE-435C-A825-7943933D7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DE0"/>
    <w:pPr>
      <w:spacing w:after="140"/>
      <w:textboxTightWrap w:val="lastLineOnly"/>
    </w:pPr>
    <w:rPr>
      <w:rFonts w:ascii="Arial" w:hAnsi="Arial"/>
      <w:color w:val="0F0F0F" w:themeColor="text1"/>
      <w:sz w:val="24"/>
      <w:szCs w:val="24"/>
    </w:rPr>
  </w:style>
  <w:style w:type="paragraph" w:styleId="Heading1">
    <w:name w:val="heading 1"/>
    <w:next w:val="Normal"/>
    <w:link w:val="Heading1Char"/>
    <w:autoRedefine/>
    <w:qFormat/>
    <w:rsid w:val="007D53A5"/>
    <w:pPr>
      <w:keepNext/>
      <w:numPr>
        <w:numId w:val="33"/>
      </w:numPr>
      <w:spacing w:after="180"/>
      <w:outlineLvl w:val="0"/>
    </w:pPr>
    <w:rPr>
      <w:rFonts w:ascii="Arial" w:hAnsi="Arial" w:cs="Arial"/>
      <w:bCs/>
      <w:color w:val="005EB8" w:themeColor="accent1"/>
      <w:spacing w:val="-14"/>
      <w:kern w:val="28"/>
      <w:sz w:val="42"/>
      <w:szCs w:val="32"/>
      <w14:ligatures w14:val="standardContextual"/>
    </w:rPr>
  </w:style>
  <w:style w:type="paragraph" w:styleId="Heading2">
    <w:name w:val="heading 2"/>
    <w:next w:val="Normal"/>
    <w:link w:val="Heading2Char"/>
    <w:autoRedefine/>
    <w:qFormat/>
    <w:rsid w:val="00481DCB"/>
    <w:pPr>
      <w:keepNext/>
      <w:spacing w:before="60" w:after="120"/>
      <w:ind w:firstLine="720"/>
      <w:outlineLvl w:val="1"/>
    </w:pPr>
    <w:rPr>
      <w:rFonts w:ascii="Arial" w:eastAsia="MS Mincho" w:hAnsi="Arial"/>
      <w:color w:val="005EB8" w:themeColor="accent1"/>
      <w:spacing w:val="-6"/>
      <w:kern w:val="28"/>
      <w:sz w:val="36"/>
      <w:szCs w:val="28"/>
      <w14:ligatures w14:val="standardContextual"/>
    </w:rPr>
  </w:style>
  <w:style w:type="paragraph" w:styleId="Heading3">
    <w:name w:val="heading 3"/>
    <w:basedOn w:val="Heading2"/>
    <w:next w:val="Normal"/>
    <w:link w:val="Heading3Char"/>
    <w:autoRedefine/>
    <w:qFormat/>
    <w:rsid w:val="00D42FDE"/>
    <w:pPr>
      <w:spacing w:before="0" w:line="276" w:lineRule="auto"/>
      <w:outlineLvl w:val="2"/>
    </w:pPr>
    <w:rPr>
      <w:rFonts w:cs="Arial"/>
      <w:bCs/>
      <w:sz w:val="30"/>
      <w:szCs w:val="26"/>
    </w:rPr>
  </w:style>
  <w:style w:type="paragraph" w:styleId="Heading4">
    <w:name w:val="heading 4"/>
    <w:basedOn w:val="Normal"/>
    <w:next w:val="Normal"/>
    <w:link w:val="Heading4Char"/>
    <w:qFormat/>
    <w:rsid w:val="00FA4212"/>
    <w:pPr>
      <w:keepNext/>
      <w:numPr>
        <w:ilvl w:val="3"/>
        <w:numId w:val="32"/>
      </w:numPr>
      <w:spacing w:before="60" w:after="60"/>
      <w:outlineLvl w:val="3"/>
    </w:pPr>
    <w:rPr>
      <w:b/>
      <w:color w:val="005EB8" w:themeColor="accent1"/>
      <w:szCs w:val="20"/>
    </w:rPr>
  </w:style>
  <w:style w:type="paragraph" w:styleId="Heading5">
    <w:name w:val="heading 5"/>
    <w:basedOn w:val="Normal"/>
    <w:next w:val="Normal"/>
    <w:link w:val="Heading5Char"/>
    <w:uiPriority w:val="9"/>
    <w:semiHidden/>
    <w:unhideWhenUsed/>
    <w:rsid w:val="00B45B18"/>
    <w:pPr>
      <w:keepNext/>
      <w:keepLines/>
      <w:numPr>
        <w:ilvl w:val="4"/>
        <w:numId w:val="32"/>
      </w:numPr>
      <w:spacing w:before="40" w:after="0"/>
      <w:outlineLvl w:val="4"/>
    </w:pPr>
    <w:rPr>
      <w:rFonts w:asciiTheme="majorHAnsi" w:eastAsiaTheme="majorEastAsia" w:hAnsiTheme="majorHAnsi" w:cstheme="majorBidi"/>
      <w:color w:val="004689" w:themeColor="accent1" w:themeShade="BF"/>
    </w:rPr>
  </w:style>
  <w:style w:type="paragraph" w:styleId="Heading6">
    <w:name w:val="heading 6"/>
    <w:basedOn w:val="Normal"/>
    <w:next w:val="Normal"/>
    <w:link w:val="Heading6Char"/>
    <w:uiPriority w:val="9"/>
    <w:semiHidden/>
    <w:unhideWhenUsed/>
    <w:rsid w:val="00B45B18"/>
    <w:pPr>
      <w:keepNext/>
      <w:keepLines/>
      <w:numPr>
        <w:ilvl w:val="5"/>
        <w:numId w:val="32"/>
      </w:numPr>
      <w:spacing w:before="40" w:after="0"/>
      <w:outlineLvl w:val="5"/>
    </w:pPr>
    <w:rPr>
      <w:rFonts w:asciiTheme="majorHAnsi" w:eastAsiaTheme="majorEastAsia" w:hAnsiTheme="majorHAnsi" w:cstheme="majorBidi"/>
      <w:color w:val="002E5B" w:themeColor="accent1" w:themeShade="7F"/>
    </w:rPr>
  </w:style>
  <w:style w:type="paragraph" w:styleId="Heading7">
    <w:name w:val="heading 7"/>
    <w:basedOn w:val="Normal"/>
    <w:next w:val="Normal"/>
    <w:link w:val="Heading7Char"/>
    <w:semiHidden/>
    <w:unhideWhenUsed/>
    <w:qFormat/>
    <w:rsid w:val="00B45B18"/>
    <w:pPr>
      <w:keepNext/>
      <w:keepLines/>
      <w:numPr>
        <w:ilvl w:val="6"/>
        <w:numId w:val="32"/>
      </w:numPr>
      <w:spacing w:before="40" w:after="0"/>
      <w:outlineLvl w:val="6"/>
    </w:pPr>
    <w:rPr>
      <w:rFonts w:asciiTheme="majorHAnsi" w:eastAsiaTheme="majorEastAsia" w:hAnsiTheme="majorHAnsi" w:cstheme="majorBidi"/>
      <w:i/>
      <w:iCs/>
      <w:color w:val="002E5B" w:themeColor="accent1" w:themeShade="7F"/>
    </w:rPr>
  </w:style>
  <w:style w:type="paragraph" w:styleId="Heading8">
    <w:name w:val="heading 8"/>
    <w:basedOn w:val="Normal"/>
    <w:next w:val="Normal"/>
    <w:link w:val="Heading8Char"/>
    <w:semiHidden/>
    <w:unhideWhenUsed/>
    <w:qFormat/>
    <w:rsid w:val="00B45B18"/>
    <w:pPr>
      <w:keepNext/>
      <w:keepLines/>
      <w:numPr>
        <w:ilvl w:val="7"/>
        <w:numId w:val="32"/>
      </w:numPr>
      <w:spacing w:before="40" w:after="0"/>
      <w:outlineLvl w:val="7"/>
    </w:pPr>
    <w:rPr>
      <w:rFonts w:asciiTheme="majorHAnsi" w:eastAsiaTheme="majorEastAsia" w:hAnsiTheme="majorHAnsi" w:cstheme="majorBidi"/>
      <w:color w:val="333333" w:themeColor="text1" w:themeTint="D8"/>
      <w:sz w:val="21"/>
      <w:szCs w:val="21"/>
    </w:rPr>
  </w:style>
  <w:style w:type="paragraph" w:styleId="Heading9">
    <w:name w:val="heading 9"/>
    <w:basedOn w:val="Normal"/>
    <w:next w:val="Normal"/>
    <w:link w:val="Heading9Char"/>
    <w:semiHidden/>
    <w:unhideWhenUsed/>
    <w:qFormat/>
    <w:rsid w:val="00B45B18"/>
    <w:pPr>
      <w:keepNext/>
      <w:keepLines/>
      <w:numPr>
        <w:ilvl w:val="8"/>
        <w:numId w:val="32"/>
      </w:numPr>
      <w:spacing w:before="40" w:after="0"/>
      <w:outlineLvl w:val="8"/>
    </w:pPr>
    <w:rPr>
      <w:rFonts w:asciiTheme="majorHAnsi" w:eastAsiaTheme="majorEastAsia" w:hAnsiTheme="majorHAnsi" w:cstheme="majorBidi"/>
      <w:i/>
      <w:iCs/>
      <w:color w:val="333333"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81DCB"/>
    <w:rPr>
      <w:rFonts w:ascii="Arial" w:eastAsia="MS Mincho" w:hAnsi="Arial"/>
      <w:color w:val="005EB8" w:themeColor="accent1"/>
      <w:spacing w:val="-6"/>
      <w:kern w:val="28"/>
      <w:sz w:val="36"/>
      <w:szCs w:val="28"/>
      <w14:ligatures w14:val="standardContextual"/>
    </w:rPr>
  </w:style>
  <w:style w:type="character" w:customStyle="1" w:styleId="Heading1Char">
    <w:name w:val="Heading 1 Char"/>
    <w:basedOn w:val="DefaultParagraphFont"/>
    <w:link w:val="Heading1"/>
    <w:rsid w:val="007D53A5"/>
    <w:rPr>
      <w:rFonts w:ascii="Arial" w:hAnsi="Arial" w:cs="Arial"/>
      <w:bCs/>
      <w:color w:val="005EB8" w:themeColor="accent1"/>
      <w:spacing w:val="-14"/>
      <w:kern w:val="28"/>
      <w:sz w:val="42"/>
      <w:szCs w:val="32"/>
      <w14:ligatures w14:val="standardContextual"/>
    </w:rPr>
  </w:style>
  <w:style w:type="paragraph" w:styleId="ListParagraph">
    <w:name w:val="List Paragraph"/>
    <w:aliases w:val="F5 List Paragraph,List Paragraph1,Dot pt,No Spacing1,List Paragraph Char Char Char,Indicator Text,Colorful List - Accent 11,Numbered Para 1,Bullet 1,Bullet Points,MAIN CONTENT,List Paragraph12,Bullet Style,List Paragraph2,Normal numbered"/>
    <w:basedOn w:val="Normal"/>
    <w:link w:val="ListParagraphChar"/>
    <w:uiPriority w:val="34"/>
    <w:qFormat/>
    <w:rsid w:val="00D93D0D"/>
    <w:pPr>
      <w:spacing w:after="180"/>
      <w:ind w:firstLine="360"/>
    </w:pPr>
  </w:style>
  <w:style w:type="character" w:customStyle="1" w:styleId="Heading3Char">
    <w:name w:val="Heading 3 Char"/>
    <w:basedOn w:val="DefaultParagraphFont"/>
    <w:link w:val="Heading3"/>
    <w:rsid w:val="00D42FDE"/>
    <w:rPr>
      <w:rFonts w:ascii="Arial" w:eastAsia="MS Mincho" w:hAnsi="Arial" w:cs="Arial"/>
      <w:bCs/>
      <w:color w:val="005EB8" w:themeColor="accent1"/>
      <w:spacing w:val="-6"/>
      <w:kern w:val="28"/>
      <w:sz w:val="30"/>
      <w:szCs w:val="26"/>
      <w14:ligatures w14:val="standardContextual"/>
    </w:rPr>
  </w:style>
  <w:style w:type="paragraph" w:customStyle="1" w:styleId="Bulletlist">
    <w:name w:val="Bullet list"/>
    <w:basedOn w:val="ListParagraph"/>
    <w:link w:val="BulletlistChar"/>
    <w:autoRedefine/>
    <w:qFormat/>
    <w:rsid w:val="00286D6E"/>
    <w:pPr>
      <w:numPr>
        <w:numId w:val="1"/>
      </w:numPr>
      <w:autoSpaceDE w:val="0"/>
      <w:autoSpaceDN w:val="0"/>
      <w:adjustRightInd w:val="0"/>
      <w:spacing w:after="140"/>
      <w:ind w:left="0" w:firstLine="510"/>
      <w:textboxTightWrap w:val="none"/>
    </w:pPr>
    <w:rPr>
      <w:rFonts w:cs="FrutigerLTStd-Light"/>
      <w:szCs w:val="22"/>
    </w:rPr>
  </w:style>
  <w:style w:type="character" w:customStyle="1" w:styleId="BulletlistChar">
    <w:name w:val="Bullet list Char"/>
    <w:basedOn w:val="DefaultParagraphFont"/>
    <w:link w:val="Bulletlist"/>
    <w:rsid w:val="00286D6E"/>
    <w:rPr>
      <w:rFonts w:ascii="Arial" w:hAnsi="Arial" w:cs="FrutigerLTStd-Light"/>
      <w:color w:val="0F0F0F" w:themeColor="text1"/>
      <w:sz w:val="24"/>
      <w:szCs w:val="22"/>
    </w:rPr>
  </w:style>
  <w:style w:type="paragraph" w:customStyle="1" w:styleId="Footnote-hanging">
    <w:name w:val="Footnote - hanging"/>
    <w:basedOn w:val="Bulletlist"/>
    <w:link w:val="Footnote-hangingChar"/>
    <w:qFormat/>
    <w:rsid w:val="004F0A67"/>
    <w:pPr>
      <w:numPr>
        <w:numId w:val="0"/>
      </w:numPr>
      <w:tabs>
        <w:tab w:val="left" w:pos="284"/>
      </w:tabs>
      <w:spacing w:after="280"/>
      <w:ind w:left="284" w:hanging="284"/>
    </w:pPr>
    <w:rPr>
      <w:sz w:val="18"/>
      <w:szCs w:val="18"/>
    </w:rPr>
  </w:style>
  <w:style w:type="character" w:customStyle="1" w:styleId="Footnote-hangingChar">
    <w:name w:val="Footnote - hanging Char"/>
    <w:basedOn w:val="BulletlistChar"/>
    <w:link w:val="Footnote-hanging"/>
    <w:rsid w:val="004F0A67"/>
    <w:rPr>
      <w:rFonts w:ascii="Arial" w:hAnsi="Arial" w:cs="FrutigerLTStd-Light"/>
      <w:color w:val="0F0F0F" w:themeColor="text1"/>
      <w:sz w:val="18"/>
      <w:szCs w:val="18"/>
    </w:rPr>
  </w:style>
  <w:style w:type="character" w:customStyle="1" w:styleId="Heading4Char">
    <w:name w:val="Heading 4 Char"/>
    <w:basedOn w:val="DefaultParagraphFont"/>
    <w:link w:val="Heading4"/>
    <w:rsid w:val="00FA4212"/>
    <w:rPr>
      <w:rFonts w:ascii="Arial" w:hAnsi="Arial"/>
      <w:b/>
      <w:color w:val="005EB8" w:themeColor="accent1"/>
      <w:sz w:val="24"/>
    </w:rPr>
  </w:style>
  <w:style w:type="character" w:styleId="Hyperlink">
    <w:name w:val="Hyperlink"/>
    <w:basedOn w:val="DefaultParagraphFont"/>
    <w:uiPriority w:val="99"/>
    <w:unhideWhenUsed/>
    <w:qFormat/>
    <w:rsid w:val="00D66537"/>
    <w:rPr>
      <w:rFonts w:asciiTheme="minorHAnsi" w:hAnsiTheme="minorHAnsi"/>
      <w:color w:val="003087" w:themeColor="accent3"/>
      <w:u w:val="none"/>
    </w:rPr>
  </w:style>
  <w:style w:type="paragraph" w:customStyle="1" w:styleId="Standfirst">
    <w:name w:val="Standfirst"/>
    <w:basedOn w:val="Normal"/>
    <w:link w:val="StandfirstChar"/>
    <w:autoRedefine/>
    <w:qFormat/>
    <w:rsid w:val="00FA4212"/>
    <w:pPr>
      <w:spacing w:after="180" w:line="420" w:lineRule="atLeast"/>
    </w:pPr>
    <w:rPr>
      <w:color w:val="424D58" w:themeColor="accent6"/>
      <w:spacing w:val="4"/>
      <w:kern w:val="28"/>
      <w:sz w:val="30"/>
      <w:szCs w:val="28"/>
      <w14:ligatures w14:val="standardContextual"/>
    </w:rPr>
  </w:style>
  <w:style w:type="character" w:customStyle="1" w:styleId="StandfirstChar">
    <w:name w:val="Standfirst Char"/>
    <w:basedOn w:val="Heading4Char"/>
    <w:link w:val="Standfirst"/>
    <w:rsid w:val="00FA4212"/>
    <w:rPr>
      <w:rFonts w:ascii="Arial" w:hAnsi="Arial"/>
      <w:b w:val="0"/>
      <w:color w:val="424D58" w:themeColor="accent6"/>
      <w:spacing w:val="4"/>
      <w:kern w:val="28"/>
      <w:sz w:val="30"/>
      <w:szCs w:val="28"/>
      <w14:ligatures w14:val="standardContextual"/>
    </w:rPr>
  </w:style>
  <w:style w:type="paragraph" w:styleId="TOC1">
    <w:name w:val="toc 1"/>
    <w:basedOn w:val="Normal"/>
    <w:next w:val="Normal"/>
    <w:autoRedefine/>
    <w:uiPriority w:val="39"/>
    <w:unhideWhenUsed/>
    <w:qFormat/>
    <w:rsid w:val="003F7DCC"/>
    <w:pPr>
      <w:pBdr>
        <w:top w:val="single" w:sz="4" w:space="4" w:color="D6DBE0" w:themeColor="accent6" w:themeTint="33"/>
        <w:bottom w:val="single" w:sz="4" w:space="4" w:color="D6DBE0" w:themeColor="accent6" w:themeTint="33"/>
      </w:pBdr>
      <w:tabs>
        <w:tab w:val="left" w:pos="440"/>
        <w:tab w:val="right" w:pos="9854"/>
      </w:tabs>
    </w:pPr>
    <w:rPr>
      <w:b/>
      <w:noProof/>
      <w:color w:val="005EB8" w:themeColor="accent1"/>
      <w:sz w:val="28"/>
    </w:rPr>
  </w:style>
  <w:style w:type="paragraph" w:styleId="TOCHeading">
    <w:name w:val="TOC Heading"/>
    <w:basedOn w:val="Heading1"/>
    <w:next w:val="Normal"/>
    <w:uiPriority w:val="39"/>
    <w:unhideWhenUsed/>
    <w:qFormat/>
    <w:rsid w:val="000C24AF"/>
    <w:pPr>
      <w:keepLines/>
      <w:spacing w:before="480" w:after="0" w:line="276" w:lineRule="auto"/>
      <w:outlineLvl w:val="9"/>
    </w:pPr>
    <w:rPr>
      <w:rFonts w:asciiTheme="majorHAnsi" w:eastAsiaTheme="majorEastAsia" w:hAnsiTheme="majorHAnsi" w:cstheme="majorBidi"/>
      <w:kern w:val="0"/>
      <w:sz w:val="28"/>
      <w:szCs w:val="28"/>
      <w:lang w:val="en-US" w:eastAsia="ja-JP"/>
    </w:rPr>
  </w:style>
  <w:style w:type="paragraph" w:customStyle="1" w:styleId="FrontpageTitle">
    <w:name w:val="Frontpage_Title"/>
    <w:basedOn w:val="Normal"/>
    <w:link w:val="FrontpageTitleChar"/>
    <w:autoRedefine/>
    <w:qFormat/>
    <w:rsid w:val="006C4880"/>
    <w:rPr>
      <w:b/>
      <w:color w:val="005EB8" w:themeColor="accent1"/>
      <w:sz w:val="72"/>
      <w:szCs w:val="72"/>
    </w:rPr>
  </w:style>
  <w:style w:type="character" w:customStyle="1" w:styleId="FrontpageTitleChar">
    <w:name w:val="Frontpage_Title Char"/>
    <w:basedOn w:val="DefaultParagraphFont"/>
    <w:link w:val="FrontpageTitle"/>
    <w:rsid w:val="006C4880"/>
    <w:rPr>
      <w:rFonts w:ascii="Arial" w:hAnsi="Arial"/>
      <w:b/>
      <w:color w:val="005EB8" w:themeColor="accent1"/>
      <w:sz w:val="72"/>
      <w:szCs w:val="72"/>
    </w:rPr>
  </w:style>
  <w:style w:type="paragraph" w:customStyle="1" w:styleId="Frontpagesubhead">
    <w:name w:val="Frontpage_subhead"/>
    <w:basedOn w:val="Normal"/>
    <w:link w:val="FrontpagesubheadChar"/>
    <w:autoRedefine/>
    <w:qFormat/>
    <w:rsid w:val="00E5122E"/>
    <w:rPr>
      <w:b/>
      <w:color w:val="424D58" w:themeColor="accent6"/>
      <w:sz w:val="48"/>
      <w:szCs w:val="36"/>
    </w:rPr>
  </w:style>
  <w:style w:type="character" w:customStyle="1" w:styleId="FrontpagesubheadChar">
    <w:name w:val="Frontpage_subhead Char"/>
    <w:basedOn w:val="DefaultParagraphFont"/>
    <w:link w:val="Frontpagesubhead"/>
    <w:rsid w:val="00E5122E"/>
    <w:rPr>
      <w:rFonts w:ascii="Arial" w:hAnsi="Arial"/>
      <w:b/>
      <w:color w:val="424D58" w:themeColor="accent6"/>
      <w:sz w:val="48"/>
      <w:szCs w:val="36"/>
    </w:rPr>
  </w:style>
  <w:style w:type="paragraph" w:customStyle="1" w:styleId="Footnoteseparator">
    <w:name w:val="Footnote_separator"/>
    <w:basedOn w:val="Heading3"/>
    <w:link w:val="FootnoteseparatorChar"/>
    <w:rsid w:val="000C24AF"/>
    <w:rPr>
      <w:noProof/>
      <w:w w:val="200"/>
      <w:sz w:val="16"/>
      <w:szCs w:val="16"/>
    </w:rPr>
  </w:style>
  <w:style w:type="character" w:customStyle="1" w:styleId="FootnoteseparatorChar">
    <w:name w:val="Footnote_separator Char"/>
    <w:basedOn w:val="Heading3Char"/>
    <w:link w:val="Footnoteseparator"/>
    <w:rsid w:val="000C24AF"/>
    <w:rPr>
      <w:rFonts w:ascii="Arial" w:eastAsia="MS Mincho" w:hAnsi="Arial" w:cs="Arial"/>
      <w:bCs/>
      <w:noProof/>
      <w:color w:val="005EB8" w:themeColor="accent1"/>
      <w:spacing w:val="-6"/>
      <w:w w:val="200"/>
      <w:kern w:val="28"/>
      <w:sz w:val="16"/>
      <w:szCs w:val="16"/>
      <w14:ligatures w14:val="standardContextual"/>
    </w:rPr>
  </w:style>
  <w:style w:type="paragraph" w:customStyle="1" w:styleId="Numberedlist">
    <w:name w:val="Numbered list"/>
    <w:basedOn w:val="ListParagraph"/>
    <w:link w:val="NumberedlistChar"/>
    <w:qFormat/>
    <w:rsid w:val="000C24AF"/>
    <w:pPr>
      <w:spacing w:after="140"/>
      <w:ind w:left="510" w:hanging="510"/>
    </w:pPr>
  </w:style>
  <w:style w:type="character" w:customStyle="1" w:styleId="NumberedlistChar">
    <w:name w:val="Numbered list Char"/>
    <w:basedOn w:val="DefaultParagraphFont"/>
    <w:link w:val="Numberedlist"/>
    <w:rsid w:val="000C24AF"/>
    <w:rPr>
      <w:rFonts w:ascii="Arial" w:hAnsi="Arial"/>
      <w:sz w:val="24"/>
      <w:szCs w:val="24"/>
    </w:rPr>
  </w:style>
  <w:style w:type="paragraph" w:styleId="TOC2">
    <w:name w:val="toc 2"/>
    <w:basedOn w:val="Normal"/>
    <w:next w:val="Normal"/>
    <w:autoRedefine/>
    <w:uiPriority w:val="39"/>
    <w:unhideWhenUsed/>
    <w:qFormat/>
    <w:rsid w:val="00EB6372"/>
    <w:pPr>
      <w:spacing w:after="100"/>
      <w:ind w:left="220"/>
    </w:pPr>
    <w:rPr>
      <w:color w:val="424D58" w:themeColor="accent6"/>
    </w:rPr>
  </w:style>
  <w:style w:type="paragraph" w:styleId="TOC3">
    <w:name w:val="toc 3"/>
    <w:basedOn w:val="Normal"/>
    <w:next w:val="Normal"/>
    <w:autoRedefine/>
    <w:uiPriority w:val="39"/>
    <w:unhideWhenUsed/>
    <w:qFormat/>
    <w:rsid w:val="000C24AF"/>
    <w:pPr>
      <w:spacing w:after="100" w:line="276" w:lineRule="auto"/>
      <w:ind w:left="440"/>
      <w:textboxTightWrap w:val="none"/>
    </w:pPr>
    <w:rPr>
      <w:rFonts w:asciiTheme="minorHAnsi" w:eastAsiaTheme="minorEastAsia" w:hAnsiTheme="minorHAnsi" w:cstheme="minorBidi"/>
      <w:szCs w:val="22"/>
      <w:lang w:val="en-US" w:eastAsia="ja-JP"/>
    </w:rPr>
  </w:style>
  <w:style w:type="paragraph" w:styleId="Header">
    <w:name w:val="header"/>
    <w:basedOn w:val="Normal"/>
    <w:link w:val="HeaderChar"/>
    <w:uiPriority w:val="99"/>
    <w:unhideWhenUsed/>
    <w:qFormat/>
    <w:rsid w:val="004F0A67"/>
    <w:pPr>
      <w:pBdr>
        <w:bottom w:val="single" w:sz="2" w:space="4" w:color="84919C" w:themeColor="accent2"/>
      </w:pBdr>
      <w:tabs>
        <w:tab w:val="left" w:pos="9639"/>
      </w:tabs>
      <w:spacing w:after="0"/>
    </w:pPr>
    <w:rPr>
      <w:color w:val="84919C" w:themeColor="accent2"/>
      <w:sz w:val="20"/>
    </w:rPr>
  </w:style>
  <w:style w:type="character" w:customStyle="1" w:styleId="HeaderChar">
    <w:name w:val="Header Char"/>
    <w:basedOn w:val="DefaultParagraphFont"/>
    <w:link w:val="Header"/>
    <w:uiPriority w:val="99"/>
    <w:rsid w:val="004F0A67"/>
    <w:rPr>
      <w:rFonts w:ascii="Arial" w:hAnsi="Arial"/>
      <w:color w:val="84919C" w:themeColor="accent2"/>
      <w:szCs w:val="24"/>
    </w:rPr>
  </w:style>
  <w:style w:type="paragraph" w:styleId="Footer">
    <w:name w:val="footer"/>
    <w:basedOn w:val="Normal"/>
    <w:link w:val="FooterChar"/>
    <w:autoRedefine/>
    <w:uiPriority w:val="99"/>
    <w:unhideWhenUsed/>
    <w:qFormat/>
    <w:rsid w:val="00EA274D"/>
    <w:pPr>
      <w:tabs>
        <w:tab w:val="left" w:pos="426"/>
        <w:tab w:val="right" w:pos="9866"/>
      </w:tabs>
      <w:spacing w:after="0"/>
    </w:pPr>
    <w:rPr>
      <w:color w:val="84919C" w:themeColor="accent2"/>
      <w:spacing w:val="-4"/>
      <w:sz w:val="18"/>
    </w:rPr>
  </w:style>
  <w:style w:type="character" w:customStyle="1" w:styleId="FooterChar">
    <w:name w:val="Footer Char"/>
    <w:basedOn w:val="DefaultParagraphFont"/>
    <w:link w:val="Footer"/>
    <w:uiPriority w:val="99"/>
    <w:rsid w:val="00EA274D"/>
    <w:rPr>
      <w:rFonts w:ascii="Arial" w:hAnsi="Arial"/>
      <w:color w:val="84919C" w:themeColor="accent2"/>
      <w:spacing w:val="-4"/>
      <w:sz w:val="18"/>
      <w:szCs w:val="24"/>
    </w:rPr>
  </w:style>
  <w:style w:type="character" w:styleId="Strong">
    <w:name w:val="Strong"/>
    <w:aliases w:val="Bold"/>
    <w:uiPriority w:val="22"/>
    <w:qFormat/>
    <w:rsid w:val="000C24AF"/>
    <w:rPr>
      <w:rFonts w:asciiTheme="minorHAnsi" w:hAnsiTheme="minorHAnsi"/>
      <w:b/>
      <w:bCs/>
    </w:rPr>
  </w:style>
  <w:style w:type="paragraph" w:styleId="Quote">
    <w:name w:val="Quote"/>
    <w:basedOn w:val="Normal"/>
    <w:next w:val="Normal"/>
    <w:link w:val="QuoteChar"/>
    <w:uiPriority w:val="29"/>
    <w:qFormat/>
    <w:rsid w:val="00FA4212"/>
    <w:pPr>
      <w:spacing w:before="70" w:after="70"/>
    </w:pPr>
    <w:rPr>
      <w:rFonts w:asciiTheme="minorHAnsi" w:hAnsiTheme="minorHAnsi"/>
      <w:i/>
      <w:iCs/>
      <w:color w:val="005EB8" w:themeColor="accent1"/>
      <w:sz w:val="30"/>
    </w:rPr>
  </w:style>
  <w:style w:type="character" w:customStyle="1" w:styleId="QuoteChar">
    <w:name w:val="Quote Char"/>
    <w:basedOn w:val="DefaultParagraphFont"/>
    <w:link w:val="Quote"/>
    <w:uiPriority w:val="29"/>
    <w:rsid w:val="00FA4212"/>
    <w:rPr>
      <w:rFonts w:asciiTheme="minorHAnsi" w:hAnsiTheme="minorHAnsi"/>
      <w:i/>
      <w:iCs/>
      <w:color w:val="005EB8" w:themeColor="accent1"/>
      <w:sz w:val="30"/>
      <w:szCs w:val="24"/>
    </w:rPr>
  </w:style>
  <w:style w:type="character" w:customStyle="1" w:styleId="ListParagraphChar">
    <w:name w:val="List Paragraph Char"/>
    <w:aliases w:val="F5 List Paragraph Char,List Paragraph1 Char,Dot pt Char,No Spacing1 Char,List Paragraph Char Char Char Char,Indicator Text Char,Colorful List - Accent 11 Char,Numbered Para 1 Char,Bullet 1 Char,Bullet Points Char,MAIN CONTENT Char"/>
    <w:basedOn w:val="DefaultParagraphFont"/>
    <w:link w:val="ListParagraph"/>
    <w:uiPriority w:val="34"/>
    <w:qFormat/>
    <w:rsid w:val="001D243C"/>
    <w:rPr>
      <w:rFonts w:ascii="Arial" w:hAnsi="Arial"/>
      <w:sz w:val="24"/>
      <w:szCs w:val="24"/>
    </w:rPr>
  </w:style>
  <w:style w:type="character" w:styleId="FootnoteReference">
    <w:name w:val="footnote reference"/>
    <w:basedOn w:val="DefaultParagraphFont"/>
    <w:uiPriority w:val="99"/>
    <w:semiHidden/>
    <w:unhideWhenUsed/>
    <w:rsid w:val="001D243C"/>
    <w:rPr>
      <w:vertAlign w:val="superscript"/>
    </w:rPr>
  </w:style>
  <w:style w:type="paragraph" w:styleId="BalloonText">
    <w:name w:val="Balloon Text"/>
    <w:basedOn w:val="Normal"/>
    <w:link w:val="BalloonTextChar"/>
    <w:uiPriority w:val="99"/>
    <w:semiHidden/>
    <w:unhideWhenUsed/>
    <w:rsid w:val="003D3A4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A42"/>
    <w:rPr>
      <w:rFonts w:ascii="Tahoma" w:hAnsi="Tahoma" w:cs="Tahoma"/>
      <w:sz w:val="16"/>
      <w:szCs w:val="16"/>
    </w:rPr>
  </w:style>
  <w:style w:type="character" w:styleId="PlaceholderText">
    <w:name w:val="Placeholder Text"/>
    <w:basedOn w:val="DefaultParagraphFont"/>
    <w:uiPriority w:val="99"/>
    <w:semiHidden/>
    <w:rsid w:val="00DD77F0"/>
    <w:rPr>
      <w:color w:val="808080"/>
    </w:rPr>
  </w:style>
  <w:style w:type="paragraph" w:customStyle="1" w:styleId="Publisheddate">
    <w:name w:val="Published date"/>
    <w:basedOn w:val="Heading4"/>
    <w:link w:val="PublisheddateChar"/>
    <w:qFormat/>
    <w:rsid w:val="00E5122E"/>
    <w:rPr>
      <w:b w:val="0"/>
      <w:sz w:val="30"/>
    </w:rPr>
  </w:style>
  <w:style w:type="character" w:customStyle="1" w:styleId="PublisheddateChar">
    <w:name w:val="Published date Char"/>
    <w:basedOn w:val="Heading4Char"/>
    <w:link w:val="Publisheddate"/>
    <w:rsid w:val="00E5122E"/>
    <w:rPr>
      <w:rFonts w:ascii="Arial" w:hAnsi="Arial"/>
      <w:b w:val="0"/>
      <w:color w:val="005EB8" w:themeColor="accent1"/>
      <w:sz w:val="30"/>
    </w:rPr>
  </w:style>
  <w:style w:type="table" w:styleId="TableGrid">
    <w:name w:val="Table Grid"/>
    <w:basedOn w:val="TableNormal"/>
    <w:uiPriority w:val="59"/>
    <w:rsid w:val="004753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475356"/>
    <w:tblPr>
      <w:tblStyleRowBandSize w:val="1"/>
      <w:tblStyleColBandSize w:val="1"/>
      <w:tblBorders>
        <w:top w:val="single" w:sz="4" w:space="0" w:color="699DFF" w:themeColor="accent3" w:themeTint="66"/>
        <w:left w:val="single" w:sz="4" w:space="0" w:color="699DFF" w:themeColor="accent3" w:themeTint="66"/>
        <w:bottom w:val="single" w:sz="4" w:space="0" w:color="699DFF" w:themeColor="accent3" w:themeTint="66"/>
        <w:right w:val="single" w:sz="4" w:space="0" w:color="699DFF" w:themeColor="accent3" w:themeTint="66"/>
        <w:insideH w:val="single" w:sz="4" w:space="0" w:color="699DFF" w:themeColor="accent3" w:themeTint="66"/>
        <w:insideV w:val="single" w:sz="4" w:space="0" w:color="699DFF" w:themeColor="accent3" w:themeTint="66"/>
      </w:tblBorders>
    </w:tblPr>
    <w:tblStylePr w:type="firstRow">
      <w:rPr>
        <w:b/>
        <w:bCs/>
      </w:rPr>
      <w:tblPr/>
      <w:tcPr>
        <w:tcBorders>
          <w:bottom w:val="single" w:sz="12" w:space="0" w:color="1E6DFF" w:themeColor="accent3" w:themeTint="99"/>
        </w:tcBorders>
      </w:tcPr>
    </w:tblStylePr>
    <w:tblStylePr w:type="lastRow">
      <w:rPr>
        <w:b/>
        <w:bCs/>
      </w:rPr>
      <w:tblPr/>
      <w:tcPr>
        <w:tcBorders>
          <w:top w:val="double" w:sz="2" w:space="0" w:color="1E6DFF" w:themeColor="accent3" w:themeTint="99"/>
        </w:tcBorders>
      </w:tcPr>
    </w:tblStylePr>
    <w:tblStylePr w:type="firstCol">
      <w:rPr>
        <w:b/>
        <w:bCs/>
      </w:rPr>
    </w:tblStylePr>
    <w:tblStylePr w:type="lastCol">
      <w:rPr>
        <w:b/>
        <w:bCs/>
      </w:rPr>
    </w:tblStylePr>
  </w:style>
  <w:style w:type="paragraph" w:styleId="Caption">
    <w:name w:val="caption"/>
    <w:basedOn w:val="Normal"/>
    <w:next w:val="Normal"/>
    <w:unhideWhenUsed/>
    <w:qFormat/>
    <w:rsid w:val="00475356"/>
    <w:pPr>
      <w:spacing w:after="200"/>
    </w:pPr>
    <w:rPr>
      <w:i/>
      <w:iCs/>
      <w:color w:val="033F85" w:themeColor="text2"/>
      <w:sz w:val="18"/>
      <w:szCs w:val="18"/>
    </w:rPr>
  </w:style>
  <w:style w:type="paragraph" w:styleId="PlainText">
    <w:name w:val="Plain Text"/>
    <w:basedOn w:val="Normal"/>
    <w:link w:val="PlainTextChar"/>
    <w:uiPriority w:val="99"/>
    <w:unhideWhenUsed/>
    <w:rsid w:val="009B4462"/>
    <w:pPr>
      <w:spacing w:after="0"/>
      <w:textboxTightWrap w:val="none"/>
    </w:pPr>
    <w:rPr>
      <w:rFonts w:eastAsiaTheme="minorHAnsi" w:cs="Arial"/>
      <w:color w:val="auto"/>
      <w:sz w:val="22"/>
      <w:szCs w:val="22"/>
    </w:rPr>
  </w:style>
  <w:style w:type="character" w:customStyle="1" w:styleId="PlainTextChar">
    <w:name w:val="Plain Text Char"/>
    <w:basedOn w:val="DefaultParagraphFont"/>
    <w:link w:val="PlainText"/>
    <w:uiPriority w:val="99"/>
    <w:rsid w:val="009B4462"/>
    <w:rPr>
      <w:rFonts w:ascii="Arial" w:eastAsiaTheme="minorHAnsi" w:hAnsi="Arial" w:cs="Arial"/>
      <w:sz w:val="22"/>
      <w:szCs w:val="22"/>
    </w:rPr>
  </w:style>
  <w:style w:type="character" w:customStyle="1" w:styleId="UnresolvedMention1">
    <w:name w:val="Unresolved Mention1"/>
    <w:basedOn w:val="DefaultParagraphFont"/>
    <w:uiPriority w:val="99"/>
    <w:semiHidden/>
    <w:unhideWhenUsed/>
    <w:rsid w:val="00AC5777"/>
    <w:rPr>
      <w:color w:val="605E5C"/>
      <w:shd w:val="clear" w:color="auto" w:fill="E1DFDD"/>
    </w:rPr>
  </w:style>
  <w:style w:type="character" w:styleId="FollowedHyperlink">
    <w:name w:val="FollowedHyperlink"/>
    <w:basedOn w:val="DefaultParagraphFont"/>
    <w:uiPriority w:val="99"/>
    <w:semiHidden/>
    <w:unhideWhenUsed/>
    <w:rsid w:val="006908C0"/>
    <w:rPr>
      <w:color w:val="7C2855" w:themeColor="followedHyperlink"/>
      <w:u w:val="single"/>
    </w:rPr>
  </w:style>
  <w:style w:type="paragraph" w:customStyle="1" w:styleId="TableText">
    <w:name w:val="Table Text"/>
    <w:basedOn w:val="Normal"/>
    <w:link w:val="TableTextChar"/>
    <w:qFormat/>
    <w:rsid w:val="00F17250"/>
    <w:pPr>
      <w:spacing w:before="120" w:after="120"/>
      <w:textboxTightWrap w:val="allLines"/>
    </w:pPr>
    <w:rPr>
      <w:color w:val="auto"/>
      <w:sz w:val="21"/>
      <w:lang w:eastAsia="en-GB"/>
    </w:rPr>
  </w:style>
  <w:style w:type="character" w:customStyle="1" w:styleId="TableTextChar">
    <w:name w:val="Table Text Char"/>
    <w:basedOn w:val="DefaultParagraphFont"/>
    <w:link w:val="TableText"/>
    <w:rsid w:val="00F17250"/>
    <w:rPr>
      <w:rFonts w:ascii="Arial" w:hAnsi="Arial"/>
      <w:sz w:val="21"/>
      <w:szCs w:val="24"/>
      <w:lang w:eastAsia="en-GB"/>
    </w:rPr>
  </w:style>
  <w:style w:type="paragraph" w:customStyle="1" w:styleId="TableHeader">
    <w:name w:val="Table Header"/>
    <w:basedOn w:val="Normal"/>
    <w:qFormat/>
    <w:rsid w:val="00F17250"/>
    <w:pPr>
      <w:tabs>
        <w:tab w:val="right" w:pos="14580"/>
      </w:tabs>
      <w:spacing w:before="60" w:after="60"/>
      <w:ind w:right="-108"/>
      <w:textboxTightWrap w:val="allLines"/>
    </w:pPr>
    <w:rPr>
      <w:rFonts w:eastAsia="SimSun" w:cs="Arial"/>
      <w:b/>
      <w:bCs/>
      <w:color w:val="auto"/>
      <w:sz w:val="21"/>
      <w:lang w:val="en-US" w:eastAsia="en-GB"/>
    </w:rPr>
  </w:style>
  <w:style w:type="paragraph" w:customStyle="1" w:styleId="Docmgmtheading">
    <w:name w:val="Doc mgmt heading"/>
    <w:basedOn w:val="Normal"/>
    <w:link w:val="DocmgmtheadingChar"/>
    <w:qFormat/>
    <w:rsid w:val="000C04FC"/>
    <w:pPr>
      <w:spacing w:before="120" w:after="120"/>
      <w:textboxTightWrap w:val="allLines"/>
    </w:pPr>
    <w:rPr>
      <w:b/>
      <w:color w:val="005EB8" w:themeColor="accent1"/>
      <w:sz w:val="42"/>
      <w:szCs w:val="42"/>
      <w:lang w:eastAsia="en-GB"/>
    </w:rPr>
  </w:style>
  <w:style w:type="paragraph" w:customStyle="1" w:styleId="DocMgmtSubhead">
    <w:name w:val="Doc Mgmt Subhead"/>
    <w:basedOn w:val="Docmgmtheading"/>
    <w:link w:val="DocMgmtSubheadChar"/>
    <w:qFormat/>
    <w:rsid w:val="000C04FC"/>
    <w:rPr>
      <w:rFonts w:eastAsia="MS Mincho"/>
      <w:spacing w:val="-6"/>
      <w:kern w:val="28"/>
      <w:sz w:val="35"/>
      <w14:ligatures w14:val="standardContextual"/>
    </w:rPr>
  </w:style>
  <w:style w:type="character" w:customStyle="1" w:styleId="DocmgmtheadingChar">
    <w:name w:val="Doc mgmt heading Char"/>
    <w:basedOn w:val="DefaultParagraphFont"/>
    <w:link w:val="Docmgmtheading"/>
    <w:rsid w:val="000C04FC"/>
    <w:rPr>
      <w:rFonts w:ascii="Arial" w:hAnsi="Arial"/>
      <w:b/>
      <w:color w:val="005EB8" w:themeColor="accent1"/>
      <w:sz w:val="42"/>
      <w:szCs w:val="42"/>
      <w:lang w:eastAsia="en-GB"/>
    </w:rPr>
  </w:style>
  <w:style w:type="character" w:customStyle="1" w:styleId="DocMgmtSubheadChar">
    <w:name w:val="Doc Mgmt Subhead Char"/>
    <w:basedOn w:val="Heading2Char"/>
    <w:link w:val="DocMgmtSubhead"/>
    <w:rsid w:val="000C04FC"/>
    <w:rPr>
      <w:rFonts w:ascii="Arial" w:eastAsia="MS Mincho" w:hAnsi="Arial"/>
      <w:b w:val="0"/>
      <w:color w:val="005EB8" w:themeColor="accent1"/>
      <w:spacing w:val="-6"/>
      <w:kern w:val="28"/>
      <w:sz w:val="35"/>
      <w:szCs w:val="42"/>
      <w:lang w:eastAsia="en-GB"/>
      <w14:ligatures w14:val="standardContextual"/>
    </w:rPr>
  </w:style>
  <w:style w:type="character" w:customStyle="1" w:styleId="Heading5Char">
    <w:name w:val="Heading 5 Char"/>
    <w:basedOn w:val="DefaultParagraphFont"/>
    <w:link w:val="Heading5"/>
    <w:uiPriority w:val="9"/>
    <w:semiHidden/>
    <w:rsid w:val="00B45B18"/>
    <w:rPr>
      <w:rFonts w:asciiTheme="majorHAnsi" w:eastAsiaTheme="majorEastAsia" w:hAnsiTheme="majorHAnsi" w:cstheme="majorBidi"/>
      <w:color w:val="004689" w:themeColor="accent1" w:themeShade="BF"/>
      <w:sz w:val="24"/>
      <w:szCs w:val="24"/>
    </w:rPr>
  </w:style>
  <w:style w:type="character" w:customStyle="1" w:styleId="Heading6Char">
    <w:name w:val="Heading 6 Char"/>
    <w:basedOn w:val="DefaultParagraphFont"/>
    <w:link w:val="Heading6"/>
    <w:uiPriority w:val="9"/>
    <w:semiHidden/>
    <w:rsid w:val="00B45B18"/>
    <w:rPr>
      <w:rFonts w:asciiTheme="majorHAnsi" w:eastAsiaTheme="majorEastAsia" w:hAnsiTheme="majorHAnsi" w:cstheme="majorBidi"/>
      <w:color w:val="002E5B" w:themeColor="accent1" w:themeShade="7F"/>
      <w:sz w:val="24"/>
      <w:szCs w:val="24"/>
    </w:rPr>
  </w:style>
  <w:style w:type="character" w:customStyle="1" w:styleId="Heading7Char">
    <w:name w:val="Heading 7 Char"/>
    <w:basedOn w:val="DefaultParagraphFont"/>
    <w:link w:val="Heading7"/>
    <w:semiHidden/>
    <w:rsid w:val="00B45B18"/>
    <w:rPr>
      <w:rFonts w:asciiTheme="majorHAnsi" w:eastAsiaTheme="majorEastAsia" w:hAnsiTheme="majorHAnsi" w:cstheme="majorBidi"/>
      <w:i/>
      <w:iCs/>
      <w:color w:val="002E5B" w:themeColor="accent1" w:themeShade="7F"/>
      <w:sz w:val="24"/>
      <w:szCs w:val="24"/>
    </w:rPr>
  </w:style>
  <w:style w:type="character" w:customStyle="1" w:styleId="Heading8Char">
    <w:name w:val="Heading 8 Char"/>
    <w:basedOn w:val="DefaultParagraphFont"/>
    <w:link w:val="Heading8"/>
    <w:semiHidden/>
    <w:rsid w:val="00B45B18"/>
    <w:rPr>
      <w:rFonts w:asciiTheme="majorHAnsi" w:eastAsiaTheme="majorEastAsia" w:hAnsiTheme="majorHAnsi" w:cstheme="majorBidi"/>
      <w:color w:val="333333" w:themeColor="text1" w:themeTint="D8"/>
      <w:sz w:val="21"/>
      <w:szCs w:val="21"/>
    </w:rPr>
  </w:style>
  <w:style w:type="character" w:customStyle="1" w:styleId="Heading9Char">
    <w:name w:val="Heading 9 Char"/>
    <w:basedOn w:val="DefaultParagraphFont"/>
    <w:link w:val="Heading9"/>
    <w:semiHidden/>
    <w:rsid w:val="00B45B18"/>
    <w:rPr>
      <w:rFonts w:asciiTheme="majorHAnsi" w:eastAsiaTheme="majorEastAsia" w:hAnsiTheme="majorHAnsi" w:cstheme="majorBidi"/>
      <w:i/>
      <w:iCs/>
      <w:color w:val="333333" w:themeColor="text1" w:themeTint="D8"/>
      <w:sz w:val="21"/>
      <w:szCs w:val="21"/>
    </w:rPr>
  </w:style>
  <w:style w:type="character" w:styleId="CommentReference">
    <w:name w:val="annotation reference"/>
    <w:basedOn w:val="DefaultParagraphFont"/>
    <w:semiHidden/>
    <w:unhideWhenUsed/>
    <w:rsid w:val="009D6C8C"/>
    <w:rPr>
      <w:sz w:val="16"/>
      <w:szCs w:val="16"/>
    </w:rPr>
  </w:style>
  <w:style w:type="paragraph" w:styleId="CommentText">
    <w:name w:val="annotation text"/>
    <w:basedOn w:val="Normal"/>
    <w:link w:val="CommentTextChar"/>
    <w:semiHidden/>
    <w:unhideWhenUsed/>
    <w:rsid w:val="009D6C8C"/>
    <w:rPr>
      <w:sz w:val="20"/>
      <w:szCs w:val="20"/>
    </w:rPr>
  </w:style>
  <w:style w:type="character" w:customStyle="1" w:styleId="CommentTextChar">
    <w:name w:val="Comment Text Char"/>
    <w:basedOn w:val="DefaultParagraphFont"/>
    <w:link w:val="CommentText"/>
    <w:uiPriority w:val="99"/>
    <w:semiHidden/>
    <w:rsid w:val="009D6C8C"/>
    <w:rPr>
      <w:rFonts w:ascii="Arial" w:hAnsi="Arial"/>
      <w:color w:val="0F0F0F" w:themeColor="text1"/>
    </w:rPr>
  </w:style>
  <w:style w:type="paragraph" w:styleId="CommentSubject">
    <w:name w:val="annotation subject"/>
    <w:basedOn w:val="CommentText"/>
    <w:next w:val="CommentText"/>
    <w:link w:val="CommentSubjectChar"/>
    <w:uiPriority w:val="99"/>
    <w:semiHidden/>
    <w:unhideWhenUsed/>
    <w:rsid w:val="009D6C8C"/>
    <w:rPr>
      <w:b/>
      <w:bCs/>
    </w:rPr>
  </w:style>
  <w:style w:type="character" w:customStyle="1" w:styleId="CommentSubjectChar">
    <w:name w:val="Comment Subject Char"/>
    <w:basedOn w:val="CommentTextChar"/>
    <w:link w:val="CommentSubject"/>
    <w:uiPriority w:val="99"/>
    <w:semiHidden/>
    <w:rsid w:val="009D6C8C"/>
    <w:rPr>
      <w:rFonts w:ascii="Arial" w:hAnsi="Arial"/>
      <w:b/>
      <w:bCs/>
      <w:color w:val="0F0F0F" w:themeColor="text1"/>
    </w:rPr>
  </w:style>
  <w:style w:type="paragraph" w:styleId="Revision">
    <w:name w:val="Revision"/>
    <w:hidden/>
    <w:uiPriority w:val="99"/>
    <w:semiHidden/>
    <w:rsid w:val="00653966"/>
    <w:rPr>
      <w:rFonts w:ascii="Arial" w:hAnsi="Arial"/>
      <w:color w:val="0F0F0F" w:themeColor="text1"/>
      <w:sz w:val="24"/>
      <w:szCs w:val="24"/>
    </w:rPr>
  </w:style>
  <w:style w:type="character" w:styleId="UnresolvedMention">
    <w:name w:val="Unresolved Mention"/>
    <w:basedOn w:val="DefaultParagraphFont"/>
    <w:uiPriority w:val="99"/>
    <w:semiHidden/>
    <w:unhideWhenUsed/>
    <w:rsid w:val="00AE6695"/>
    <w:rPr>
      <w:color w:val="605E5C"/>
      <w:shd w:val="clear" w:color="auto" w:fill="E1DFDD"/>
    </w:rPr>
  </w:style>
  <w:style w:type="paragraph" w:styleId="FootnoteText">
    <w:name w:val="footnote text"/>
    <w:basedOn w:val="Normal"/>
    <w:link w:val="FootnoteTextChar"/>
    <w:uiPriority w:val="99"/>
    <w:semiHidden/>
    <w:unhideWhenUsed/>
    <w:rsid w:val="004B2654"/>
    <w:pPr>
      <w:spacing w:after="0"/>
      <w:textboxTightWrap w:val="none"/>
    </w:pPr>
    <w:rPr>
      <w:sz w:val="20"/>
      <w:szCs w:val="20"/>
    </w:rPr>
  </w:style>
  <w:style w:type="character" w:customStyle="1" w:styleId="FootnoteTextChar">
    <w:name w:val="Footnote Text Char"/>
    <w:basedOn w:val="DefaultParagraphFont"/>
    <w:link w:val="FootnoteText"/>
    <w:uiPriority w:val="99"/>
    <w:semiHidden/>
    <w:rsid w:val="004B2654"/>
    <w:rPr>
      <w:rFonts w:ascii="Arial" w:hAnsi="Arial"/>
      <w:color w:val="0F0F0F" w:themeColor="text1"/>
    </w:rPr>
  </w:style>
  <w:style w:type="paragraph" w:customStyle="1" w:styleId="Pa7">
    <w:name w:val="Pa7"/>
    <w:basedOn w:val="Normal"/>
    <w:next w:val="Normal"/>
    <w:uiPriority w:val="99"/>
    <w:rsid w:val="004B2654"/>
    <w:pPr>
      <w:autoSpaceDE w:val="0"/>
      <w:autoSpaceDN w:val="0"/>
      <w:adjustRightInd w:val="0"/>
      <w:spacing w:after="0" w:line="241" w:lineRule="atLeast"/>
      <w:textboxTightWrap w:val="none"/>
    </w:pPr>
    <w:rPr>
      <w:rFonts w:ascii="Frutiger LT Std 45 Light" w:hAnsi="Frutiger LT Std 45 Light"/>
      <w:color w:val="auto"/>
    </w:rPr>
  </w:style>
  <w:style w:type="table" w:styleId="ListTable3-Accent1">
    <w:name w:val="List Table 3 Accent 1"/>
    <w:basedOn w:val="TableNormal"/>
    <w:uiPriority w:val="48"/>
    <w:rsid w:val="00365A09"/>
    <w:tblPr>
      <w:tblStyleRowBandSize w:val="1"/>
      <w:tblStyleColBandSize w:val="1"/>
      <w:tblBorders>
        <w:top w:val="single" w:sz="4" w:space="0" w:color="005EB8" w:themeColor="accent1"/>
        <w:left w:val="single" w:sz="4" w:space="0" w:color="005EB8" w:themeColor="accent1"/>
        <w:bottom w:val="single" w:sz="4" w:space="0" w:color="005EB8" w:themeColor="accent1"/>
        <w:right w:val="single" w:sz="4" w:space="0" w:color="005EB8" w:themeColor="accent1"/>
      </w:tblBorders>
    </w:tblPr>
    <w:tblStylePr w:type="firstRow">
      <w:rPr>
        <w:b/>
        <w:bCs/>
        <w:color w:val="FFFFFF" w:themeColor="background1"/>
      </w:rPr>
      <w:tblPr/>
      <w:tcPr>
        <w:shd w:val="clear" w:color="auto" w:fill="005EB8" w:themeFill="accent1"/>
      </w:tcPr>
    </w:tblStylePr>
    <w:tblStylePr w:type="lastRow">
      <w:rPr>
        <w:b/>
        <w:bCs/>
      </w:rPr>
      <w:tblPr/>
      <w:tcPr>
        <w:tcBorders>
          <w:top w:val="double" w:sz="4" w:space="0" w:color="005EB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5EB8" w:themeColor="accent1"/>
          <w:right w:val="single" w:sz="4" w:space="0" w:color="005EB8" w:themeColor="accent1"/>
        </w:tcBorders>
      </w:tcPr>
    </w:tblStylePr>
    <w:tblStylePr w:type="band1Horz">
      <w:tblPr/>
      <w:tcPr>
        <w:tcBorders>
          <w:top w:val="single" w:sz="4" w:space="0" w:color="005EB8" w:themeColor="accent1"/>
          <w:bottom w:val="single" w:sz="4" w:space="0" w:color="005EB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EB8" w:themeColor="accent1"/>
          <w:left w:val="nil"/>
        </w:tcBorders>
      </w:tcPr>
    </w:tblStylePr>
    <w:tblStylePr w:type="swCell">
      <w:tblPr/>
      <w:tcPr>
        <w:tcBorders>
          <w:top w:val="double" w:sz="4" w:space="0" w:color="005EB8" w:themeColor="accent1"/>
          <w:right w:val="nil"/>
        </w:tcBorders>
      </w:tcPr>
    </w:tblStylePr>
  </w:style>
  <w:style w:type="character" w:customStyle="1" w:styleId="NormalBoldChar">
    <w:name w:val="Normal Bold Char"/>
    <w:basedOn w:val="DefaultParagraphFont"/>
    <w:link w:val="NormalBold"/>
    <w:rsid w:val="00501AD9"/>
    <w:rPr>
      <w:rFonts w:ascii="Arial" w:hAnsi="Arial" w:cs="Arial"/>
      <w:b/>
      <w:sz w:val="24"/>
    </w:rPr>
  </w:style>
  <w:style w:type="paragraph" w:customStyle="1" w:styleId="NormalBold">
    <w:name w:val="Normal Bold"/>
    <w:basedOn w:val="Normal"/>
    <w:next w:val="Normal"/>
    <w:link w:val="NormalBoldChar"/>
    <w:rsid w:val="00501AD9"/>
    <w:pPr>
      <w:keepLines/>
      <w:tabs>
        <w:tab w:val="right" w:pos="14580"/>
      </w:tabs>
      <w:spacing w:before="120" w:after="120"/>
      <w:textboxTightWrap w:val="none"/>
    </w:pPr>
    <w:rPr>
      <w:rFonts w:cs="Arial"/>
      <w:b/>
      <w:color w:val="auto"/>
      <w:szCs w:val="20"/>
    </w:rPr>
  </w:style>
  <w:style w:type="paragraph" w:styleId="NormalWeb">
    <w:name w:val="Normal (Web)"/>
    <w:basedOn w:val="Normal"/>
    <w:uiPriority w:val="99"/>
    <w:unhideWhenUsed/>
    <w:rsid w:val="005D5A6A"/>
    <w:pPr>
      <w:spacing w:before="100" w:beforeAutospacing="1" w:after="100" w:afterAutospacing="1"/>
      <w:textboxTightWrap w:val="none"/>
    </w:pPr>
    <w:rPr>
      <w:rFonts w:ascii="Times New Roman" w:hAnsi="Times New Roman"/>
      <w:color w:val="auto"/>
      <w:lang w:val="en-US"/>
    </w:rPr>
  </w:style>
  <w:style w:type="table" w:customStyle="1" w:styleId="LightList-Accent11">
    <w:name w:val="Light List - Accent 11"/>
    <w:basedOn w:val="TableNormal"/>
    <w:uiPriority w:val="61"/>
    <w:rsid w:val="00490D96"/>
    <w:rPr>
      <w:rFonts w:asciiTheme="minorHAnsi" w:eastAsiaTheme="minorEastAsia" w:hAnsiTheme="minorHAnsi" w:cstheme="minorBidi"/>
      <w:sz w:val="22"/>
      <w:szCs w:val="22"/>
      <w:lang w:eastAsia="en-GB"/>
    </w:rPr>
    <w:tblPr>
      <w:tblStyleRowBandSize w:val="1"/>
      <w:tblStyleColBandSize w:val="1"/>
      <w:tblBorders>
        <w:top w:val="single" w:sz="8" w:space="0" w:color="005EB8" w:themeColor="accent1"/>
        <w:left w:val="single" w:sz="8" w:space="0" w:color="005EB8" w:themeColor="accent1"/>
        <w:bottom w:val="single" w:sz="8" w:space="0" w:color="005EB8" w:themeColor="accent1"/>
        <w:right w:val="single" w:sz="8" w:space="0" w:color="005EB8" w:themeColor="accent1"/>
      </w:tblBorders>
    </w:tblPr>
    <w:tblStylePr w:type="firstRow">
      <w:pPr>
        <w:spacing w:before="0" w:after="0" w:line="240" w:lineRule="auto"/>
      </w:pPr>
      <w:rPr>
        <w:b/>
        <w:bCs/>
        <w:color w:val="FFFFFF" w:themeColor="background1"/>
      </w:rPr>
      <w:tblPr/>
      <w:tcPr>
        <w:shd w:val="clear" w:color="auto" w:fill="005EB8" w:themeFill="accent1"/>
      </w:tcPr>
    </w:tblStylePr>
    <w:tblStylePr w:type="lastRow">
      <w:pPr>
        <w:spacing w:before="0" w:after="0" w:line="240" w:lineRule="auto"/>
      </w:pPr>
      <w:rPr>
        <w:b/>
        <w:bCs/>
      </w:rPr>
      <w:tblPr/>
      <w:tcPr>
        <w:tcBorders>
          <w:top w:val="double" w:sz="6" w:space="0" w:color="005EB8" w:themeColor="accent1"/>
          <w:left w:val="single" w:sz="8" w:space="0" w:color="005EB8" w:themeColor="accent1"/>
          <w:bottom w:val="single" w:sz="8" w:space="0" w:color="005EB8" w:themeColor="accent1"/>
          <w:right w:val="single" w:sz="8" w:space="0" w:color="005EB8" w:themeColor="accent1"/>
        </w:tcBorders>
      </w:tcPr>
    </w:tblStylePr>
    <w:tblStylePr w:type="firstCol">
      <w:rPr>
        <w:b/>
        <w:bCs/>
      </w:rPr>
    </w:tblStylePr>
    <w:tblStylePr w:type="lastCol">
      <w:rPr>
        <w:b/>
        <w:bCs/>
      </w:rPr>
    </w:tblStylePr>
    <w:tblStylePr w:type="band1Vert">
      <w:tblPr/>
      <w:tcPr>
        <w:tcBorders>
          <w:top w:val="single" w:sz="8" w:space="0" w:color="005EB8" w:themeColor="accent1"/>
          <w:left w:val="single" w:sz="8" w:space="0" w:color="005EB8" w:themeColor="accent1"/>
          <w:bottom w:val="single" w:sz="8" w:space="0" w:color="005EB8" w:themeColor="accent1"/>
          <w:right w:val="single" w:sz="8" w:space="0" w:color="005EB8" w:themeColor="accent1"/>
        </w:tcBorders>
      </w:tcPr>
    </w:tblStylePr>
    <w:tblStylePr w:type="band1Horz">
      <w:tblPr/>
      <w:tcPr>
        <w:tcBorders>
          <w:top w:val="single" w:sz="8" w:space="0" w:color="005EB8" w:themeColor="accent1"/>
          <w:left w:val="single" w:sz="8" w:space="0" w:color="005EB8" w:themeColor="accent1"/>
          <w:bottom w:val="single" w:sz="8" w:space="0" w:color="005EB8" w:themeColor="accent1"/>
          <w:right w:val="single" w:sz="8" w:space="0" w:color="005EB8" w:themeColor="accent1"/>
        </w:tcBorders>
      </w:tcPr>
    </w:tblStylePr>
  </w:style>
  <w:style w:type="table" w:styleId="ListTable3">
    <w:name w:val="List Table 3"/>
    <w:basedOn w:val="TableNormal"/>
    <w:uiPriority w:val="48"/>
    <w:rsid w:val="0014631B"/>
    <w:tblPr>
      <w:tblStyleRowBandSize w:val="1"/>
      <w:tblStyleColBandSize w:val="1"/>
      <w:tblBorders>
        <w:top w:val="single" w:sz="4" w:space="0" w:color="0F0F0F" w:themeColor="text1"/>
        <w:left w:val="single" w:sz="4" w:space="0" w:color="0F0F0F" w:themeColor="text1"/>
        <w:bottom w:val="single" w:sz="4" w:space="0" w:color="0F0F0F" w:themeColor="text1"/>
        <w:right w:val="single" w:sz="4" w:space="0" w:color="0F0F0F" w:themeColor="text1"/>
      </w:tblBorders>
    </w:tblPr>
    <w:tblStylePr w:type="firstRow">
      <w:rPr>
        <w:b/>
        <w:bCs/>
        <w:color w:val="FFFFFF" w:themeColor="background1"/>
      </w:rPr>
      <w:tblPr/>
      <w:tcPr>
        <w:shd w:val="clear" w:color="auto" w:fill="0F0F0F" w:themeFill="text1"/>
      </w:tcPr>
    </w:tblStylePr>
    <w:tblStylePr w:type="lastRow">
      <w:rPr>
        <w:b/>
        <w:bCs/>
      </w:rPr>
      <w:tblPr/>
      <w:tcPr>
        <w:tcBorders>
          <w:top w:val="double" w:sz="4" w:space="0" w:color="0F0F0F"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0F0F" w:themeColor="text1"/>
          <w:right w:val="single" w:sz="4" w:space="0" w:color="0F0F0F" w:themeColor="text1"/>
        </w:tcBorders>
      </w:tcPr>
    </w:tblStylePr>
    <w:tblStylePr w:type="band1Horz">
      <w:tblPr/>
      <w:tcPr>
        <w:tcBorders>
          <w:top w:val="single" w:sz="4" w:space="0" w:color="0F0F0F" w:themeColor="text1"/>
          <w:bottom w:val="single" w:sz="4" w:space="0" w:color="0F0F0F"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0F0F" w:themeColor="text1"/>
          <w:left w:val="nil"/>
        </w:tcBorders>
      </w:tcPr>
    </w:tblStylePr>
    <w:tblStylePr w:type="swCell">
      <w:tblPr/>
      <w:tcPr>
        <w:tcBorders>
          <w:top w:val="double" w:sz="4" w:space="0" w:color="0F0F0F" w:themeColor="text1"/>
          <w:right w:val="nil"/>
        </w:tcBorders>
      </w:tcPr>
    </w:tblStylePr>
  </w:style>
  <w:style w:type="paragraph" w:customStyle="1" w:styleId="StyleArial12ptCentered">
    <w:name w:val="Style Arial 12 pt Centered"/>
    <w:basedOn w:val="Normal"/>
    <w:rsid w:val="007341D8"/>
    <w:pPr>
      <w:spacing w:after="0"/>
      <w:jc w:val="center"/>
      <w:textboxTightWrap w:val="none"/>
    </w:pPr>
    <w:rPr>
      <w:szCs w:val="20"/>
    </w:rPr>
  </w:style>
  <w:style w:type="table" w:customStyle="1" w:styleId="Style1">
    <w:name w:val="Style1"/>
    <w:basedOn w:val="TableNormal"/>
    <w:uiPriority w:val="99"/>
    <w:rsid w:val="007341D8"/>
    <w:rPr>
      <w:rFonts w:asciiTheme="minorHAnsi" w:hAnsiTheme="minorHAnsi"/>
    </w:rPr>
    <w:tblPr>
      <w:tblBorders>
        <w:top w:val="single" w:sz="2" w:space="0" w:color="699DFF" w:themeColor="accent3" w:themeTint="66"/>
        <w:bottom w:val="single" w:sz="2" w:space="0" w:color="699DFF" w:themeColor="accent3" w:themeTint="66"/>
        <w:insideH w:val="single" w:sz="2" w:space="0" w:color="699DFF" w:themeColor="accent3" w:themeTint="66"/>
      </w:tblBorders>
    </w:tblPr>
    <w:tblStylePr w:type="firstRow">
      <w:tblPr/>
      <w:tcPr>
        <w:tcBorders>
          <w:top w:val="single" w:sz="2" w:space="0" w:color="033F85" w:themeColor="text2"/>
          <w:left w:val="nil"/>
          <w:bottom w:val="single" w:sz="2" w:space="0" w:color="033F85" w:themeColor="text2"/>
          <w:right w:val="nil"/>
          <w:insideH w:val="nil"/>
          <w:insideV w:val="nil"/>
          <w:tl2br w:val="nil"/>
          <w:tr2bl w:val="nil"/>
        </w:tcBorders>
      </w:tcPr>
    </w:tblStylePr>
  </w:style>
  <w:style w:type="character" w:customStyle="1" w:styleId="normaltextrun">
    <w:name w:val="normaltextrun"/>
    <w:basedOn w:val="DefaultParagraphFont"/>
    <w:rsid w:val="002A0CF8"/>
  </w:style>
  <w:style w:type="character" w:customStyle="1" w:styleId="eop">
    <w:name w:val="eop"/>
    <w:basedOn w:val="DefaultParagraphFont"/>
    <w:rsid w:val="002A0C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965992">
      <w:bodyDiv w:val="1"/>
      <w:marLeft w:val="0"/>
      <w:marRight w:val="0"/>
      <w:marTop w:val="0"/>
      <w:marBottom w:val="0"/>
      <w:divBdr>
        <w:top w:val="none" w:sz="0" w:space="0" w:color="auto"/>
        <w:left w:val="none" w:sz="0" w:space="0" w:color="auto"/>
        <w:bottom w:val="none" w:sz="0" w:space="0" w:color="auto"/>
        <w:right w:val="none" w:sz="0" w:space="0" w:color="auto"/>
      </w:divBdr>
    </w:div>
    <w:div w:id="58941898">
      <w:bodyDiv w:val="1"/>
      <w:marLeft w:val="0"/>
      <w:marRight w:val="0"/>
      <w:marTop w:val="0"/>
      <w:marBottom w:val="0"/>
      <w:divBdr>
        <w:top w:val="none" w:sz="0" w:space="0" w:color="auto"/>
        <w:left w:val="none" w:sz="0" w:space="0" w:color="auto"/>
        <w:bottom w:val="none" w:sz="0" w:space="0" w:color="auto"/>
        <w:right w:val="none" w:sz="0" w:space="0" w:color="auto"/>
      </w:divBdr>
    </w:div>
    <w:div w:id="171460923">
      <w:bodyDiv w:val="1"/>
      <w:marLeft w:val="0"/>
      <w:marRight w:val="0"/>
      <w:marTop w:val="0"/>
      <w:marBottom w:val="0"/>
      <w:divBdr>
        <w:top w:val="none" w:sz="0" w:space="0" w:color="auto"/>
        <w:left w:val="none" w:sz="0" w:space="0" w:color="auto"/>
        <w:bottom w:val="none" w:sz="0" w:space="0" w:color="auto"/>
        <w:right w:val="none" w:sz="0" w:space="0" w:color="auto"/>
      </w:divBdr>
    </w:div>
    <w:div w:id="192305223">
      <w:bodyDiv w:val="1"/>
      <w:marLeft w:val="0"/>
      <w:marRight w:val="0"/>
      <w:marTop w:val="0"/>
      <w:marBottom w:val="0"/>
      <w:divBdr>
        <w:top w:val="none" w:sz="0" w:space="0" w:color="auto"/>
        <w:left w:val="none" w:sz="0" w:space="0" w:color="auto"/>
        <w:bottom w:val="none" w:sz="0" w:space="0" w:color="auto"/>
        <w:right w:val="none" w:sz="0" w:space="0" w:color="auto"/>
      </w:divBdr>
      <w:divsChild>
        <w:div w:id="374938226">
          <w:marLeft w:val="850"/>
          <w:marRight w:val="0"/>
          <w:marTop w:val="240"/>
          <w:marBottom w:val="0"/>
          <w:divBdr>
            <w:top w:val="none" w:sz="0" w:space="0" w:color="auto"/>
            <w:left w:val="none" w:sz="0" w:space="0" w:color="auto"/>
            <w:bottom w:val="none" w:sz="0" w:space="0" w:color="auto"/>
            <w:right w:val="none" w:sz="0" w:space="0" w:color="auto"/>
          </w:divBdr>
        </w:div>
      </w:divsChild>
    </w:div>
    <w:div w:id="334111556">
      <w:bodyDiv w:val="1"/>
      <w:marLeft w:val="0"/>
      <w:marRight w:val="0"/>
      <w:marTop w:val="0"/>
      <w:marBottom w:val="0"/>
      <w:divBdr>
        <w:top w:val="none" w:sz="0" w:space="0" w:color="auto"/>
        <w:left w:val="none" w:sz="0" w:space="0" w:color="auto"/>
        <w:bottom w:val="none" w:sz="0" w:space="0" w:color="auto"/>
        <w:right w:val="none" w:sz="0" w:space="0" w:color="auto"/>
      </w:divBdr>
    </w:div>
    <w:div w:id="402876185">
      <w:bodyDiv w:val="1"/>
      <w:marLeft w:val="0"/>
      <w:marRight w:val="0"/>
      <w:marTop w:val="0"/>
      <w:marBottom w:val="0"/>
      <w:divBdr>
        <w:top w:val="none" w:sz="0" w:space="0" w:color="auto"/>
        <w:left w:val="none" w:sz="0" w:space="0" w:color="auto"/>
        <w:bottom w:val="none" w:sz="0" w:space="0" w:color="auto"/>
        <w:right w:val="none" w:sz="0" w:space="0" w:color="auto"/>
      </w:divBdr>
    </w:div>
    <w:div w:id="481234747">
      <w:bodyDiv w:val="1"/>
      <w:marLeft w:val="0"/>
      <w:marRight w:val="0"/>
      <w:marTop w:val="0"/>
      <w:marBottom w:val="0"/>
      <w:divBdr>
        <w:top w:val="none" w:sz="0" w:space="0" w:color="auto"/>
        <w:left w:val="none" w:sz="0" w:space="0" w:color="auto"/>
        <w:bottom w:val="none" w:sz="0" w:space="0" w:color="auto"/>
        <w:right w:val="none" w:sz="0" w:space="0" w:color="auto"/>
      </w:divBdr>
    </w:div>
    <w:div w:id="493449895">
      <w:bodyDiv w:val="1"/>
      <w:marLeft w:val="0"/>
      <w:marRight w:val="0"/>
      <w:marTop w:val="0"/>
      <w:marBottom w:val="0"/>
      <w:divBdr>
        <w:top w:val="none" w:sz="0" w:space="0" w:color="auto"/>
        <w:left w:val="none" w:sz="0" w:space="0" w:color="auto"/>
        <w:bottom w:val="none" w:sz="0" w:space="0" w:color="auto"/>
        <w:right w:val="none" w:sz="0" w:space="0" w:color="auto"/>
      </w:divBdr>
    </w:div>
    <w:div w:id="526986589">
      <w:bodyDiv w:val="1"/>
      <w:marLeft w:val="0"/>
      <w:marRight w:val="0"/>
      <w:marTop w:val="0"/>
      <w:marBottom w:val="0"/>
      <w:divBdr>
        <w:top w:val="none" w:sz="0" w:space="0" w:color="auto"/>
        <w:left w:val="none" w:sz="0" w:space="0" w:color="auto"/>
        <w:bottom w:val="none" w:sz="0" w:space="0" w:color="auto"/>
        <w:right w:val="none" w:sz="0" w:space="0" w:color="auto"/>
      </w:divBdr>
      <w:divsChild>
        <w:div w:id="627783938">
          <w:marLeft w:val="0"/>
          <w:marRight w:val="0"/>
          <w:marTop w:val="0"/>
          <w:marBottom w:val="0"/>
          <w:divBdr>
            <w:top w:val="none" w:sz="0" w:space="0" w:color="auto"/>
            <w:left w:val="none" w:sz="0" w:space="0" w:color="auto"/>
            <w:bottom w:val="none" w:sz="0" w:space="0" w:color="auto"/>
            <w:right w:val="none" w:sz="0" w:space="0" w:color="auto"/>
          </w:divBdr>
          <w:divsChild>
            <w:div w:id="527646779">
              <w:marLeft w:val="0"/>
              <w:marRight w:val="0"/>
              <w:marTop w:val="0"/>
              <w:marBottom w:val="0"/>
              <w:divBdr>
                <w:top w:val="none" w:sz="0" w:space="0" w:color="auto"/>
                <w:left w:val="none" w:sz="0" w:space="0" w:color="auto"/>
                <w:bottom w:val="none" w:sz="0" w:space="0" w:color="auto"/>
                <w:right w:val="none" w:sz="0" w:space="0" w:color="auto"/>
              </w:divBdr>
              <w:divsChild>
                <w:div w:id="390886549">
                  <w:marLeft w:val="0"/>
                  <w:marRight w:val="0"/>
                  <w:marTop w:val="0"/>
                  <w:marBottom w:val="0"/>
                  <w:divBdr>
                    <w:top w:val="none" w:sz="0" w:space="0" w:color="auto"/>
                    <w:left w:val="none" w:sz="0" w:space="0" w:color="auto"/>
                    <w:bottom w:val="none" w:sz="0" w:space="0" w:color="auto"/>
                    <w:right w:val="none" w:sz="0" w:space="0" w:color="auto"/>
                  </w:divBdr>
                  <w:divsChild>
                    <w:div w:id="1664773492">
                      <w:marLeft w:val="0"/>
                      <w:marRight w:val="0"/>
                      <w:marTop w:val="0"/>
                      <w:marBottom w:val="0"/>
                      <w:divBdr>
                        <w:top w:val="none" w:sz="0" w:space="0" w:color="auto"/>
                        <w:left w:val="none" w:sz="0" w:space="0" w:color="auto"/>
                        <w:bottom w:val="none" w:sz="0" w:space="0" w:color="auto"/>
                        <w:right w:val="none" w:sz="0" w:space="0" w:color="auto"/>
                      </w:divBdr>
                      <w:divsChild>
                        <w:div w:id="44186077">
                          <w:marLeft w:val="0"/>
                          <w:marRight w:val="0"/>
                          <w:marTop w:val="0"/>
                          <w:marBottom w:val="0"/>
                          <w:divBdr>
                            <w:top w:val="none" w:sz="0" w:space="0" w:color="auto"/>
                            <w:left w:val="none" w:sz="0" w:space="0" w:color="auto"/>
                            <w:bottom w:val="none" w:sz="0" w:space="0" w:color="auto"/>
                            <w:right w:val="none" w:sz="0" w:space="0" w:color="auto"/>
                          </w:divBdr>
                          <w:divsChild>
                            <w:div w:id="633876623">
                              <w:marLeft w:val="0"/>
                              <w:marRight w:val="0"/>
                              <w:marTop w:val="0"/>
                              <w:marBottom w:val="0"/>
                              <w:divBdr>
                                <w:top w:val="none" w:sz="0" w:space="0" w:color="auto"/>
                                <w:left w:val="none" w:sz="0" w:space="0" w:color="auto"/>
                                <w:bottom w:val="none" w:sz="0" w:space="0" w:color="auto"/>
                                <w:right w:val="none" w:sz="0" w:space="0" w:color="auto"/>
                              </w:divBdr>
                              <w:divsChild>
                                <w:div w:id="11345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3637870">
      <w:bodyDiv w:val="1"/>
      <w:marLeft w:val="0"/>
      <w:marRight w:val="0"/>
      <w:marTop w:val="0"/>
      <w:marBottom w:val="0"/>
      <w:divBdr>
        <w:top w:val="none" w:sz="0" w:space="0" w:color="auto"/>
        <w:left w:val="none" w:sz="0" w:space="0" w:color="auto"/>
        <w:bottom w:val="none" w:sz="0" w:space="0" w:color="auto"/>
        <w:right w:val="none" w:sz="0" w:space="0" w:color="auto"/>
      </w:divBdr>
    </w:div>
    <w:div w:id="653216093">
      <w:bodyDiv w:val="1"/>
      <w:marLeft w:val="0"/>
      <w:marRight w:val="0"/>
      <w:marTop w:val="0"/>
      <w:marBottom w:val="0"/>
      <w:divBdr>
        <w:top w:val="none" w:sz="0" w:space="0" w:color="auto"/>
        <w:left w:val="none" w:sz="0" w:space="0" w:color="auto"/>
        <w:bottom w:val="none" w:sz="0" w:space="0" w:color="auto"/>
        <w:right w:val="none" w:sz="0" w:space="0" w:color="auto"/>
      </w:divBdr>
      <w:divsChild>
        <w:div w:id="1078095457">
          <w:marLeft w:val="0"/>
          <w:marRight w:val="0"/>
          <w:marTop w:val="0"/>
          <w:marBottom w:val="0"/>
          <w:divBdr>
            <w:top w:val="none" w:sz="0" w:space="0" w:color="auto"/>
            <w:left w:val="none" w:sz="0" w:space="0" w:color="auto"/>
            <w:bottom w:val="none" w:sz="0" w:space="0" w:color="auto"/>
            <w:right w:val="none" w:sz="0" w:space="0" w:color="auto"/>
          </w:divBdr>
        </w:div>
      </w:divsChild>
    </w:div>
    <w:div w:id="827596532">
      <w:bodyDiv w:val="1"/>
      <w:marLeft w:val="0"/>
      <w:marRight w:val="0"/>
      <w:marTop w:val="0"/>
      <w:marBottom w:val="0"/>
      <w:divBdr>
        <w:top w:val="none" w:sz="0" w:space="0" w:color="auto"/>
        <w:left w:val="none" w:sz="0" w:space="0" w:color="auto"/>
        <w:bottom w:val="none" w:sz="0" w:space="0" w:color="auto"/>
        <w:right w:val="none" w:sz="0" w:space="0" w:color="auto"/>
      </w:divBdr>
    </w:div>
    <w:div w:id="844326550">
      <w:bodyDiv w:val="1"/>
      <w:marLeft w:val="0"/>
      <w:marRight w:val="0"/>
      <w:marTop w:val="0"/>
      <w:marBottom w:val="0"/>
      <w:divBdr>
        <w:top w:val="none" w:sz="0" w:space="0" w:color="auto"/>
        <w:left w:val="none" w:sz="0" w:space="0" w:color="auto"/>
        <w:bottom w:val="none" w:sz="0" w:space="0" w:color="auto"/>
        <w:right w:val="none" w:sz="0" w:space="0" w:color="auto"/>
      </w:divBdr>
    </w:div>
    <w:div w:id="864250108">
      <w:bodyDiv w:val="1"/>
      <w:marLeft w:val="0"/>
      <w:marRight w:val="0"/>
      <w:marTop w:val="0"/>
      <w:marBottom w:val="0"/>
      <w:divBdr>
        <w:top w:val="none" w:sz="0" w:space="0" w:color="auto"/>
        <w:left w:val="none" w:sz="0" w:space="0" w:color="auto"/>
        <w:bottom w:val="none" w:sz="0" w:space="0" w:color="auto"/>
        <w:right w:val="none" w:sz="0" w:space="0" w:color="auto"/>
      </w:divBdr>
    </w:div>
    <w:div w:id="942342752">
      <w:bodyDiv w:val="1"/>
      <w:marLeft w:val="0"/>
      <w:marRight w:val="0"/>
      <w:marTop w:val="0"/>
      <w:marBottom w:val="0"/>
      <w:divBdr>
        <w:top w:val="none" w:sz="0" w:space="0" w:color="auto"/>
        <w:left w:val="none" w:sz="0" w:space="0" w:color="auto"/>
        <w:bottom w:val="none" w:sz="0" w:space="0" w:color="auto"/>
        <w:right w:val="none" w:sz="0" w:space="0" w:color="auto"/>
      </w:divBdr>
    </w:div>
    <w:div w:id="997879734">
      <w:bodyDiv w:val="1"/>
      <w:marLeft w:val="0"/>
      <w:marRight w:val="0"/>
      <w:marTop w:val="0"/>
      <w:marBottom w:val="0"/>
      <w:divBdr>
        <w:top w:val="none" w:sz="0" w:space="0" w:color="auto"/>
        <w:left w:val="none" w:sz="0" w:space="0" w:color="auto"/>
        <w:bottom w:val="none" w:sz="0" w:space="0" w:color="auto"/>
        <w:right w:val="none" w:sz="0" w:space="0" w:color="auto"/>
      </w:divBdr>
    </w:div>
    <w:div w:id="1034963603">
      <w:bodyDiv w:val="1"/>
      <w:marLeft w:val="0"/>
      <w:marRight w:val="0"/>
      <w:marTop w:val="0"/>
      <w:marBottom w:val="0"/>
      <w:divBdr>
        <w:top w:val="none" w:sz="0" w:space="0" w:color="auto"/>
        <w:left w:val="none" w:sz="0" w:space="0" w:color="auto"/>
        <w:bottom w:val="none" w:sz="0" w:space="0" w:color="auto"/>
        <w:right w:val="none" w:sz="0" w:space="0" w:color="auto"/>
      </w:divBdr>
    </w:div>
    <w:div w:id="1229220201">
      <w:bodyDiv w:val="1"/>
      <w:marLeft w:val="0"/>
      <w:marRight w:val="0"/>
      <w:marTop w:val="0"/>
      <w:marBottom w:val="0"/>
      <w:divBdr>
        <w:top w:val="none" w:sz="0" w:space="0" w:color="auto"/>
        <w:left w:val="none" w:sz="0" w:space="0" w:color="auto"/>
        <w:bottom w:val="none" w:sz="0" w:space="0" w:color="auto"/>
        <w:right w:val="none" w:sz="0" w:space="0" w:color="auto"/>
      </w:divBdr>
    </w:div>
    <w:div w:id="1246114487">
      <w:bodyDiv w:val="1"/>
      <w:marLeft w:val="0"/>
      <w:marRight w:val="0"/>
      <w:marTop w:val="0"/>
      <w:marBottom w:val="0"/>
      <w:divBdr>
        <w:top w:val="none" w:sz="0" w:space="0" w:color="auto"/>
        <w:left w:val="none" w:sz="0" w:space="0" w:color="auto"/>
        <w:bottom w:val="none" w:sz="0" w:space="0" w:color="auto"/>
        <w:right w:val="none" w:sz="0" w:space="0" w:color="auto"/>
      </w:divBdr>
    </w:div>
    <w:div w:id="1272665056">
      <w:bodyDiv w:val="1"/>
      <w:marLeft w:val="0"/>
      <w:marRight w:val="0"/>
      <w:marTop w:val="0"/>
      <w:marBottom w:val="0"/>
      <w:divBdr>
        <w:top w:val="none" w:sz="0" w:space="0" w:color="auto"/>
        <w:left w:val="none" w:sz="0" w:space="0" w:color="auto"/>
        <w:bottom w:val="none" w:sz="0" w:space="0" w:color="auto"/>
        <w:right w:val="none" w:sz="0" w:space="0" w:color="auto"/>
      </w:divBdr>
      <w:divsChild>
        <w:div w:id="2078354370">
          <w:marLeft w:val="0"/>
          <w:marRight w:val="0"/>
          <w:marTop w:val="0"/>
          <w:marBottom w:val="0"/>
          <w:divBdr>
            <w:top w:val="none" w:sz="0" w:space="0" w:color="auto"/>
            <w:left w:val="none" w:sz="0" w:space="0" w:color="auto"/>
            <w:bottom w:val="none" w:sz="0" w:space="0" w:color="auto"/>
            <w:right w:val="none" w:sz="0" w:space="0" w:color="auto"/>
          </w:divBdr>
        </w:div>
      </w:divsChild>
    </w:div>
    <w:div w:id="1348167476">
      <w:bodyDiv w:val="1"/>
      <w:marLeft w:val="0"/>
      <w:marRight w:val="0"/>
      <w:marTop w:val="0"/>
      <w:marBottom w:val="0"/>
      <w:divBdr>
        <w:top w:val="none" w:sz="0" w:space="0" w:color="auto"/>
        <w:left w:val="none" w:sz="0" w:space="0" w:color="auto"/>
        <w:bottom w:val="none" w:sz="0" w:space="0" w:color="auto"/>
        <w:right w:val="none" w:sz="0" w:space="0" w:color="auto"/>
      </w:divBdr>
    </w:div>
    <w:div w:id="1354455021">
      <w:bodyDiv w:val="1"/>
      <w:marLeft w:val="0"/>
      <w:marRight w:val="0"/>
      <w:marTop w:val="0"/>
      <w:marBottom w:val="0"/>
      <w:divBdr>
        <w:top w:val="none" w:sz="0" w:space="0" w:color="auto"/>
        <w:left w:val="none" w:sz="0" w:space="0" w:color="auto"/>
        <w:bottom w:val="none" w:sz="0" w:space="0" w:color="auto"/>
        <w:right w:val="none" w:sz="0" w:space="0" w:color="auto"/>
      </w:divBdr>
    </w:div>
    <w:div w:id="1414274570">
      <w:bodyDiv w:val="1"/>
      <w:marLeft w:val="0"/>
      <w:marRight w:val="0"/>
      <w:marTop w:val="0"/>
      <w:marBottom w:val="0"/>
      <w:divBdr>
        <w:top w:val="none" w:sz="0" w:space="0" w:color="auto"/>
        <w:left w:val="none" w:sz="0" w:space="0" w:color="auto"/>
        <w:bottom w:val="none" w:sz="0" w:space="0" w:color="auto"/>
        <w:right w:val="none" w:sz="0" w:space="0" w:color="auto"/>
      </w:divBdr>
    </w:div>
    <w:div w:id="1511600636">
      <w:bodyDiv w:val="1"/>
      <w:marLeft w:val="0"/>
      <w:marRight w:val="0"/>
      <w:marTop w:val="0"/>
      <w:marBottom w:val="0"/>
      <w:divBdr>
        <w:top w:val="none" w:sz="0" w:space="0" w:color="auto"/>
        <w:left w:val="none" w:sz="0" w:space="0" w:color="auto"/>
        <w:bottom w:val="none" w:sz="0" w:space="0" w:color="auto"/>
        <w:right w:val="none" w:sz="0" w:space="0" w:color="auto"/>
      </w:divBdr>
    </w:div>
    <w:div w:id="1615551432">
      <w:bodyDiv w:val="1"/>
      <w:marLeft w:val="0"/>
      <w:marRight w:val="0"/>
      <w:marTop w:val="0"/>
      <w:marBottom w:val="0"/>
      <w:divBdr>
        <w:top w:val="none" w:sz="0" w:space="0" w:color="auto"/>
        <w:left w:val="none" w:sz="0" w:space="0" w:color="auto"/>
        <w:bottom w:val="none" w:sz="0" w:space="0" w:color="auto"/>
        <w:right w:val="none" w:sz="0" w:space="0" w:color="auto"/>
      </w:divBdr>
      <w:divsChild>
        <w:div w:id="1923295004">
          <w:marLeft w:val="0"/>
          <w:marRight w:val="0"/>
          <w:marTop w:val="0"/>
          <w:marBottom w:val="0"/>
          <w:divBdr>
            <w:top w:val="none" w:sz="0" w:space="0" w:color="auto"/>
            <w:left w:val="none" w:sz="0" w:space="0" w:color="auto"/>
            <w:bottom w:val="none" w:sz="0" w:space="0" w:color="auto"/>
            <w:right w:val="none" w:sz="0" w:space="0" w:color="auto"/>
          </w:divBdr>
          <w:divsChild>
            <w:div w:id="1765372685">
              <w:marLeft w:val="0"/>
              <w:marRight w:val="0"/>
              <w:marTop w:val="0"/>
              <w:marBottom w:val="0"/>
              <w:divBdr>
                <w:top w:val="none" w:sz="0" w:space="0" w:color="auto"/>
                <w:left w:val="none" w:sz="0" w:space="0" w:color="auto"/>
                <w:bottom w:val="none" w:sz="0" w:space="0" w:color="auto"/>
                <w:right w:val="none" w:sz="0" w:space="0" w:color="auto"/>
              </w:divBdr>
              <w:divsChild>
                <w:div w:id="168521702">
                  <w:marLeft w:val="0"/>
                  <w:marRight w:val="0"/>
                  <w:marTop w:val="0"/>
                  <w:marBottom w:val="0"/>
                  <w:divBdr>
                    <w:top w:val="none" w:sz="0" w:space="0" w:color="auto"/>
                    <w:left w:val="none" w:sz="0" w:space="0" w:color="auto"/>
                    <w:bottom w:val="none" w:sz="0" w:space="0" w:color="auto"/>
                    <w:right w:val="none" w:sz="0" w:space="0" w:color="auto"/>
                  </w:divBdr>
                  <w:divsChild>
                    <w:div w:id="1853372056">
                      <w:marLeft w:val="0"/>
                      <w:marRight w:val="0"/>
                      <w:marTop w:val="450"/>
                      <w:marBottom w:val="0"/>
                      <w:divBdr>
                        <w:top w:val="none" w:sz="0" w:space="0" w:color="auto"/>
                        <w:left w:val="none" w:sz="0" w:space="0" w:color="auto"/>
                        <w:bottom w:val="none" w:sz="0" w:space="0" w:color="auto"/>
                        <w:right w:val="none" w:sz="0" w:space="0" w:color="auto"/>
                      </w:divBdr>
                      <w:divsChild>
                        <w:div w:id="535580517">
                          <w:marLeft w:val="0"/>
                          <w:marRight w:val="0"/>
                          <w:marTop w:val="0"/>
                          <w:marBottom w:val="0"/>
                          <w:divBdr>
                            <w:top w:val="none" w:sz="0" w:space="0" w:color="auto"/>
                            <w:left w:val="none" w:sz="0" w:space="0" w:color="auto"/>
                            <w:bottom w:val="none" w:sz="0" w:space="0" w:color="auto"/>
                            <w:right w:val="none" w:sz="0" w:space="0" w:color="auto"/>
                          </w:divBdr>
                          <w:divsChild>
                            <w:div w:id="207230054">
                              <w:marLeft w:val="0"/>
                              <w:marRight w:val="0"/>
                              <w:marTop w:val="0"/>
                              <w:marBottom w:val="0"/>
                              <w:divBdr>
                                <w:top w:val="none" w:sz="0" w:space="0" w:color="auto"/>
                                <w:left w:val="none" w:sz="0" w:space="0" w:color="auto"/>
                                <w:bottom w:val="none" w:sz="0" w:space="0" w:color="auto"/>
                                <w:right w:val="none" w:sz="0" w:space="0" w:color="auto"/>
                              </w:divBdr>
                              <w:divsChild>
                                <w:div w:id="2006594157">
                                  <w:marLeft w:val="-225"/>
                                  <w:marRight w:val="-225"/>
                                  <w:marTop w:val="0"/>
                                  <w:marBottom w:val="0"/>
                                  <w:divBdr>
                                    <w:top w:val="none" w:sz="0" w:space="0" w:color="auto"/>
                                    <w:left w:val="none" w:sz="0" w:space="0" w:color="auto"/>
                                    <w:bottom w:val="none" w:sz="0" w:space="0" w:color="auto"/>
                                    <w:right w:val="none" w:sz="0" w:space="0" w:color="auto"/>
                                  </w:divBdr>
                                  <w:divsChild>
                                    <w:div w:id="1394111953">
                                      <w:marLeft w:val="0"/>
                                      <w:marRight w:val="0"/>
                                      <w:marTop w:val="0"/>
                                      <w:marBottom w:val="0"/>
                                      <w:divBdr>
                                        <w:top w:val="none" w:sz="0" w:space="0" w:color="auto"/>
                                        <w:left w:val="none" w:sz="0" w:space="0" w:color="auto"/>
                                        <w:bottom w:val="none" w:sz="0" w:space="0" w:color="auto"/>
                                        <w:right w:val="none" w:sz="0" w:space="0" w:color="auto"/>
                                      </w:divBdr>
                                      <w:divsChild>
                                        <w:div w:id="79869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0880269">
      <w:bodyDiv w:val="1"/>
      <w:marLeft w:val="0"/>
      <w:marRight w:val="0"/>
      <w:marTop w:val="0"/>
      <w:marBottom w:val="0"/>
      <w:divBdr>
        <w:top w:val="none" w:sz="0" w:space="0" w:color="auto"/>
        <w:left w:val="none" w:sz="0" w:space="0" w:color="auto"/>
        <w:bottom w:val="none" w:sz="0" w:space="0" w:color="auto"/>
        <w:right w:val="none" w:sz="0" w:space="0" w:color="auto"/>
      </w:divBdr>
    </w:div>
    <w:div w:id="2130737187">
      <w:bodyDiv w:val="1"/>
      <w:marLeft w:val="0"/>
      <w:marRight w:val="0"/>
      <w:marTop w:val="0"/>
      <w:marBottom w:val="0"/>
      <w:divBdr>
        <w:top w:val="none" w:sz="0" w:space="0" w:color="auto"/>
        <w:left w:val="none" w:sz="0" w:space="0" w:color="auto"/>
        <w:bottom w:val="none" w:sz="0" w:space="0" w:color="auto"/>
        <w:right w:val="none" w:sz="0" w:space="0" w:color="auto"/>
      </w:divBdr>
      <w:divsChild>
        <w:div w:id="11643155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dsptoolkit.nhs.uk" TargetMode="External"/><Relationship Id="rId21" Type="http://schemas.openxmlformats.org/officeDocument/2006/relationships/package" Target="embeddings/Microsoft_Visio_Drawing.vsdx"/><Relationship Id="rId42" Type="http://schemas.openxmlformats.org/officeDocument/2006/relationships/hyperlink" Target="mailto:nrlnems@nhs.net" TargetMode="External"/><Relationship Id="rId47" Type="http://schemas.openxmlformats.org/officeDocument/2006/relationships/hyperlink" Target="https://digital.nhs.uk/services/path-to-live-environments/integration-environment" TargetMode="External"/><Relationship Id="rId63" Type="http://schemas.openxmlformats.org/officeDocument/2006/relationships/hyperlink" Target="https://hscic365.sharepoint.com/sites/IP/National%20Record%20Locator%20Phase%202/Requirements/Processes%20and%20Guidance/ssd.nationalservicedesk@nhs.net" TargetMode="External"/><Relationship Id="rId68" Type="http://schemas.openxmlformats.org/officeDocument/2006/relationships/hyperlink" Target="https://developer.nhs.uk/apis/ems-beta/"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developer.nhs.uk/apis/ems-beta/overview_msg_architecture_sequencing.html" TargetMode="External"/><Relationship Id="rId11" Type="http://schemas.openxmlformats.org/officeDocument/2006/relationships/endnotes" Target="endnotes.xml"/><Relationship Id="rId24" Type="http://schemas.openxmlformats.org/officeDocument/2006/relationships/hyperlink" Target="https://odsportal.digital.nhs.uk/" TargetMode="External"/><Relationship Id="rId32" Type="http://schemas.openxmlformats.org/officeDocument/2006/relationships/hyperlink" Target="https://developer.nhs.uk/apis/ems-beta/overview_supported_events.html" TargetMode="External"/><Relationship Id="rId37" Type="http://schemas.openxmlformats.org/officeDocument/2006/relationships/hyperlink" Target="https://developer.nhs.uk/apis/ems-beta/explore_subscriptions.html" TargetMode="External"/><Relationship Id="rId40" Type="http://schemas.openxmlformats.org/officeDocument/2006/relationships/image" Target="media/image8.emf"/><Relationship Id="rId45" Type="http://schemas.openxmlformats.org/officeDocument/2006/relationships/hyperlink" Target="mailto:nrlnems@nhs.net" TargetMode="External"/><Relationship Id="rId53" Type="http://schemas.openxmlformats.org/officeDocument/2006/relationships/hyperlink" Target="https://msg.int.spine2.ncrs.nhs.uk/STU3/Events/1/$process-message" TargetMode="External"/><Relationship Id="rId58" Type="http://schemas.openxmlformats.org/officeDocument/2006/relationships/comments" Target="comments.xml"/><Relationship Id="rId66" Type="http://schemas.openxmlformats.org/officeDocument/2006/relationships/oleObject" Target="embeddings/oleObject1.bin"/><Relationship Id="rId74" Type="http://schemas.openxmlformats.org/officeDocument/2006/relationships/glossaryDocument" Target="glossary/document.xml"/><Relationship Id="rId5" Type="http://schemas.openxmlformats.org/officeDocument/2006/relationships/customXml" Target="../customXml/item5.xml"/><Relationship Id="rId61" Type="http://schemas.microsoft.com/office/2018/08/relationships/commentsExtensible" Target="commentsExtensible.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hyperlink" Target="mailto:LS.iwg@nhs.net" TargetMode="External"/><Relationship Id="rId27" Type="http://schemas.openxmlformats.org/officeDocument/2006/relationships/hyperlink" Target="https://developer.nhs.uk/apis/ems-beta/" TargetMode="External"/><Relationship Id="rId30" Type="http://schemas.openxmlformats.org/officeDocument/2006/relationships/hyperlink" Target="https://developer.nhs.uk/apis/ems-beta/index.html" TargetMode="External"/><Relationship Id="rId35" Type="http://schemas.openxmlformats.org/officeDocument/2006/relationships/hyperlink" Target="https://developer.nhs.uk/apis/ems-beta/explore_subscriptions.html" TargetMode="External"/><Relationship Id="rId43" Type="http://schemas.openxmlformats.org/officeDocument/2006/relationships/image" Target="media/image9.emf"/><Relationship Id="rId48" Type="http://schemas.openxmlformats.org/officeDocument/2006/relationships/hyperlink" Target="mailto:platforms.supportdesk@nhs.net" TargetMode="External"/><Relationship Id="rId56" Type="http://schemas.openxmlformats.org/officeDocument/2006/relationships/image" Target="media/image10.png"/><Relationship Id="rId64" Type="http://schemas.openxmlformats.org/officeDocument/2006/relationships/hyperlink" Target="https://nww.serviceportal.digital.nhs.uk/CherwellPortal/NHSD" TargetMode="External"/><Relationship Id="rId69" Type="http://schemas.openxmlformats.org/officeDocument/2006/relationships/hyperlink" Target="https://developer.nhs.uk/apis/ems-beta/controller_catalogue.html" TargetMode="External"/><Relationship Id="rId8" Type="http://schemas.openxmlformats.org/officeDocument/2006/relationships/settings" Target="settings.xml"/><Relationship Id="rId51" Type="http://schemas.openxmlformats.org/officeDocument/2006/relationships/hyperlink" Target="https://digital.nhs.uk/forms/dns-request-form-for-path-to-live-environments" TargetMode="Externa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digital.nhs.uk/services/spine" TargetMode="External"/><Relationship Id="rId25" Type="http://schemas.openxmlformats.org/officeDocument/2006/relationships/hyperlink" Target="https://developer.nhs.uk/apis/spine-core/smartcards.html" TargetMode="External"/><Relationship Id="rId33" Type="http://schemas.openxmlformats.org/officeDocument/2006/relationships/image" Target="media/image6.png"/><Relationship Id="rId38" Type="http://schemas.openxmlformats.org/officeDocument/2006/relationships/hyperlink" Target="https://developer.nhs.uk/apis/ems-beta/overview_msg_architecture.html" TargetMode="External"/><Relationship Id="rId46" Type="http://schemas.openxmlformats.org/officeDocument/2006/relationships/hyperlink" Target="mailto:nrlnems.ls@nhs.net" TargetMode="External"/><Relationship Id="rId59" Type="http://schemas.microsoft.com/office/2011/relationships/commentsExtended" Target="commentsExtended.xml"/><Relationship Id="rId67" Type="http://schemas.openxmlformats.org/officeDocument/2006/relationships/hyperlink" Target="mailto:platforms.supportdesk@nhs.net" TargetMode="External"/><Relationship Id="rId20" Type="http://schemas.openxmlformats.org/officeDocument/2006/relationships/image" Target="media/image5.emf"/><Relationship Id="rId41" Type="http://schemas.openxmlformats.org/officeDocument/2006/relationships/package" Target="embeddings/Microsoft_Visio_Drawing1.vsdx"/><Relationship Id="rId54" Type="http://schemas.openxmlformats.org/officeDocument/2006/relationships/hyperlink" Target="https://digital.nhs.uk/services/message-exchange-for-social-care-and-health-mesh/messaging-exchange-for-social-care-and-health-apply-for-a-mailbox" TargetMode="External"/><Relationship Id="rId62" Type="http://schemas.openxmlformats.org/officeDocument/2006/relationships/image" Target="media/image11.emf"/><Relationship Id="rId70" Type="http://schemas.openxmlformats.org/officeDocument/2006/relationships/hyperlink" Target="mailto:nrlnems.ls@nhs.net"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digital.nhs.uk/services/demographics" TargetMode="External"/><Relationship Id="rId28" Type="http://schemas.openxmlformats.org/officeDocument/2006/relationships/hyperlink" Target="https://developer.nhs.uk/apis/ems-beta/overview_msg_architecture_feedback.html" TargetMode="External"/><Relationship Id="rId36" Type="http://schemas.openxmlformats.org/officeDocument/2006/relationships/hyperlink" Target="https://developer.nhs.uk/apis/ems-beta/explore_subscriptions.html" TargetMode="External"/><Relationship Id="rId49" Type="http://schemas.openxmlformats.org/officeDocument/2006/relationships/hyperlink" Target="https://digital.nhs.uk/forms/manufacturer-product-version-registration-request" TargetMode="External"/><Relationship Id="rId57" Type="http://schemas.openxmlformats.org/officeDocument/2006/relationships/hyperlink" Target="mailto:nrlnems@nhs.net" TargetMode="External"/><Relationship Id="rId10" Type="http://schemas.openxmlformats.org/officeDocument/2006/relationships/footnotes" Target="footnotes.xml"/><Relationship Id="rId31" Type="http://schemas.openxmlformats.org/officeDocument/2006/relationships/hyperlink" Target="https://developer.nhs.uk/apis/ems-beta/overview_supported_events.html" TargetMode="External"/><Relationship Id="rId44" Type="http://schemas.openxmlformats.org/officeDocument/2006/relationships/package" Target="embeddings/Microsoft_Visio_Drawing2.vsdx"/><Relationship Id="rId52" Type="http://schemas.openxmlformats.org/officeDocument/2006/relationships/hyperlink" Target="https://msg.int.spine2.ncrs.nhs.uk/STU3/Subscription" TargetMode="External"/><Relationship Id="rId60" Type="http://schemas.microsoft.com/office/2016/09/relationships/commentsIds" Target="commentsIds.xml"/><Relationship Id="rId65" Type="http://schemas.openxmlformats.org/officeDocument/2006/relationships/image" Target="media/image12.emf"/><Relationship Id="rId73"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developer.nhs.uk/apis/ems-beta/" TargetMode="External"/><Relationship Id="rId39" Type="http://schemas.openxmlformats.org/officeDocument/2006/relationships/hyperlink" Target="https://developer.nhs.uk/apis/ems-beta/explore_subscriptions.html" TargetMode="External"/><Relationship Id="rId34" Type="http://schemas.openxmlformats.org/officeDocument/2006/relationships/image" Target="media/image7.png"/><Relationship Id="rId50" Type="http://schemas.openxmlformats.org/officeDocument/2006/relationships/hyperlink" Target="https://digital.nhs.uk/forms/combined-endpoint-and-service-registration-request" TargetMode="External"/><Relationship Id="rId55" Type="http://schemas.openxmlformats.org/officeDocument/2006/relationships/hyperlink" Target="https://digital.nhs.uk/services/message-exchange-for-social-care-and-health-mesh/messaging-exchange-for-social-care-and-health-apply-for-a-mailbox" TargetMode="External"/><Relationship Id="rId7" Type="http://schemas.openxmlformats.org/officeDocument/2006/relationships/styles" Target="styles.xml"/><Relationship Id="rId71"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developer.nhs.uk/"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A6E634A0777476A94CED00410F9B4DB"/>
        <w:category>
          <w:name w:val="General"/>
          <w:gallery w:val="placeholder"/>
        </w:category>
        <w:types>
          <w:type w:val="bbPlcHdr"/>
        </w:types>
        <w:behaviors>
          <w:behavior w:val="content"/>
        </w:behaviors>
        <w:guid w:val="{85DDF91E-6AAA-4107-ACA0-002ED2F46E68}"/>
      </w:docPartPr>
      <w:docPartBody>
        <w:p w:rsidR="00311761" w:rsidRDefault="00311761">
          <w:pPr>
            <w:pStyle w:val="7A6E634A0777476A94CED00410F9B4DB"/>
          </w:pPr>
          <w:r w:rsidRPr="00DD77F0">
            <w:t>Title of document</w:t>
          </w:r>
        </w:p>
      </w:docPartBody>
    </w:docPart>
    <w:docPart>
      <w:docPartPr>
        <w:name w:val="39F30967B23844439BFD786E8D3C6A53"/>
        <w:category>
          <w:name w:val="General"/>
          <w:gallery w:val="placeholder"/>
        </w:category>
        <w:types>
          <w:type w:val="bbPlcHdr"/>
        </w:types>
        <w:behaviors>
          <w:behavior w:val="content"/>
        </w:behaviors>
        <w:guid w:val="{F68FB450-C62D-416F-AF8B-F0BAC7BCB4CA}"/>
      </w:docPartPr>
      <w:docPartBody>
        <w:p w:rsidR="00311761" w:rsidRDefault="00311761">
          <w:pPr>
            <w:pStyle w:val="39F30967B23844439BFD786E8D3C6A53"/>
          </w:pPr>
          <w:r w:rsidRPr="00DD77F0">
            <w:t>Title of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FrutigerLTStd-Light">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utiger LT Std 45 Light">
    <w:altName w:val="Calibri"/>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1761"/>
    <w:rsid w:val="0004028A"/>
    <w:rsid w:val="00052B64"/>
    <w:rsid w:val="000579BF"/>
    <w:rsid w:val="000D3A1B"/>
    <w:rsid w:val="000D6EE2"/>
    <w:rsid w:val="000E37EC"/>
    <w:rsid w:val="00137129"/>
    <w:rsid w:val="00140880"/>
    <w:rsid w:val="00152B56"/>
    <w:rsid w:val="00172FBC"/>
    <w:rsid w:val="001C6FCD"/>
    <w:rsid w:val="001D2DC8"/>
    <w:rsid w:val="001D303D"/>
    <w:rsid w:val="00215F1C"/>
    <w:rsid w:val="00222379"/>
    <w:rsid w:val="00231625"/>
    <w:rsid w:val="00247786"/>
    <w:rsid w:val="002574D6"/>
    <w:rsid w:val="002733C7"/>
    <w:rsid w:val="00287605"/>
    <w:rsid w:val="002C2323"/>
    <w:rsid w:val="002F5CC7"/>
    <w:rsid w:val="00311761"/>
    <w:rsid w:val="0031481A"/>
    <w:rsid w:val="003865BE"/>
    <w:rsid w:val="003C4154"/>
    <w:rsid w:val="003E4905"/>
    <w:rsid w:val="00407588"/>
    <w:rsid w:val="004315EF"/>
    <w:rsid w:val="00476DC2"/>
    <w:rsid w:val="004F790F"/>
    <w:rsid w:val="00506A34"/>
    <w:rsid w:val="0052476A"/>
    <w:rsid w:val="00534BF5"/>
    <w:rsid w:val="00562BA2"/>
    <w:rsid w:val="00565A59"/>
    <w:rsid w:val="005B0133"/>
    <w:rsid w:val="005B1A25"/>
    <w:rsid w:val="005F7B94"/>
    <w:rsid w:val="00623C32"/>
    <w:rsid w:val="00712480"/>
    <w:rsid w:val="00747548"/>
    <w:rsid w:val="00765B38"/>
    <w:rsid w:val="007A7FD5"/>
    <w:rsid w:val="007B7447"/>
    <w:rsid w:val="00807EB7"/>
    <w:rsid w:val="0087303B"/>
    <w:rsid w:val="00890805"/>
    <w:rsid w:val="008C5F31"/>
    <w:rsid w:val="00922946"/>
    <w:rsid w:val="0093456B"/>
    <w:rsid w:val="00940385"/>
    <w:rsid w:val="009414AF"/>
    <w:rsid w:val="0094735F"/>
    <w:rsid w:val="00954DD3"/>
    <w:rsid w:val="00960326"/>
    <w:rsid w:val="009764C1"/>
    <w:rsid w:val="00977D12"/>
    <w:rsid w:val="00AA0EA0"/>
    <w:rsid w:val="00AC7CF6"/>
    <w:rsid w:val="00AD00E9"/>
    <w:rsid w:val="00AD2CEA"/>
    <w:rsid w:val="00AD5EF5"/>
    <w:rsid w:val="00AE477F"/>
    <w:rsid w:val="00B95575"/>
    <w:rsid w:val="00BC34F1"/>
    <w:rsid w:val="00BC7D89"/>
    <w:rsid w:val="00BF6B61"/>
    <w:rsid w:val="00C101D8"/>
    <w:rsid w:val="00C66348"/>
    <w:rsid w:val="00C71148"/>
    <w:rsid w:val="00C733BF"/>
    <w:rsid w:val="00CB7E58"/>
    <w:rsid w:val="00CD4C01"/>
    <w:rsid w:val="00CF3BD5"/>
    <w:rsid w:val="00D64163"/>
    <w:rsid w:val="00D7239B"/>
    <w:rsid w:val="00D94F62"/>
    <w:rsid w:val="00DB1926"/>
    <w:rsid w:val="00DB2AC9"/>
    <w:rsid w:val="00DD6CFC"/>
    <w:rsid w:val="00DF30D7"/>
    <w:rsid w:val="00E11630"/>
    <w:rsid w:val="00E36DB7"/>
    <w:rsid w:val="00E47A1C"/>
    <w:rsid w:val="00E50BB6"/>
    <w:rsid w:val="00E67553"/>
    <w:rsid w:val="00E95A9A"/>
    <w:rsid w:val="00EB7C52"/>
    <w:rsid w:val="00F251F2"/>
    <w:rsid w:val="00FA149C"/>
    <w:rsid w:val="00FB04D8"/>
    <w:rsid w:val="00FD35C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148A611"/>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6E634A0777476A94CED00410F9B4DB">
    <w:name w:val="7A6E634A0777476A94CED00410F9B4DB"/>
  </w:style>
  <w:style w:type="paragraph" w:customStyle="1" w:styleId="39F30967B23844439BFD786E8D3C6A53">
    <w:name w:val="39F30967B23844439BFD786E8D3C6A53"/>
  </w:style>
  <w:style w:type="character" w:styleId="PlaceholderText">
    <w:name w:val="Placeholder Text"/>
    <w:basedOn w:val="DefaultParagraphFont"/>
    <w:uiPriority w:val="99"/>
    <w:semiHidden/>
    <w:rsid w:val="00623C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HSCIC_Corporate">
  <a:themeElements>
    <a:clrScheme name="01-NHS-Digital-THEME">
      <a:dk1>
        <a:srgbClr val="0F0F0F"/>
      </a:dk1>
      <a:lt1>
        <a:srgbClr val="FFFFFF"/>
      </a:lt1>
      <a:dk2>
        <a:srgbClr val="033F85"/>
      </a:dk2>
      <a:lt2>
        <a:srgbClr val="F9F9F9"/>
      </a:lt2>
      <a:accent1>
        <a:srgbClr val="005EB8"/>
      </a:accent1>
      <a:accent2>
        <a:srgbClr val="84919C"/>
      </a:accent2>
      <a:accent3>
        <a:srgbClr val="003087"/>
      </a:accent3>
      <a:accent4>
        <a:srgbClr val="71CCEF"/>
      </a:accent4>
      <a:accent5>
        <a:srgbClr val="D0D5D6"/>
      </a:accent5>
      <a:accent6>
        <a:srgbClr val="424D58"/>
      </a:accent6>
      <a:hlink>
        <a:srgbClr val="003087"/>
      </a:hlink>
      <a:folHlink>
        <a:srgbClr val="7C2855"/>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2020-05-05T00:00:00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C79444AE57810248B9CEE5B5C5CC24BF" ma:contentTypeVersion="9" ma:contentTypeDescription="Create a new document." ma:contentTypeScope="" ma:versionID="0cee7dfa2c0fca4a154565001b90fb85">
  <xsd:schema xmlns:xsd="http://www.w3.org/2001/XMLSchema" xmlns:xs="http://www.w3.org/2001/XMLSchema" xmlns:p="http://schemas.microsoft.com/office/2006/metadata/properties" xmlns:ns2="03b27da9-4edd-4e10-a435-c02dc466f9b1" targetNamespace="http://schemas.microsoft.com/office/2006/metadata/properties" ma:root="true" ma:fieldsID="1aa6bb162f7d55a5fb636d20a4d9269b" ns2:_="">
    <xsd:import namespace="03b27da9-4edd-4e10-a435-c02dc466f9b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27da9-4edd-4e10-a435-c02dc466f9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2161B6-D9A2-4285-B5A1-A504549C808D}">
  <ds:schemaRefs>
    <ds:schemaRef ds:uri="http://schemas.microsoft.com/sharepoint/v3/contenttype/forms"/>
  </ds:schemaRefs>
</ds:datastoreItem>
</file>

<file path=customXml/itemProps3.xml><?xml version="1.0" encoding="utf-8"?>
<ds:datastoreItem xmlns:ds="http://schemas.openxmlformats.org/officeDocument/2006/customXml" ds:itemID="{5818218F-AB00-4272-A716-DA4688C85EC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4F54632-CAA4-49EE-B85D-34B165A261F1}">
  <ds:schemaRefs>
    <ds:schemaRef ds:uri="http://schemas.openxmlformats.org/officeDocument/2006/bibliography"/>
  </ds:schemaRefs>
</ds:datastoreItem>
</file>

<file path=customXml/itemProps5.xml><?xml version="1.0" encoding="utf-8"?>
<ds:datastoreItem xmlns:ds="http://schemas.openxmlformats.org/officeDocument/2006/customXml" ds:itemID="{66AA065C-FA5F-426E-B510-8C5892167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27da9-4edd-4e10-a435-c02dc466f9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29</Pages>
  <Words>6757</Words>
  <Characters>38518</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National Event Management Service (NEMS) Onboarding Guide</vt:lpstr>
    </vt:vector>
  </TitlesOfParts>
  <Manager>Jonathan Caplin</Manager>
  <Company>Health &amp; Social Care Information Centre</Company>
  <LinksUpToDate>false</LinksUpToDate>
  <CharactersWithSpaces>45185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Event Management Service (NEMS) Onboarding Guide</dc:title>
  <dc:subject/>
  <dc:creator>rebecca.thirsk@nhs.net;james.lane3@nhs.net;james.cox2@nhs.net;andrew.quinn3@nhs.net</dc:creator>
  <cp:keywords/>
  <cp:lastModifiedBy>Harry Plummer</cp:lastModifiedBy>
  <cp:revision>3</cp:revision>
  <cp:lastPrinted>2019-04-09T06:11:00Z</cp:lastPrinted>
  <dcterms:created xsi:type="dcterms:W3CDTF">2021-03-16T11:12:00Z</dcterms:created>
  <dcterms:modified xsi:type="dcterms:W3CDTF">2021-03-16T11:14:00Z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0x010100C79444AE57810248B9CEE5B5C5CC24BF</vt:lpwstr>
  </property>
  <property fmtid="{D5CDD505-2E9C-101B-9397-08002B2CF9AE}" pid="3" name="_dlc_policyId">
    <vt:lpwstr>0x010100248FFECF8F0D554792D64B70CF7BF038|1875765322</vt:lpwstr>
  </property>
  <property fmtid="{D5CDD505-2E9C-101B-9397-08002B2CF9AE}" pid="4" name="ItemRetentionFormula">
    <vt:lpwstr>&lt;formula id="Microsoft.Office.RecordsManagement.PolicyFeatures.Expiration.Formula.BuiltIn"&gt;&lt;number&gt;3&lt;/number&gt;&lt;property&gt;AuthoredDate&lt;/property&gt;&lt;propertyId&gt;78342c6d-8801-441d-a333-a9f070617aff&lt;/propertyId&gt;&lt;period&gt;years&lt;/period&gt;&lt;/formula&gt;</vt:lpwstr>
  </property>
  <property fmtid="{D5CDD505-2E9C-101B-9397-08002B2CF9AE}" pid="5" name="InformationType">
    <vt:lpwstr>10;#Report|86ff5d87-bdb6-4c85-b7b6-a06dc0e9f122</vt:lpwstr>
  </property>
  <property fmtid="{D5CDD505-2E9C-101B-9397-08002B2CF9AE}" pid="6" name="PortfolioCode">
    <vt:lpwstr>53;#P0404/00 - Communications [Corporate Function-Digital Transformation - Beverley Bryant]|4d1365a3-4553-4328-b183-fb2da2713d14</vt:lpwstr>
  </property>
  <property fmtid="{D5CDD505-2E9C-101B-9397-08002B2CF9AE}" pid="7" name="_dlc_DocIdItemGuid">
    <vt:lpwstr>ba779f0e-7aa1-4cb1-b579-93d7b0f3df85</vt:lpwstr>
  </property>
  <property fmtid="{D5CDD505-2E9C-101B-9397-08002B2CF9AE}" pid="8" name="i8502cb9d1b74c4f9e1ea45824336350">
    <vt:lpwstr>P0404/00 - Communications [Corporate Function-Digital Transformation - Beverley Bryant]|4d1365a3-4553-4328-b183-fb2da2713d14</vt:lpwstr>
  </property>
  <property fmtid="{D5CDD505-2E9C-101B-9397-08002B2CF9AE}" pid="9" name="SharedWithUsers">
    <vt:lpwstr>338;#Jarvis Dave</vt:lpwstr>
  </property>
  <property fmtid="{D5CDD505-2E9C-101B-9397-08002B2CF9AE}" pid="10" name="AuthorIds_UIVersion_512">
    <vt:lpwstr>300</vt:lpwstr>
  </property>
  <property fmtid="{D5CDD505-2E9C-101B-9397-08002B2CF9AE}" pid="11" name="AuthorIds_UIVersion_1024">
    <vt:lpwstr>140</vt:lpwstr>
  </property>
  <property fmtid="{D5CDD505-2E9C-101B-9397-08002B2CF9AE}" pid="12" name="AuthorIds_UIVersion_2048">
    <vt:lpwstr>107</vt:lpwstr>
  </property>
  <property fmtid="{D5CDD505-2E9C-101B-9397-08002B2CF9AE}" pid="13" name="AuthorIds_UIVersion_3072">
    <vt:lpwstr>140</vt:lpwstr>
  </property>
  <property fmtid="{D5CDD505-2E9C-101B-9397-08002B2CF9AE}" pid="14" name="AuthorIds_UIVersion_3584">
    <vt:lpwstr>140</vt:lpwstr>
  </property>
</Properties>
</file>