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Insights to the Marketing Team in Food &amp; Beverage Industry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(Survey Questions and Response Options)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Demographics: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your age group?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15-18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19-30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c) 31-45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46-65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e) 65+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is your gender?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Male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Female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Non-binary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Which city in India do you reside in?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Delhi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Mumbai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Bangalore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Chennai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e) Kolkata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f) Hyderabad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g) Ahmedabad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h) Pune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i) Jaipur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j) Lucknow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Consumption Habits: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How often do you consume energy drinks?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Daily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2-3 times a week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 Once a week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2-3 times a month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e) Rarely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When do you typically consume energy drinks?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Before exercise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To stay awake during work/study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c) For mental alertness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d) Throughout the day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What are the main reasons for consuming energy drinks?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Increased energy and focus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combat fatigue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boost performance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enhance sports performance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Awareness and Perception: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Have you heard of our energy drink before today?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What do you think of the brand name/logo/design?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Positive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Neutral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Negative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What is your perception of energy drinks in general?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Healthy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Effective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c) Dangerous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d) Not sure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Product Experience: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Have you ever tried our energy drink before?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codebasics.io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If yes, how would you rate the taste, flavor, and overall experience?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1 (Poor)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2 (Below Average)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3 (Average)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4 (Good)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e) 5 (Excellent)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If no, what are the main reasons preventing you from trying it?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a) Not available locally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b) Not interested in energy drinks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c) Unfamiliar with the brand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d) Health concerns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Competitor Experience: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Which energy drink brands do you currently consume or prefer?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a) CodeX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b) Cola-Coka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c) Bepsi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d) Gangster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e) Blue Bull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f) Sky 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g) Others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What are the reasons for choosing those brands over others?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Brand reputation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Taste/flavor preference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Effectiveness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Availability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What improvements would you like to see in energy drinks currently available in the market?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a) Reduced sugar content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More natural ingredients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c) Wider range of flavors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d) Healthier alternatives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Ingredients and Health: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What ingredients do you expect in an energy drink?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Caffeine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Vitamins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Sugar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Guarana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Are you concerned about the health impacts of energy drinks?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Would you be interested in an energy drink with natural or organic ingredients?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Not Sure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Marketing and Packaging: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1. Which marketing channels or platforms do you often come across energy drink advertisements?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a) TV commercials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b) Online ads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 Print media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d) Outdoor billboards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What type of packaging or bottle design would attract you to purchase an energy drink?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a) Compact and portable cans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b) Innovative bottle design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c) Eco-friendly design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d) Collectible packaging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Would you be more likely to buy an energy drink with limited edition packaging?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c) Not sure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Pricing and Availability: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What price range do you consider reasonable for an energy drink?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a) Below 50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50-99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c) 100-150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d) Above 150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Where do you typically purchase energy drinks?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a) Local stores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b) Supermarkets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c) Online retailers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d) Gyms and fitness centers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3. In which situations or activities do you typically consume energy drinks?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a) Sports/exercise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b) Studying/working late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c) Social outings/parties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d) Driving/commuting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e) Other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