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7AE2" w14:textId="77777777" w:rsidR="00F1435D" w:rsidRPr="00F1435D" w:rsidRDefault="00F1435D" w:rsidP="00F1435D">
      <w:pPr>
        <w:rPr>
          <w:b/>
          <w:bCs/>
        </w:rPr>
      </w:pPr>
      <w:r w:rsidRPr="00F1435D">
        <w:rPr>
          <w:b/>
          <w:bCs/>
        </w:rPr>
        <w:t>Analysis Report: Improving Education in Punjab, Pakistan</w:t>
      </w:r>
    </w:p>
    <w:p w14:paraId="517117E0" w14:textId="77777777" w:rsidR="00F1435D" w:rsidRPr="00F1435D" w:rsidRDefault="00F1435D" w:rsidP="00F1435D">
      <w:pPr>
        <w:rPr>
          <w:b/>
          <w:bCs/>
        </w:rPr>
      </w:pPr>
      <w:r w:rsidRPr="00F1435D">
        <w:rPr>
          <w:b/>
          <w:bCs/>
        </w:rPr>
        <w:t>Executive Summary:</w:t>
      </w:r>
    </w:p>
    <w:p w14:paraId="7AADDC2A" w14:textId="77777777" w:rsidR="00F1435D" w:rsidRPr="00F1435D" w:rsidRDefault="00F1435D" w:rsidP="00F1435D">
      <w:r w:rsidRPr="00F1435D">
        <w:t>This analysis report aims to provide insights into the education landscape of Punjab, Pakistan, and propose strategic initiatives for improving educational outcomes. Utilizing a comprehensive dataset on schools in Punjab, various aspects such as school enrollment, infrastructure, facilities, and staffing have been analyzed to identify key trends and areas for improvement. The report presents data-driven recommendations for the allocation of funds and outlines marketing strategies to promote educational initiatives effectively.</w:t>
      </w:r>
    </w:p>
    <w:p w14:paraId="7AE437C2" w14:textId="77777777" w:rsidR="00F1435D" w:rsidRPr="00F1435D" w:rsidRDefault="00F1435D" w:rsidP="00F1435D">
      <w:pPr>
        <w:rPr>
          <w:b/>
          <w:bCs/>
        </w:rPr>
      </w:pPr>
      <w:r w:rsidRPr="00F1435D">
        <w:rPr>
          <w:b/>
          <w:bCs/>
        </w:rPr>
        <w:t>Table of Contents:</w:t>
      </w:r>
    </w:p>
    <w:p w14:paraId="203BFB19" w14:textId="77777777" w:rsidR="00F1435D" w:rsidRPr="00F1435D" w:rsidRDefault="00F1435D" w:rsidP="00F1435D">
      <w:pPr>
        <w:numPr>
          <w:ilvl w:val="0"/>
          <w:numId w:val="1"/>
        </w:numPr>
      </w:pPr>
      <w:r w:rsidRPr="00F1435D">
        <w:t>Introduction</w:t>
      </w:r>
    </w:p>
    <w:p w14:paraId="381CBE08" w14:textId="77777777" w:rsidR="00F1435D" w:rsidRPr="00F1435D" w:rsidRDefault="00F1435D" w:rsidP="00F1435D">
      <w:pPr>
        <w:numPr>
          <w:ilvl w:val="0"/>
          <w:numId w:val="1"/>
        </w:numPr>
      </w:pPr>
      <w:r w:rsidRPr="00F1435D">
        <w:t>Data Source Description</w:t>
      </w:r>
    </w:p>
    <w:p w14:paraId="41B30B7A" w14:textId="77777777" w:rsidR="00F1435D" w:rsidRPr="00F1435D" w:rsidRDefault="00F1435D" w:rsidP="00F1435D">
      <w:pPr>
        <w:numPr>
          <w:ilvl w:val="0"/>
          <w:numId w:val="1"/>
        </w:numPr>
      </w:pPr>
      <w:r w:rsidRPr="00F1435D">
        <w:t>Dataset Analysis</w:t>
      </w:r>
    </w:p>
    <w:p w14:paraId="0CCC279B" w14:textId="77777777" w:rsidR="00F1435D" w:rsidRPr="00F1435D" w:rsidRDefault="00F1435D" w:rsidP="00F1435D">
      <w:pPr>
        <w:numPr>
          <w:ilvl w:val="0"/>
          <w:numId w:val="1"/>
        </w:numPr>
      </w:pPr>
      <w:r w:rsidRPr="00F1435D">
        <w:t>Justification for Allocation of Funds</w:t>
      </w:r>
    </w:p>
    <w:p w14:paraId="0F182873" w14:textId="77777777" w:rsidR="00F1435D" w:rsidRPr="00F1435D" w:rsidRDefault="00F1435D" w:rsidP="00F1435D">
      <w:pPr>
        <w:numPr>
          <w:ilvl w:val="0"/>
          <w:numId w:val="1"/>
        </w:numPr>
      </w:pPr>
      <w:r w:rsidRPr="00F1435D">
        <w:t>Data-Driven Marketing Strategies</w:t>
      </w:r>
    </w:p>
    <w:p w14:paraId="2CD46DAA" w14:textId="77777777" w:rsidR="00F1435D" w:rsidRPr="00F1435D" w:rsidRDefault="00F1435D" w:rsidP="00F1435D">
      <w:pPr>
        <w:numPr>
          <w:ilvl w:val="0"/>
          <w:numId w:val="1"/>
        </w:numPr>
      </w:pPr>
      <w:r w:rsidRPr="00F1435D">
        <w:t>Budget Plan</w:t>
      </w:r>
    </w:p>
    <w:p w14:paraId="6C7FDAD6" w14:textId="77777777" w:rsidR="00F1435D" w:rsidRPr="00F1435D" w:rsidRDefault="00F1435D" w:rsidP="00F1435D">
      <w:pPr>
        <w:numPr>
          <w:ilvl w:val="0"/>
          <w:numId w:val="1"/>
        </w:numPr>
      </w:pPr>
      <w:r w:rsidRPr="00F1435D">
        <w:t>Summary of Analysis</w:t>
      </w:r>
    </w:p>
    <w:p w14:paraId="7FFB39E7" w14:textId="77777777" w:rsidR="00F1435D" w:rsidRPr="00F1435D" w:rsidRDefault="00F1435D" w:rsidP="00F1435D">
      <w:pPr>
        <w:numPr>
          <w:ilvl w:val="0"/>
          <w:numId w:val="1"/>
        </w:numPr>
      </w:pPr>
      <w:r w:rsidRPr="00F1435D">
        <w:t>Bonus: Dynamic Dashboard Overview</w:t>
      </w:r>
    </w:p>
    <w:p w14:paraId="63E93DFD" w14:textId="77777777" w:rsidR="00F1435D" w:rsidRPr="00F1435D" w:rsidRDefault="00F1435D" w:rsidP="00F1435D">
      <w:pPr>
        <w:rPr>
          <w:b/>
          <w:bCs/>
        </w:rPr>
      </w:pPr>
      <w:r w:rsidRPr="00F1435D">
        <w:rPr>
          <w:b/>
          <w:bCs/>
        </w:rPr>
        <w:t>1. Introduction:</w:t>
      </w:r>
    </w:p>
    <w:p w14:paraId="05FC027B" w14:textId="77777777" w:rsidR="00F1435D" w:rsidRPr="00F1435D" w:rsidRDefault="00F1435D" w:rsidP="00F1435D">
      <w:r w:rsidRPr="00F1435D">
        <w:t>The education sector in Punjab, Pakistan, faces challenges related to infrastructure, facilities, staffing, and educational outcomes. This analysis aims to leverage data insights to address these challenges and propose effective solutions.</w:t>
      </w:r>
    </w:p>
    <w:p w14:paraId="2FF7EDEB" w14:textId="77777777" w:rsidR="00F1435D" w:rsidRPr="00F1435D" w:rsidRDefault="00F1435D" w:rsidP="00F1435D">
      <w:pPr>
        <w:rPr>
          <w:b/>
          <w:bCs/>
        </w:rPr>
      </w:pPr>
      <w:r w:rsidRPr="00F1435D">
        <w:rPr>
          <w:b/>
          <w:bCs/>
        </w:rPr>
        <w:t>2. Data Source Description:</w:t>
      </w:r>
    </w:p>
    <w:p w14:paraId="556F23EA" w14:textId="77777777" w:rsidR="00F1435D" w:rsidRPr="00F1435D" w:rsidRDefault="00F1435D" w:rsidP="00F1435D">
      <w:r w:rsidRPr="00F1435D">
        <w:t>The dataset used for this analysis contains comprehensive information on schools in Punjab, including school ID, name, location, enrollment, teachers, infrastructure, facilities, and more. The data provides valuable insights into the performance and characteristics of schools in the region.</w:t>
      </w:r>
    </w:p>
    <w:p w14:paraId="23C1B628" w14:textId="77777777" w:rsidR="00F1435D" w:rsidRPr="00F1435D" w:rsidRDefault="00F1435D" w:rsidP="00F1435D">
      <w:pPr>
        <w:rPr>
          <w:b/>
          <w:bCs/>
        </w:rPr>
      </w:pPr>
      <w:r w:rsidRPr="00F1435D">
        <w:rPr>
          <w:b/>
          <w:bCs/>
        </w:rPr>
        <w:t>3. Dataset Analysis:</w:t>
      </w:r>
    </w:p>
    <w:p w14:paraId="5975D075" w14:textId="77777777" w:rsidR="00F1435D" w:rsidRPr="00F1435D" w:rsidRDefault="00F1435D" w:rsidP="00F1435D">
      <w:pPr>
        <w:rPr>
          <w:b/>
          <w:bCs/>
        </w:rPr>
      </w:pPr>
      <w:r w:rsidRPr="00F1435D">
        <w:rPr>
          <w:b/>
          <w:bCs/>
        </w:rPr>
        <w:t>Key Findings:</w:t>
      </w:r>
    </w:p>
    <w:p w14:paraId="17CAEDA0" w14:textId="77777777" w:rsidR="00F1435D" w:rsidRPr="00F1435D" w:rsidRDefault="00F1435D" w:rsidP="00F1435D">
      <w:pPr>
        <w:numPr>
          <w:ilvl w:val="0"/>
          <w:numId w:val="2"/>
        </w:numPr>
      </w:pPr>
      <w:r w:rsidRPr="00F1435D">
        <w:t>Total Number of Schools:</w:t>
      </w:r>
    </w:p>
    <w:p w14:paraId="5F0AD3C9" w14:textId="77777777" w:rsidR="00F1435D" w:rsidRPr="00F1435D" w:rsidRDefault="00F1435D" w:rsidP="00F1435D">
      <w:pPr>
        <w:numPr>
          <w:ilvl w:val="0"/>
          <w:numId w:val="2"/>
        </w:numPr>
      </w:pPr>
      <w:r w:rsidRPr="00F1435D">
        <w:t>Lowest Student Enrollment by School Gender:</w:t>
      </w:r>
    </w:p>
    <w:p w14:paraId="3D6BBCDB" w14:textId="77777777" w:rsidR="00F1435D" w:rsidRPr="00F1435D" w:rsidRDefault="00F1435D" w:rsidP="00F1435D">
      <w:pPr>
        <w:numPr>
          <w:ilvl w:val="0"/>
          <w:numId w:val="2"/>
        </w:numPr>
      </w:pPr>
      <w:r w:rsidRPr="00F1435D">
        <w:t>Top Districts with Highest Number of Teachers and Non-Teachers:</w:t>
      </w:r>
    </w:p>
    <w:p w14:paraId="6938FA8B" w14:textId="77777777" w:rsidR="00F1435D" w:rsidRPr="00F1435D" w:rsidRDefault="00F1435D" w:rsidP="00F1435D">
      <w:pPr>
        <w:numPr>
          <w:ilvl w:val="0"/>
          <w:numId w:val="2"/>
        </w:numPr>
      </w:pPr>
      <w:r w:rsidRPr="00F1435D">
        <w:t>Schools with Lowest Number of Functional Classrooms:</w:t>
      </w:r>
    </w:p>
    <w:p w14:paraId="49F0904B" w14:textId="77777777" w:rsidR="00F1435D" w:rsidRPr="00F1435D" w:rsidRDefault="00F1435D" w:rsidP="00F1435D">
      <w:pPr>
        <w:numPr>
          <w:ilvl w:val="0"/>
          <w:numId w:val="2"/>
        </w:numPr>
      </w:pPr>
      <w:r w:rsidRPr="00F1435D">
        <w:t>Distribution of Teachers:</w:t>
      </w:r>
    </w:p>
    <w:p w14:paraId="2CDC795E" w14:textId="77777777" w:rsidR="00F1435D" w:rsidRPr="00F1435D" w:rsidRDefault="00F1435D" w:rsidP="00F1435D">
      <w:pPr>
        <w:numPr>
          <w:ilvl w:val="0"/>
          <w:numId w:val="2"/>
        </w:numPr>
      </w:pPr>
      <w:r w:rsidRPr="00F1435D">
        <w:lastRenderedPageBreak/>
        <w:t>Gender Distribution of Students:</w:t>
      </w:r>
    </w:p>
    <w:p w14:paraId="2128E91C" w14:textId="77777777" w:rsidR="00F1435D" w:rsidRPr="00F1435D" w:rsidRDefault="00F1435D" w:rsidP="00F1435D">
      <w:pPr>
        <w:numPr>
          <w:ilvl w:val="0"/>
          <w:numId w:val="2"/>
        </w:numPr>
      </w:pPr>
      <w:r w:rsidRPr="00F1435D">
        <w:t>Rural vs. Urban Schools:</w:t>
      </w:r>
    </w:p>
    <w:p w14:paraId="3983A878" w14:textId="77777777" w:rsidR="00F1435D" w:rsidRPr="00F1435D" w:rsidRDefault="00F1435D" w:rsidP="00F1435D">
      <w:pPr>
        <w:numPr>
          <w:ilvl w:val="0"/>
          <w:numId w:val="2"/>
        </w:numPr>
      </w:pPr>
      <w:r w:rsidRPr="00F1435D">
        <w:t>Enrollment Analysis:</w:t>
      </w:r>
    </w:p>
    <w:p w14:paraId="0AE2E082" w14:textId="77777777" w:rsidR="00F1435D" w:rsidRPr="00F1435D" w:rsidRDefault="00F1435D" w:rsidP="00F1435D">
      <w:pPr>
        <w:numPr>
          <w:ilvl w:val="0"/>
          <w:numId w:val="2"/>
        </w:numPr>
      </w:pPr>
      <w:r w:rsidRPr="00F1435D">
        <w:t>School Level Distribution:</w:t>
      </w:r>
    </w:p>
    <w:p w14:paraId="3CCB97B2" w14:textId="77777777" w:rsidR="00F1435D" w:rsidRPr="00F1435D" w:rsidRDefault="00F1435D" w:rsidP="00F1435D">
      <w:pPr>
        <w:numPr>
          <w:ilvl w:val="0"/>
          <w:numId w:val="2"/>
        </w:numPr>
      </w:pPr>
      <w:r w:rsidRPr="00F1435D">
        <w:t>Gender Distribution of Students:</w:t>
      </w:r>
    </w:p>
    <w:p w14:paraId="6987518B" w14:textId="77777777" w:rsidR="00F1435D" w:rsidRPr="00F1435D" w:rsidRDefault="00F1435D" w:rsidP="00F1435D">
      <w:pPr>
        <w:numPr>
          <w:ilvl w:val="0"/>
          <w:numId w:val="2"/>
        </w:numPr>
      </w:pPr>
      <w:r w:rsidRPr="00F1435D">
        <w:t>School Ownership:</w:t>
      </w:r>
    </w:p>
    <w:p w14:paraId="07501F16" w14:textId="77777777" w:rsidR="00F1435D" w:rsidRPr="00F1435D" w:rsidRDefault="00F1435D" w:rsidP="00F1435D">
      <w:pPr>
        <w:numPr>
          <w:ilvl w:val="0"/>
          <w:numId w:val="2"/>
        </w:numPr>
      </w:pPr>
      <w:r w:rsidRPr="00F1435D">
        <w:t>Job Post Distribution of Teachers:</w:t>
      </w:r>
    </w:p>
    <w:p w14:paraId="27C53D73" w14:textId="77777777" w:rsidR="00F1435D" w:rsidRPr="00F1435D" w:rsidRDefault="00F1435D" w:rsidP="00F1435D">
      <w:pPr>
        <w:numPr>
          <w:ilvl w:val="0"/>
          <w:numId w:val="2"/>
        </w:numPr>
      </w:pPr>
      <w:r w:rsidRPr="00F1435D">
        <w:t>Vacant vs. Filled Positions:</w:t>
      </w:r>
    </w:p>
    <w:p w14:paraId="54D32FEE" w14:textId="77777777" w:rsidR="00F1435D" w:rsidRPr="00F1435D" w:rsidRDefault="00F1435D" w:rsidP="00F1435D">
      <w:pPr>
        <w:numPr>
          <w:ilvl w:val="0"/>
          <w:numId w:val="2"/>
        </w:numPr>
      </w:pPr>
      <w:r w:rsidRPr="00F1435D">
        <w:t>Building Conditions and Security Measures:</w:t>
      </w:r>
    </w:p>
    <w:p w14:paraId="44E29E6B" w14:textId="77777777" w:rsidR="00F1435D" w:rsidRPr="00F1435D" w:rsidRDefault="00F1435D" w:rsidP="00F1435D">
      <w:pPr>
        <w:numPr>
          <w:ilvl w:val="0"/>
          <w:numId w:val="2"/>
        </w:numPr>
      </w:pPr>
      <w:r w:rsidRPr="00F1435D">
        <w:t>Basic Facilities Availability:</w:t>
      </w:r>
    </w:p>
    <w:p w14:paraId="44E44A5C" w14:textId="77777777" w:rsidR="00F1435D" w:rsidRPr="00F1435D" w:rsidRDefault="00F1435D" w:rsidP="00F1435D">
      <w:pPr>
        <w:rPr>
          <w:b/>
          <w:bCs/>
        </w:rPr>
      </w:pPr>
      <w:r w:rsidRPr="00F1435D">
        <w:rPr>
          <w:b/>
          <w:bCs/>
        </w:rPr>
        <w:t>4. Justification for Allocation of Funds:</w:t>
      </w:r>
    </w:p>
    <w:p w14:paraId="05057CF3" w14:textId="77777777" w:rsidR="00F1435D" w:rsidRPr="00F1435D" w:rsidRDefault="00F1435D" w:rsidP="00F1435D">
      <w:r w:rsidRPr="00F1435D">
        <w:t>Based on the analysis, the following allocation of funds is proposed:</w:t>
      </w:r>
    </w:p>
    <w:p w14:paraId="3E971B5E" w14:textId="77777777" w:rsidR="00F1435D" w:rsidRPr="00F1435D" w:rsidRDefault="00F1435D" w:rsidP="00F1435D">
      <w:pPr>
        <w:numPr>
          <w:ilvl w:val="0"/>
          <w:numId w:val="3"/>
        </w:numPr>
      </w:pPr>
      <w:r w:rsidRPr="00F1435D">
        <w:t>School Level Upgradation: $10 million</w:t>
      </w:r>
    </w:p>
    <w:p w14:paraId="4601BB9E" w14:textId="77777777" w:rsidR="00F1435D" w:rsidRPr="00F1435D" w:rsidRDefault="00F1435D" w:rsidP="00F1435D">
      <w:pPr>
        <w:numPr>
          <w:ilvl w:val="0"/>
          <w:numId w:val="3"/>
        </w:numPr>
      </w:pPr>
      <w:r w:rsidRPr="00F1435D">
        <w:t>Infrastructure Improvement: $5 million</w:t>
      </w:r>
    </w:p>
    <w:p w14:paraId="4B876767" w14:textId="77777777" w:rsidR="00F1435D" w:rsidRPr="00F1435D" w:rsidRDefault="00F1435D" w:rsidP="00F1435D">
      <w:pPr>
        <w:numPr>
          <w:ilvl w:val="0"/>
          <w:numId w:val="3"/>
        </w:numPr>
      </w:pPr>
      <w:r w:rsidRPr="00F1435D">
        <w:t>Facilities Enhancement: $2 million</w:t>
      </w:r>
    </w:p>
    <w:p w14:paraId="2496AD71" w14:textId="77777777" w:rsidR="00F1435D" w:rsidRPr="00F1435D" w:rsidRDefault="00F1435D" w:rsidP="00F1435D">
      <w:pPr>
        <w:numPr>
          <w:ilvl w:val="0"/>
          <w:numId w:val="3"/>
        </w:numPr>
      </w:pPr>
      <w:r w:rsidRPr="00F1435D">
        <w:t>Establishment of Middle and High Schools in Rural Areas: $20 million</w:t>
      </w:r>
    </w:p>
    <w:p w14:paraId="4388856B" w14:textId="77777777" w:rsidR="00F1435D" w:rsidRPr="00F1435D" w:rsidRDefault="00F1435D" w:rsidP="00F1435D">
      <w:pPr>
        <w:numPr>
          <w:ilvl w:val="0"/>
          <w:numId w:val="3"/>
        </w:numPr>
      </w:pPr>
      <w:r w:rsidRPr="00F1435D">
        <w:t>New Primary Level School: $10 million</w:t>
      </w:r>
    </w:p>
    <w:p w14:paraId="67732AA4" w14:textId="77777777" w:rsidR="00F1435D" w:rsidRPr="00F1435D" w:rsidRDefault="00F1435D" w:rsidP="00F1435D">
      <w:pPr>
        <w:rPr>
          <w:b/>
          <w:bCs/>
        </w:rPr>
      </w:pPr>
      <w:r w:rsidRPr="00F1435D">
        <w:rPr>
          <w:b/>
          <w:bCs/>
        </w:rPr>
        <w:t>5. Data-Driven Marketing Strategies:</w:t>
      </w:r>
    </w:p>
    <w:p w14:paraId="4837CE70" w14:textId="77777777" w:rsidR="00F1435D" w:rsidRPr="00F1435D" w:rsidRDefault="00F1435D" w:rsidP="00F1435D">
      <w:r w:rsidRPr="00F1435D">
        <w:t>To promote educational initiatives effectively, the following strategies are recommended:</w:t>
      </w:r>
    </w:p>
    <w:p w14:paraId="1FF77801" w14:textId="77777777" w:rsidR="00F1435D" w:rsidRPr="00F1435D" w:rsidRDefault="00F1435D" w:rsidP="00F1435D">
      <w:pPr>
        <w:numPr>
          <w:ilvl w:val="0"/>
          <w:numId w:val="4"/>
        </w:numPr>
      </w:pPr>
      <w:r w:rsidRPr="00F1435D">
        <w:t>Strategy 1:</w:t>
      </w:r>
    </w:p>
    <w:p w14:paraId="73C3859E" w14:textId="77777777" w:rsidR="00F1435D" w:rsidRPr="00F1435D" w:rsidRDefault="00F1435D" w:rsidP="00F1435D">
      <w:pPr>
        <w:numPr>
          <w:ilvl w:val="0"/>
          <w:numId w:val="4"/>
        </w:numPr>
      </w:pPr>
      <w:r w:rsidRPr="00F1435D">
        <w:t>Strategy 2:</w:t>
      </w:r>
    </w:p>
    <w:p w14:paraId="2EE9F4A3" w14:textId="77777777" w:rsidR="00F1435D" w:rsidRPr="00F1435D" w:rsidRDefault="00F1435D" w:rsidP="00F1435D">
      <w:pPr>
        <w:numPr>
          <w:ilvl w:val="0"/>
          <w:numId w:val="4"/>
        </w:numPr>
      </w:pPr>
      <w:r w:rsidRPr="00F1435D">
        <w:t>Strategy 3:</w:t>
      </w:r>
    </w:p>
    <w:p w14:paraId="605ADCF7" w14:textId="77777777" w:rsidR="00F1435D" w:rsidRPr="00F1435D" w:rsidRDefault="00F1435D" w:rsidP="00F1435D">
      <w:pPr>
        <w:rPr>
          <w:b/>
          <w:bCs/>
        </w:rPr>
      </w:pPr>
      <w:r w:rsidRPr="00F1435D">
        <w:rPr>
          <w:b/>
          <w:bCs/>
        </w:rPr>
        <w:t>6. Budget Plan:</w:t>
      </w:r>
    </w:p>
    <w:p w14:paraId="18DBE213" w14:textId="77777777" w:rsidR="00F1435D" w:rsidRPr="00F1435D" w:rsidRDefault="00F1435D" w:rsidP="00F1435D">
      <w:r w:rsidRPr="00F1435D">
        <w:t>A budget plan demonstrating optimal resource utilization is provided, detailing the allocation of funds to specific initiatives and projects.</w:t>
      </w:r>
    </w:p>
    <w:p w14:paraId="467CAD6C" w14:textId="77777777" w:rsidR="00F1435D" w:rsidRPr="00F1435D" w:rsidRDefault="00F1435D" w:rsidP="00F1435D">
      <w:pPr>
        <w:rPr>
          <w:b/>
          <w:bCs/>
        </w:rPr>
      </w:pPr>
      <w:r w:rsidRPr="00F1435D">
        <w:rPr>
          <w:b/>
          <w:bCs/>
        </w:rPr>
        <w:t>7. Summary of Analysis:</w:t>
      </w:r>
    </w:p>
    <w:p w14:paraId="3815DCC1" w14:textId="77777777" w:rsidR="00F1435D" w:rsidRPr="00F1435D" w:rsidRDefault="00F1435D" w:rsidP="00F1435D">
      <w:r w:rsidRPr="00F1435D">
        <w:t>The analysis highlights key trends, challenges, and opportunities in the education sector in Punjab, Pakistan. Data-driven recommendations have been proposed to address these issues and drive meaningful improvements in educational outcomes.</w:t>
      </w:r>
    </w:p>
    <w:p w14:paraId="39C2ADC2" w14:textId="77777777" w:rsidR="00F1435D" w:rsidRPr="00F1435D" w:rsidRDefault="00F1435D" w:rsidP="00F1435D">
      <w:pPr>
        <w:rPr>
          <w:b/>
          <w:bCs/>
        </w:rPr>
      </w:pPr>
      <w:r w:rsidRPr="00F1435D">
        <w:rPr>
          <w:b/>
          <w:bCs/>
        </w:rPr>
        <w:t>8. Bonus: Dynamic Dashboard Overview:</w:t>
      </w:r>
    </w:p>
    <w:p w14:paraId="7C90B68D" w14:textId="77777777" w:rsidR="00F1435D" w:rsidRPr="00F1435D" w:rsidRDefault="00F1435D" w:rsidP="00F1435D">
      <w:r w:rsidRPr="00F1435D">
        <w:lastRenderedPageBreak/>
        <w:t>A dynamic dashboard has been created to summarize key findings from the analysis, providing stakeholders with an interactive platform to visualize and understand the data effectively.</w:t>
      </w:r>
    </w:p>
    <w:p w14:paraId="2B322619" w14:textId="77777777" w:rsidR="006B19BE" w:rsidRDefault="006B19BE"/>
    <w:sectPr w:rsidR="006B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1006"/>
    <w:multiLevelType w:val="multilevel"/>
    <w:tmpl w:val="BDF2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904AB"/>
    <w:multiLevelType w:val="multilevel"/>
    <w:tmpl w:val="A79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841D8"/>
    <w:multiLevelType w:val="multilevel"/>
    <w:tmpl w:val="90D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220AF"/>
    <w:multiLevelType w:val="multilevel"/>
    <w:tmpl w:val="16C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4863722">
    <w:abstractNumId w:val="0"/>
  </w:num>
  <w:num w:numId="2" w16cid:durableId="1127436553">
    <w:abstractNumId w:val="3"/>
  </w:num>
  <w:num w:numId="3" w16cid:durableId="2062636293">
    <w:abstractNumId w:val="2"/>
  </w:num>
  <w:num w:numId="4" w16cid:durableId="170348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5D"/>
    <w:rsid w:val="006B19BE"/>
    <w:rsid w:val="00F1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6AFD"/>
  <w15:chartTrackingRefBased/>
  <w15:docId w15:val="{44E2EECD-8D14-4616-90E7-0ADC57D8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0383">
      <w:bodyDiv w:val="1"/>
      <w:marLeft w:val="0"/>
      <w:marRight w:val="0"/>
      <w:marTop w:val="0"/>
      <w:marBottom w:val="0"/>
      <w:divBdr>
        <w:top w:val="none" w:sz="0" w:space="0" w:color="auto"/>
        <w:left w:val="none" w:sz="0" w:space="0" w:color="auto"/>
        <w:bottom w:val="none" w:sz="0" w:space="0" w:color="auto"/>
        <w:right w:val="none" w:sz="0" w:space="0" w:color="auto"/>
      </w:divBdr>
    </w:div>
    <w:div w:id="15794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Gul</dc:creator>
  <cp:keywords/>
  <dc:description/>
  <cp:lastModifiedBy>Saba Gul</cp:lastModifiedBy>
  <cp:revision>1</cp:revision>
  <dcterms:created xsi:type="dcterms:W3CDTF">2024-04-18T07:38:00Z</dcterms:created>
  <dcterms:modified xsi:type="dcterms:W3CDTF">2024-04-18T07:38:00Z</dcterms:modified>
</cp:coreProperties>
</file>