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word/commentsExtended.xml" ContentType="application/vnd.openxmlformats-officedocument.wordprocessingml.commentsExtended+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7A14BC" w14:textId="77777777" w:rsidR="00A209D0" w:rsidRPr="00A209D0" w:rsidRDefault="00A209D0" w:rsidP="00A209D0">
      <w:pPr>
        <w:pStyle w:val="Heading1"/>
        <w:rPr>
          <w:rFonts w:eastAsia="Times New Roman"/>
        </w:rPr>
      </w:pPr>
      <w:r w:rsidRPr="00A209D0">
        <w:rPr>
          <w:rFonts w:eastAsia="Times New Roman"/>
        </w:rPr>
        <w:t>SMB Only - Lending Requirements</w:t>
      </w:r>
    </w:p>
    <w:p w14:paraId="2A7A2413" w14:textId="77777777" w:rsidR="00A209D0" w:rsidRPr="00A209D0" w:rsidRDefault="00A209D0" w:rsidP="00A209D0">
      <w:pPr>
        <w:spacing w:after="0" w:line="240" w:lineRule="auto"/>
        <w:ind w:left="540"/>
        <w:rPr>
          <w:rFonts w:ascii="Calibri" w:eastAsia="Times New Roman" w:hAnsi="Calibri" w:cs="Calibri"/>
        </w:rPr>
      </w:pPr>
      <w:r w:rsidRPr="00A209D0">
        <w:rPr>
          <w:rFonts w:ascii="Calibri" w:eastAsia="Times New Roman" w:hAnsi="Calibri" w:cs="Calibri"/>
        </w:rPr>
        <w:t> </w:t>
      </w:r>
    </w:p>
    <w:p w14:paraId="2AC6B416" w14:textId="77777777" w:rsidR="00A209D0" w:rsidRPr="00A209D0" w:rsidRDefault="00A209D0" w:rsidP="00A209D0">
      <w:pPr>
        <w:numPr>
          <w:ilvl w:val="0"/>
          <w:numId w:val="1"/>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Product Selection</w:t>
      </w:r>
    </w:p>
    <w:p w14:paraId="23F778E6" w14:textId="77777777" w:rsidR="00A209D0" w:rsidRPr="00A209D0" w:rsidRDefault="00A209D0" w:rsidP="00A209D0">
      <w:pPr>
        <w:numPr>
          <w:ilvl w:val="1"/>
          <w:numId w:val="2"/>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Eligibility and Selection Rules</w:t>
      </w:r>
    </w:p>
    <w:p w14:paraId="67E5DF47" w14:textId="77777777" w:rsidR="00A209D0" w:rsidRPr="00A209D0" w:rsidRDefault="00A209D0" w:rsidP="00A209D0">
      <w:pPr>
        <w:numPr>
          <w:ilvl w:val="2"/>
          <w:numId w:val="3"/>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NTB - Must include Transaction Account</w:t>
      </w:r>
    </w:p>
    <w:p w14:paraId="78B38AD2" w14:textId="77777777" w:rsidR="00A209D0" w:rsidRPr="00A209D0" w:rsidRDefault="00A209D0" w:rsidP="00A209D0">
      <w:pPr>
        <w:numPr>
          <w:ilvl w:val="2"/>
          <w:numId w:val="3"/>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Existing - ?? Do we require new Transaction Account</w:t>
      </w:r>
    </w:p>
    <w:p w14:paraId="1AE186F0" w14:textId="77777777" w:rsidR="00A209D0" w:rsidRPr="00A209D0" w:rsidRDefault="00A209D0" w:rsidP="00A209D0">
      <w:pPr>
        <w:numPr>
          <w:ilvl w:val="3"/>
          <w:numId w:val="4"/>
        </w:numPr>
        <w:spacing w:after="0" w:line="240" w:lineRule="auto"/>
        <w:ind w:left="5040"/>
        <w:textAlignment w:val="center"/>
        <w:rPr>
          <w:rFonts w:ascii="Calibri" w:eastAsia="Times New Roman" w:hAnsi="Calibri" w:cs="Calibri"/>
        </w:rPr>
      </w:pPr>
      <w:r w:rsidRPr="00A209D0">
        <w:rPr>
          <w:rFonts w:ascii="Calibri" w:eastAsia="Times New Roman" w:hAnsi="Calibri" w:cs="Calibri"/>
        </w:rPr>
        <w:t xml:space="preserve">Mule would need to return existing accounts.  No company lookup endpoint currently </w:t>
      </w:r>
      <w:commentRangeStart w:id="0"/>
      <w:r w:rsidRPr="00A209D0">
        <w:rPr>
          <w:rFonts w:ascii="Calibri" w:eastAsia="Times New Roman" w:hAnsi="Calibri" w:cs="Calibri"/>
        </w:rPr>
        <w:t>exists</w:t>
      </w:r>
      <w:commentRangeEnd w:id="0"/>
      <w:r w:rsidR="00BC2A94">
        <w:rPr>
          <w:rStyle w:val="CommentReference"/>
        </w:rPr>
        <w:commentReference w:id="0"/>
      </w:r>
      <w:r w:rsidRPr="00A209D0">
        <w:rPr>
          <w:rFonts w:ascii="Calibri" w:eastAsia="Times New Roman" w:hAnsi="Calibri" w:cs="Calibri"/>
        </w:rPr>
        <w:t>.</w:t>
      </w:r>
    </w:p>
    <w:p w14:paraId="59026759" w14:textId="77777777" w:rsidR="00A209D0" w:rsidRPr="00A209D0" w:rsidRDefault="00A209D0" w:rsidP="00A209D0">
      <w:pPr>
        <w:numPr>
          <w:ilvl w:val="1"/>
          <w:numId w:val="4"/>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Number of products?  Can user select more than one Lending Product?</w:t>
      </w:r>
    </w:p>
    <w:p w14:paraId="4C43AA15" w14:textId="77777777" w:rsidR="00A209D0" w:rsidRPr="00A209D0" w:rsidRDefault="00A209D0" w:rsidP="00A209D0">
      <w:pPr>
        <w:numPr>
          <w:ilvl w:val="1"/>
          <w:numId w:val="4"/>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What Lending Products?</w:t>
      </w:r>
    </w:p>
    <w:p w14:paraId="5AE0BEEB" w14:textId="77777777" w:rsidR="00A209D0" w:rsidRPr="00A209D0" w:rsidRDefault="00A209D0" w:rsidP="00A209D0">
      <w:pPr>
        <w:numPr>
          <w:ilvl w:val="2"/>
          <w:numId w:val="5"/>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Target - Unsecured Revolving LC with Fixed Limit</w:t>
      </w:r>
    </w:p>
    <w:p w14:paraId="7B092EA9" w14:textId="77777777" w:rsidR="00A209D0" w:rsidRPr="00A209D0" w:rsidRDefault="00A209D0" w:rsidP="00A209D0">
      <w:pPr>
        <w:numPr>
          <w:ilvl w:val="2"/>
          <w:numId w:val="5"/>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What if Secured are in scope?  Collateral Data Capture.</w:t>
      </w:r>
    </w:p>
    <w:p w14:paraId="2A4FFBD0" w14:textId="77777777" w:rsidR="00A209D0" w:rsidRPr="00A209D0" w:rsidRDefault="00A209D0" w:rsidP="00A209D0">
      <w:pPr>
        <w:numPr>
          <w:ilvl w:val="1"/>
          <w:numId w:val="5"/>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Optional - Request unavailable Lending Product - CWB to follow-up with customer out of band.</w:t>
      </w:r>
    </w:p>
    <w:p w14:paraId="597C1C20"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094FCEFF" w14:textId="77777777" w:rsidR="00A209D0" w:rsidRPr="00A209D0" w:rsidRDefault="00A209D0" w:rsidP="00A209D0">
      <w:pPr>
        <w:numPr>
          <w:ilvl w:val="0"/>
          <w:numId w:val="6"/>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Data Capture</w:t>
      </w:r>
    </w:p>
    <w:p w14:paraId="55C4B82B" w14:textId="77777777" w:rsidR="00A209D0" w:rsidRPr="00A209D0" w:rsidRDefault="00A209D0" w:rsidP="00A209D0">
      <w:pPr>
        <w:numPr>
          <w:ilvl w:val="1"/>
          <w:numId w:val="7"/>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Additional Product Options</w:t>
      </w:r>
    </w:p>
    <w:p w14:paraId="76DA37EA" w14:textId="77777777" w:rsidR="00A209D0" w:rsidRPr="00A209D0" w:rsidRDefault="00A209D0" w:rsidP="00A209D0">
      <w:pPr>
        <w:numPr>
          <w:ilvl w:val="2"/>
          <w:numId w:val="8"/>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LOC Amount (1-25K$)</w:t>
      </w:r>
    </w:p>
    <w:p w14:paraId="2C9FF43C" w14:textId="77777777" w:rsidR="00A209D0" w:rsidRPr="00A209D0" w:rsidRDefault="00A209D0" w:rsidP="00A209D0">
      <w:pPr>
        <w:numPr>
          <w:ilvl w:val="1"/>
          <w:numId w:val="8"/>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Disclosures</w:t>
      </w:r>
    </w:p>
    <w:p w14:paraId="0F696EC0" w14:textId="77777777" w:rsidR="00A209D0" w:rsidRPr="00A209D0" w:rsidRDefault="00A209D0" w:rsidP="00A209D0">
      <w:pPr>
        <w:numPr>
          <w:ilvl w:val="2"/>
          <w:numId w:val="9"/>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Agreement to Hard Credit Pull</w:t>
      </w:r>
    </w:p>
    <w:p w14:paraId="5ACA8421" w14:textId="77777777" w:rsidR="00A209D0" w:rsidRPr="00A209D0" w:rsidRDefault="00A209D0" w:rsidP="00A209D0">
      <w:pPr>
        <w:numPr>
          <w:ilvl w:val="3"/>
          <w:numId w:val="10"/>
        </w:numPr>
        <w:spacing w:after="0" w:line="240" w:lineRule="auto"/>
        <w:ind w:left="5040"/>
        <w:textAlignment w:val="center"/>
        <w:rPr>
          <w:rFonts w:ascii="Calibri" w:eastAsia="Times New Roman" w:hAnsi="Calibri" w:cs="Calibri"/>
        </w:rPr>
      </w:pPr>
      <w:r w:rsidRPr="00A209D0">
        <w:rPr>
          <w:rFonts w:ascii="Calibri" w:eastAsia="Times New Roman" w:hAnsi="Calibri" w:cs="Calibri"/>
        </w:rPr>
        <w:t>Is this required for existing customers as well?</w:t>
      </w:r>
    </w:p>
    <w:p w14:paraId="263BD1AA" w14:textId="77777777" w:rsidR="00A209D0" w:rsidRPr="00A209D0" w:rsidRDefault="00A209D0" w:rsidP="00A209D0">
      <w:pPr>
        <w:numPr>
          <w:ilvl w:val="3"/>
          <w:numId w:val="10"/>
        </w:numPr>
        <w:spacing w:after="0" w:line="240" w:lineRule="auto"/>
        <w:ind w:left="5040"/>
        <w:textAlignment w:val="center"/>
        <w:rPr>
          <w:rFonts w:ascii="Calibri" w:eastAsia="Times New Roman" w:hAnsi="Calibri" w:cs="Calibri"/>
        </w:rPr>
      </w:pPr>
      <w:r w:rsidRPr="00A209D0">
        <w:rPr>
          <w:rFonts w:ascii="Calibri" w:eastAsia="Times New Roman" w:hAnsi="Calibri" w:cs="Calibri"/>
        </w:rPr>
        <w:t>credit report (will need to ensure right report is being pulled – may require some service adjustments to Credit Bureau Report Service)</w:t>
      </w:r>
    </w:p>
    <w:p w14:paraId="5FE71AE8"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4000204E" w14:textId="77777777" w:rsidR="00A209D0" w:rsidRPr="00F77BF2" w:rsidRDefault="00A209D0" w:rsidP="00A209D0">
      <w:pPr>
        <w:numPr>
          <w:ilvl w:val="0"/>
          <w:numId w:val="11"/>
        </w:numPr>
        <w:spacing w:after="0" w:line="240" w:lineRule="auto"/>
        <w:ind w:left="1260"/>
        <w:textAlignment w:val="center"/>
        <w:rPr>
          <w:rFonts w:ascii="Calibri" w:eastAsia="Times New Roman" w:hAnsi="Calibri" w:cs="Calibri"/>
          <w:highlight w:val="yellow"/>
        </w:rPr>
      </w:pPr>
      <w:r w:rsidRPr="00F77BF2">
        <w:rPr>
          <w:rFonts w:ascii="Calibri" w:eastAsia="Times New Roman" w:hAnsi="Calibri" w:cs="Calibri"/>
          <w:highlight w:val="yellow"/>
        </w:rPr>
        <w:t xml:space="preserve">Fulfillment </w:t>
      </w:r>
    </w:p>
    <w:p w14:paraId="5FE42AFF" w14:textId="77777777" w:rsidR="00A209D0" w:rsidRPr="00F77BF2" w:rsidRDefault="00A209D0" w:rsidP="00A209D0">
      <w:pPr>
        <w:numPr>
          <w:ilvl w:val="1"/>
          <w:numId w:val="12"/>
        </w:numPr>
        <w:spacing w:after="0" w:line="240" w:lineRule="auto"/>
        <w:ind w:left="2520"/>
        <w:textAlignment w:val="center"/>
        <w:rPr>
          <w:rFonts w:ascii="Calibri" w:eastAsia="Times New Roman" w:hAnsi="Calibri" w:cs="Calibri"/>
          <w:highlight w:val="yellow"/>
        </w:rPr>
      </w:pPr>
      <w:r w:rsidRPr="00F77BF2">
        <w:rPr>
          <w:rFonts w:ascii="Calibri" w:eastAsia="Times New Roman" w:hAnsi="Calibri" w:cs="Calibri"/>
          <w:highlight w:val="yellow"/>
        </w:rPr>
        <w:t>Real-time from DCO / T24</w:t>
      </w:r>
    </w:p>
    <w:p w14:paraId="4F527099" w14:textId="77777777" w:rsidR="00A209D0" w:rsidRPr="00F77BF2" w:rsidRDefault="00A209D0" w:rsidP="00A209D0">
      <w:pPr>
        <w:numPr>
          <w:ilvl w:val="2"/>
          <w:numId w:val="13"/>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Not against LOS?</w:t>
      </w:r>
      <w:r w:rsidR="006F7648" w:rsidRPr="006F7648">
        <w:rPr>
          <w:rFonts w:ascii="Calibri" w:eastAsia="Times New Roman" w:hAnsi="Calibri" w:cs="Calibri"/>
        </w:rPr>
        <w:t xml:space="preserve"> </w:t>
      </w:r>
      <w:r w:rsidR="006F7648" w:rsidRPr="006F7648">
        <w:rPr>
          <w:rFonts w:ascii="Calibri" w:eastAsia="Times New Roman" w:hAnsi="Calibri" w:cs="Calibri"/>
          <w:color w:val="FF0000"/>
        </w:rPr>
        <w:t>SS: Correct</w:t>
      </w:r>
    </w:p>
    <w:p w14:paraId="28B67001" w14:textId="77777777" w:rsidR="00A209D0" w:rsidRPr="00F77BF2" w:rsidRDefault="00A209D0" w:rsidP="00A209D0">
      <w:pPr>
        <w:numPr>
          <w:ilvl w:val="2"/>
          <w:numId w:val="13"/>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 xml:space="preserve">SMB Approval Criteria - How do we account for Signers in </w:t>
      </w:r>
      <w:commentRangeStart w:id="1"/>
      <w:r w:rsidRPr="00F77BF2">
        <w:rPr>
          <w:rFonts w:ascii="Calibri" w:eastAsia="Times New Roman" w:hAnsi="Calibri" w:cs="Calibri"/>
          <w:highlight w:val="yellow"/>
        </w:rPr>
        <w:t>the</w:t>
      </w:r>
      <w:commentRangeEnd w:id="1"/>
      <w:r w:rsidR="00BC2A94">
        <w:rPr>
          <w:rStyle w:val="CommentReference"/>
        </w:rPr>
        <w:commentReference w:id="1"/>
      </w:r>
      <w:r w:rsidRPr="00F77BF2">
        <w:rPr>
          <w:rFonts w:ascii="Calibri" w:eastAsia="Times New Roman" w:hAnsi="Calibri" w:cs="Calibri"/>
          <w:highlight w:val="yellow"/>
        </w:rPr>
        <w:t xml:space="preserve"> approval process?</w:t>
      </w:r>
      <w:r w:rsidR="006F7648" w:rsidRPr="006F7648">
        <w:rPr>
          <w:rFonts w:ascii="Calibri" w:eastAsia="Times New Roman" w:hAnsi="Calibri" w:cs="Calibri"/>
        </w:rPr>
        <w:t xml:space="preserve"> </w:t>
      </w:r>
      <w:r w:rsidR="006F7648" w:rsidRPr="006F7648">
        <w:rPr>
          <w:rFonts w:ascii="Calibri" w:eastAsia="Times New Roman" w:hAnsi="Calibri" w:cs="Calibri"/>
          <w:color w:val="FF0000"/>
        </w:rPr>
        <w:t>SS: Owners/Signer = Signers. Need to be considered in the process and acknowledge the debt</w:t>
      </w:r>
    </w:p>
    <w:p w14:paraId="79F3A8B5" w14:textId="77777777" w:rsidR="00A209D0" w:rsidRPr="00F77BF2" w:rsidRDefault="00A209D0" w:rsidP="00A209D0">
      <w:pPr>
        <w:numPr>
          <w:ilvl w:val="2"/>
          <w:numId w:val="13"/>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 xml:space="preserve">Approval Matrix to be provided and implemented in SMB </w:t>
      </w:r>
      <w:commentRangeStart w:id="2"/>
      <w:r w:rsidRPr="00F77BF2">
        <w:rPr>
          <w:rFonts w:ascii="Calibri" w:eastAsia="Times New Roman" w:hAnsi="Calibri" w:cs="Calibri"/>
          <w:highlight w:val="yellow"/>
        </w:rPr>
        <w:t>DCO</w:t>
      </w:r>
      <w:commentRangeEnd w:id="2"/>
      <w:r w:rsidR="00BC2A94">
        <w:rPr>
          <w:rStyle w:val="CommentReference"/>
        </w:rPr>
        <w:commentReference w:id="2"/>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SS: Correct</w:t>
      </w:r>
    </w:p>
    <w:p w14:paraId="139C1980" w14:textId="77777777" w:rsidR="00A209D0" w:rsidRPr="00F77BF2" w:rsidRDefault="00A209D0" w:rsidP="00A209D0">
      <w:pPr>
        <w:numPr>
          <w:ilvl w:val="1"/>
          <w:numId w:val="13"/>
        </w:numPr>
        <w:spacing w:after="0" w:line="240" w:lineRule="auto"/>
        <w:ind w:left="2520"/>
        <w:textAlignment w:val="center"/>
        <w:rPr>
          <w:rFonts w:ascii="Calibri" w:eastAsia="Times New Roman" w:hAnsi="Calibri" w:cs="Calibri"/>
          <w:highlight w:val="yellow"/>
        </w:rPr>
      </w:pPr>
      <w:r w:rsidRPr="00F77BF2">
        <w:rPr>
          <w:rFonts w:ascii="Calibri" w:eastAsia="Times New Roman" w:hAnsi="Calibri" w:cs="Calibri"/>
          <w:highlight w:val="yellow"/>
        </w:rPr>
        <w:t>Decisioning Outcomes - Is a Review a possible outcome from matrix?</w:t>
      </w:r>
    </w:p>
    <w:p w14:paraId="668AECC9" w14:textId="77777777" w:rsidR="00A209D0" w:rsidRPr="00F77BF2" w:rsidRDefault="00A209D0" w:rsidP="00A209D0">
      <w:pPr>
        <w:numPr>
          <w:ilvl w:val="2"/>
          <w:numId w:val="14"/>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Review</w:t>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SS: Yes</w:t>
      </w:r>
    </w:p>
    <w:p w14:paraId="7AAAB814" w14:textId="77777777" w:rsidR="00A209D0" w:rsidRPr="00F77BF2" w:rsidRDefault="00A209D0" w:rsidP="00A209D0">
      <w:pPr>
        <w:numPr>
          <w:ilvl w:val="2"/>
          <w:numId w:val="14"/>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Approved</w:t>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SS: Yes</w:t>
      </w:r>
    </w:p>
    <w:p w14:paraId="0264C809" w14:textId="77777777" w:rsidR="00A209D0" w:rsidRPr="006F7648" w:rsidRDefault="00A209D0" w:rsidP="00A209D0">
      <w:pPr>
        <w:numPr>
          <w:ilvl w:val="2"/>
          <w:numId w:val="14"/>
        </w:numPr>
        <w:spacing w:after="0" w:line="240" w:lineRule="auto"/>
        <w:ind w:left="3780"/>
        <w:textAlignment w:val="center"/>
        <w:rPr>
          <w:rFonts w:ascii="Calibri" w:eastAsia="Times New Roman" w:hAnsi="Calibri" w:cs="Calibri"/>
        </w:rPr>
      </w:pPr>
      <w:r w:rsidRPr="00F77BF2">
        <w:rPr>
          <w:rFonts w:ascii="Calibri" w:eastAsia="Times New Roman" w:hAnsi="Calibri" w:cs="Calibri"/>
          <w:highlight w:val="yellow"/>
        </w:rPr>
        <w:t>Declined</w:t>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SS: Would be “review”</w:t>
      </w:r>
    </w:p>
    <w:p w14:paraId="6F5AC2FB" w14:textId="77777777" w:rsidR="00A209D0" w:rsidRPr="00F77BF2" w:rsidRDefault="00A209D0" w:rsidP="00A209D0">
      <w:pPr>
        <w:numPr>
          <w:ilvl w:val="2"/>
          <w:numId w:val="14"/>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Withdraw?</w:t>
      </w:r>
      <w:r w:rsidR="006F7648" w:rsidRPr="006F7648">
        <w:rPr>
          <w:rFonts w:ascii="Calibri" w:eastAsia="Times New Roman" w:hAnsi="Calibri" w:cs="Calibri"/>
        </w:rPr>
        <w:t xml:space="preserve"> </w:t>
      </w:r>
      <w:r w:rsidR="006F7648" w:rsidRPr="006F7648">
        <w:rPr>
          <w:rFonts w:ascii="Calibri" w:eastAsia="Times New Roman" w:hAnsi="Calibri" w:cs="Calibri"/>
          <w:color w:val="FF0000"/>
        </w:rPr>
        <w:t xml:space="preserve">SS: Think yes, if withdrawn still need to provision rest of </w:t>
      </w:r>
      <w:commentRangeStart w:id="3"/>
      <w:r w:rsidR="006F7648" w:rsidRPr="006F7648">
        <w:rPr>
          <w:rFonts w:ascii="Calibri" w:eastAsia="Times New Roman" w:hAnsi="Calibri" w:cs="Calibri"/>
          <w:color w:val="FF0000"/>
        </w:rPr>
        <w:t>account</w:t>
      </w:r>
      <w:commentRangeEnd w:id="3"/>
      <w:r w:rsidR="00B729CC">
        <w:rPr>
          <w:rStyle w:val="CommentReference"/>
        </w:rPr>
        <w:commentReference w:id="3"/>
      </w:r>
    </w:p>
    <w:p w14:paraId="07F6FC7E" w14:textId="77777777" w:rsidR="00A209D0" w:rsidRPr="00F77BF2" w:rsidRDefault="00A209D0" w:rsidP="00A209D0">
      <w:pPr>
        <w:numPr>
          <w:ilvl w:val="1"/>
          <w:numId w:val="14"/>
        </w:numPr>
        <w:spacing w:after="0" w:line="240" w:lineRule="auto"/>
        <w:ind w:left="2520"/>
        <w:textAlignment w:val="center"/>
        <w:rPr>
          <w:rFonts w:ascii="Calibri" w:eastAsia="Times New Roman" w:hAnsi="Calibri" w:cs="Calibri"/>
          <w:highlight w:val="yellow"/>
        </w:rPr>
      </w:pPr>
      <w:r w:rsidRPr="00F77BF2">
        <w:rPr>
          <w:rFonts w:ascii="Calibri" w:eastAsia="Times New Roman" w:hAnsi="Calibri" w:cs="Calibri"/>
          <w:highlight w:val="yellow"/>
        </w:rPr>
        <w:t>Roles?</w:t>
      </w:r>
    </w:p>
    <w:p w14:paraId="29412825" w14:textId="77777777" w:rsidR="00A209D0" w:rsidRPr="00F77BF2" w:rsidRDefault="00A209D0" w:rsidP="00A209D0">
      <w:pPr>
        <w:numPr>
          <w:ilvl w:val="2"/>
          <w:numId w:val="15"/>
        </w:numPr>
        <w:spacing w:after="0" w:line="240" w:lineRule="auto"/>
        <w:ind w:left="3780"/>
        <w:textAlignment w:val="center"/>
        <w:rPr>
          <w:rFonts w:ascii="Calibri" w:eastAsia="Times New Roman" w:hAnsi="Calibri" w:cs="Calibri"/>
          <w:highlight w:val="yellow"/>
        </w:rPr>
      </w:pPr>
      <w:r w:rsidRPr="00F77BF2">
        <w:rPr>
          <w:rFonts w:ascii="Calibri" w:eastAsia="Times New Roman" w:hAnsi="Calibri" w:cs="Calibri"/>
          <w:highlight w:val="yellow"/>
        </w:rPr>
        <w:t>Signers are Co-Applicants?</w:t>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SS: Not sure why we need to define this – owners and signers = signers for the loan</w:t>
      </w:r>
    </w:p>
    <w:p w14:paraId="43ADDA06"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7F91F610" w14:textId="77777777" w:rsidR="00A209D0" w:rsidRPr="00A209D0" w:rsidRDefault="00A209D0" w:rsidP="00A209D0">
      <w:pPr>
        <w:numPr>
          <w:ilvl w:val="0"/>
          <w:numId w:val="16"/>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Workflow (Collab, etc.)</w:t>
      </w:r>
    </w:p>
    <w:p w14:paraId="1D99B482" w14:textId="77777777" w:rsidR="00A209D0" w:rsidRPr="00A209D0" w:rsidRDefault="00A209D0" w:rsidP="00A209D0">
      <w:pPr>
        <w:numPr>
          <w:ilvl w:val="1"/>
          <w:numId w:val="17"/>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Where do we do Transaction Account/</w:t>
      </w:r>
      <w:proofErr w:type="gramStart"/>
      <w:r w:rsidRPr="00A209D0">
        <w:rPr>
          <w:rFonts w:ascii="Calibri" w:eastAsia="Times New Roman" w:hAnsi="Calibri" w:cs="Calibri"/>
        </w:rPr>
        <w:t>s  vs</w:t>
      </w:r>
      <w:proofErr w:type="gramEnd"/>
      <w:r w:rsidRPr="00A209D0">
        <w:rPr>
          <w:rFonts w:ascii="Calibri" w:eastAsia="Times New Roman" w:hAnsi="Calibri" w:cs="Calibri"/>
        </w:rPr>
        <w:t xml:space="preserve"> Lending Product?</w:t>
      </w:r>
      <w:r w:rsidR="006F7648">
        <w:rPr>
          <w:rFonts w:ascii="Calibri" w:eastAsia="Times New Roman" w:hAnsi="Calibri" w:cs="Calibri"/>
        </w:rPr>
        <w:t xml:space="preserve"> </w:t>
      </w:r>
      <w:r w:rsidR="006F7648">
        <w:rPr>
          <w:rFonts w:ascii="Calibri" w:eastAsia="Times New Roman" w:hAnsi="Calibri" w:cs="Calibri"/>
          <w:color w:val="FF0000"/>
        </w:rPr>
        <w:t>SS: TBD, need transaction account in order to set up LOC</w:t>
      </w:r>
    </w:p>
    <w:p w14:paraId="2CAE99E6" w14:textId="77777777" w:rsidR="00A209D0" w:rsidRPr="00A209D0" w:rsidRDefault="00A209D0" w:rsidP="00A209D0">
      <w:pPr>
        <w:numPr>
          <w:ilvl w:val="1"/>
          <w:numId w:val="17"/>
        </w:numPr>
        <w:spacing w:after="0" w:line="240" w:lineRule="auto"/>
        <w:ind w:left="2520"/>
        <w:textAlignment w:val="center"/>
        <w:rPr>
          <w:rFonts w:ascii="Calibri" w:eastAsia="Times New Roman" w:hAnsi="Calibri" w:cs="Calibri"/>
        </w:rPr>
      </w:pPr>
      <w:r w:rsidRPr="00A209D0">
        <w:rPr>
          <w:rFonts w:ascii="Calibri" w:eastAsia="Times New Roman" w:hAnsi="Calibri" w:cs="Calibri"/>
        </w:rPr>
        <w:lastRenderedPageBreak/>
        <w:t>Do we notify of Lending product decision before continuing with Transactional Accounts?</w:t>
      </w:r>
      <w:r w:rsidR="006F7648">
        <w:rPr>
          <w:rFonts w:ascii="Calibri" w:eastAsia="Times New Roman" w:hAnsi="Calibri" w:cs="Calibri"/>
        </w:rPr>
        <w:t xml:space="preserve"> </w:t>
      </w:r>
      <w:r w:rsidR="006F7648">
        <w:rPr>
          <w:rFonts w:ascii="Calibri" w:eastAsia="Times New Roman" w:hAnsi="Calibri" w:cs="Calibri"/>
          <w:color w:val="FF0000"/>
        </w:rPr>
        <w:t>SS: TBD need team input and review. If loan product review/</w:t>
      </w:r>
      <w:commentRangeStart w:id="4"/>
      <w:r w:rsidR="006F7648">
        <w:rPr>
          <w:rFonts w:ascii="Calibri" w:eastAsia="Times New Roman" w:hAnsi="Calibri" w:cs="Calibri"/>
          <w:color w:val="FF0000"/>
        </w:rPr>
        <w:t>decline</w:t>
      </w:r>
      <w:commentRangeEnd w:id="4"/>
      <w:r w:rsidR="009749E3">
        <w:rPr>
          <w:rStyle w:val="CommentReference"/>
        </w:rPr>
        <w:commentReference w:id="4"/>
      </w:r>
      <w:r w:rsidR="006F7648">
        <w:rPr>
          <w:rFonts w:ascii="Calibri" w:eastAsia="Times New Roman" w:hAnsi="Calibri" w:cs="Calibri"/>
          <w:color w:val="FF0000"/>
        </w:rPr>
        <w:t>, should we ask client to indicate if they want to proceed with accounts and wait for lending, or do together? Depending on choice and options, will make workflow more complex and also impact service calls to push to T24.</w:t>
      </w:r>
    </w:p>
    <w:p w14:paraId="4152C8A6" w14:textId="77777777" w:rsidR="00A209D0" w:rsidRPr="00A209D0" w:rsidRDefault="00A209D0" w:rsidP="00A209D0">
      <w:pPr>
        <w:numPr>
          <w:ilvl w:val="1"/>
          <w:numId w:val="17"/>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How does application complete</w:t>
      </w:r>
    </w:p>
    <w:p w14:paraId="1FE855B5" w14:textId="77777777" w:rsidR="00A209D0" w:rsidRPr="00A209D0" w:rsidRDefault="00A209D0" w:rsidP="00A209D0">
      <w:pPr>
        <w:numPr>
          <w:ilvl w:val="2"/>
          <w:numId w:val="18"/>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When do we deliver artifacts associated with Transactional Account Opening</w:t>
      </w:r>
    </w:p>
    <w:p w14:paraId="2F2CCC95" w14:textId="77777777" w:rsidR="00A209D0" w:rsidRPr="00A209D0" w:rsidRDefault="00A209D0" w:rsidP="00A209D0">
      <w:pPr>
        <w:numPr>
          <w:ilvl w:val="2"/>
          <w:numId w:val="18"/>
        </w:numPr>
        <w:spacing w:after="0" w:line="240" w:lineRule="auto"/>
        <w:ind w:left="3780"/>
        <w:textAlignment w:val="center"/>
        <w:rPr>
          <w:rFonts w:ascii="Calibri" w:eastAsia="Times New Roman" w:hAnsi="Calibri" w:cs="Calibri"/>
        </w:rPr>
      </w:pPr>
      <w:r w:rsidRPr="00A209D0">
        <w:rPr>
          <w:rFonts w:ascii="Calibri" w:eastAsia="Times New Roman" w:hAnsi="Calibri" w:cs="Calibri"/>
        </w:rPr>
        <w:t>What needs to be delivered for Lending Products</w:t>
      </w:r>
    </w:p>
    <w:p w14:paraId="64B14313"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7F670CA9" w14:textId="77777777" w:rsidR="00A209D0" w:rsidRPr="00A209D0" w:rsidRDefault="00A209D0" w:rsidP="00A209D0">
      <w:pPr>
        <w:numPr>
          <w:ilvl w:val="0"/>
          <w:numId w:val="19"/>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Document Generation Requirements</w:t>
      </w:r>
    </w:p>
    <w:p w14:paraId="2F5DAAA7" w14:textId="77777777" w:rsidR="00A209D0" w:rsidRPr="00A209D0" w:rsidRDefault="00A209D0" w:rsidP="00A209D0">
      <w:pPr>
        <w:numPr>
          <w:ilvl w:val="1"/>
          <w:numId w:val="20"/>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Assuming no letters or documents must be provided to customer or delivered to bank.</w:t>
      </w:r>
    </w:p>
    <w:p w14:paraId="37689ADD"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4309F417" w14:textId="77777777" w:rsidR="00A209D0" w:rsidRPr="00A209D0" w:rsidRDefault="00A209D0" w:rsidP="00A209D0">
      <w:pPr>
        <w:numPr>
          <w:ilvl w:val="0"/>
          <w:numId w:val="21"/>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Compliance</w:t>
      </w:r>
    </w:p>
    <w:p w14:paraId="6FE5EE18" w14:textId="77777777" w:rsidR="00A209D0" w:rsidRPr="00A209D0" w:rsidRDefault="00A209D0" w:rsidP="00A209D0">
      <w:pPr>
        <w:numPr>
          <w:ilvl w:val="1"/>
          <w:numId w:val="22"/>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Adverse Action</w:t>
      </w:r>
    </w:p>
    <w:p w14:paraId="62EC0375" w14:textId="77777777" w:rsidR="00A209D0" w:rsidRPr="00A209D0" w:rsidRDefault="00A209D0" w:rsidP="00A209D0">
      <w:pPr>
        <w:numPr>
          <w:ilvl w:val="1"/>
          <w:numId w:val="22"/>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 xml:space="preserve">Regulatory Timing - </w:t>
      </w:r>
      <w:proofErr w:type="spellStart"/>
      <w:r w:rsidRPr="00A209D0">
        <w:rPr>
          <w:rFonts w:ascii="Calibri" w:eastAsia="Times New Roman" w:hAnsi="Calibri" w:cs="Calibri"/>
        </w:rPr>
        <w:t>Eg</w:t>
      </w:r>
      <w:proofErr w:type="spellEnd"/>
      <w:r w:rsidRPr="00A209D0">
        <w:rPr>
          <w:rFonts w:ascii="Calibri" w:eastAsia="Times New Roman" w:hAnsi="Calibri" w:cs="Calibri"/>
        </w:rPr>
        <w:t>. Post Submission</w:t>
      </w:r>
    </w:p>
    <w:p w14:paraId="134D7959" w14:textId="77777777" w:rsidR="001B6558" w:rsidRDefault="00C66EF2"/>
    <w:p w14:paraId="1E34F6A5" w14:textId="77777777" w:rsidR="00A209D0" w:rsidRDefault="00A209D0"/>
    <w:p w14:paraId="70E6CAF7" w14:textId="77777777" w:rsidR="00A209D0" w:rsidRDefault="00A209D0">
      <w:r>
        <w:br w:type="page"/>
      </w:r>
    </w:p>
    <w:p w14:paraId="61055A51" w14:textId="77777777" w:rsidR="00A209D0" w:rsidRPr="00A209D0" w:rsidRDefault="00A209D0" w:rsidP="00A209D0">
      <w:pPr>
        <w:pStyle w:val="Heading1"/>
        <w:rPr>
          <w:rFonts w:eastAsia="Times New Roman"/>
        </w:rPr>
      </w:pPr>
      <w:r w:rsidRPr="00A209D0">
        <w:rPr>
          <w:rFonts w:eastAsia="Times New Roman"/>
        </w:rPr>
        <w:lastRenderedPageBreak/>
        <w:t>Assumptions</w:t>
      </w:r>
    </w:p>
    <w:p w14:paraId="2566C78B"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7301EB78"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General</w:t>
      </w:r>
    </w:p>
    <w:p w14:paraId="2BB361D7" w14:textId="77777777" w:rsidR="00A209D0" w:rsidRPr="00A209D0" w:rsidRDefault="00A209D0" w:rsidP="00A209D0">
      <w:pPr>
        <w:numPr>
          <w:ilvl w:val="0"/>
          <w:numId w:val="23"/>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Resource Availability</w:t>
      </w:r>
    </w:p>
    <w:p w14:paraId="1BBD49B4" w14:textId="77777777" w:rsidR="00A209D0" w:rsidRPr="00A209D0" w:rsidRDefault="00A209D0" w:rsidP="00A209D0">
      <w:pPr>
        <w:numPr>
          <w:ilvl w:val="0"/>
          <w:numId w:val="23"/>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DCO SMB Completed for Deposits</w:t>
      </w:r>
    </w:p>
    <w:p w14:paraId="47C134A3" w14:textId="77777777" w:rsidR="00A209D0" w:rsidRPr="00A209D0" w:rsidRDefault="00A209D0" w:rsidP="00A209D0">
      <w:pPr>
        <w:spacing w:after="0" w:line="240" w:lineRule="auto"/>
        <w:ind w:left="540"/>
        <w:rPr>
          <w:rFonts w:ascii="Calibri" w:eastAsia="Times New Roman" w:hAnsi="Calibri" w:cs="Calibri"/>
        </w:rPr>
      </w:pPr>
      <w:r w:rsidRPr="00A209D0">
        <w:rPr>
          <w:rFonts w:ascii="Calibri" w:eastAsia="Times New Roman" w:hAnsi="Calibri" w:cs="Calibri"/>
        </w:rPr>
        <w:t> </w:t>
      </w:r>
    </w:p>
    <w:p w14:paraId="5A0D3E89"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Product Selection:</w:t>
      </w:r>
    </w:p>
    <w:p w14:paraId="4924E822" w14:textId="77777777" w:rsidR="00A209D0" w:rsidRPr="00A209D0" w:rsidRDefault="00A209D0" w:rsidP="00A209D0">
      <w:pPr>
        <w:numPr>
          <w:ilvl w:val="0"/>
          <w:numId w:val="24"/>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Only NTB Companies</w:t>
      </w:r>
    </w:p>
    <w:p w14:paraId="27EA3C71" w14:textId="77777777" w:rsidR="00A209D0" w:rsidRPr="00A209D0" w:rsidRDefault="00A209D0" w:rsidP="00A209D0">
      <w:pPr>
        <w:numPr>
          <w:ilvl w:val="0"/>
          <w:numId w:val="24"/>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Only Unsecured LC</w:t>
      </w:r>
    </w:p>
    <w:p w14:paraId="601D7797" w14:textId="77777777" w:rsidR="00A209D0" w:rsidRPr="00A209D0" w:rsidRDefault="00A209D0" w:rsidP="00A209D0">
      <w:pPr>
        <w:numPr>
          <w:ilvl w:val="1"/>
          <w:numId w:val="25"/>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Max. 1 Lending Product / Application.</w:t>
      </w:r>
    </w:p>
    <w:p w14:paraId="6581D310" w14:textId="77777777" w:rsidR="00A209D0" w:rsidRPr="00A209D0" w:rsidRDefault="00A209D0" w:rsidP="00A209D0">
      <w:pPr>
        <w:numPr>
          <w:ilvl w:val="0"/>
          <w:numId w:val="25"/>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Must have ANY transactional Account selected with Lending product</w:t>
      </w:r>
    </w:p>
    <w:p w14:paraId="408B0CA4" w14:textId="77777777" w:rsidR="00A209D0" w:rsidRPr="00A209D0" w:rsidRDefault="00A209D0" w:rsidP="00A209D0">
      <w:pPr>
        <w:numPr>
          <w:ilvl w:val="0"/>
          <w:numId w:val="25"/>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Can request other lending products from Drop Down (?) for follow-up by CWB</w:t>
      </w:r>
    </w:p>
    <w:p w14:paraId="3170C4C6" w14:textId="77777777" w:rsidR="00A209D0" w:rsidRPr="00A209D0" w:rsidRDefault="00A209D0" w:rsidP="00A209D0">
      <w:pPr>
        <w:numPr>
          <w:ilvl w:val="1"/>
          <w:numId w:val="26"/>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 xml:space="preserve">Contact Me about… </w:t>
      </w:r>
    </w:p>
    <w:p w14:paraId="4E39A790" w14:textId="77777777" w:rsidR="00A209D0" w:rsidRPr="00A209D0" w:rsidRDefault="00A209D0" w:rsidP="00A209D0">
      <w:pPr>
        <w:numPr>
          <w:ilvl w:val="0"/>
          <w:numId w:val="26"/>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New Product Category on Product Selection Page for Lending Products.</w:t>
      </w:r>
    </w:p>
    <w:p w14:paraId="14DE0BAB"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2572561F"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xml:space="preserve">Application Navigation and Integrations: (Applies to DCO and </w:t>
      </w:r>
      <w:proofErr w:type="spellStart"/>
      <w:r w:rsidRPr="00A209D0">
        <w:rPr>
          <w:rFonts w:ascii="Calibri" w:eastAsia="Times New Roman" w:hAnsi="Calibri" w:cs="Calibri"/>
        </w:rPr>
        <w:t>Auth</w:t>
      </w:r>
      <w:proofErr w:type="spellEnd"/>
      <w:r w:rsidRPr="00A209D0">
        <w:rPr>
          <w:rFonts w:ascii="Calibri" w:eastAsia="Times New Roman" w:hAnsi="Calibri" w:cs="Calibri"/>
        </w:rPr>
        <w:t xml:space="preserve"> Signer Forms)</w:t>
      </w:r>
    </w:p>
    <w:p w14:paraId="2E5EA32D" w14:textId="77777777" w:rsidR="00A209D0" w:rsidRPr="00A209D0" w:rsidRDefault="00A209D0" w:rsidP="00A209D0">
      <w:pPr>
        <w:numPr>
          <w:ilvl w:val="0"/>
          <w:numId w:val="27"/>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 xml:space="preserve">Dynamic Disclosures for Lending </w:t>
      </w:r>
    </w:p>
    <w:p w14:paraId="7FA6CCDC" w14:textId="77777777" w:rsidR="00A209D0" w:rsidRPr="00A209D0" w:rsidRDefault="00A209D0" w:rsidP="00A209D0">
      <w:pPr>
        <w:numPr>
          <w:ilvl w:val="1"/>
          <w:numId w:val="28"/>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Static list related to credit pull, etc. (Not product specific)</w:t>
      </w:r>
    </w:p>
    <w:p w14:paraId="3D0E1A1E" w14:textId="77777777" w:rsidR="00A209D0" w:rsidRPr="00A209D0" w:rsidRDefault="00A209D0" w:rsidP="00A209D0">
      <w:pPr>
        <w:numPr>
          <w:ilvl w:val="0"/>
          <w:numId w:val="28"/>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Product Options - Single Page for LC Amount.  Only show page if Lending Product included.</w:t>
      </w:r>
    </w:p>
    <w:p w14:paraId="610CD706" w14:textId="77777777" w:rsidR="00A209D0" w:rsidRPr="00A209D0" w:rsidRDefault="00A209D0" w:rsidP="00A209D0">
      <w:pPr>
        <w:numPr>
          <w:ilvl w:val="0"/>
          <w:numId w:val="28"/>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Integration - Credit Bureau Report Service - Update to pull full report</w:t>
      </w:r>
    </w:p>
    <w:p w14:paraId="44A1F11F" w14:textId="77777777" w:rsidR="00A209D0" w:rsidRPr="00A209D0" w:rsidRDefault="00A209D0" w:rsidP="00A209D0">
      <w:pPr>
        <w:numPr>
          <w:ilvl w:val="0"/>
          <w:numId w:val="28"/>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 xml:space="preserve">Integration - T24 Create Loan </w:t>
      </w:r>
      <w:r w:rsidR="005A5913">
        <w:rPr>
          <w:rFonts w:ascii="Calibri" w:hAnsi="Calibri" w:cs="Calibri"/>
        </w:rPr>
        <w:t>(excludes integration with WAVE)</w:t>
      </w:r>
    </w:p>
    <w:p w14:paraId="13AC1A57" w14:textId="77777777" w:rsidR="00A209D0" w:rsidRPr="00A209D0" w:rsidRDefault="00A209D0" w:rsidP="00A209D0">
      <w:pPr>
        <w:numPr>
          <w:ilvl w:val="0"/>
          <w:numId w:val="28"/>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Decisioning Updates</w:t>
      </w:r>
    </w:p>
    <w:p w14:paraId="4C7B3A8B"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2E81D684" w14:textId="77777777" w:rsidR="00A209D0" w:rsidRPr="00CE55AF" w:rsidRDefault="00A209D0" w:rsidP="00A209D0">
      <w:pPr>
        <w:spacing w:after="0" w:line="240" w:lineRule="auto"/>
        <w:rPr>
          <w:rFonts w:ascii="Calibri" w:eastAsia="Times New Roman" w:hAnsi="Calibri" w:cs="Calibri"/>
          <w:highlight w:val="yellow"/>
        </w:rPr>
      </w:pPr>
      <w:r w:rsidRPr="00CE55AF">
        <w:rPr>
          <w:rFonts w:ascii="Calibri" w:eastAsia="Times New Roman" w:hAnsi="Calibri" w:cs="Calibri"/>
          <w:highlight w:val="yellow"/>
        </w:rPr>
        <w:t>Lending Approvals and Fulfillment:</w:t>
      </w:r>
    </w:p>
    <w:p w14:paraId="460F4EA2" w14:textId="77777777" w:rsidR="00A209D0" w:rsidRPr="00CE55AF" w:rsidRDefault="00A209D0" w:rsidP="00A209D0">
      <w:pPr>
        <w:numPr>
          <w:ilvl w:val="0"/>
          <w:numId w:val="29"/>
        </w:numPr>
        <w:spacing w:after="0" w:line="240" w:lineRule="auto"/>
        <w:ind w:left="1260"/>
        <w:textAlignment w:val="center"/>
        <w:rPr>
          <w:rFonts w:ascii="Calibri" w:eastAsia="Times New Roman" w:hAnsi="Calibri" w:cs="Calibri"/>
          <w:highlight w:val="yellow"/>
        </w:rPr>
      </w:pPr>
      <w:r w:rsidRPr="00CE55AF">
        <w:rPr>
          <w:rFonts w:ascii="Calibri" w:eastAsia="Times New Roman" w:hAnsi="Calibri" w:cs="Calibri"/>
          <w:highlight w:val="yellow"/>
        </w:rPr>
        <w:t>Evaluate Application (All Applicants - Primary &amp; Signers) against Approval Matrix.</w:t>
      </w:r>
    </w:p>
    <w:p w14:paraId="54487E08" w14:textId="77777777" w:rsidR="00A209D0" w:rsidRPr="00CE55AF" w:rsidRDefault="00A209D0" w:rsidP="00A209D0">
      <w:pPr>
        <w:numPr>
          <w:ilvl w:val="1"/>
          <w:numId w:val="30"/>
        </w:numPr>
        <w:spacing w:after="0" w:line="240" w:lineRule="auto"/>
        <w:ind w:left="2520"/>
        <w:textAlignment w:val="center"/>
        <w:rPr>
          <w:rFonts w:ascii="Calibri" w:eastAsia="Times New Roman" w:hAnsi="Calibri" w:cs="Calibri"/>
          <w:highlight w:val="yellow"/>
        </w:rPr>
      </w:pPr>
      <w:r w:rsidRPr="00CE55AF">
        <w:rPr>
          <w:rFonts w:ascii="Calibri" w:eastAsia="Times New Roman" w:hAnsi="Calibri" w:cs="Calibri"/>
          <w:highlight w:val="yellow"/>
        </w:rPr>
        <w:t>Scorecard</w:t>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 xml:space="preserve">SS: To be approved/provided </w:t>
      </w:r>
      <w:r w:rsidR="006F7648">
        <w:rPr>
          <w:rFonts w:ascii="Calibri" w:eastAsia="Times New Roman" w:hAnsi="Calibri" w:cs="Calibri"/>
          <w:color w:val="FF0000"/>
        </w:rPr>
        <w:t>(</w:t>
      </w:r>
      <w:r w:rsidR="006F7648" w:rsidRPr="006F7648">
        <w:rPr>
          <w:rFonts w:ascii="Calibri" w:eastAsia="Times New Roman" w:hAnsi="Calibri" w:cs="Calibri"/>
          <w:color w:val="FF0000"/>
        </w:rPr>
        <w:t>Credit Risk</w:t>
      </w:r>
      <w:r w:rsidR="006F7648">
        <w:rPr>
          <w:rFonts w:ascii="Calibri" w:eastAsia="Times New Roman" w:hAnsi="Calibri" w:cs="Calibri"/>
          <w:color w:val="FF0000"/>
        </w:rPr>
        <w:t>)</w:t>
      </w:r>
    </w:p>
    <w:p w14:paraId="7C17E94C" w14:textId="77777777" w:rsidR="00A209D0" w:rsidRPr="00CE55AF" w:rsidRDefault="00A209D0" w:rsidP="00A209D0">
      <w:pPr>
        <w:numPr>
          <w:ilvl w:val="0"/>
          <w:numId w:val="30"/>
        </w:numPr>
        <w:spacing w:after="0" w:line="240" w:lineRule="auto"/>
        <w:ind w:left="1260"/>
        <w:textAlignment w:val="center"/>
        <w:rPr>
          <w:rFonts w:ascii="Calibri" w:eastAsia="Times New Roman" w:hAnsi="Calibri" w:cs="Calibri"/>
          <w:highlight w:val="yellow"/>
        </w:rPr>
      </w:pPr>
      <w:r w:rsidRPr="00CE55AF">
        <w:rPr>
          <w:rFonts w:ascii="Calibri" w:eastAsia="Times New Roman" w:hAnsi="Calibri" w:cs="Calibri"/>
          <w:highlight w:val="yellow"/>
        </w:rPr>
        <w:t>Possible Results:</w:t>
      </w:r>
    </w:p>
    <w:p w14:paraId="3C5DF422" w14:textId="77777777" w:rsidR="00A209D0" w:rsidRPr="009D6BEB" w:rsidRDefault="00A209D0" w:rsidP="00A209D0">
      <w:pPr>
        <w:numPr>
          <w:ilvl w:val="1"/>
          <w:numId w:val="31"/>
        </w:numPr>
        <w:spacing w:after="0" w:line="240" w:lineRule="auto"/>
        <w:ind w:left="2520"/>
        <w:textAlignment w:val="center"/>
        <w:rPr>
          <w:rFonts w:ascii="Calibri" w:eastAsia="Times New Roman" w:hAnsi="Calibri" w:cs="Calibri"/>
          <w:b/>
          <w:bCs/>
          <w:highlight w:val="yellow"/>
        </w:rPr>
      </w:pPr>
      <w:r w:rsidRPr="009D6BEB">
        <w:rPr>
          <w:rFonts w:ascii="Calibri" w:eastAsia="Times New Roman" w:hAnsi="Calibri" w:cs="Calibri"/>
          <w:b/>
          <w:bCs/>
          <w:highlight w:val="yellow"/>
        </w:rPr>
        <w:t>Review - Send full application to Review</w:t>
      </w:r>
      <w:r w:rsidR="006F7648">
        <w:rPr>
          <w:rFonts w:ascii="Calibri" w:eastAsia="Times New Roman" w:hAnsi="Calibri" w:cs="Calibri"/>
          <w:b/>
          <w:bCs/>
          <w:highlight w:val="yellow"/>
        </w:rPr>
        <w:t xml:space="preserve"> </w:t>
      </w:r>
      <w:r w:rsidR="006F7648" w:rsidRPr="006F7648">
        <w:rPr>
          <w:rFonts w:ascii="Calibri" w:eastAsia="Times New Roman" w:hAnsi="Calibri" w:cs="Calibri"/>
          <w:b/>
          <w:bCs/>
          <w:color w:val="FF0000"/>
        </w:rPr>
        <w:t>SS: Yes</w:t>
      </w:r>
    </w:p>
    <w:p w14:paraId="7B6B8900" w14:textId="77777777" w:rsidR="00A209D0" w:rsidRPr="009D6BEB" w:rsidRDefault="00A209D0" w:rsidP="00A209D0">
      <w:pPr>
        <w:numPr>
          <w:ilvl w:val="1"/>
          <w:numId w:val="31"/>
        </w:numPr>
        <w:spacing w:after="0" w:line="240" w:lineRule="auto"/>
        <w:ind w:left="2520"/>
        <w:textAlignment w:val="center"/>
        <w:rPr>
          <w:rFonts w:ascii="Calibri" w:eastAsia="Times New Roman" w:hAnsi="Calibri" w:cs="Calibri"/>
          <w:b/>
          <w:bCs/>
          <w:highlight w:val="yellow"/>
        </w:rPr>
      </w:pPr>
      <w:r w:rsidRPr="009D6BEB">
        <w:rPr>
          <w:rFonts w:ascii="Calibri" w:eastAsia="Times New Roman" w:hAnsi="Calibri" w:cs="Calibri"/>
          <w:b/>
          <w:bCs/>
          <w:highlight w:val="yellow"/>
        </w:rPr>
        <w:t>Approved - Happy Path</w:t>
      </w:r>
      <w:r w:rsidR="006F7648">
        <w:rPr>
          <w:rFonts w:ascii="Calibri" w:eastAsia="Times New Roman" w:hAnsi="Calibri" w:cs="Calibri"/>
          <w:b/>
          <w:bCs/>
          <w:highlight w:val="yellow"/>
        </w:rPr>
        <w:t xml:space="preserve"> </w:t>
      </w:r>
      <w:r w:rsidR="006F7648" w:rsidRPr="006F7648">
        <w:rPr>
          <w:rFonts w:ascii="Calibri" w:eastAsia="Times New Roman" w:hAnsi="Calibri" w:cs="Calibri"/>
          <w:b/>
          <w:bCs/>
          <w:color w:val="FF0000"/>
        </w:rPr>
        <w:t>SS: Yes</w:t>
      </w:r>
    </w:p>
    <w:p w14:paraId="6773BE3B" w14:textId="77777777" w:rsidR="00A209D0" w:rsidRPr="00CE55AF" w:rsidRDefault="00A209D0" w:rsidP="00A209D0">
      <w:pPr>
        <w:numPr>
          <w:ilvl w:val="1"/>
          <w:numId w:val="31"/>
        </w:numPr>
        <w:spacing w:after="0" w:line="240" w:lineRule="auto"/>
        <w:ind w:left="2520"/>
        <w:textAlignment w:val="center"/>
        <w:rPr>
          <w:rFonts w:ascii="Calibri" w:eastAsia="Times New Roman" w:hAnsi="Calibri" w:cs="Calibri"/>
          <w:highlight w:val="yellow"/>
        </w:rPr>
      </w:pPr>
      <w:r w:rsidRPr="00CE55AF">
        <w:rPr>
          <w:rFonts w:ascii="Calibri" w:eastAsia="Times New Roman" w:hAnsi="Calibri" w:cs="Calibri"/>
          <w:highlight w:val="yellow"/>
        </w:rPr>
        <w:t>Declined - Send Adverse Action?</w:t>
      </w:r>
      <w:r w:rsidR="00F16520">
        <w:rPr>
          <w:rFonts w:ascii="Calibri" w:eastAsia="Times New Roman" w:hAnsi="Calibri" w:cs="Calibri"/>
          <w:highlight w:val="yellow"/>
        </w:rPr>
        <w:t xml:space="preserve"> </w:t>
      </w:r>
      <w:r w:rsidR="00F16520">
        <w:rPr>
          <w:rFonts w:ascii="Calibri" w:hAnsi="Calibri" w:cs="Calibri"/>
          <w:highlight w:val="yellow"/>
        </w:rPr>
        <w:t>- OOS</w:t>
      </w:r>
      <w:bookmarkStart w:id="5" w:name="_GoBack"/>
      <w:bookmarkEnd w:id="5"/>
      <w:r w:rsidR="00F16520">
        <w:rPr>
          <w:rFonts w:ascii="Calibri" w:hAnsi="Calibri" w:cs="Calibri"/>
          <w:highlight w:val="yellow"/>
        </w:rPr>
        <w:t xml:space="preserve"> just go to Review</w:t>
      </w:r>
      <w:r w:rsidR="006F7648">
        <w:rPr>
          <w:rFonts w:ascii="Calibri" w:hAnsi="Calibri" w:cs="Calibri"/>
          <w:highlight w:val="yellow"/>
        </w:rPr>
        <w:t xml:space="preserve"> </w:t>
      </w:r>
      <w:r w:rsidR="006F7648" w:rsidRPr="006F7648">
        <w:rPr>
          <w:rFonts w:ascii="Calibri" w:hAnsi="Calibri" w:cs="Calibri"/>
          <w:color w:val="FF0000"/>
        </w:rPr>
        <w:t>SS: Yes, review</w:t>
      </w:r>
    </w:p>
    <w:p w14:paraId="5E55D9BD" w14:textId="77777777" w:rsidR="00A209D0" w:rsidRPr="00CE55AF" w:rsidRDefault="00A209D0" w:rsidP="00A209D0">
      <w:pPr>
        <w:numPr>
          <w:ilvl w:val="1"/>
          <w:numId w:val="31"/>
        </w:numPr>
        <w:spacing w:after="0" w:line="240" w:lineRule="auto"/>
        <w:ind w:left="2520"/>
        <w:textAlignment w:val="center"/>
        <w:rPr>
          <w:rFonts w:ascii="Calibri" w:eastAsia="Times New Roman" w:hAnsi="Calibri" w:cs="Calibri"/>
          <w:highlight w:val="yellow"/>
        </w:rPr>
      </w:pPr>
      <w:r w:rsidRPr="00CE55AF">
        <w:rPr>
          <w:rFonts w:ascii="Calibri" w:eastAsia="Times New Roman" w:hAnsi="Calibri" w:cs="Calibri"/>
          <w:highlight w:val="yellow"/>
        </w:rPr>
        <w:t>Withdraw - Send Adverse Action? (Is this permitted?)</w:t>
      </w:r>
      <w:r w:rsidR="006F7648">
        <w:rPr>
          <w:rFonts w:ascii="Calibri" w:eastAsia="Times New Roman" w:hAnsi="Calibri" w:cs="Calibri"/>
          <w:highlight w:val="yellow"/>
        </w:rPr>
        <w:t xml:space="preserve"> </w:t>
      </w:r>
      <w:r w:rsidR="006F7648" w:rsidRPr="006F7648">
        <w:rPr>
          <w:rFonts w:ascii="Calibri" w:eastAsia="Times New Roman" w:hAnsi="Calibri" w:cs="Calibri"/>
          <w:color w:val="FF0000"/>
        </w:rPr>
        <w:t>SS allow, still provision accounts if desired, no “adverse action” needed in Canada</w:t>
      </w:r>
    </w:p>
    <w:p w14:paraId="1E8F0E9D"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7130668A"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Workflow Process:</w:t>
      </w:r>
    </w:p>
    <w:p w14:paraId="68DA9D3D" w14:textId="77777777" w:rsidR="00A209D0" w:rsidRPr="00A209D0" w:rsidRDefault="00A209D0" w:rsidP="00A209D0">
      <w:pPr>
        <w:numPr>
          <w:ilvl w:val="0"/>
          <w:numId w:val="32"/>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Provision Deposit Accounts prior to Evaluating Lending Decisioning</w:t>
      </w:r>
    </w:p>
    <w:p w14:paraId="25CF1696" w14:textId="77777777" w:rsidR="00A209D0" w:rsidRPr="00A209D0" w:rsidRDefault="00A209D0" w:rsidP="00A209D0">
      <w:pPr>
        <w:numPr>
          <w:ilvl w:val="0"/>
          <w:numId w:val="32"/>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Evaluate Lending Products only after successful outcome from Deposit products.</w:t>
      </w:r>
    </w:p>
    <w:p w14:paraId="14A241C6" w14:textId="77777777" w:rsidR="00A209D0" w:rsidRPr="00A209D0" w:rsidRDefault="00A209D0" w:rsidP="00A209D0">
      <w:pPr>
        <w:numPr>
          <w:ilvl w:val="0"/>
          <w:numId w:val="32"/>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Lending Products are an add-on to Deposits Flow</w:t>
      </w:r>
    </w:p>
    <w:p w14:paraId="2FC21522" w14:textId="77777777" w:rsidR="00A209D0" w:rsidRPr="00A209D0" w:rsidRDefault="00A209D0" w:rsidP="00A209D0">
      <w:pPr>
        <w:numPr>
          <w:ilvl w:val="0"/>
          <w:numId w:val="32"/>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Defer Funding if Lending Review is pending</w:t>
      </w:r>
    </w:p>
    <w:p w14:paraId="43B188C7" w14:textId="77777777" w:rsidR="00A209D0" w:rsidRPr="00A209D0" w:rsidRDefault="00A209D0" w:rsidP="00A209D0">
      <w:pPr>
        <w:numPr>
          <w:ilvl w:val="0"/>
          <w:numId w:val="32"/>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Delivery Updates</w:t>
      </w:r>
    </w:p>
    <w:p w14:paraId="0CD90274" w14:textId="77777777" w:rsidR="00A209D0" w:rsidRPr="00A209D0" w:rsidRDefault="00A209D0" w:rsidP="00A209D0">
      <w:pPr>
        <w:numPr>
          <w:ilvl w:val="1"/>
          <w:numId w:val="33"/>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Additional Assets</w:t>
      </w:r>
    </w:p>
    <w:p w14:paraId="7C3FCC8A" w14:textId="77777777" w:rsidR="00A209D0" w:rsidRPr="00A209D0" w:rsidRDefault="00A209D0" w:rsidP="00A209D0">
      <w:pPr>
        <w:numPr>
          <w:ilvl w:val="1"/>
          <w:numId w:val="33"/>
        </w:numPr>
        <w:spacing w:after="0" w:line="240" w:lineRule="auto"/>
        <w:ind w:left="2520"/>
        <w:textAlignment w:val="center"/>
        <w:rPr>
          <w:rFonts w:ascii="Calibri" w:eastAsia="Times New Roman" w:hAnsi="Calibri" w:cs="Calibri"/>
        </w:rPr>
      </w:pPr>
      <w:r w:rsidRPr="00A209D0">
        <w:rPr>
          <w:rFonts w:ascii="Calibri" w:eastAsia="Times New Roman" w:hAnsi="Calibri" w:cs="Calibri"/>
        </w:rPr>
        <w:t>Deliver only after application (Full) is completed</w:t>
      </w:r>
    </w:p>
    <w:p w14:paraId="3696D760"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53D1407C"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Deployment and Version Management</w:t>
      </w:r>
    </w:p>
    <w:p w14:paraId="1DA3C13F" w14:textId="77777777" w:rsidR="00A209D0" w:rsidRPr="00A209D0" w:rsidRDefault="00A209D0" w:rsidP="00A209D0">
      <w:pPr>
        <w:numPr>
          <w:ilvl w:val="0"/>
          <w:numId w:val="34"/>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Assuming SMB DCO is already live with in-flight applications</w:t>
      </w:r>
    </w:p>
    <w:p w14:paraId="2E394C74" w14:textId="77777777" w:rsidR="00A209D0" w:rsidRPr="00A209D0" w:rsidRDefault="00A209D0" w:rsidP="00A209D0">
      <w:pPr>
        <w:numPr>
          <w:ilvl w:val="0"/>
          <w:numId w:val="34"/>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 xml:space="preserve">Changes / Support for SMB DCO is ongoing </w:t>
      </w:r>
    </w:p>
    <w:p w14:paraId="6736CB51" w14:textId="77777777" w:rsidR="00A209D0" w:rsidRPr="00A209D0" w:rsidRDefault="00A209D0" w:rsidP="00A209D0">
      <w:pPr>
        <w:numPr>
          <w:ilvl w:val="0"/>
          <w:numId w:val="34"/>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Concurrent management of SMB DCO and new version with Lending</w:t>
      </w:r>
    </w:p>
    <w:p w14:paraId="3C22BFB6"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1C21886E"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lastRenderedPageBreak/>
        <w:t>Document Generation</w:t>
      </w:r>
    </w:p>
    <w:p w14:paraId="4D7B993C" w14:textId="77777777" w:rsidR="00A209D0" w:rsidRPr="00A209D0" w:rsidRDefault="00A209D0" w:rsidP="00A209D0">
      <w:pPr>
        <w:numPr>
          <w:ilvl w:val="0"/>
          <w:numId w:val="35"/>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No Document Generation - Receipts Only</w:t>
      </w:r>
    </w:p>
    <w:p w14:paraId="19B27242"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6DD6112F"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Emails</w:t>
      </w:r>
    </w:p>
    <w:p w14:paraId="485E35A7" w14:textId="77777777" w:rsidR="00A209D0" w:rsidRPr="00A209D0" w:rsidRDefault="00A209D0" w:rsidP="00A209D0">
      <w:pPr>
        <w:numPr>
          <w:ilvl w:val="0"/>
          <w:numId w:val="36"/>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Adverse Action - Decline</w:t>
      </w:r>
    </w:p>
    <w:p w14:paraId="613D31FD" w14:textId="77777777" w:rsidR="00A209D0" w:rsidRPr="00A209D0" w:rsidRDefault="00A209D0" w:rsidP="00A209D0">
      <w:pPr>
        <w:numPr>
          <w:ilvl w:val="0"/>
          <w:numId w:val="36"/>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Nurture Emails</w:t>
      </w:r>
    </w:p>
    <w:p w14:paraId="03B3AD73" w14:textId="77777777" w:rsidR="00A209D0" w:rsidRPr="00A209D0" w:rsidRDefault="00A209D0" w:rsidP="00A209D0">
      <w:pPr>
        <w:numPr>
          <w:ilvl w:val="0"/>
          <w:numId w:val="36"/>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Approval Emails for Loans</w:t>
      </w:r>
    </w:p>
    <w:p w14:paraId="1F11D5E4"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 </w:t>
      </w:r>
    </w:p>
    <w:p w14:paraId="0A475FC0" w14:textId="77777777" w:rsidR="00A209D0" w:rsidRPr="00A209D0" w:rsidRDefault="00A209D0" w:rsidP="00A209D0">
      <w:pPr>
        <w:spacing w:after="0" w:line="240" w:lineRule="auto"/>
        <w:rPr>
          <w:rFonts w:ascii="Calibri" w:eastAsia="Times New Roman" w:hAnsi="Calibri" w:cs="Calibri"/>
        </w:rPr>
      </w:pPr>
      <w:r w:rsidRPr="00A209D0">
        <w:rPr>
          <w:rFonts w:ascii="Calibri" w:eastAsia="Times New Roman" w:hAnsi="Calibri" w:cs="Calibri"/>
        </w:rPr>
        <w:t>Workspaces</w:t>
      </w:r>
    </w:p>
    <w:p w14:paraId="6F310D02" w14:textId="77777777" w:rsidR="00A209D0" w:rsidRPr="00A209D0" w:rsidRDefault="00A209D0" w:rsidP="00A209D0">
      <w:pPr>
        <w:numPr>
          <w:ilvl w:val="0"/>
          <w:numId w:val="37"/>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Show Loans details and Results</w:t>
      </w:r>
    </w:p>
    <w:p w14:paraId="47CCF1C6" w14:textId="77777777" w:rsidR="00A209D0" w:rsidRPr="00A209D0" w:rsidRDefault="00A209D0" w:rsidP="00A209D0">
      <w:pPr>
        <w:numPr>
          <w:ilvl w:val="0"/>
          <w:numId w:val="37"/>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Review Form Updates</w:t>
      </w:r>
    </w:p>
    <w:p w14:paraId="1C641013" w14:textId="77777777" w:rsidR="00A209D0" w:rsidRPr="00A209D0" w:rsidRDefault="00A209D0" w:rsidP="00A209D0">
      <w:pPr>
        <w:numPr>
          <w:ilvl w:val="0"/>
          <w:numId w:val="37"/>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TPV Service Calls (Credit bureau)</w:t>
      </w:r>
    </w:p>
    <w:p w14:paraId="45C965E5" w14:textId="77777777" w:rsidR="00A209D0" w:rsidRPr="00A209D0" w:rsidRDefault="00A209D0" w:rsidP="00A209D0">
      <w:pPr>
        <w:numPr>
          <w:ilvl w:val="0"/>
          <w:numId w:val="37"/>
        </w:numPr>
        <w:spacing w:after="0" w:line="240" w:lineRule="auto"/>
        <w:ind w:left="1260"/>
        <w:textAlignment w:val="center"/>
        <w:rPr>
          <w:rFonts w:ascii="Calibri" w:eastAsia="Times New Roman" w:hAnsi="Calibri" w:cs="Calibri"/>
        </w:rPr>
      </w:pPr>
      <w:r w:rsidRPr="00A209D0">
        <w:rPr>
          <w:rFonts w:ascii="Calibri" w:eastAsia="Times New Roman" w:hAnsi="Calibri" w:cs="Calibri"/>
        </w:rPr>
        <w:t>Additional Roles</w:t>
      </w:r>
    </w:p>
    <w:p w14:paraId="5A56D67C" w14:textId="77777777" w:rsidR="00A209D0" w:rsidRDefault="00A209D0"/>
    <w:sectPr w:rsidR="00A209D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orraine McLeod" w:date="2021-03-19T13:11:00Z" w:initials="LM">
    <w:p w14:paraId="3C6B3C46" w14:textId="77777777" w:rsidR="00BC2A94" w:rsidRDefault="00BC2A94">
      <w:pPr>
        <w:pStyle w:val="CommentText"/>
      </w:pPr>
      <w:r>
        <w:rPr>
          <w:rStyle w:val="CommentReference"/>
        </w:rPr>
        <w:annotationRef/>
      </w:r>
      <w:r>
        <w:t>Question</w:t>
      </w:r>
    </w:p>
    <w:p w14:paraId="78F41E78" w14:textId="77777777" w:rsidR="00BC2A94" w:rsidRDefault="00BC2A94">
      <w:pPr>
        <w:pStyle w:val="CommentText"/>
      </w:pPr>
      <w:r>
        <w:t>Are we going to send clients from DBX to DCO just for a lending product?</w:t>
      </w:r>
    </w:p>
    <w:p w14:paraId="4841E804" w14:textId="77777777" w:rsidR="00BC2A94" w:rsidRDefault="00BC2A94">
      <w:pPr>
        <w:pStyle w:val="CommentText"/>
      </w:pPr>
      <w:r>
        <w:t>Are we going to send clients from DBX to DCO for transaction accounts? (</w:t>
      </w:r>
      <w:proofErr w:type="gramStart"/>
      <w:r>
        <w:t>we</w:t>
      </w:r>
      <w:proofErr w:type="gramEnd"/>
      <w:r>
        <w:t xml:space="preserve"> believe this is the correct)</w:t>
      </w:r>
    </w:p>
  </w:comment>
  <w:comment w:id="1" w:author="Lorraine McLeod" w:date="2021-03-19T13:17:00Z" w:initials="LM">
    <w:p w14:paraId="236EB633" w14:textId="77777777" w:rsidR="00BC2A94" w:rsidRDefault="00BC2A94">
      <w:pPr>
        <w:pStyle w:val="CommentText"/>
      </w:pPr>
      <w:r>
        <w:rPr>
          <w:rStyle w:val="CommentReference"/>
        </w:rPr>
        <w:annotationRef/>
      </w:r>
      <w:r>
        <w:t>Verbiage would be needed in the Authorized signers flow that they accept any lending products that are applied for.</w:t>
      </w:r>
    </w:p>
    <w:p w14:paraId="695086B6" w14:textId="77777777" w:rsidR="00BC2A94" w:rsidRDefault="00BC2A94">
      <w:pPr>
        <w:pStyle w:val="CommentText"/>
      </w:pPr>
    </w:p>
    <w:p w14:paraId="514CD932" w14:textId="77777777" w:rsidR="00BC2A94" w:rsidRDefault="00BC2A94">
      <w:pPr>
        <w:pStyle w:val="CommentText"/>
      </w:pPr>
      <w:r>
        <w:t xml:space="preserve">When the email goes to the Authorized signer, there must be verbiage to say that a lending product has been applied for and that going through the flow will </w:t>
      </w:r>
      <w:r w:rsidRPr="00B729CC">
        <w:rPr>
          <w:highlight w:val="yellow"/>
        </w:rPr>
        <w:t>acknowledge their acceptance of this debt</w:t>
      </w:r>
      <w:r w:rsidR="00B729CC">
        <w:t xml:space="preserve"> and full credit bureau</w:t>
      </w:r>
      <w:r>
        <w:t>. Must be able to accept or decline.</w:t>
      </w:r>
    </w:p>
    <w:p w14:paraId="0C352E48" w14:textId="77777777" w:rsidR="00BC2A94" w:rsidRDefault="00BC2A94">
      <w:pPr>
        <w:pStyle w:val="CommentText"/>
      </w:pPr>
    </w:p>
    <w:p w14:paraId="6F3D2ED6" w14:textId="77777777" w:rsidR="00BC2A94" w:rsidRDefault="00BC2A94">
      <w:pPr>
        <w:pStyle w:val="CommentText"/>
      </w:pPr>
      <w:r>
        <w:t>If they decline, then we need to figure out what happens next:</w:t>
      </w:r>
    </w:p>
    <w:p w14:paraId="193AA7CE" w14:textId="77777777" w:rsidR="00BC2A94" w:rsidRDefault="00BC2A94" w:rsidP="00BC2A94">
      <w:pPr>
        <w:pStyle w:val="CommentText"/>
        <w:numPr>
          <w:ilvl w:val="0"/>
          <w:numId w:val="38"/>
        </w:numPr>
      </w:pPr>
      <w:r>
        <w:t xml:space="preserve">Is the entire application cancelled </w:t>
      </w:r>
      <w:r w:rsidR="00B729CC">
        <w:t xml:space="preserve">/paused </w:t>
      </w:r>
      <w:r>
        <w:t>and the primary must reapply.</w:t>
      </w:r>
    </w:p>
    <w:p w14:paraId="7A443837" w14:textId="77777777" w:rsidR="00BC2A94" w:rsidRDefault="00BC2A94" w:rsidP="00BC2A94">
      <w:pPr>
        <w:pStyle w:val="CommentText"/>
        <w:numPr>
          <w:ilvl w:val="0"/>
          <w:numId w:val="38"/>
        </w:numPr>
      </w:pPr>
      <w:r>
        <w:t>Can the application go ahead, without the authorized signer?</w:t>
      </w:r>
      <w:r w:rsidR="00B729CC">
        <w:t xml:space="preserve"> How would this work?</w:t>
      </w:r>
    </w:p>
    <w:p w14:paraId="262D8088" w14:textId="77777777" w:rsidR="00B729CC" w:rsidRDefault="00B729CC" w:rsidP="00BC2A94">
      <w:pPr>
        <w:pStyle w:val="CommentText"/>
        <w:numPr>
          <w:ilvl w:val="0"/>
          <w:numId w:val="38"/>
        </w:numPr>
      </w:pPr>
      <w:r w:rsidRPr="009749E3">
        <w:rPr>
          <w:highlight w:val="yellow"/>
        </w:rPr>
        <w:t>Can the AS go ahead with the account opening but decline the loan portion?</w:t>
      </w:r>
    </w:p>
    <w:p w14:paraId="3AA8A046" w14:textId="77777777" w:rsidR="00BC2A94" w:rsidRDefault="00BC2A94">
      <w:pPr>
        <w:pStyle w:val="CommentText"/>
      </w:pPr>
    </w:p>
    <w:p w14:paraId="7219601D" w14:textId="77777777" w:rsidR="00BC2A94" w:rsidRDefault="00BC2A94">
      <w:pPr>
        <w:pStyle w:val="CommentText"/>
      </w:pPr>
      <w:r>
        <w:t>If they don’t want to do this we need to give them a ‘</w:t>
      </w:r>
      <w:r w:rsidR="009749E3">
        <w:t>decline</w:t>
      </w:r>
      <w:r>
        <w:t>’ route out of the system. If they do this, then the primary applicant must be notified.</w:t>
      </w:r>
    </w:p>
    <w:p w14:paraId="52892BB3" w14:textId="77777777" w:rsidR="009749E3" w:rsidRDefault="009749E3">
      <w:pPr>
        <w:pStyle w:val="CommentText"/>
      </w:pPr>
    </w:p>
    <w:p w14:paraId="735E52E8" w14:textId="77777777" w:rsidR="009749E3" w:rsidRDefault="009749E3">
      <w:pPr>
        <w:pStyle w:val="CommentText"/>
      </w:pPr>
      <w:r>
        <w:rPr>
          <w:noProof/>
          <w:lang w:val="en-CA" w:eastAsia="en-CA"/>
        </w:rPr>
        <w:drawing>
          <wp:inline distT="0" distB="0" distL="0" distR="0" wp14:anchorId="4BC2A83B" wp14:editId="05BCBD06">
            <wp:extent cx="5943600" cy="4854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943600" cy="4854575"/>
                    </a:xfrm>
                    <a:prstGeom prst="rect">
                      <a:avLst/>
                    </a:prstGeom>
                  </pic:spPr>
                </pic:pic>
              </a:graphicData>
            </a:graphic>
          </wp:inline>
        </w:drawing>
      </w:r>
    </w:p>
    <w:p w14:paraId="049F892B" w14:textId="77777777" w:rsidR="00BC2A94" w:rsidRDefault="00BC2A94">
      <w:pPr>
        <w:pStyle w:val="CommentText"/>
      </w:pPr>
    </w:p>
    <w:p w14:paraId="775DE5E6" w14:textId="77777777" w:rsidR="00BC2A94" w:rsidRDefault="00BC2A94">
      <w:pPr>
        <w:pStyle w:val="CommentText"/>
      </w:pPr>
    </w:p>
  </w:comment>
  <w:comment w:id="2" w:author="Lorraine McLeod" w:date="2021-03-19T13:17:00Z" w:initials="LM">
    <w:p w14:paraId="684999FE" w14:textId="77777777" w:rsidR="00BC2A94" w:rsidRDefault="00BC2A94">
      <w:pPr>
        <w:pStyle w:val="CommentText"/>
      </w:pPr>
      <w:r>
        <w:rPr>
          <w:rStyle w:val="CommentReference"/>
        </w:rPr>
        <w:annotationRef/>
      </w:r>
      <w:r>
        <w:t>Do not have this as yet.</w:t>
      </w:r>
    </w:p>
    <w:p w14:paraId="6AA5A5C6" w14:textId="77777777" w:rsidR="00BC2A94" w:rsidRDefault="00B729CC">
      <w:pPr>
        <w:pStyle w:val="CommentText"/>
      </w:pPr>
      <w:r>
        <w:t>What are the current rules for providing credit? We would need a DCO version.</w:t>
      </w:r>
    </w:p>
  </w:comment>
  <w:comment w:id="3" w:author="Lorraine McLeod" w:date="2021-03-19T13:27:00Z" w:initials="LM">
    <w:p w14:paraId="6FD58A79" w14:textId="77777777" w:rsidR="00B729CC" w:rsidRDefault="00B729CC">
      <w:pPr>
        <w:pStyle w:val="CommentText"/>
      </w:pPr>
      <w:r>
        <w:rPr>
          <w:rStyle w:val="CommentReference"/>
        </w:rPr>
        <w:annotationRef/>
      </w:r>
      <w:r>
        <w:t>What would this decision matrix look like?</w:t>
      </w:r>
    </w:p>
    <w:p w14:paraId="6E2E3339" w14:textId="77777777" w:rsidR="00B729CC" w:rsidRDefault="00B729CC">
      <w:pPr>
        <w:pStyle w:val="CommentText"/>
      </w:pPr>
      <w:r>
        <w:t>Who can withdraw and when?</w:t>
      </w:r>
    </w:p>
  </w:comment>
  <w:comment w:id="4" w:author="Lorraine McLeod" w:date="2021-03-19T13:45:00Z" w:initials="LM">
    <w:p w14:paraId="7D7007DE" w14:textId="77777777" w:rsidR="009749E3" w:rsidRDefault="009749E3">
      <w:pPr>
        <w:pStyle w:val="CommentText"/>
      </w:pPr>
      <w:r>
        <w:rPr>
          <w:rStyle w:val="CommentReference"/>
        </w:rPr>
        <w:annotationRef/>
      </w:r>
      <w:r>
        <w:t>If we ask the question on the lending product DCO page, ‘if this lending product is declined do you want to go ahead with this business account application?”</w:t>
      </w:r>
    </w:p>
    <w:p w14:paraId="4DEABAB8" w14:textId="77777777" w:rsidR="009749E3" w:rsidRDefault="009749E3">
      <w:pPr>
        <w:pStyle w:val="CommentText"/>
      </w:pPr>
    </w:p>
    <w:p w14:paraId="410A146A" w14:textId="77777777" w:rsidR="009749E3" w:rsidRDefault="009749E3">
      <w:pPr>
        <w:pStyle w:val="CommentText"/>
      </w:pPr>
      <w:r>
        <w:t>Then if they</w:t>
      </w:r>
      <w:r w:rsidR="00C66EF2">
        <w:t xml:space="preserve"> say YES</w:t>
      </w:r>
    </w:p>
    <w:p w14:paraId="3ABDEBBE" w14:textId="77777777" w:rsidR="009749E3" w:rsidRDefault="009749E3">
      <w:pPr>
        <w:pStyle w:val="CommentText"/>
      </w:pPr>
      <w:r>
        <w:tab/>
        <w:t>Declined</w:t>
      </w:r>
    </w:p>
    <w:p w14:paraId="2309AB92" w14:textId="77777777" w:rsidR="009749E3" w:rsidRDefault="009749E3">
      <w:pPr>
        <w:pStyle w:val="CommentText"/>
      </w:pPr>
      <w:r>
        <w:tab/>
        <w:t xml:space="preserve">Provision the account and let client know </w:t>
      </w:r>
      <w:proofErr w:type="spellStart"/>
      <w:r>
        <w:t>loc</w:t>
      </w:r>
      <w:proofErr w:type="spellEnd"/>
      <w:r>
        <w:t xml:space="preserve"> is declined.</w:t>
      </w:r>
    </w:p>
    <w:p w14:paraId="4507C7D2" w14:textId="77777777" w:rsidR="00C66EF2" w:rsidRDefault="00C66EF2">
      <w:pPr>
        <w:pStyle w:val="CommentText"/>
      </w:pPr>
    </w:p>
    <w:p w14:paraId="56899D94" w14:textId="77777777" w:rsidR="009749E3" w:rsidRDefault="009749E3">
      <w:pPr>
        <w:pStyle w:val="CommentText"/>
      </w:pPr>
      <w:r>
        <w:t>Review</w:t>
      </w:r>
    </w:p>
    <w:p w14:paraId="786F0BE2" w14:textId="77777777" w:rsidR="009749E3" w:rsidRDefault="00C66EF2">
      <w:pPr>
        <w:pStyle w:val="CommentText"/>
      </w:pPr>
      <w:r>
        <w:t>Do we either right away</w:t>
      </w:r>
    </w:p>
    <w:p w14:paraId="5727C420" w14:textId="77777777" w:rsidR="00C66EF2" w:rsidRDefault="00C66EF2">
      <w:pPr>
        <w:pStyle w:val="CommentText"/>
      </w:pPr>
      <w:r>
        <w:tab/>
        <w:t>Provision the account, let client know review is pending on loan</w:t>
      </w:r>
    </w:p>
    <w:p w14:paraId="2B9BF68A" w14:textId="77777777" w:rsidR="00C66EF2" w:rsidRDefault="00C66EF2">
      <w:pPr>
        <w:pStyle w:val="CommentText"/>
      </w:pPr>
      <w:r>
        <w:t>Or</w:t>
      </w:r>
    </w:p>
    <w:p w14:paraId="194DC9BA" w14:textId="77777777" w:rsidR="00C66EF2" w:rsidRDefault="00C66EF2">
      <w:pPr>
        <w:pStyle w:val="CommentText"/>
      </w:pPr>
      <w:r>
        <w:tab/>
        <w:t>Provision the account, and do we wait to let the client know if the loan is approved or declined before contacting them.</w:t>
      </w:r>
    </w:p>
    <w:p w14:paraId="5840A3E2" w14:textId="77777777" w:rsidR="009749E3" w:rsidRDefault="009749E3">
      <w:pPr>
        <w:pStyle w:val="CommentText"/>
      </w:pPr>
    </w:p>
    <w:p w14:paraId="42DC0199" w14:textId="77777777" w:rsidR="00C66EF2" w:rsidRDefault="00C66EF2">
      <w:pPr>
        <w:pStyle w:val="CommentText"/>
      </w:pPr>
      <w:r>
        <w:t>If they say NO</w:t>
      </w:r>
    </w:p>
    <w:p w14:paraId="0D362506" w14:textId="77777777" w:rsidR="00C66EF2" w:rsidRDefault="00C66EF2">
      <w:pPr>
        <w:pStyle w:val="CommentText"/>
      </w:pPr>
      <w:r>
        <w:t>Then if the loan is not approved we cancel the account as they indicated No on the DCO page.</w:t>
      </w:r>
    </w:p>
    <w:p w14:paraId="713713DE" w14:textId="77777777" w:rsidR="00C66EF2" w:rsidRDefault="00C66EF2">
      <w:pPr>
        <w:pStyle w:val="CommentText"/>
      </w:pPr>
    </w:p>
    <w:p w14:paraId="690230CB" w14:textId="77777777" w:rsidR="00C66EF2" w:rsidRDefault="00C66EF2">
      <w:pPr>
        <w:pStyle w:val="CommentText"/>
      </w:pPr>
      <w:r>
        <w:t>Review</w:t>
      </w:r>
    </w:p>
    <w:p w14:paraId="1416D369" w14:textId="77777777" w:rsidR="00C66EF2" w:rsidRDefault="00C66EF2">
      <w:pPr>
        <w:pStyle w:val="CommentText"/>
      </w:pPr>
      <w:r>
        <w:tab/>
        <w:t>Let the client know that the account and loan are in review.</w:t>
      </w:r>
    </w:p>
    <w:p w14:paraId="4AB919B1" w14:textId="77777777" w:rsidR="009749E3" w:rsidRDefault="009749E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841E804" w15:done="0"/>
  <w15:commentEx w15:paraId="775DE5E6" w15:done="0"/>
  <w15:commentEx w15:paraId="6AA5A5C6" w15:done="0"/>
  <w15:commentEx w15:paraId="6E2E3339" w15:done="0"/>
  <w15:commentEx w15:paraId="4AB919B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87A2D"/>
    <w:multiLevelType w:val="multilevel"/>
    <w:tmpl w:val="E876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053DF"/>
    <w:multiLevelType w:val="multilevel"/>
    <w:tmpl w:val="CBA03E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C190F"/>
    <w:multiLevelType w:val="multilevel"/>
    <w:tmpl w:val="32AE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D4553A"/>
    <w:multiLevelType w:val="multilevel"/>
    <w:tmpl w:val="8F24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01609"/>
    <w:multiLevelType w:val="multilevel"/>
    <w:tmpl w:val="14FECC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C2F28"/>
    <w:multiLevelType w:val="multilevel"/>
    <w:tmpl w:val="86C4AB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C7E3A"/>
    <w:multiLevelType w:val="multilevel"/>
    <w:tmpl w:val="A0D0B2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323BA1"/>
    <w:multiLevelType w:val="multilevel"/>
    <w:tmpl w:val="AB2413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6728DF"/>
    <w:multiLevelType w:val="multilevel"/>
    <w:tmpl w:val="55AC1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82937"/>
    <w:multiLevelType w:val="multilevel"/>
    <w:tmpl w:val="C64E24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0F1653"/>
    <w:multiLevelType w:val="hybridMultilevel"/>
    <w:tmpl w:val="6A281E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78F1558"/>
    <w:multiLevelType w:val="multilevel"/>
    <w:tmpl w:val="01CEB1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0148D"/>
    <w:multiLevelType w:val="multilevel"/>
    <w:tmpl w:val="0DC0C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EB2C62"/>
    <w:multiLevelType w:val="multilevel"/>
    <w:tmpl w:val="D02226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EB52F5"/>
    <w:multiLevelType w:val="multilevel"/>
    <w:tmpl w:val="96025D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4548C2"/>
    <w:multiLevelType w:val="multilevel"/>
    <w:tmpl w:val="DD4EB8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startOverride w:val="1"/>
    </w:lvlOverride>
  </w:num>
  <w:num w:numId="2">
    <w:abstractNumId w:val="6"/>
    <w:lvlOverride w:ilvl="0"/>
    <w:lvlOverride w:ilvl="1">
      <w:startOverride w:val="1"/>
    </w:lvlOverride>
  </w:num>
  <w:num w:numId="3">
    <w:abstractNumId w:val="6"/>
    <w:lvlOverride w:ilvl="0"/>
    <w:lvlOverride w:ilvl="1"/>
    <w:lvlOverride w:ilvl="2">
      <w:startOverride w:val="1"/>
    </w:lvlOverride>
  </w:num>
  <w:num w:numId="4">
    <w:abstractNumId w:val="6"/>
    <w:lvlOverride w:ilvl="0"/>
    <w:lvlOverride w:ilvl="1"/>
    <w:lvlOverride w:ilvl="2"/>
    <w:lvlOverride w:ilvl="3">
      <w:startOverride w:val="1"/>
    </w:lvlOverride>
  </w:num>
  <w:num w:numId="5">
    <w:abstractNumId w:val="6"/>
    <w:lvlOverride w:ilvl="0"/>
    <w:lvlOverride w:ilvl="1"/>
    <w:lvlOverride w:ilvl="2">
      <w:startOverride w:val="1"/>
    </w:lvlOverride>
    <w:lvlOverride w:ilvl="3"/>
  </w:num>
  <w:num w:numId="6">
    <w:abstractNumId w:val="4"/>
    <w:lvlOverride w:ilvl="0">
      <w:startOverride w:val="2"/>
    </w:lvlOverride>
  </w:num>
  <w:num w:numId="7">
    <w:abstractNumId w:val="4"/>
    <w:lvlOverride w:ilvl="0"/>
    <w:lvlOverride w:ilvl="1">
      <w:startOverride w:val="1"/>
    </w:lvlOverride>
  </w:num>
  <w:num w:numId="8">
    <w:abstractNumId w:val="4"/>
    <w:lvlOverride w:ilvl="0"/>
    <w:lvlOverride w:ilvl="1"/>
    <w:lvlOverride w:ilvl="2">
      <w:startOverride w:val="1"/>
    </w:lvlOverride>
  </w:num>
  <w:num w:numId="9">
    <w:abstractNumId w:val="4"/>
    <w:lvlOverride w:ilvl="0"/>
    <w:lvlOverride w:ilvl="1"/>
    <w:lvlOverride w:ilvl="2">
      <w:startOverride w:val="1"/>
    </w:lvlOverride>
  </w:num>
  <w:num w:numId="10">
    <w:abstractNumId w:val="4"/>
    <w:lvlOverride w:ilvl="0"/>
    <w:lvlOverride w:ilvl="1"/>
    <w:lvlOverride w:ilvl="2"/>
    <w:lvlOverride w:ilvl="3">
      <w:startOverride w:val="1"/>
    </w:lvlOverride>
  </w:num>
  <w:num w:numId="11">
    <w:abstractNumId w:val="11"/>
    <w:lvlOverride w:ilvl="0">
      <w:startOverride w:val="3"/>
    </w:lvlOverride>
  </w:num>
  <w:num w:numId="12">
    <w:abstractNumId w:val="11"/>
    <w:lvlOverride w:ilvl="0"/>
    <w:lvlOverride w:ilvl="1">
      <w:startOverride w:val="1"/>
    </w:lvlOverride>
  </w:num>
  <w:num w:numId="13">
    <w:abstractNumId w:val="11"/>
    <w:lvlOverride w:ilvl="0"/>
    <w:lvlOverride w:ilvl="1"/>
    <w:lvlOverride w:ilvl="2">
      <w:startOverride w:val="1"/>
    </w:lvlOverride>
  </w:num>
  <w:num w:numId="14">
    <w:abstractNumId w:val="11"/>
    <w:lvlOverride w:ilvl="0"/>
    <w:lvlOverride w:ilvl="1"/>
    <w:lvlOverride w:ilvl="2">
      <w:startOverride w:val="1"/>
    </w:lvlOverride>
  </w:num>
  <w:num w:numId="15">
    <w:abstractNumId w:val="11"/>
    <w:lvlOverride w:ilvl="0"/>
    <w:lvlOverride w:ilvl="1"/>
    <w:lvlOverride w:ilvl="2">
      <w:startOverride w:val="1"/>
    </w:lvlOverride>
  </w:num>
  <w:num w:numId="16">
    <w:abstractNumId w:val="1"/>
    <w:lvlOverride w:ilvl="0">
      <w:startOverride w:val="4"/>
    </w:lvlOverride>
  </w:num>
  <w:num w:numId="17">
    <w:abstractNumId w:val="1"/>
    <w:lvlOverride w:ilvl="0"/>
    <w:lvlOverride w:ilvl="1">
      <w:startOverride w:val="1"/>
    </w:lvlOverride>
  </w:num>
  <w:num w:numId="18">
    <w:abstractNumId w:val="1"/>
    <w:lvlOverride w:ilvl="0"/>
    <w:lvlOverride w:ilvl="1"/>
    <w:lvlOverride w:ilvl="2">
      <w:startOverride w:val="1"/>
    </w:lvlOverride>
  </w:num>
  <w:num w:numId="19">
    <w:abstractNumId w:val="5"/>
    <w:lvlOverride w:ilvl="0">
      <w:startOverride w:val="5"/>
    </w:lvlOverride>
  </w:num>
  <w:num w:numId="20">
    <w:abstractNumId w:val="5"/>
    <w:lvlOverride w:ilvl="0"/>
    <w:lvlOverride w:ilvl="1">
      <w:startOverride w:val="1"/>
    </w:lvlOverride>
  </w:num>
  <w:num w:numId="21">
    <w:abstractNumId w:val="15"/>
    <w:lvlOverride w:ilvl="0">
      <w:startOverride w:val="6"/>
    </w:lvlOverride>
  </w:num>
  <w:num w:numId="22">
    <w:abstractNumId w:val="15"/>
    <w:lvlOverride w:ilvl="0"/>
    <w:lvlOverride w:ilvl="1">
      <w:startOverride w:val="1"/>
    </w:lvlOverride>
  </w:num>
  <w:num w:numId="23">
    <w:abstractNumId w:val="0"/>
    <w:lvlOverride w:ilvl="0">
      <w:startOverride w:val="1"/>
    </w:lvlOverride>
  </w:num>
  <w:num w:numId="24">
    <w:abstractNumId w:val="13"/>
    <w:lvlOverride w:ilvl="0">
      <w:startOverride w:val="1"/>
    </w:lvlOverride>
  </w:num>
  <w:num w:numId="25">
    <w:abstractNumId w:val="13"/>
    <w:lvlOverride w:ilvl="0"/>
    <w:lvlOverride w:ilvl="1">
      <w:startOverride w:val="1"/>
    </w:lvlOverride>
  </w:num>
  <w:num w:numId="26">
    <w:abstractNumId w:val="13"/>
    <w:lvlOverride w:ilvl="0"/>
    <w:lvlOverride w:ilvl="1">
      <w:startOverride w:val="1"/>
    </w:lvlOverride>
  </w:num>
  <w:num w:numId="27">
    <w:abstractNumId w:val="14"/>
    <w:lvlOverride w:ilvl="0">
      <w:startOverride w:val="1"/>
    </w:lvlOverride>
  </w:num>
  <w:num w:numId="28">
    <w:abstractNumId w:val="14"/>
    <w:lvlOverride w:ilvl="0"/>
    <w:lvlOverride w:ilvl="1">
      <w:startOverride w:val="1"/>
    </w:lvlOverride>
  </w:num>
  <w:num w:numId="29">
    <w:abstractNumId w:val="9"/>
    <w:lvlOverride w:ilvl="0">
      <w:startOverride w:val="1"/>
    </w:lvlOverride>
  </w:num>
  <w:num w:numId="30">
    <w:abstractNumId w:val="9"/>
    <w:lvlOverride w:ilvl="0"/>
    <w:lvlOverride w:ilvl="1">
      <w:startOverride w:val="1"/>
    </w:lvlOverride>
  </w:num>
  <w:num w:numId="31">
    <w:abstractNumId w:val="9"/>
    <w:lvlOverride w:ilvl="0"/>
    <w:lvlOverride w:ilvl="1">
      <w:startOverride w:val="1"/>
    </w:lvlOverride>
  </w:num>
  <w:num w:numId="32">
    <w:abstractNumId w:val="7"/>
    <w:lvlOverride w:ilvl="0">
      <w:startOverride w:val="1"/>
    </w:lvlOverride>
  </w:num>
  <w:num w:numId="33">
    <w:abstractNumId w:val="7"/>
    <w:lvlOverride w:ilvl="0"/>
    <w:lvlOverride w:ilvl="1">
      <w:startOverride w:val="1"/>
    </w:lvlOverride>
  </w:num>
  <w:num w:numId="34">
    <w:abstractNumId w:val="2"/>
    <w:lvlOverride w:ilvl="0">
      <w:startOverride w:val="1"/>
    </w:lvlOverride>
  </w:num>
  <w:num w:numId="35">
    <w:abstractNumId w:val="12"/>
    <w:lvlOverride w:ilvl="0">
      <w:startOverride w:val="1"/>
    </w:lvlOverride>
  </w:num>
  <w:num w:numId="36">
    <w:abstractNumId w:val="3"/>
    <w:lvlOverride w:ilvl="0">
      <w:startOverride w:val="1"/>
    </w:lvlOverride>
  </w:num>
  <w:num w:numId="37">
    <w:abstractNumId w:val="8"/>
    <w:lvlOverride w:ilvl="0">
      <w:startOverride w:val="1"/>
    </w:lvlOverride>
  </w:num>
  <w:num w:numId="3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orraine McLeod">
    <w15:presenceInfo w15:providerId="None" w15:userId="Lorraine McLeo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9D0"/>
    <w:rsid w:val="00037D3B"/>
    <w:rsid w:val="005A5913"/>
    <w:rsid w:val="005D05A4"/>
    <w:rsid w:val="006F7648"/>
    <w:rsid w:val="009749E3"/>
    <w:rsid w:val="009D6BEB"/>
    <w:rsid w:val="00A209D0"/>
    <w:rsid w:val="00B729CC"/>
    <w:rsid w:val="00BC2A94"/>
    <w:rsid w:val="00C66EF2"/>
    <w:rsid w:val="00CE55AF"/>
    <w:rsid w:val="00F16520"/>
    <w:rsid w:val="00F171C7"/>
    <w:rsid w:val="00F77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615E"/>
  <w15:chartTrackingRefBased/>
  <w15:docId w15:val="{C41A6950-486E-4B63-9BFF-E674C240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209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09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209D0"/>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BC2A94"/>
    <w:rPr>
      <w:sz w:val="16"/>
      <w:szCs w:val="16"/>
    </w:rPr>
  </w:style>
  <w:style w:type="paragraph" w:styleId="CommentText">
    <w:name w:val="annotation text"/>
    <w:basedOn w:val="Normal"/>
    <w:link w:val="CommentTextChar"/>
    <w:uiPriority w:val="99"/>
    <w:semiHidden/>
    <w:unhideWhenUsed/>
    <w:rsid w:val="00BC2A94"/>
    <w:pPr>
      <w:spacing w:line="240" w:lineRule="auto"/>
    </w:pPr>
    <w:rPr>
      <w:sz w:val="20"/>
      <w:szCs w:val="20"/>
    </w:rPr>
  </w:style>
  <w:style w:type="character" w:customStyle="1" w:styleId="CommentTextChar">
    <w:name w:val="Comment Text Char"/>
    <w:basedOn w:val="DefaultParagraphFont"/>
    <w:link w:val="CommentText"/>
    <w:uiPriority w:val="99"/>
    <w:semiHidden/>
    <w:rsid w:val="00BC2A94"/>
    <w:rPr>
      <w:sz w:val="20"/>
      <w:szCs w:val="20"/>
    </w:rPr>
  </w:style>
  <w:style w:type="paragraph" w:styleId="CommentSubject">
    <w:name w:val="annotation subject"/>
    <w:basedOn w:val="CommentText"/>
    <w:next w:val="CommentText"/>
    <w:link w:val="CommentSubjectChar"/>
    <w:uiPriority w:val="99"/>
    <w:semiHidden/>
    <w:unhideWhenUsed/>
    <w:rsid w:val="00BC2A94"/>
    <w:rPr>
      <w:b/>
      <w:bCs/>
    </w:rPr>
  </w:style>
  <w:style w:type="character" w:customStyle="1" w:styleId="CommentSubjectChar">
    <w:name w:val="Comment Subject Char"/>
    <w:basedOn w:val="CommentTextChar"/>
    <w:link w:val="CommentSubject"/>
    <w:uiPriority w:val="99"/>
    <w:semiHidden/>
    <w:rsid w:val="00BC2A94"/>
    <w:rPr>
      <w:b/>
      <w:bCs/>
      <w:sz w:val="20"/>
      <w:szCs w:val="20"/>
    </w:rPr>
  </w:style>
  <w:style w:type="paragraph" w:styleId="BalloonText">
    <w:name w:val="Balloon Text"/>
    <w:basedOn w:val="Normal"/>
    <w:link w:val="BalloonTextChar"/>
    <w:uiPriority w:val="99"/>
    <w:semiHidden/>
    <w:unhideWhenUsed/>
    <w:rsid w:val="00BC2A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A9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2178409">
      <w:bodyDiv w:val="1"/>
      <w:marLeft w:val="0"/>
      <w:marRight w:val="0"/>
      <w:marTop w:val="0"/>
      <w:marBottom w:val="0"/>
      <w:divBdr>
        <w:top w:val="none" w:sz="0" w:space="0" w:color="auto"/>
        <w:left w:val="none" w:sz="0" w:space="0" w:color="auto"/>
        <w:bottom w:val="none" w:sz="0" w:space="0" w:color="auto"/>
        <w:right w:val="none" w:sz="0" w:space="0" w:color="auto"/>
      </w:divBdr>
    </w:div>
    <w:div w:id="1775632981">
      <w:bodyDiv w:val="1"/>
      <w:marLeft w:val="0"/>
      <w:marRight w:val="0"/>
      <w:marTop w:val="0"/>
      <w:marBottom w:val="0"/>
      <w:divBdr>
        <w:top w:val="none" w:sz="0" w:space="0" w:color="auto"/>
        <w:left w:val="none" w:sz="0" w:space="0" w:color="auto"/>
        <w:bottom w:val="none" w:sz="0" w:space="0" w:color="auto"/>
        <w:right w:val="none" w:sz="0" w:space="0" w:color="auto"/>
      </w:divBdr>
    </w:div>
    <w:div w:id="180114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customXml/item2.xml"/><Relationship Id="rId5" Type="http://schemas.openxmlformats.org/officeDocument/2006/relationships/comments" Target="comment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D8FE6DE7-A7FD-4AC7-8573-69DB8AB9B1A2}"/>
</file>

<file path=customXml/itemProps2.xml><?xml version="1.0" encoding="utf-8"?>
<ds:datastoreItem xmlns:ds="http://schemas.openxmlformats.org/officeDocument/2006/customXml" ds:itemID="{36A61852-FA92-4C40-AC4B-2E8087CE4773}"/>
</file>

<file path=customXml/itemProps3.xml><?xml version="1.0" encoding="utf-8"?>
<ds:datastoreItem xmlns:ds="http://schemas.openxmlformats.org/officeDocument/2006/customXml" ds:itemID="{52F18A5F-E596-4B72-B7EC-58D8BD72948E}"/>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Curran</dc:creator>
  <cp:keywords/>
  <dc:description/>
  <cp:lastModifiedBy>Lorraine McLeod</cp:lastModifiedBy>
  <cp:revision>2</cp:revision>
  <dcterms:created xsi:type="dcterms:W3CDTF">2021-03-19T19:56:00Z</dcterms:created>
  <dcterms:modified xsi:type="dcterms:W3CDTF">2021-03-19T19:56:00Z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612000</vt:r8>
  </property>
  <property fmtid="{D5CDD505-2E9C-101B-9397-08002B2CF9AE}" pid="4" name="URL">
    <vt:lpwstr/>
  </property>
</Properties>
</file>