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07E9E24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72ADB3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[DCO-2449] </w:t>
            </w:r>
            <w:hyperlink r:id="rId4" w:history="1">
              <w:r>
                <w:rPr>
                  <w:rStyle w:val="Hyperlink"/>
                  <w:rFonts w:eastAsia="Times New Roman"/>
                </w:rPr>
                <w:t>Motive Financial - Infinity Forgot Password and Add Phone number control fail to present visible focus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30/Apr/24  Updated: 06/May/24 </w:t>
            </w:r>
          </w:p>
        </w:tc>
      </w:tr>
      <w:tr w:rsidR="00000000" w14:paraId="4BD08A6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85BD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C092E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External Review</w:t>
            </w:r>
          </w:p>
        </w:tc>
      </w:tr>
      <w:tr w:rsidR="00000000" w14:paraId="3CCD5BB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5952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B6399E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</w:rPr>
                <w:t>Journey Manager</w:t>
              </w:r>
            </w:hyperlink>
          </w:p>
        </w:tc>
      </w:tr>
      <w:tr w:rsidR="00000000" w14:paraId="37000F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440B9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7D7BB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AF1FD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6CAEA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7621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07333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A965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9ECEDF" w14:textId="77777777" w:rsidR="00000000" w:rsidRDefault="00000000">
            <w:pPr>
              <w:rPr>
                <w:rFonts w:eastAsia="Times New Roman"/>
              </w:rPr>
            </w:pPr>
            <w:hyperlink r:id="rId6" w:tooltip="Accessibility" w:history="1">
              <w:r>
                <w:rPr>
                  <w:rStyle w:val="Hyperlink"/>
                  <w:rFonts w:eastAsia="Times New Roman"/>
                </w:rPr>
                <w:t>Accessibility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</w:tbl>
    <w:p w14:paraId="5E9723CD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ABDA9F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4551A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5970D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4AE2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EA39F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6AAC82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2F4E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D85ED6" w14:textId="77777777" w:rsidR="00000000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 xml:space="preserve">Sanya Khandhuja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BAFCD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82169F" w14:textId="77777777" w:rsidR="00000000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</w:p>
        </w:tc>
      </w:tr>
      <w:tr w:rsidR="00000000" w14:paraId="48CC51D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CD335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37932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14430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5BA4C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85BC77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6D45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07A5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Motive, MotiveAuthenticated </w:t>
            </w:r>
          </w:p>
        </w:tc>
      </w:tr>
      <w:tr w:rsidR="00000000" w14:paraId="0FE100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000F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4E31F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710DD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D8E6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1844B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0E3912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0D3F3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4061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543C494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8D33F9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D95A5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6B060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F5AA46F" wp14:editId="73630179">
                  <wp:extent cx="152400" cy="152400"/>
                  <wp:effectExtent l="0" t="0" r="0" b="0"/>
                  <wp:docPr id="3" name="Picture 3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image-20240430-182205.png     </w:t>
            </w:r>
            <w:r>
              <w:rPr>
                <w:rFonts w:eastAsia="Times New Roman"/>
                <w:noProof/>
              </w:rPr>
              <w:drawing>
                <wp:inline distT="0" distB="0" distL="0" distR="0" wp14:anchorId="383C8647" wp14:editId="04F82D6F">
                  <wp:extent cx="152400" cy="152400"/>
                  <wp:effectExtent l="0" t="0" r="0" b="0"/>
                  <wp:docPr id="2" name="Picture 2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image-20240430-182221.png     </w:t>
            </w:r>
          </w:p>
        </w:tc>
      </w:tr>
      <w:tr w:rsidR="00000000" w14:paraId="0DFFF6A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3C5A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QA 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6E92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8475F5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A68C5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636C8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days </w:t>
            </w:r>
          </w:p>
        </w:tc>
      </w:tr>
      <w:tr w:rsidR="00000000" w14:paraId="6590D72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2186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3DBD3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4906C2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9AA36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Variance: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7C3F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6F7740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90F79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Remaining: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765DC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3C92D9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2C06B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Target PMO: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0B6FB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8D0C69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E62A6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F6A97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823231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60B4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E74A8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6 </w:t>
            </w:r>
          </w:p>
        </w:tc>
      </w:tr>
    </w:tbl>
    <w:p w14:paraId="57060178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347"/>
        <w:gridCol w:w="8013"/>
      </w:tblGrid>
      <w:tr w:rsidR="00000000" w14:paraId="6A2526E9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1C7349D0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DE375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E52AF08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2FDA438B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119F72" w14:textId="77777777" w:rsidR="00000000" w:rsidRDefault="00000000">
            <w:pPr>
              <w:pStyle w:val="NormalWeb"/>
            </w:pPr>
            <w:r>
              <w:t>The “Choose a forgot password question” and add phone number controls fail to present</w:t>
            </w:r>
            <w:r>
              <w:br/>
              <w:t>a visible focus indicator when given focus.</w:t>
            </w:r>
          </w:p>
          <w:p w14:paraId="001EB495" w14:textId="77777777" w:rsidR="00000000" w:rsidRDefault="0000000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3FF3B46B" wp14:editId="035D5673">
                  <wp:extent cx="3695700" cy="2276475"/>
                  <wp:effectExtent l="0" t="0" r="0" b="9525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700" cy="227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025547" w14:textId="77777777" w:rsidR="00000000" w:rsidRDefault="00000000">
            <w:pPr>
              <w:pStyle w:val="NormalWeb"/>
            </w:pPr>
          </w:p>
          <w:p w14:paraId="358E5186" w14:textId="77777777" w:rsidR="00000000" w:rsidRDefault="00000000">
            <w:pPr>
              <w:pStyle w:val="NormalWeb"/>
            </w:pPr>
            <w:r>
              <w:t>■ Recommendation: Ensure that all controls in focus present a visible focus indicator.</w:t>
            </w:r>
          </w:p>
        </w:tc>
      </w:tr>
    </w:tbl>
    <w:p w14:paraId="635DF85F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67"/>
        <w:gridCol w:w="8093"/>
      </w:tblGrid>
      <w:tr w:rsidR="00000000" w14:paraId="6E7E5333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70E3C4A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Comments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682BAC4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F4AB912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650552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AD6F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1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03/May/24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03AD4E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43FF7E" w14:textId="77777777" w:rsidR="00000000" w:rsidRDefault="00000000">
            <w:pPr>
              <w:pStyle w:val="NormalWeb"/>
            </w:pPr>
            <w:r>
              <w:t xml:space="preserve">okta - will change after OIE upgrade. Cannot change this. </w:t>
            </w:r>
          </w:p>
        </w:tc>
      </w:tr>
    </w:tbl>
    <w:p w14:paraId="2AAF3A41" w14:textId="77777777" w:rsidR="00445AD7" w:rsidRDefault="00000000">
      <w:pPr>
        <w:rPr>
          <w:rFonts w:eastAsia="Times New Roman"/>
        </w:rPr>
      </w:pPr>
      <w:r>
        <w:rPr>
          <w:rFonts w:eastAsia="Times New Roman"/>
        </w:rPr>
        <w:t xml:space="preserve">Generated at Mon May 06 21:51:14 UTC 2024 by Ian Hicks using Jira 1001.0.0-SNAPSHOT#100252-rev:aa264b414382dcd2bbea0c3e63c78e358e7de0d5. </w:t>
      </w:r>
    </w:p>
    <w:sectPr w:rsidR="00445A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867"/>
    <w:rsid w:val="00445AD7"/>
    <w:rsid w:val="008904D1"/>
    <w:rsid w:val="00FC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D997BC"/>
  <w15:chartTrackingRefBased/>
  <w15:docId w15:val="{AEB52BC2-9777-4648-8AED-0DF7DC52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uiPriority w:val="99"/>
    <w:semiHidden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opadding">
    <w:name w:val="nopadding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btext1">
    <w:name w:val="subtext1"/>
    <w:basedOn w:val="Normal"/>
    <w:uiPriority w:val="99"/>
    <w:semiHidden/>
    <w:pPr>
      <w:spacing w:before="100" w:beforeAutospacing="1" w:after="100" w:afterAutospacing="1"/>
    </w:pPr>
    <w:rPr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bank.atlassian.net/secure/ViewProfile.jspa?accountId=62d831d010c44eb6e3219f8b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wbank.atlassian.net/secure/ViewProfile.jspa?accountId=712020%3Aea0c1d93-b844-48f2-ab1f-e6c04d3fd6c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cwbank.atlassian.net/issues/?jql=project%3D10001%20AND%20%22fixVersion%22%3D11898%20ORDER%20BY%20priority%20ASC" TargetMode="External"/><Relationship Id="rId11" Type="http://schemas.openxmlformats.org/officeDocument/2006/relationships/hyperlink" Target="https://cwbank.atlassian.net/secure/ViewProfile.jspa?accountId=62d831d010c44eb6e3219f8b" TargetMode="External"/><Relationship Id="rId5" Type="http://schemas.openxmlformats.org/officeDocument/2006/relationships/hyperlink" Target="https://cwbank.atlassian.net/secure/BrowseProject.jspa?id=10001" TargetMode="External"/><Relationship Id="rId15" Type="http://schemas.openxmlformats.org/officeDocument/2006/relationships/customXml" Target="../customXml/item2.xml"/><Relationship Id="rId10" Type="http://schemas.openxmlformats.org/officeDocument/2006/relationships/image" Target="media/image1.png"/><Relationship Id="rId4" Type="http://schemas.openxmlformats.org/officeDocument/2006/relationships/hyperlink" Target="https://cwbank.atlassian.net/browse/DCO-2449" TargetMode="External"/><Relationship Id="rId9" Type="http://schemas.openxmlformats.org/officeDocument/2006/relationships/image" Target="https://cwbank.atlassian.net/images/icons/attach/image.gif" TargetMode="External"/><Relationship Id="rId14" Type="http://schemas.openxmlformats.org/officeDocument/2006/relationships/customXml" Target="../customXml/item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183D7BAE-1634-409F-AFDB-3915943FAA75}"/>
</file>

<file path=customXml/itemProps2.xml><?xml version="1.0" encoding="utf-8"?>
<ds:datastoreItem xmlns:ds="http://schemas.openxmlformats.org/officeDocument/2006/customXml" ds:itemID="{4FB55142-9BB2-4E84-9E3B-A964BFB50500}"/>
</file>

<file path=customXml/itemProps3.xml><?xml version="1.0" encoding="utf-8"?>
<ds:datastoreItem xmlns:ds="http://schemas.openxmlformats.org/officeDocument/2006/customXml" ds:itemID="{A21453AE-A2AF-447F-8AB3-DE691F9D2C99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[#DCO-2449] Motive Financial - Infinity Forgot Password and Add Phone number control fail to present visible focus</dc:title>
  <dc:subject/>
  <dc:creator>Ian Hicks</dc:creator>
  <cp:keywords/>
  <dc:description/>
  <cp:lastModifiedBy>Ian Hicks</cp:lastModifiedBy>
  <cp:revision>2</cp:revision>
  <dcterms:created xsi:type="dcterms:W3CDTF">2024-05-13T16:39:00Z</dcterms:created>
  <dcterms:modified xsi:type="dcterms:W3CDTF">2024-05-13T16:39:00Z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