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1ADBDE30" w14:textId="7E4DC6D0" w:rsidR="008710E2" w:rsidRPr="008710E2" w:rsidRDefault="001F3C49" w:rsidP="008710E2">
      <w:pPr>
        <w:pStyle w:val="TitleCover"/>
        <w:rPr>
          <w:color w:val="937A46"/>
          <w:sz w:val="60"/>
          <w:szCs w:val="60"/>
        </w:rPr>
      </w:pPr>
      <w:sdt>
        <w:sdtPr>
          <w:rPr>
            <w:color w:val="937A46"/>
            <w:sz w:val="60"/>
            <w:szCs w:val="60"/>
          </w:rPr>
          <w:alias w:val="Title"/>
          <w:tag w:val=""/>
          <w:id w:val="-1461955582"/>
          <w:placeholder>
            <w:docPart w:val="7BB5F2DAA2074EC990E21739154110FC"/>
          </w:placeholder>
          <w:dataBinding w:prefixMappings="xmlns:ns0='http://purl.org/dc/elements/1.1/' xmlns:ns1='http://schemas.openxmlformats.org/package/2006/metadata/core-properties' " w:xpath="/ns1:coreProperties[1]/ns0:title[1]" w:storeItemID="{6C3C8BC8-F283-45AE-878A-BAB7291924A1}"/>
          <w:text/>
        </w:sdtPr>
        <w:sdtEndPr/>
        <w:sdtContent>
          <w:r w:rsidR="000661D6">
            <w:rPr>
              <w:color w:val="937A46"/>
              <w:sz w:val="60"/>
              <w:szCs w:val="60"/>
            </w:rPr>
            <w:t>Regulatory Processing</w:t>
          </w:r>
        </w:sdtContent>
      </w:sdt>
    </w:p>
    <w:p w14:paraId="7FE79DB7" w14:textId="77777777" w:rsidR="008710E2" w:rsidRDefault="008710E2" w:rsidP="008710E2">
      <w:pPr>
        <w:pStyle w:val="SubtitleCover"/>
      </w:pPr>
      <w:r>
        <w:t>Digital Client Onboarding</w:t>
      </w:r>
    </w:p>
    <w:p w14:paraId="739A8437" w14:textId="77777777" w:rsidR="008710E2" w:rsidRDefault="008710E2" w:rsidP="008710E2">
      <w:pPr>
        <w:pStyle w:val="SubtitleCover"/>
      </w:pPr>
    </w:p>
    <w:p w14:paraId="09CF333C" w14:textId="77777777" w:rsidR="008710E2" w:rsidRDefault="008710E2" w:rsidP="008710E2">
      <w:pPr>
        <w:spacing w:before="100" w:beforeAutospacing="1" w:after="100" w:afterAutospacing="1"/>
        <w:jc w:val="right"/>
      </w:pPr>
    </w:p>
    <w:p w14:paraId="6CED4502" w14:textId="77777777" w:rsidR="008710E2" w:rsidRDefault="008710E2" w:rsidP="008710E2">
      <w:pPr>
        <w:spacing w:before="100" w:beforeAutospacing="1" w:after="100" w:afterAutospacing="1"/>
        <w:jc w:val="right"/>
      </w:pPr>
    </w:p>
    <w:p w14:paraId="657D511D" w14:textId="77777777" w:rsidR="008710E2" w:rsidRDefault="008710E2" w:rsidP="008710E2">
      <w:pPr>
        <w:spacing w:before="100" w:beforeAutospacing="1" w:after="100" w:afterAutospacing="1"/>
        <w:jc w:val="right"/>
      </w:pPr>
    </w:p>
    <w:p w14:paraId="139DBB40" w14:textId="77777777" w:rsidR="008710E2" w:rsidRDefault="008710E2" w:rsidP="008710E2">
      <w:pPr>
        <w:spacing w:before="100" w:beforeAutospacing="1" w:after="100" w:afterAutospacing="1"/>
        <w:jc w:val="right"/>
      </w:pPr>
    </w:p>
    <w:p w14:paraId="25254771" w14:textId="77777777" w:rsidR="008710E2" w:rsidRDefault="008710E2" w:rsidP="008710E2">
      <w:pPr>
        <w:spacing w:before="100" w:beforeAutospacing="1" w:after="100" w:afterAutospacing="1"/>
        <w:jc w:val="right"/>
      </w:pPr>
    </w:p>
    <w:p w14:paraId="22326E94" w14:textId="01556C1A" w:rsidR="008710E2" w:rsidRDefault="008710E2" w:rsidP="008710E2">
      <w:pPr>
        <w:spacing w:before="100" w:beforeAutospacing="1" w:after="100" w:afterAutospacing="1"/>
        <w:jc w:val="right"/>
        <w:rPr>
          <w:rFonts w:asciiTheme="majorHAnsi" w:hAnsiTheme="majorHAnsi"/>
          <w:sz w:val="24"/>
          <w:szCs w:val="24"/>
        </w:rPr>
      </w:pPr>
      <w:r w:rsidRPr="0040784B">
        <w:rPr>
          <w:rFonts w:asciiTheme="majorHAnsi" w:hAnsiTheme="majorHAnsi"/>
          <w:sz w:val="24"/>
          <w:szCs w:val="24"/>
        </w:rPr>
        <w:t xml:space="preserve">Version: </w:t>
      </w:r>
      <w:r w:rsidR="0008390C">
        <w:rPr>
          <w:rFonts w:asciiTheme="majorHAnsi" w:hAnsiTheme="majorHAnsi"/>
          <w:sz w:val="24"/>
          <w:szCs w:val="24"/>
        </w:rPr>
        <w:t>1.0</w:t>
      </w:r>
    </w:p>
    <w:p w14:paraId="03C8E3E9" w14:textId="7C1066DF" w:rsidR="008710E2" w:rsidRDefault="008710E2" w:rsidP="008710E2">
      <w:pPr>
        <w:spacing w:before="100" w:beforeAutospacing="1" w:after="100" w:afterAutospacing="1"/>
        <w:jc w:val="right"/>
        <w:rPr>
          <w:rFonts w:asciiTheme="majorHAnsi" w:hAnsiTheme="majorHAnsi"/>
          <w:sz w:val="24"/>
          <w:szCs w:val="24"/>
        </w:rPr>
      </w:pPr>
      <w:r w:rsidRPr="0040784B">
        <w:rPr>
          <w:rFonts w:asciiTheme="majorHAnsi" w:hAnsiTheme="majorHAnsi"/>
          <w:sz w:val="24"/>
          <w:szCs w:val="24"/>
        </w:rPr>
        <w:lastRenderedPageBreak/>
        <w:t xml:space="preserve">Date </w:t>
      </w:r>
      <w:r>
        <w:rPr>
          <w:rFonts w:asciiTheme="majorHAnsi" w:hAnsiTheme="majorHAnsi"/>
          <w:sz w:val="24"/>
          <w:szCs w:val="24"/>
        </w:rPr>
        <w:t xml:space="preserve">Last </w:t>
      </w:r>
      <w:r w:rsidRPr="0040784B">
        <w:rPr>
          <w:rFonts w:asciiTheme="majorHAnsi" w:hAnsiTheme="majorHAnsi"/>
          <w:sz w:val="24"/>
          <w:szCs w:val="24"/>
        </w:rPr>
        <w:t xml:space="preserve">Published: </w:t>
      </w:r>
      <w:sdt>
        <w:sdtPr>
          <w:rPr>
            <w:color w:val="538135" w:themeColor="accent6" w:themeShade="BF"/>
          </w:rPr>
          <w:alias w:val="Date"/>
          <w:tag w:val="Date"/>
          <w:id w:val="985969737"/>
          <w:placeholder>
            <w:docPart w:val="8A916EF817EB4601A430C6B5AD4390E2"/>
          </w:placeholder>
          <w:date w:fullDate="2020-11-27T00:00:00Z">
            <w:dateFormat w:val="MMMM d, yyyy"/>
            <w:lid w:val="en-CA"/>
            <w:storeMappedDataAs w:val="dateTime"/>
            <w:calendar w:val="gregorian"/>
          </w:date>
        </w:sdtPr>
        <w:sdtEndPr/>
        <w:sdtContent>
          <w:r w:rsidR="004F05E5">
            <w:rPr>
              <w:color w:val="538135" w:themeColor="accent6" w:themeShade="BF"/>
            </w:rPr>
            <w:t>November 27, 2020</w:t>
          </w:r>
        </w:sdtContent>
      </w:sdt>
    </w:p>
    <w:p w14:paraId="2F2C3A14" w14:textId="6244FBE6" w:rsidR="008710E2" w:rsidRDefault="0008390C" w:rsidP="008710E2">
      <w:pPr>
        <w:spacing w:before="100" w:beforeAutospacing="1" w:after="100" w:afterAutospacing="1"/>
        <w:jc w:val="right"/>
        <w:rPr>
          <w:rFonts w:asciiTheme="majorHAnsi" w:hAnsiTheme="majorHAnsi"/>
          <w:sz w:val="24"/>
          <w:szCs w:val="24"/>
        </w:rPr>
      </w:pPr>
      <w:r>
        <w:rPr>
          <w:rFonts w:asciiTheme="majorHAnsi" w:hAnsiTheme="majorHAnsi"/>
          <w:sz w:val="24"/>
          <w:szCs w:val="24"/>
        </w:rPr>
        <w:t>A</w:t>
      </w:r>
      <w:r w:rsidR="008710E2">
        <w:rPr>
          <w:rFonts w:asciiTheme="majorHAnsi" w:hAnsiTheme="majorHAnsi"/>
          <w:sz w:val="24"/>
          <w:szCs w:val="24"/>
        </w:rPr>
        <w:t>uthor(s)</w:t>
      </w:r>
      <w:r w:rsidR="008710E2" w:rsidRPr="0040784B">
        <w:rPr>
          <w:rFonts w:asciiTheme="majorHAnsi" w:hAnsiTheme="majorHAnsi"/>
          <w:sz w:val="24"/>
          <w:szCs w:val="24"/>
        </w:rPr>
        <w:t xml:space="preserve">: </w:t>
      </w:r>
      <w:r w:rsidR="008710E2">
        <w:rPr>
          <w:rFonts w:asciiTheme="majorHAnsi" w:hAnsiTheme="majorHAnsi"/>
          <w:sz w:val="24"/>
          <w:szCs w:val="24"/>
        </w:rPr>
        <w:t>Roland Matsuba, Lorraine McLeod, Candyse Watkinson</w:t>
      </w:r>
    </w:p>
    <w:p w14:paraId="4EBCD214" w14:textId="77777777" w:rsidR="008710E2" w:rsidRDefault="006E6BE5" w:rsidP="008710E2">
      <w:pPr>
        <w:spacing w:before="100" w:beforeAutospacing="1" w:after="100" w:afterAutospacing="1"/>
        <w:jc w:val="right"/>
        <w:rPr>
          <w:rFonts w:asciiTheme="majorHAnsi" w:hAnsiTheme="majorHAnsi"/>
          <w:sz w:val="24"/>
          <w:szCs w:val="24"/>
        </w:rPr>
      </w:pPr>
      <w:r>
        <w:rPr>
          <w:noProof/>
        </w:rPr>
        <w:drawing>
          <wp:anchor distT="0" distB="0" distL="114300" distR="114300" simplePos="0" relativeHeight="251661312" behindDoc="0" locked="0" layoutInCell="1" allowOverlap="1" wp14:anchorId="2C5C9CBA" wp14:editId="77F553A6">
            <wp:simplePos x="0" y="0"/>
            <wp:positionH relativeFrom="column">
              <wp:posOffset>5179695</wp:posOffset>
            </wp:positionH>
            <wp:positionV relativeFrom="paragraph">
              <wp:posOffset>290664</wp:posOffset>
            </wp:positionV>
            <wp:extent cx="1268095" cy="1426845"/>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8095" cy="1426845"/>
                    </a:xfrm>
                    <a:prstGeom prst="rect">
                      <a:avLst/>
                    </a:prstGeom>
                  </pic:spPr>
                </pic:pic>
              </a:graphicData>
            </a:graphic>
            <wp14:sizeRelH relativeFrom="margin">
              <wp14:pctWidth>0</wp14:pctWidth>
            </wp14:sizeRelH>
            <wp14:sizeRelV relativeFrom="margin">
              <wp14:pctHeight>0</wp14:pctHeight>
            </wp14:sizeRelV>
          </wp:anchor>
        </w:drawing>
      </w:r>
    </w:p>
    <w:p w14:paraId="3CD427AD" w14:textId="77777777" w:rsidR="006E6BE5" w:rsidRDefault="006E6BE5" w:rsidP="008710E2">
      <w:pPr>
        <w:spacing w:before="100" w:beforeAutospacing="1" w:after="100" w:afterAutospacing="1"/>
        <w:jc w:val="right"/>
        <w:rPr>
          <w:rFonts w:asciiTheme="majorHAnsi" w:hAnsiTheme="majorHAnsi"/>
          <w:sz w:val="24"/>
          <w:szCs w:val="24"/>
        </w:rPr>
      </w:pPr>
    </w:p>
    <w:p w14:paraId="3202EC98" w14:textId="77777777" w:rsidR="006E6BE5" w:rsidRPr="0040784B" w:rsidRDefault="006E6BE5" w:rsidP="008710E2">
      <w:pPr>
        <w:spacing w:before="100" w:beforeAutospacing="1" w:after="100" w:afterAutospacing="1"/>
        <w:jc w:val="right"/>
        <w:rPr>
          <w:rFonts w:asciiTheme="majorHAnsi" w:hAnsiTheme="majorHAnsi"/>
          <w:sz w:val="24"/>
          <w:szCs w:val="24"/>
        </w:rPr>
      </w:pPr>
    </w:p>
    <w:p w14:paraId="353B4768" w14:textId="77777777" w:rsidR="008710E2" w:rsidRDefault="008710E2" w:rsidP="008710E2">
      <w:pPr>
        <w:pStyle w:val="Sub-subtitlingCover"/>
      </w:pPr>
    </w:p>
    <w:p w14:paraId="3E2F1F7F" w14:textId="77777777" w:rsidR="008710E2" w:rsidRDefault="008710E2" w:rsidP="008710E2">
      <w:pPr>
        <w:pStyle w:val="Sub-subtitlingCover"/>
      </w:pPr>
    </w:p>
    <w:p w14:paraId="30D82640" w14:textId="77777777" w:rsidR="008710E2" w:rsidRDefault="008710E2" w:rsidP="008710E2">
      <w:pPr>
        <w:pStyle w:val="Sub-subtitlingCover"/>
      </w:pPr>
    </w:p>
    <w:p w14:paraId="6F403A4B" w14:textId="77777777" w:rsidR="008710E2" w:rsidRPr="00F81697" w:rsidRDefault="008710E2" w:rsidP="008710E2">
      <w:pPr>
        <w:pStyle w:val="Sub-subtitlingCover"/>
      </w:pPr>
      <w:r w:rsidRPr="0062583F">
        <w:rPr>
          <w:noProof/>
          <w:sz w:val="24"/>
          <w:szCs w:val="24"/>
        </w:rPr>
        <mc:AlternateContent>
          <mc:Choice Requires="wps">
            <w:drawing>
              <wp:anchor distT="0" distB="0" distL="114300" distR="114300" simplePos="0" relativeHeight="251659264" behindDoc="0" locked="0" layoutInCell="1" allowOverlap="1" wp14:anchorId="508C11DA" wp14:editId="2895C345">
                <wp:simplePos x="0" y="0"/>
                <wp:positionH relativeFrom="column">
                  <wp:posOffset>0</wp:posOffset>
                </wp:positionH>
                <wp:positionV relativeFrom="paragraph">
                  <wp:posOffset>-249555</wp:posOffset>
                </wp:positionV>
                <wp:extent cx="5387340" cy="938530"/>
                <wp:effectExtent l="0" t="0" r="381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938530"/>
                        </a:xfrm>
                        <a:prstGeom prst="rect">
                          <a:avLst/>
                        </a:prstGeom>
                        <a:solidFill>
                          <a:srgbClr val="FFFFFF"/>
                        </a:solidFill>
                        <a:ln w="9525">
                          <a:noFill/>
                          <a:miter lim="800000"/>
                          <a:headEnd/>
                          <a:tailEnd/>
                        </a:ln>
                      </wps:spPr>
                      <wps:txbx>
                        <w:txbxContent>
                          <w:p w14:paraId="0E0A3A4F" w14:textId="77777777" w:rsidR="0024043A" w:rsidRDefault="0024043A" w:rsidP="008710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8C11DA" id="_x0000_t202" coordsize="21600,21600" o:spt="202" path="m,l,21600r21600,l21600,xe">
                <v:stroke joinstyle="miter"/>
                <v:path gradientshapeok="t" o:connecttype="rect"/>
              </v:shapetype>
              <v:shape id="Text Box 2" o:spid="_x0000_s1026" type="#_x0000_t202" style="position:absolute;margin-left:0;margin-top:-19.65pt;width:424.2pt;height:7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" stroked="f">
                <v:textbox>
                  <w:txbxContent>
                    <w:p w14:paraId="0E0A3A4F" w14:textId="77777777" w:rsidR="0024043A" w:rsidRDefault="0024043A" w:rsidP="008710E2"/>
                  </w:txbxContent>
                </v:textbox>
              </v:shape>
            </w:pict>
          </mc:Fallback>
        </mc:AlternateContent>
      </w:r>
      <w:proofErr w:type="spellStart"/>
      <w:proofErr w:type="gramStart"/>
      <w:r w:rsidRPr="00337680">
        <w:rPr>
          <w:color w:val="538135" w:themeColor="accent6" w:themeShade="BF"/>
        </w:rPr>
        <w:t>ts</w:t>
      </w:r>
      <w:proofErr w:type="spellEnd"/>
      <w:proofErr w:type="gramEnd"/>
    </w:p>
    <w:p w14:paraId="0E092F4F" w14:textId="77777777" w:rsidR="006F796E" w:rsidRDefault="006F796E" w:rsidP="006F796E">
      <w:pPr>
        <w:pStyle w:val="TOCHeading"/>
        <w:rPr>
          <w:color w:val="538135" w:themeColor="accent6" w:themeShade="BF"/>
        </w:rPr>
      </w:pPr>
      <w:r w:rsidRPr="00337680">
        <w:rPr>
          <w:color w:val="538135" w:themeColor="accent6" w:themeShade="BF"/>
        </w:rPr>
        <w:t>Contents</w:t>
      </w:r>
    </w:p>
    <w:p w14:paraId="65390544" w14:textId="1B86F863" w:rsidR="00272C01" w:rsidRDefault="006F796E">
      <w:pPr>
        <w:pStyle w:val="TOC1"/>
        <w:rPr>
          <w:color w:val="auto"/>
          <w:lang w:eastAsia="en-US"/>
        </w:rPr>
      </w:pPr>
      <w:r>
        <w:fldChar w:fldCharType="begin"/>
      </w:r>
      <w:r>
        <w:instrText xml:space="preserve"> TOC \o "1-4" \h \z \u </w:instrText>
      </w:r>
      <w:r>
        <w:fldChar w:fldCharType="separate"/>
      </w:r>
      <w:hyperlink w:anchor="_Toc56429813" w:history="1">
        <w:r w:rsidR="00272C01" w:rsidRPr="00591D89">
          <w:rPr>
            <w:rStyle w:val="Hyperlink"/>
            <w:rFonts w:cstheme="minorHAnsi"/>
          </w:rPr>
          <w:t>Document Information</w:t>
        </w:r>
        <w:r w:rsidR="00272C01">
          <w:rPr>
            <w:webHidden/>
          </w:rPr>
          <w:tab/>
        </w:r>
        <w:r w:rsidR="00272C01">
          <w:rPr>
            <w:webHidden/>
          </w:rPr>
          <w:fldChar w:fldCharType="begin"/>
        </w:r>
        <w:r w:rsidR="00272C01">
          <w:rPr>
            <w:webHidden/>
          </w:rPr>
          <w:instrText xml:space="preserve"> PAGEREF _Toc56429813 \h </w:instrText>
        </w:r>
        <w:r w:rsidR="00272C01">
          <w:rPr>
            <w:webHidden/>
          </w:rPr>
        </w:r>
        <w:r w:rsidR="00272C01">
          <w:rPr>
            <w:webHidden/>
          </w:rPr>
          <w:fldChar w:fldCharType="separate"/>
        </w:r>
        <w:r w:rsidR="00272C01">
          <w:rPr>
            <w:webHidden/>
          </w:rPr>
          <w:t>3</w:t>
        </w:r>
        <w:r w:rsidR="00272C01">
          <w:rPr>
            <w:webHidden/>
          </w:rPr>
          <w:fldChar w:fldCharType="end"/>
        </w:r>
      </w:hyperlink>
    </w:p>
    <w:p w14:paraId="578C0174" w14:textId="768F82FE" w:rsidR="00272C01" w:rsidRDefault="001F3C49">
      <w:pPr>
        <w:pStyle w:val="TOC2"/>
        <w:tabs>
          <w:tab w:val="left" w:pos="432"/>
        </w:tabs>
        <w:rPr>
          <w:b w:val="0"/>
          <w:noProof/>
          <w:color w:val="auto"/>
          <w:sz w:val="22"/>
          <w:lang w:eastAsia="en-US"/>
        </w:rPr>
      </w:pPr>
      <w:hyperlink w:anchor="_Toc56429814" w:history="1">
        <w:r w:rsidR="00272C01" w:rsidRPr="00591D89">
          <w:rPr>
            <w:rStyle w:val="Hyperlink"/>
            <w:noProof/>
          </w:rPr>
          <w:t>1.</w:t>
        </w:r>
        <w:r w:rsidR="00272C01">
          <w:rPr>
            <w:b w:val="0"/>
            <w:noProof/>
            <w:color w:val="auto"/>
            <w:sz w:val="22"/>
            <w:lang w:eastAsia="en-US"/>
          </w:rPr>
          <w:tab/>
        </w:r>
        <w:r w:rsidR="00272C01" w:rsidRPr="00591D89">
          <w:rPr>
            <w:rStyle w:val="Hyperlink"/>
            <w:noProof/>
          </w:rPr>
          <w:t>Revision History</w:t>
        </w:r>
        <w:r w:rsidR="00272C01">
          <w:rPr>
            <w:noProof/>
            <w:webHidden/>
          </w:rPr>
          <w:tab/>
        </w:r>
        <w:r w:rsidR="00272C01">
          <w:rPr>
            <w:noProof/>
            <w:webHidden/>
          </w:rPr>
          <w:fldChar w:fldCharType="begin"/>
        </w:r>
        <w:r w:rsidR="00272C01">
          <w:rPr>
            <w:noProof/>
            <w:webHidden/>
          </w:rPr>
          <w:instrText xml:space="preserve"> PAGEREF _Toc56429814 \h </w:instrText>
        </w:r>
        <w:r w:rsidR="00272C01">
          <w:rPr>
            <w:noProof/>
            <w:webHidden/>
          </w:rPr>
        </w:r>
        <w:r w:rsidR="00272C01">
          <w:rPr>
            <w:noProof/>
            <w:webHidden/>
          </w:rPr>
          <w:fldChar w:fldCharType="separate"/>
        </w:r>
        <w:r w:rsidR="00272C01">
          <w:rPr>
            <w:noProof/>
            <w:webHidden/>
          </w:rPr>
          <w:t>3</w:t>
        </w:r>
        <w:r w:rsidR="00272C01">
          <w:rPr>
            <w:noProof/>
            <w:webHidden/>
          </w:rPr>
          <w:fldChar w:fldCharType="end"/>
        </w:r>
      </w:hyperlink>
    </w:p>
    <w:p w14:paraId="3120B3BB" w14:textId="2BA9FF48" w:rsidR="00272C01" w:rsidRDefault="001F3C49">
      <w:pPr>
        <w:pStyle w:val="TOC2"/>
        <w:tabs>
          <w:tab w:val="left" w:pos="432"/>
        </w:tabs>
        <w:rPr>
          <w:b w:val="0"/>
          <w:noProof/>
          <w:color w:val="auto"/>
          <w:sz w:val="22"/>
          <w:lang w:eastAsia="en-US"/>
        </w:rPr>
      </w:pPr>
      <w:hyperlink w:anchor="_Toc56429815" w:history="1">
        <w:r w:rsidR="00272C01" w:rsidRPr="00591D89">
          <w:rPr>
            <w:rStyle w:val="Hyperlink"/>
            <w:noProof/>
          </w:rPr>
          <w:t>2.</w:t>
        </w:r>
        <w:r w:rsidR="00272C01">
          <w:rPr>
            <w:b w:val="0"/>
            <w:noProof/>
            <w:color w:val="auto"/>
            <w:sz w:val="22"/>
            <w:lang w:eastAsia="en-US"/>
          </w:rPr>
          <w:tab/>
        </w:r>
        <w:r w:rsidR="00272C01" w:rsidRPr="00591D89">
          <w:rPr>
            <w:rStyle w:val="Hyperlink"/>
            <w:noProof/>
          </w:rPr>
          <w:t>Related Document References</w:t>
        </w:r>
        <w:r w:rsidR="00272C01">
          <w:rPr>
            <w:noProof/>
            <w:webHidden/>
          </w:rPr>
          <w:tab/>
        </w:r>
        <w:r w:rsidR="00272C01">
          <w:rPr>
            <w:noProof/>
            <w:webHidden/>
          </w:rPr>
          <w:fldChar w:fldCharType="begin"/>
        </w:r>
        <w:r w:rsidR="00272C01">
          <w:rPr>
            <w:noProof/>
            <w:webHidden/>
          </w:rPr>
          <w:instrText xml:space="preserve"> PAGEREF _Toc56429815 \h </w:instrText>
        </w:r>
        <w:r w:rsidR="00272C01">
          <w:rPr>
            <w:noProof/>
            <w:webHidden/>
          </w:rPr>
        </w:r>
        <w:r w:rsidR="00272C01">
          <w:rPr>
            <w:noProof/>
            <w:webHidden/>
          </w:rPr>
          <w:fldChar w:fldCharType="separate"/>
        </w:r>
        <w:r w:rsidR="00272C01">
          <w:rPr>
            <w:noProof/>
            <w:webHidden/>
          </w:rPr>
          <w:t>3</w:t>
        </w:r>
        <w:r w:rsidR="00272C01">
          <w:rPr>
            <w:noProof/>
            <w:webHidden/>
          </w:rPr>
          <w:fldChar w:fldCharType="end"/>
        </w:r>
      </w:hyperlink>
    </w:p>
    <w:p w14:paraId="4E9BD8AF" w14:textId="754D60BE" w:rsidR="00272C01" w:rsidRDefault="001F3C49">
      <w:pPr>
        <w:pStyle w:val="TOC1"/>
        <w:rPr>
          <w:color w:val="auto"/>
          <w:lang w:eastAsia="en-US"/>
        </w:rPr>
      </w:pPr>
      <w:hyperlink w:anchor="_Toc56429816" w:history="1">
        <w:r w:rsidR="00272C01" w:rsidRPr="00591D89">
          <w:rPr>
            <w:rStyle w:val="Hyperlink"/>
            <w:rFonts w:cstheme="minorHAnsi"/>
          </w:rPr>
          <w:t>Problem Statement</w:t>
        </w:r>
        <w:r w:rsidR="00272C01">
          <w:rPr>
            <w:webHidden/>
          </w:rPr>
          <w:tab/>
        </w:r>
        <w:r w:rsidR="00272C01">
          <w:rPr>
            <w:webHidden/>
          </w:rPr>
          <w:fldChar w:fldCharType="begin"/>
        </w:r>
        <w:r w:rsidR="00272C01">
          <w:rPr>
            <w:webHidden/>
          </w:rPr>
          <w:instrText xml:space="preserve"> PAGEREF _Toc56429816 \h </w:instrText>
        </w:r>
        <w:r w:rsidR="00272C01">
          <w:rPr>
            <w:webHidden/>
          </w:rPr>
        </w:r>
        <w:r w:rsidR="00272C01">
          <w:rPr>
            <w:webHidden/>
          </w:rPr>
          <w:fldChar w:fldCharType="separate"/>
        </w:r>
        <w:r w:rsidR="00272C01">
          <w:rPr>
            <w:webHidden/>
          </w:rPr>
          <w:t>4</w:t>
        </w:r>
        <w:r w:rsidR="00272C01">
          <w:rPr>
            <w:webHidden/>
          </w:rPr>
          <w:fldChar w:fldCharType="end"/>
        </w:r>
      </w:hyperlink>
    </w:p>
    <w:p w14:paraId="4BD4A3EA" w14:textId="0B34EBC7" w:rsidR="00272C01" w:rsidRDefault="001F3C49">
      <w:pPr>
        <w:pStyle w:val="TOC1"/>
        <w:rPr>
          <w:color w:val="auto"/>
          <w:lang w:eastAsia="en-US"/>
        </w:rPr>
      </w:pPr>
      <w:hyperlink w:anchor="_Toc56429817" w:history="1">
        <w:r w:rsidR="00272C01" w:rsidRPr="00591D89">
          <w:rPr>
            <w:rStyle w:val="Hyperlink"/>
            <w:rFonts w:cstheme="minorHAnsi"/>
          </w:rPr>
          <w:t>Discovery</w:t>
        </w:r>
        <w:r w:rsidR="00272C01">
          <w:rPr>
            <w:webHidden/>
          </w:rPr>
          <w:tab/>
        </w:r>
        <w:r w:rsidR="00272C01">
          <w:rPr>
            <w:webHidden/>
          </w:rPr>
          <w:fldChar w:fldCharType="begin"/>
        </w:r>
        <w:r w:rsidR="00272C01">
          <w:rPr>
            <w:webHidden/>
          </w:rPr>
          <w:instrText xml:space="preserve"> PAGEREF _Toc56429817 \h </w:instrText>
        </w:r>
        <w:r w:rsidR="00272C01">
          <w:rPr>
            <w:webHidden/>
          </w:rPr>
        </w:r>
        <w:r w:rsidR="00272C01">
          <w:rPr>
            <w:webHidden/>
          </w:rPr>
          <w:fldChar w:fldCharType="separate"/>
        </w:r>
        <w:r w:rsidR="00272C01">
          <w:rPr>
            <w:webHidden/>
          </w:rPr>
          <w:t>4</w:t>
        </w:r>
        <w:r w:rsidR="00272C01">
          <w:rPr>
            <w:webHidden/>
          </w:rPr>
          <w:fldChar w:fldCharType="end"/>
        </w:r>
      </w:hyperlink>
    </w:p>
    <w:p w14:paraId="37A128E4" w14:textId="3C2EA114" w:rsidR="00272C01" w:rsidRDefault="001F3C49">
      <w:pPr>
        <w:pStyle w:val="TOC1"/>
        <w:rPr>
          <w:color w:val="auto"/>
          <w:lang w:eastAsia="en-US"/>
        </w:rPr>
      </w:pPr>
      <w:hyperlink w:anchor="_Toc56429818" w:history="1">
        <w:r w:rsidR="00272C01" w:rsidRPr="00591D89">
          <w:rPr>
            <w:rStyle w:val="Hyperlink"/>
            <w:rFonts w:cstheme="minorHAnsi"/>
          </w:rPr>
          <w:t>Requested Information</w:t>
        </w:r>
        <w:r w:rsidR="00272C01">
          <w:rPr>
            <w:webHidden/>
          </w:rPr>
          <w:tab/>
        </w:r>
        <w:r w:rsidR="00272C01">
          <w:rPr>
            <w:webHidden/>
          </w:rPr>
          <w:fldChar w:fldCharType="begin"/>
        </w:r>
        <w:r w:rsidR="00272C01">
          <w:rPr>
            <w:webHidden/>
          </w:rPr>
          <w:instrText xml:space="preserve"> PAGEREF _Toc56429818 \h </w:instrText>
        </w:r>
        <w:r w:rsidR="00272C01">
          <w:rPr>
            <w:webHidden/>
          </w:rPr>
        </w:r>
        <w:r w:rsidR="00272C01">
          <w:rPr>
            <w:webHidden/>
          </w:rPr>
          <w:fldChar w:fldCharType="separate"/>
        </w:r>
        <w:r w:rsidR="00272C01">
          <w:rPr>
            <w:webHidden/>
          </w:rPr>
          <w:t>5</w:t>
        </w:r>
        <w:r w:rsidR="00272C01">
          <w:rPr>
            <w:webHidden/>
          </w:rPr>
          <w:fldChar w:fldCharType="end"/>
        </w:r>
      </w:hyperlink>
    </w:p>
    <w:p w14:paraId="3CAA8759" w14:textId="2B530595" w:rsidR="00272C01" w:rsidRDefault="001F3C49">
      <w:pPr>
        <w:pStyle w:val="TOC3"/>
        <w:rPr>
          <w:sz w:val="22"/>
          <w:lang w:eastAsia="en-US"/>
        </w:rPr>
      </w:pPr>
      <w:hyperlink w:anchor="_Toc56429819" w:history="1">
        <w:r w:rsidR="00272C01" w:rsidRPr="00591D89">
          <w:rPr>
            <w:rStyle w:val="Hyperlink"/>
          </w:rPr>
          <w:t>Identify Manual Creation by Name/Folders</w:t>
        </w:r>
        <w:r w:rsidR="00272C01">
          <w:rPr>
            <w:webHidden/>
          </w:rPr>
          <w:tab/>
        </w:r>
        <w:r w:rsidR="00272C01">
          <w:rPr>
            <w:webHidden/>
          </w:rPr>
          <w:fldChar w:fldCharType="begin"/>
        </w:r>
        <w:r w:rsidR="00272C01">
          <w:rPr>
            <w:webHidden/>
          </w:rPr>
          <w:instrText xml:space="preserve"> PAGEREF _Toc56429819 \h </w:instrText>
        </w:r>
        <w:r w:rsidR="00272C01">
          <w:rPr>
            <w:webHidden/>
          </w:rPr>
        </w:r>
        <w:r w:rsidR="00272C01">
          <w:rPr>
            <w:webHidden/>
          </w:rPr>
          <w:fldChar w:fldCharType="separate"/>
        </w:r>
        <w:r w:rsidR="00272C01">
          <w:rPr>
            <w:webHidden/>
          </w:rPr>
          <w:t>5</w:t>
        </w:r>
        <w:r w:rsidR="00272C01">
          <w:rPr>
            <w:webHidden/>
          </w:rPr>
          <w:fldChar w:fldCharType="end"/>
        </w:r>
      </w:hyperlink>
    </w:p>
    <w:p w14:paraId="751736F9" w14:textId="48FB2145" w:rsidR="00272C01" w:rsidRDefault="001F3C49">
      <w:pPr>
        <w:pStyle w:val="TOC3"/>
        <w:rPr>
          <w:sz w:val="22"/>
          <w:lang w:eastAsia="en-US"/>
        </w:rPr>
      </w:pPr>
      <w:hyperlink w:anchor="_Toc56429820" w:history="1">
        <w:r w:rsidR="00272C01" w:rsidRPr="00591D89">
          <w:rPr>
            <w:rStyle w:val="Hyperlink"/>
          </w:rPr>
          <w:t>Scenarios for IDV Verification and Matching Criteria</w:t>
        </w:r>
        <w:r w:rsidR="00272C01">
          <w:rPr>
            <w:webHidden/>
          </w:rPr>
          <w:tab/>
        </w:r>
        <w:r w:rsidR="00272C01">
          <w:rPr>
            <w:webHidden/>
          </w:rPr>
          <w:fldChar w:fldCharType="begin"/>
        </w:r>
        <w:r w:rsidR="00272C01">
          <w:rPr>
            <w:webHidden/>
          </w:rPr>
          <w:instrText xml:space="preserve"> PAGEREF _Toc56429820 \h </w:instrText>
        </w:r>
        <w:r w:rsidR="00272C01">
          <w:rPr>
            <w:webHidden/>
          </w:rPr>
        </w:r>
        <w:r w:rsidR="00272C01">
          <w:rPr>
            <w:webHidden/>
          </w:rPr>
          <w:fldChar w:fldCharType="separate"/>
        </w:r>
        <w:r w:rsidR="00272C01">
          <w:rPr>
            <w:webHidden/>
          </w:rPr>
          <w:t>6</w:t>
        </w:r>
        <w:r w:rsidR="00272C01">
          <w:rPr>
            <w:webHidden/>
          </w:rPr>
          <w:fldChar w:fldCharType="end"/>
        </w:r>
      </w:hyperlink>
    </w:p>
    <w:p w14:paraId="16A4DFE7" w14:textId="1081BF65" w:rsidR="00272C01" w:rsidRDefault="001F3C49">
      <w:pPr>
        <w:pStyle w:val="TOC3"/>
        <w:rPr>
          <w:sz w:val="22"/>
          <w:lang w:eastAsia="en-US"/>
        </w:rPr>
      </w:pPr>
      <w:hyperlink w:anchor="_Toc56429821" w:history="1">
        <w:r w:rsidR="00272C01" w:rsidRPr="00591D89">
          <w:rPr>
            <w:rStyle w:val="Hyperlink"/>
          </w:rPr>
          <w:t>Criteria for Checking</w:t>
        </w:r>
        <w:r w:rsidR="00272C01">
          <w:rPr>
            <w:webHidden/>
          </w:rPr>
          <w:tab/>
        </w:r>
        <w:r w:rsidR="00272C01">
          <w:rPr>
            <w:webHidden/>
          </w:rPr>
          <w:fldChar w:fldCharType="begin"/>
        </w:r>
        <w:r w:rsidR="00272C01">
          <w:rPr>
            <w:webHidden/>
          </w:rPr>
          <w:instrText xml:space="preserve"> PAGEREF _Toc56429821 \h </w:instrText>
        </w:r>
        <w:r w:rsidR="00272C01">
          <w:rPr>
            <w:webHidden/>
          </w:rPr>
        </w:r>
        <w:r w:rsidR="00272C01">
          <w:rPr>
            <w:webHidden/>
          </w:rPr>
          <w:fldChar w:fldCharType="separate"/>
        </w:r>
        <w:r w:rsidR="00272C01">
          <w:rPr>
            <w:webHidden/>
          </w:rPr>
          <w:t>9</w:t>
        </w:r>
        <w:r w:rsidR="00272C01">
          <w:rPr>
            <w:webHidden/>
          </w:rPr>
          <w:fldChar w:fldCharType="end"/>
        </w:r>
      </w:hyperlink>
    </w:p>
    <w:p w14:paraId="4E2E54B1" w14:textId="4B902823" w:rsidR="00272C01" w:rsidRDefault="001F3C49">
      <w:pPr>
        <w:pStyle w:val="TOC3"/>
        <w:rPr>
          <w:sz w:val="22"/>
          <w:lang w:eastAsia="en-US"/>
        </w:rPr>
      </w:pPr>
      <w:hyperlink w:anchor="_Toc56429822" w:history="1">
        <w:r w:rsidR="00272C01" w:rsidRPr="00591D89">
          <w:rPr>
            <w:rStyle w:val="Hyperlink"/>
          </w:rPr>
          <w:t>Manual Input Fields</w:t>
        </w:r>
        <w:r w:rsidR="00272C01">
          <w:rPr>
            <w:webHidden/>
          </w:rPr>
          <w:tab/>
        </w:r>
        <w:r w:rsidR="00272C01">
          <w:rPr>
            <w:webHidden/>
          </w:rPr>
          <w:fldChar w:fldCharType="begin"/>
        </w:r>
        <w:r w:rsidR="00272C01">
          <w:rPr>
            <w:webHidden/>
          </w:rPr>
          <w:instrText xml:space="preserve"> PAGEREF _Toc56429822 \h </w:instrText>
        </w:r>
        <w:r w:rsidR="00272C01">
          <w:rPr>
            <w:webHidden/>
          </w:rPr>
        </w:r>
        <w:r w:rsidR="00272C01">
          <w:rPr>
            <w:webHidden/>
          </w:rPr>
          <w:fldChar w:fldCharType="separate"/>
        </w:r>
        <w:r w:rsidR="00272C01">
          <w:rPr>
            <w:webHidden/>
          </w:rPr>
          <w:t>10</w:t>
        </w:r>
        <w:r w:rsidR="00272C01">
          <w:rPr>
            <w:webHidden/>
          </w:rPr>
          <w:fldChar w:fldCharType="end"/>
        </w:r>
      </w:hyperlink>
    </w:p>
    <w:p w14:paraId="6273F7D8" w14:textId="35E40368" w:rsidR="00272C01" w:rsidRDefault="001F3C49">
      <w:pPr>
        <w:pStyle w:val="TOC1"/>
        <w:rPr>
          <w:color w:val="auto"/>
          <w:lang w:eastAsia="en-US"/>
        </w:rPr>
      </w:pPr>
      <w:hyperlink w:anchor="_Toc56429823" w:history="1">
        <w:r w:rsidR="00272C01" w:rsidRPr="00591D89">
          <w:rPr>
            <w:rStyle w:val="Hyperlink"/>
            <w:rFonts w:cstheme="minorHAnsi"/>
          </w:rPr>
          <w:t>Recommendations</w:t>
        </w:r>
        <w:r w:rsidR="00272C01">
          <w:rPr>
            <w:webHidden/>
          </w:rPr>
          <w:tab/>
        </w:r>
        <w:r w:rsidR="00272C01">
          <w:rPr>
            <w:webHidden/>
          </w:rPr>
          <w:fldChar w:fldCharType="begin"/>
        </w:r>
        <w:r w:rsidR="00272C01">
          <w:rPr>
            <w:webHidden/>
          </w:rPr>
          <w:instrText xml:space="preserve"> PAGEREF _Toc56429823 \h </w:instrText>
        </w:r>
        <w:r w:rsidR="00272C01">
          <w:rPr>
            <w:webHidden/>
          </w:rPr>
        </w:r>
        <w:r w:rsidR="00272C01">
          <w:rPr>
            <w:webHidden/>
          </w:rPr>
          <w:fldChar w:fldCharType="separate"/>
        </w:r>
        <w:r w:rsidR="00272C01">
          <w:rPr>
            <w:webHidden/>
          </w:rPr>
          <w:t>11</w:t>
        </w:r>
        <w:r w:rsidR="00272C01">
          <w:rPr>
            <w:webHidden/>
          </w:rPr>
          <w:fldChar w:fldCharType="end"/>
        </w:r>
      </w:hyperlink>
    </w:p>
    <w:p w14:paraId="623D5E14" w14:textId="7627857D" w:rsidR="00072BD3" w:rsidRDefault="006F796E" w:rsidP="006F796E">
      <w:pPr>
        <w:pStyle w:val="Heading1"/>
        <w:tabs>
          <w:tab w:val="left" w:pos="5597"/>
        </w:tabs>
      </w:pPr>
      <w:r>
        <w:rPr>
          <w:noProof/>
          <w:color w:val="9E7C0C"/>
          <w:lang w:val="en-US" w:eastAsia="ja-JP"/>
        </w:rPr>
        <w:fldChar w:fldCharType="end"/>
      </w:r>
    </w:p>
    <w:p w14:paraId="674EFF7A" w14:textId="77777777" w:rsidR="00072BD3" w:rsidRDefault="00072BD3" w:rsidP="00072BD3">
      <w:pPr>
        <w:pStyle w:val="Heading1"/>
        <w:keepNext/>
        <w:keepLines/>
        <w:spacing w:before="240" w:after="120" w:line="276" w:lineRule="auto"/>
        <w:rPr>
          <w:rFonts w:cstheme="minorHAnsi"/>
        </w:rPr>
      </w:pPr>
    </w:p>
    <w:p w14:paraId="5CABDFD5" w14:textId="77777777" w:rsidR="006F796E" w:rsidRDefault="006F796E">
      <w:pPr>
        <w:spacing w:after="160" w:line="259" w:lineRule="auto"/>
        <w:rPr>
          <w:rFonts w:asciiTheme="majorHAnsi" w:hAnsiTheme="majorHAnsi" w:cstheme="minorHAnsi"/>
          <w:color w:val="ED7D31" w:themeColor="accent2"/>
          <w:spacing w:val="-5"/>
          <w:sz w:val="40"/>
          <w:szCs w:val="40"/>
        </w:rPr>
      </w:pPr>
      <w:bookmarkStart w:id="1" w:name="_Toc500230396"/>
      <w:r>
        <w:rPr>
          <w:rFonts w:cstheme="minorHAnsi"/>
        </w:rPr>
        <w:br w:type="page"/>
      </w:r>
    </w:p>
    <w:p w14:paraId="48B6D987" w14:textId="77777777" w:rsidR="00072BD3" w:rsidRDefault="00072BD3" w:rsidP="00072BD3">
      <w:pPr>
        <w:pStyle w:val="Heading1"/>
        <w:keepNext/>
        <w:keepLines/>
        <w:spacing w:before="240" w:after="120" w:line="276" w:lineRule="auto"/>
        <w:rPr>
          <w:rFonts w:cstheme="minorHAnsi"/>
        </w:rPr>
      </w:pPr>
      <w:bookmarkStart w:id="2" w:name="_Toc56153669"/>
      <w:bookmarkStart w:id="3" w:name="_Toc56429813"/>
      <w:r>
        <w:rPr>
          <w:rFonts w:cstheme="minorHAnsi"/>
        </w:rPr>
        <w:lastRenderedPageBreak/>
        <w:t>Document Information</w:t>
      </w:r>
      <w:bookmarkEnd w:id="2"/>
      <w:bookmarkEnd w:id="3"/>
    </w:p>
    <w:p w14:paraId="29C3E025" w14:textId="77777777" w:rsidR="008710E2" w:rsidRDefault="008710E2" w:rsidP="008710E2">
      <w:pPr>
        <w:pStyle w:val="Heading2"/>
        <w:numPr>
          <w:ilvl w:val="0"/>
          <w:numId w:val="25"/>
        </w:numPr>
      </w:pPr>
      <w:bookmarkStart w:id="4" w:name="_Toc56153670"/>
      <w:bookmarkStart w:id="5" w:name="_Toc56429814"/>
      <w:r>
        <w:t>Revision History</w:t>
      </w:r>
      <w:bookmarkEnd w:id="1"/>
      <w:bookmarkEnd w:id="4"/>
      <w:bookmarkEnd w:id="5"/>
    </w:p>
    <w:tbl>
      <w:tblPr>
        <w:tblStyle w:val="Corporate"/>
        <w:tblW w:w="9556" w:type="dxa"/>
        <w:tblInd w:w="23" w:type="dxa"/>
        <w:tblLook w:val="0420" w:firstRow="1" w:lastRow="0" w:firstColumn="0" w:lastColumn="0" w:noHBand="0" w:noVBand="1"/>
      </w:tblPr>
      <w:tblGrid>
        <w:gridCol w:w="1476"/>
        <w:gridCol w:w="1965"/>
        <w:gridCol w:w="1893"/>
        <w:gridCol w:w="4222"/>
      </w:tblGrid>
      <w:tr w:rsidR="008710E2" w:rsidRPr="00B15FCD" w14:paraId="7D2B7964" w14:textId="77777777" w:rsidTr="00762011">
        <w:trPr>
          <w:cnfStyle w:val="100000000000" w:firstRow="1" w:lastRow="0" w:firstColumn="0" w:lastColumn="0" w:oddVBand="0" w:evenVBand="0" w:oddHBand="0" w:evenHBand="0" w:firstRowFirstColumn="0" w:firstRowLastColumn="0" w:lastRowFirstColumn="0" w:lastRowLastColumn="0"/>
          <w:trHeight w:val="53"/>
        </w:trPr>
        <w:tc>
          <w:tcPr>
            <w:tcW w:w="1476" w:type="dxa"/>
          </w:tcPr>
          <w:p w14:paraId="5A7AA596" w14:textId="77777777" w:rsidR="008710E2" w:rsidRPr="007371A6" w:rsidRDefault="008710E2" w:rsidP="008710E2">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14:paraId="2E2F4389" w14:textId="77777777" w:rsidR="008710E2" w:rsidRPr="007371A6" w:rsidRDefault="008710E2" w:rsidP="008710E2">
            <w:pPr>
              <w:rPr>
                <w:rFonts w:asciiTheme="majorHAnsi" w:hAnsiTheme="majorHAnsi" w:cstheme="majorHAnsi"/>
                <w:b w:val="0"/>
              </w:rPr>
            </w:pPr>
            <w:r w:rsidRPr="007371A6">
              <w:rPr>
                <w:rFonts w:asciiTheme="majorHAnsi" w:hAnsiTheme="majorHAnsi" w:cstheme="majorHAnsi"/>
              </w:rPr>
              <w:t>Date</w:t>
            </w:r>
          </w:p>
        </w:tc>
        <w:tc>
          <w:tcPr>
            <w:tcW w:w="1893" w:type="dxa"/>
          </w:tcPr>
          <w:p w14:paraId="663EA2A7" w14:textId="77777777" w:rsidR="008710E2" w:rsidRPr="007371A6" w:rsidRDefault="008710E2" w:rsidP="008710E2">
            <w:pPr>
              <w:rPr>
                <w:rFonts w:asciiTheme="majorHAnsi" w:hAnsiTheme="majorHAnsi" w:cstheme="majorHAnsi"/>
                <w:b w:val="0"/>
              </w:rPr>
            </w:pPr>
            <w:r w:rsidRPr="007371A6">
              <w:rPr>
                <w:rFonts w:asciiTheme="majorHAnsi" w:hAnsiTheme="majorHAnsi" w:cstheme="majorHAnsi"/>
              </w:rPr>
              <w:t>Authors</w:t>
            </w:r>
          </w:p>
        </w:tc>
        <w:tc>
          <w:tcPr>
            <w:tcW w:w="4222" w:type="dxa"/>
          </w:tcPr>
          <w:p w14:paraId="0BF2D03D" w14:textId="77777777" w:rsidR="008710E2" w:rsidRPr="007371A6" w:rsidRDefault="008710E2" w:rsidP="008710E2">
            <w:pPr>
              <w:rPr>
                <w:rFonts w:asciiTheme="majorHAnsi" w:hAnsiTheme="majorHAnsi" w:cstheme="majorHAnsi"/>
                <w:b w:val="0"/>
              </w:rPr>
            </w:pPr>
            <w:r w:rsidRPr="007371A6">
              <w:rPr>
                <w:rFonts w:asciiTheme="majorHAnsi" w:hAnsiTheme="majorHAnsi" w:cstheme="majorHAnsi"/>
              </w:rPr>
              <w:t>Revision Notes</w:t>
            </w:r>
          </w:p>
        </w:tc>
      </w:tr>
      <w:tr w:rsidR="008710E2" w:rsidRPr="00B15FCD" w14:paraId="7C68DBEF" w14:textId="77777777" w:rsidTr="0076201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07DCEB3D" w14:textId="77777777" w:rsidR="008710E2" w:rsidRPr="007E7E61" w:rsidRDefault="008710E2" w:rsidP="008710E2">
            <w:r>
              <w:t>1.0</w:t>
            </w:r>
          </w:p>
        </w:tc>
        <w:tc>
          <w:tcPr>
            <w:tcW w:w="1965" w:type="dxa"/>
          </w:tcPr>
          <w:p w14:paraId="41394B04" w14:textId="77777777" w:rsidR="008710E2" w:rsidRPr="007E7E61" w:rsidRDefault="007C669A" w:rsidP="008710E2">
            <w:r>
              <w:t>13 November 2020</w:t>
            </w:r>
          </w:p>
        </w:tc>
        <w:tc>
          <w:tcPr>
            <w:tcW w:w="1893" w:type="dxa"/>
          </w:tcPr>
          <w:p w14:paraId="4DFFB9B6" w14:textId="77777777" w:rsidR="008710E2" w:rsidRPr="007E7E61" w:rsidRDefault="008710E2" w:rsidP="008710E2">
            <w:r>
              <w:t>Roland Matsuba</w:t>
            </w:r>
          </w:p>
        </w:tc>
        <w:tc>
          <w:tcPr>
            <w:tcW w:w="4222" w:type="dxa"/>
          </w:tcPr>
          <w:p w14:paraId="66844C1D" w14:textId="2475D1E2" w:rsidR="008710E2" w:rsidRPr="007E7E61" w:rsidRDefault="00B924B3" w:rsidP="008710E2">
            <w:r>
              <w:t>Initial Version</w:t>
            </w:r>
          </w:p>
        </w:tc>
      </w:tr>
      <w:tr w:rsidR="004F05E5" w:rsidRPr="00B15FCD" w14:paraId="7126C934" w14:textId="77777777" w:rsidTr="0076201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1B2C3080" w14:textId="60A4BC75" w:rsidR="004F05E5" w:rsidRDefault="004F05E5" w:rsidP="008710E2">
            <w:r>
              <w:t>1.0</w:t>
            </w:r>
          </w:p>
        </w:tc>
        <w:tc>
          <w:tcPr>
            <w:tcW w:w="1965" w:type="dxa"/>
          </w:tcPr>
          <w:p w14:paraId="094D5354" w14:textId="15F57B14" w:rsidR="004F05E5" w:rsidRDefault="004F05E5" w:rsidP="008710E2">
            <w:r>
              <w:t>27</w:t>
            </w:r>
            <w:r w:rsidRPr="004F05E5">
              <w:rPr>
                <w:vertAlign w:val="superscript"/>
              </w:rPr>
              <w:t>th</w:t>
            </w:r>
            <w:r>
              <w:t xml:space="preserve"> November</w:t>
            </w:r>
          </w:p>
        </w:tc>
        <w:tc>
          <w:tcPr>
            <w:tcW w:w="1893" w:type="dxa"/>
          </w:tcPr>
          <w:p w14:paraId="76827329" w14:textId="315C982E" w:rsidR="004F05E5" w:rsidRDefault="004F05E5" w:rsidP="008710E2">
            <w:r>
              <w:t>Lorraine McLeod</w:t>
            </w:r>
          </w:p>
        </w:tc>
        <w:tc>
          <w:tcPr>
            <w:tcW w:w="4222" w:type="dxa"/>
          </w:tcPr>
          <w:p w14:paraId="0588EE33" w14:textId="4266FDDA" w:rsidR="004F05E5" w:rsidRDefault="00266C41" w:rsidP="008710E2">
            <w:r>
              <w:t>Minor edit</w:t>
            </w:r>
          </w:p>
        </w:tc>
      </w:tr>
    </w:tbl>
    <w:p w14:paraId="104D964B" w14:textId="77777777" w:rsidR="008710E2" w:rsidRDefault="008710E2" w:rsidP="008710E2">
      <w:pPr>
        <w:pStyle w:val="Heading1"/>
        <w:tabs>
          <w:tab w:val="left" w:pos="5597"/>
        </w:tabs>
        <w:rPr>
          <w:color w:val="538135" w:themeColor="accent6" w:themeShade="BF"/>
        </w:rPr>
      </w:pPr>
    </w:p>
    <w:p w14:paraId="0B8B83C8" w14:textId="77777777" w:rsidR="008710E2" w:rsidRDefault="008710E2" w:rsidP="008710E2">
      <w:pPr>
        <w:pStyle w:val="Heading2"/>
        <w:numPr>
          <w:ilvl w:val="0"/>
          <w:numId w:val="25"/>
        </w:numPr>
      </w:pPr>
      <w:bookmarkStart w:id="6" w:name="_Toc290991139"/>
      <w:bookmarkStart w:id="7" w:name="_Toc297634873"/>
      <w:bookmarkStart w:id="8" w:name="_Toc301176927"/>
      <w:bookmarkStart w:id="9" w:name="_Toc500230397"/>
      <w:bookmarkStart w:id="10" w:name="_Toc56153671"/>
      <w:bookmarkStart w:id="11" w:name="_Toc56429815"/>
      <w:r>
        <w:t>Related Document References</w:t>
      </w:r>
      <w:bookmarkEnd w:id="6"/>
      <w:bookmarkEnd w:id="7"/>
      <w:bookmarkEnd w:id="8"/>
      <w:bookmarkEnd w:id="9"/>
      <w:bookmarkEnd w:id="10"/>
      <w:bookmarkEnd w:id="11"/>
    </w:p>
    <w:tbl>
      <w:tblPr>
        <w:tblStyle w:val="Corporate"/>
        <w:tblW w:w="9556" w:type="dxa"/>
        <w:tblLayout w:type="fixed"/>
        <w:tblLook w:val="0420" w:firstRow="1" w:lastRow="0" w:firstColumn="0" w:lastColumn="0" w:noHBand="0" w:noVBand="1"/>
      </w:tblPr>
      <w:tblGrid>
        <w:gridCol w:w="738"/>
        <w:gridCol w:w="2610"/>
        <w:gridCol w:w="6208"/>
      </w:tblGrid>
      <w:tr w:rsidR="008710E2" w:rsidRPr="007371A6" w14:paraId="78E2A06C" w14:textId="77777777" w:rsidTr="008710E2">
        <w:trPr>
          <w:cnfStyle w:val="100000000000" w:firstRow="1" w:lastRow="0" w:firstColumn="0" w:lastColumn="0" w:oddVBand="0" w:evenVBand="0" w:oddHBand="0" w:evenHBand="0" w:firstRowFirstColumn="0" w:firstRowLastColumn="0" w:lastRowFirstColumn="0" w:lastRowLastColumn="0"/>
        </w:trPr>
        <w:tc>
          <w:tcPr>
            <w:tcW w:w="738" w:type="dxa"/>
          </w:tcPr>
          <w:p w14:paraId="024B3C8B" w14:textId="77777777" w:rsidR="008710E2" w:rsidRPr="007371A6" w:rsidRDefault="008710E2" w:rsidP="008710E2">
            <w:pPr>
              <w:rPr>
                <w:rFonts w:asciiTheme="majorHAnsi" w:hAnsiTheme="majorHAnsi" w:cstheme="majorHAnsi"/>
              </w:rPr>
            </w:pPr>
            <w:r w:rsidRPr="007371A6">
              <w:rPr>
                <w:rFonts w:asciiTheme="majorHAnsi" w:hAnsiTheme="majorHAnsi" w:cstheme="majorHAnsi"/>
              </w:rPr>
              <w:t>Ref</w:t>
            </w:r>
          </w:p>
        </w:tc>
        <w:tc>
          <w:tcPr>
            <w:tcW w:w="2610" w:type="dxa"/>
          </w:tcPr>
          <w:p w14:paraId="1B5E4C68" w14:textId="77777777" w:rsidR="008710E2" w:rsidRPr="007371A6" w:rsidRDefault="008710E2" w:rsidP="008710E2">
            <w:pPr>
              <w:rPr>
                <w:rFonts w:asciiTheme="majorHAnsi" w:hAnsiTheme="majorHAnsi" w:cstheme="majorHAnsi"/>
              </w:rPr>
            </w:pPr>
            <w:r w:rsidRPr="007371A6">
              <w:rPr>
                <w:rFonts w:asciiTheme="majorHAnsi" w:hAnsiTheme="majorHAnsi" w:cstheme="majorHAnsi"/>
              </w:rPr>
              <w:t>Document Name</w:t>
            </w:r>
          </w:p>
        </w:tc>
        <w:tc>
          <w:tcPr>
            <w:tcW w:w="6208" w:type="dxa"/>
          </w:tcPr>
          <w:p w14:paraId="0BA5F632" w14:textId="77777777" w:rsidR="008710E2" w:rsidRPr="007371A6" w:rsidRDefault="008710E2" w:rsidP="008710E2">
            <w:pPr>
              <w:rPr>
                <w:rFonts w:asciiTheme="majorHAnsi" w:hAnsiTheme="majorHAnsi" w:cstheme="majorHAnsi"/>
              </w:rPr>
            </w:pPr>
            <w:r w:rsidRPr="007371A6">
              <w:rPr>
                <w:rFonts w:asciiTheme="majorHAnsi" w:hAnsiTheme="majorHAnsi" w:cstheme="majorHAnsi"/>
              </w:rPr>
              <w:t>Short Description and URL</w:t>
            </w:r>
          </w:p>
        </w:tc>
      </w:tr>
      <w:tr w:rsidR="008710E2" w:rsidRPr="007371A6" w14:paraId="4E228B48" w14:textId="77777777" w:rsidTr="008710E2">
        <w:trPr>
          <w:cnfStyle w:val="000000100000" w:firstRow="0" w:lastRow="0" w:firstColumn="0" w:lastColumn="0" w:oddVBand="0" w:evenVBand="0" w:oddHBand="1" w:evenHBand="0" w:firstRowFirstColumn="0" w:firstRowLastColumn="0" w:lastRowFirstColumn="0" w:lastRowLastColumn="0"/>
        </w:trPr>
        <w:tc>
          <w:tcPr>
            <w:tcW w:w="738" w:type="dxa"/>
          </w:tcPr>
          <w:p w14:paraId="29313B48" w14:textId="77777777" w:rsidR="008710E2" w:rsidRPr="007371A6" w:rsidRDefault="008710E2" w:rsidP="008710E2">
            <w:pPr>
              <w:rPr>
                <w:rFonts w:asciiTheme="majorHAnsi" w:hAnsiTheme="majorHAnsi" w:cstheme="majorHAnsi"/>
                <w:b/>
                <w:color w:val="FFFFFF"/>
              </w:rPr>
            </w:pPr>
            <w:r>
              <w:rPr>
                <w:rFonts w:asciiTheme="majorHAnsi" w:hAnsiTheme="majorHAnsi" w:cstheme="majorHAnsi"/>
                <w:b/>
                <w:color w:val="FFFFFF"/>
              </w:rPr>
              <w:t>R1</w:t>
            </w:r>
          </w:p>
        </w:tc>
        <w:tc>
          <w:tcPr>
            <w:tcW w:w="2610" w:type="dxa"/>
          </w:tcPr>
          <w:p w14:paraId="60BC104C" w14:textId="77777777" w:rsidR="008710E2" w:rsidRPr="00C35B4B" w:rsidRDefault="008710E2" w:rsidP="008710E2">
            <w:pPr>
              <w:rPr>
                <w:rFonts w:asciiTheme="majorHAnsi" w:hAnsiTheme="majorHAnsi" w:cstheme="majorHAnsi"/>
                <w:b/>
              </w:rPr>
            </w:pPr>
            <w:r w:rsidRPr="00C35B4B">
              <w:rPr>
                <w:rFonts w:asciiTheme="majorHAnsi" w:hAnsiTheme="majorHAnsi" w:cstheme="majorHAnsi"/>
                <w:b/>
              </w:rPr>
              <w:t>DCO Decision Criteria for Checks</w:t>
            </w:r>
          </w:p>
        </w:tc>
        <w:tc>
          <w:tcPr>
            <w:tcW w:w="6208" w:type="dxa"/>
          </w:tcPr>
          <w:p w14:paraId="29CA16F7" w14:textId="77777777" w:rsidR="008710E2" w:rsidRDefault="008710E2" w:rsidP="008710E2">
            <w:r>
              <w:t xml:space="preserve">A matrix used to identify the decision criteria for the different checks including </w:t>
            </w:r>
            <w:proofErr w:type="spellStart"/>
            <w:r>
              <w:t>Enstream</w:t>
            </w:r>
            <w:proofErr w:type="spellEnd"/>
            <w:r>
              <w:t>, Thirdstream, AML Compliance, Fraud, Flinks and Credit Bureau.</w:t>
            </w:r>
          </w:p>
          <w:p w14:paraId="48DFD606" w14:textId="77777777" w:rsidR="008710E2" w:rsidRPr="007371A6" w:rsidRDefault="001F3C49" w:rsidP="008710E2">
            <w:pPr>
              <w:rPr>
                <w:rFonts w:asciiTheme="majorHAnsi" w:hAnsiTheme="majorHAnsi" w:cstheme="majorHAnsi"/>
                <w:b/>
                <w:color w:val="FFFFFF"/>
              </w:rPr>
            </w:pPr>
            <w:hyperlink r:id="rId12" w:history="1">
              <w:r w:rsidR="008710E2" w:rsidRPr="00C35B4B">
                <w:rPr>
                  <w:rStyle w:val="Hyperlink"/>
                  <w:rFonts w:asciiTheme="majorHAnsi" w:hAnsiTheme="majorHAnsi" w:cstheme="majorHAnsi"/>
                  <w:b/>
                </w:rPr>
                <w:t>DCO Decision Criteria for Checks</w:t>
              </w:r>
            </w:hyperlink>
          </w:p>
        </w:tc>
      </w:tr>
    </w:tbl>
    <w:p w14:paraId="1E46209A" w14:textId="77777777" w:rsidR="008710E2" w:rsidRPr="007371A6" w:rsidRDefault="008710E2" w:rsidP="008710E2">
      <w:pPr>
        <w:rPr>
          <w:rFonts w:asciiTheme="majorHAnsi" w:hAnsiTheme="majorHAnsi" w:cstheme="majorHAnsi"/>
          <w:b/>
          <w:color w:val="FFFFFF"/>
        </w:rPr>
      </w:pPr>
    </w:p>
    <w:p w14:paraId="035D6673" w14:textId="77777777" w:rsidR="008710E2" w:rsidRDefault="008710E2" w:rsidP="008710E2">
      <w:pPr>
        <w:pStyle w:val="Heading1"/>
        <w:keepNext/>
        <w:keepLines/>
        <w:spacing w:before="240" w:after="120" w:line="276" w:lineRule="auto"/>
        <w:rPr>
          <w:rFonts w:cstheme="minorHAnsi"/>
        </w:rPr>
      </w:pPr>
      <w:bookmarkStart w:id="12" w:name="_Toc290994526"/>
      <w:bookmarkStart w:id="13" w:name="_Toc500230401"/>
    </w:p>
    <w:p w14:paraId="31300D97" w14:textId="77777777" w:rsidR="008710E2" w:rsidRDefault="008710E2" w:rsidP="008710E2">
      <w:pPr>
        <w:rPr>
          <w:color w:val="9E7C0C"/>
          <w:spacing w:val="-5"/>
          <w:sz w:val="40"/>
          <w:szCs w:val="40"/>
        </w:rPr>
      </w:pPr>
      <w:r>
        <w:br w:type="page"/>
      </w:r>
    </w:p>
    <w:p w14:paraId="1B861C18" w14:textId="77777777" w:rsidR="009C662B" w:rsidRDefault="009C662B" w:rsidP="009C662B">
      <w:pPr>
        <w:pStyle w:val="Heading1"/>
        <w:keepNext/>
        <w:keepLines/>
        <w:spacing w:before="240" w:after="120" w:line="276" w:lineRule="auto"/>
        <w:rPr>
          <w:rFonts w:cstheme="minorHAnsi"/>
        </w:rPr>
      </w:pPr>
      <w:bookmarkStart w:id="14" w:name="_Toc56153672"/>
      <w:bookmarkStart w:id="15" w:name="_Toc56429816"/>
      <w:bookmarkEnd w:id="12"/>
      <w:bookmarkEnd w:id="13"/>
      <w:r>
        <w:rPr>
          <w:rFonts w:cstheme="minorHAnsi"/>
        </w:rPr>
        <w:lastRenderedPageBreak/>
        <w:t>Problem Statement</w:t>
      </w:r>
      <w:bookmarkEnd w:id="14"/>
      <w:bookmarkEnd w:id="15"/>
    </w:p>
    <w:p w14:paraId="02F08E14" w14:textId="165DCA1A" w:rsidR="008710E2" w:rsidRDefault="008710E2" w:rsidP="008710E2">
      <w:r>
        <w:t xml:space="preserve">Regulatory Processing are having issues identifying where there </w:t>
      </w:r>
      <w:r w:rsidR="0065078E">
        <w:t>is</w:t>
      </w:r>
      <w:r>
        <w:t xml:space="preserve"> manual intervention</w:t>
      </w:r>
      <w:r w:rsidR="009615FC">
        <w:t xml:space="preserve"> and the fields that were inputted manually</w:t>
      </w:r>
      <w:r>
        <w:t xml:space="preserve"> </w:t>
      </w:r>
      <w:r w:rsidR="009615FC">
        <w:t xml:space="preserve">in the DCO process </w:t>
      </w:r>
      <w:r>
        <w:t>as well as locating files in FileNet that were manually uploaded.</w:t>
      </w:r>
    </w:p>
    <w:p w14:paraId="61874212" w14:textId="6A63487D" w:rsidR="009615FC" w:rsidRDefault="009615FC" w:rsidP="008710E2">
      <w:r>
        <w:t xml:space="preserve">Regulatory Processing want to be able to identify where there </w:t>
      </w:r>
      <w:r w:rsidR="000B34BA">
        <w:t>were</w:t>
      </w:r>
      <w:r>
        <w:t xml:space="preserve"> any manual intervention and which fields were inputted manually. They also require the ability to access manually uploaded identification documents and be provided an understanding of the field selections available for manual inputs in Workspaces.</w:t>
      </w:r>
    </w:p>
    <w:p w14:paraId="1CFE9E36" w14:textId="77777777" w:rsidR="009C662B" w:rsidRPr="008710E2" w:rsidRDefault="009C662B" w:rsidP="008710E2"/>
    <w:p w14:paraId="6F0836C9" w14:textId="77777777" w:rsidR="009C662B" w:rsidRDefault="009C662B" w:rsidP="009C662B">
      <w:pPr>
        <w:pStyle w:val="Heading1"/>
        <w:keepNext/>
        <w:keepLines/>
        <w:spacing w:before="240" w:after="120" w:line="276" w:lineRule="auto"/>
        <w:rPr>
          <w:rFonts w:cstheme="minorHAnsi"/>
        </w:rPr>
      </w:pPr>
      <w:bookmarkStart w:id="16" w:name="_Toc56153673"/>
      <w:bookmarkStart w:id="17" w:name="_Toc56429817"/>
      <w:r>
        <w:rPr>
          <w:rFonts w:cstheme="minorHAnsi"/>
        </w:rPr>
        <w:t>Discovery</w:t>
      </w:r>
      <w:bookmarkEnd w:id="16"/>
      <w:bookmarkEnd w:id="17"/>
    </w:p>
    <w:p w14:paraId="292AAD90" w14:textId="77777777" w:rsidR="00074AFC" w:rsidRPr="00596CBA" w:rsidRDefault="00074AFC" w:rsidP="00074AFC">
      <w:pPr>
        <w:pStyle w:val="ListParagraph"/>
        <w:numPr>
          <w:ilvl w:val="0"/>
          <w:numId w:val="32"/>
        </w:numPr>
        <w:spacing w:after="160" w:line="259" w:lineRule="auto"/>
        <w:rPr>
          <w:b/>
          <w:sz w:val="24"/>
          <w:szCs w:val="24"/>
        </w:rPr>
      </w:pPr>
      <w:r>
        <w:t xml:space="preserve">The Digital team has identified a process gap for manual document uploads </w:t>
      </w:r>
    </w:p>
    <w:p w14:paraId="6551408E" w14:textId="12BCF13E" w:rsidR="00074AFC" w:rsidRDefault="00074AFC" w:rsidP="00074AFC">
      <w:pPr>
        <w:pStyle w:val="ListParagraph"/>
        <w:numPr>
          <w:ilvl w:val="1"/>
          <w:numId w:val="32"/>
        </w:numPr>
        <w:spacing w:after="160" w:line="259" w:lineRule="auto"/>
      </w:pPr>
      <w:r>
        <w:t xml:space="preserve">When an account has been created manually in T24, staff </w:t>
      </w:r>
      <w:r w:rsidR="0065078E">
        <w:t xml:space="preserve">sometimes </w:t>
      </w:r>
      <w:r>
        <w:t>use the Outlook folder widget and enter in the CIF number then upload the documents. The documents are added to the CIF that the staff member entered that they had already created in T24. This is the old process, pre-Motive DCO.</w:t>
      </w:r>
    </w:p>
    <w:p w14:paraId="79268038" w14:textId="7A5B5D65" w:rsidR="00074AFC" w:rsidRDefault="00074AFC" w:rsidP="00074AFC">
      <w:pPr>
        <w:pStyle w:val="ListParagraph"/>
        <w:numPr>
          <w:ilvl w:val="1"/>
          <w:numId w:val="32"/>
        </w:numPr>
        <w:spacing w:after="160" w:line="259" w:lineRule="auto"/>
      </w:pPr>
      <w:r>
        <w:lastRenderedPageBreak/>
        <w:t xml:space="preserve">If however, in Motive DCO, an ID document is received via email and the Outlook process is used, this is can result in issues in Journey Manager and </w:t>
      </w:r>
      <w:r w:rsidR="00185E2B">
        <w:t>FileNet</w:t>
      </w:r>
      <w:r>
        <w:t>.</w:t>
      </w:r>
    </w:p>
    <w:p w14:paraId="5511CF1E" w14:textId="77777777" w:rsidR="00074AFC" w:rsidRDefault="00074AFC" w:rsidP="00074AFC">
      <w:pPr>
        <w:pStyle w:val="ListParagraph"/>
        <w:numPr>
          <w:ilvl w:val="1"/>
          <w:numId w:val="32"/>
        </w:numPr>
        <w:spacing w:after="160" w:line="259" w:lineRule="auto"/>
      </w:pPr>
      <w:r>
        <w:t>Using Workspaces to upload emailed documents is the usual and recommended method.</w:t>
      </w:r>
    </w:p>
    <w:p w14:paraId="27438598" w14:textId="77777777" w:rsidR="00074AFC" w:rsidRDefault="00074AFC" w:rsidP="00074AFC">
      <w:pPr>
        <w:pStyle w:val="ListParagraph"/>
        <w:numPr>
          <w:ilvl w:val="0"/>
          <w:numId w:val="32"/>
        </w:numPr>
        <w:spacing w:after="160" w:line="259" w:lineRule="auto"/>
      </w:pPr>
      <w:r>
        <w:t>I</w:t>
      </w:r>
      <w:r w:rsidR="006E6BE5">
        <w:t>nformation Services</w:t>
      </w:r>
      <w:r>
        <w:t xml:space="preserve"> is looking into ways to identify manually decisioned applications and channel them to a specific folder in FileNet.</w:t>
      </w:r>
    </w:p>
    <w:p w14:paraId="57A97D7C" w14:textId="77777777" w:rsidR="00434641" w:rsidRDefault="00074AFC" w:rsidP="006455D3">
      <w:pPr>
        <w:pStyle w:val="ListParagraph"/>
        <w:numPr>
          <w:ilvl w:val="0"/>
          <w:numId w:val="28"/>
        </w:numPr>
        <w:spacing w:after="160" w:line="259" w:lineRule="auto"/>
      </w:pPr>
      <w:r>
        <w:t>The</w:t>
      </w:r>
      <w:r w:rsidR="000B34BA">
        <w:t xml:space="preserve"> Digital</w:t>
      </w:r>
      <w:r>
        <w:t xml:space="preserve"> team has worked with our partners to document the criteria used for checks for ID verification. </w:t>
      </w:r>
    </w:p>
    <w:p w14:paraId="4A4D72BE" w14:textId="559BDE3C" w:rsidR="008A29D5" w:rsidRDefault="008A29D5" w:rsidP="006455D3">
      <w:pPr>
        <w:pStyle w:val="ListParagraph"/>
        <w:numPr>
          <w:ilvl w:val="0"/>
          <w:numId w:val="28"/>
        </w:numPr>
        <w:spacing w:after="160" w:line="259" w:lineRule="auto"/>
      </w:pPr>
      <w:r>
        <w:t xml:space="preserve">For applications with manual intervention from the Motive Team, Regulatory Processing is required to review all inputs related to AML (Anti Money Laundering)/KYC (Know Your Customer).  The review includes the CIF related fields (ID, Address, NOC, PEP, Employer Information) and Account Related Fields (Intended Use and Third Party determination).  </w:t>
      </w:r>
    </w:p>
    <w:p w14:paraId="1837B0A7" w14:textId="77777777" w:rsidR="008A29D5" w:rsidRDefault="008A29D5" w:rsidP="008A29D5">
      <w:pPr>
        <w:pStyle w:val="ListParagraph"/>
        <w:numPr>
          <w:ilvl w:val="1"/>
          <w:numId w:val="28"/>
        </w:numPr>
        <w:spacing w:after="160" w:line="259" w:lineRule="auto"/>
      </w:pPr>
      <w:r>
        <w:t>An issue was identified regarding when Motive staff manually input data into Workspaces as part of their manual review process, the DCO tool is essentially still opening the CIF/Account. Therefore in T24, the User ID will be MOT.DIG. In this scenario, there is no way to know that Motive staff had manually entered the information.</w:t>
      </w:r>
    </w:p>
    <w:p w14:paraId="2B80B10A" w14:textId="77777777" w:rsidR="008A29D5" w:rsidRDefault="008A29D5" w:rsidP="008A29D5">
      <w:pPr>
        <w:pStyle w:val="ListParagraph"/>
        <w:numPr>
          <w:ilvl w:val="0"/>
          <w:numId w:val="30"/>
        </w:numPr>
        <w:spacing w:after="160" w:line="259" w:lineRule="auto"/>
      </w:pPr>
      <w:r>
        <w:t>For happy path CIFs/accounts, all fields are validated before the CIF/account are created in T24.</w:t>
      </w:r>
    </w:p>
    <w:p w14:paraId="03149338" w14:textId="77777777" w:rsidR="008A29D5" w:rsidRDefault="008A29D5" w:rsidP="008A29D5">
      <w:pPr>
        <w:pStyle w:val="ListParagraph"/>
        <w:numPr>
          <w:ilvl w:val="1"/>
          <w:numId w:val="30"/>
        </w:numPr>
        <w:spacing w:after="160" w:line="259" w:lineRule="auto"/>
      </w:pPr>
      <w:r>
        <w:t xml:space="preserve">Any applications (CIF and Account) that are decisioned need to be reviewed (Only AML related fields (first/last name, address, </w:t>
      </w:r>
      <w:r>
        <w:lastRenderedPageBreak/>
        <w:t xml:space="preserve">Date of Birth, Employment Details (Occupation description and NOC, Third Party determination and Intended Use) </w:t>
      </w:r>
    </w:p>
    <w:p w14:paraId="476082DE" w14:textId="4BEA65D1" w:rsidR="008A29D5" w:rsidRDefault="008A29D5" w:rsidP="008A29D5">
      <w:pPr>
        <w:pStyle w:val="ListParagraph"/>
        <w:numPr>
          <w:ilvl w:val="0"/>
          <w:numId w:val="30"/>
        </w:numPr>
        <w:spacing w:after="160" w:line="259" w:lineRule="auto"/>
      </w:pPr>
      <w:r>
        <w:t xml:space="preserve">Regulatory Processing are having </w:t>
      </w:r>
      <w:r w:rsidR="00E66BFC">
        <w:t>difficulties</w:t>
      </w:r>
      <w:r>
        <w:t xml:space="preserve"> locating files in FileNet</w:t>
      </w:r>
      <w:r w:rsidR="0065078E">
        <w:t>,</w:t>
      </w:r>
      <w:r>
        <w:t xml:space="preserve"> however it has been identified that the main issue was that the information was not in FileNet due to manual steps completed in outlook, which also created issues in Journey Manager.  Documents uploaded via the previous outlook method were left behind in Journey Manager after an application was approved. </w:t>
      </w:r>
    </w:p>
    <w:p w14:paraId="5C8948FA" w14:textId="77777777" w:rsidR="008A29D5" w:rsidRDefault="008A29D5" w:rsidP="009B6E16">
      <w:pPr>
        <w:pStyle w:val="ListParagraph"/>
        <w:numPr>
          <w:ilvl w:val="1"/>
          <w:numId w:val="30"/>
        </w:numPr>
        <w:spacing w:after="160" w:line="259" w:lineRule="auto"/>
      </w:pPr>
      <w:r>
        <w:t xml:space="preserve">Information Services has now completed a cleanup task in Journey Manager that will make locating documents easier in FileNet and streamline the process. </w:t>
      </w:r>
    </w:p>
    <w:p w14:paraId="19C196DC" w14:textId="77777777" w:rsidR="009C662B" w:rsidRPr="009C662B" w:rsidRDefault="009C662B" w:rsidP="009C662B"/>
    <w:p w14:paraId="32C528F3" w14:textId="77777777" w:rsidR="008710E2" w:rsidRDefault="009C662B" w:rsidP="008710E2">
      <w:pPr>
        <w:pStyle w:val="Heading1"/>
        <w:keepNext/>
        <w:keepLines/>
        <w:spacing w:before="240" w:after="120" w:line="276" w:lineRule="auto"/>
        <w:rPr>
          <w:rFonts w:cstheme="minorHAnsi"/>
        </w:rPr>
      </w:pPr>
      <w:bookmarkStart w:id="18" w:name="_Toc56153674"/>
      <w:bookmarkStart w:id="19" w:name="_Toc56429818"/>
      <w:bookmarkStart w:id="20" w:name="_Toc290994531"/>
      <w:r>
        <w:rPr>
          <w:rFonts w:cstheme="minorHAnsi"/>
        </w:rPr>
        <w:t>Requested Information</w:t>
      </w:r>
      <w:bookmarkEnd w:id="18"/>
      <w:bookmarkEnd w:id="19"/>
    </w:p>
    <w:p w14:paraId="50C0C080" w14:textId="77777777" w:rsidR="00B7780E" w:rsidRPr="007923CF" w:rsidRDefault="00B7780E" w:rsidP="007923CF">
      <w:pPr>
        <w:pStyle w:val="Heading3"/>
        <w:keepNext/>
        <w:keepLines/>
        <w:spacing w:before="240" w:after="120" w:line="276" w:lineRule="auto"/>
        <w:rPr>
          <w:color w:val="5B9BD5"/>
        </w:rPr>
      </w:pPr>
      <w:bookmarkStart w:id="21" w:name="_Toc56153675"/>
      <w:bookmarkStart w:id="22" w:name="_Toc56429819"/>
      <w:r w:rsidRPr="007923CF">
        <w:rPr>
          <w:color w:val="5B9BD5"/>
        </w:rPr>
        <w:t>Identify Manual Creation by Name/Folders</w:t>
      </w:r>
      <w:bookmarkEnd w:id="21"/>
      <w:bookmarkEnd w:id="22"/>
    </w:p>
    <w:p w14:paraId="0DA5E09F" w14:textId="77777777" w:rsidR="008710E2" w:rsidRDefault="008710E2" w:rsidP="008710E2">
      <w:r>
        <w:t>Within FileNet, there are a few ways to identify if CIFs are fully automated via DCO and/or started via DCO and required manual intervention and approval in workspaces.</w:t>
      </w:r>
    </w:p>
    <w:p w14:paraId="2FA6D961" w14:textId="77777777" w:rsidR="008710E2" w:rsidRDefault="008710E2" w:rsidP="008710E2">
      <w:pPr>
        <w:pStyle w:val="ListParagraph"/>
        <w:numPr>
          <w:ilvl w:val="0"/>
          <w:numId w:val="33"/>
        </w:numPr>
        <w:spacing w:after="160" w:line="259" w:lineRule="auto"/>
        <w:rPr>
          <w:b/>
        </w:rPr>
      </w:pPr>
      <w:r w:rsidRPr="008273DA">
        <w:rPr>
          <w:b/>
        </w:rPr>
        <w:t>F</w:t>
      </w:r>
      <w:r>
        <w:rPr>
          <w:b/>
        </w:rPr>
        <w:t>iles</w:t>
      </w:r>
      <w:r w:rsidRPr="008273DA">
        <w:rPr>
          <w:b/>
        </w:rPr>
        <w:t xml:space="preserve"> </w:t>
      </w:r>
    </w:p>
    <w:p w14:paraId="2EEE18C2" w14:textId="77777777" w:rsidR="008710E2" w:rsidRDefault="008710E2" w:rsidP="008710E2">
      <w:pPr>
        <w:pStyle w:val="ListParagraph"/>
        <w:numPr>
          <w:ilvl w:val="1"/>
          <w:numId w:val="33"/>
        </w:numPr>
        <w:spacing w:after="160" w:line="259" w:lineRule="auto"/>
      </w:pPr>
      <w:r>
        <w:t xml:space="preserve">DCO created – a file named Datamodel.xml is created </w:t>
      </w:r>
    </w:p>
    <w:p w14:paraId="7F389EFE" w14:textId="77777777" w:rsidR="008710E2" w:rsidRDefault="008710E2" w:rsidP="008710E2">
      <w:pPr>
        <w:spacing w:after="160" w:line="259" w:lineRule="auto"/>
      </w:pPr>
    </w:p>
    <w:p w14:paraId="3A387248" w14:textId="77777777" w:rsidR="008710E2" w:rsidRDefault="008710E2" w:rsidP="008710E2">
      <w:pPr>
        <w:spacing w:after="160" w:line="259" w:lineRule="auto"/>
      </w:pPr>
      <w:r>
        <w:rPr>
          <w:noProof/>
        </w:rPr>
        <w:lastRenderedPageBreak/>
        <w:drawing>
          <wp:inline distT="0" distB="0" distL="0" distR="0" wp14:anchorId="18696EEF" wp14:editId="1FD18C23">
            <wp:extent cx="6400800" cy="29508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tamode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2950845"/>
                    </a:xfrm>
                    <a:prstGeom prst="rect">
                      <a:avLst/>
                    </a:prstGeom>
                  </pic:spPr>
                </pic:pic>
              </a:graphicData>
            </a:graphic>
          </wp:inline>
        </w:drawing>
      </w:r>
    </w:p>
    <w:p w14:paraId="2284FF50" w14:textId="77777777" w:rsidR="008710E2" w:rsidRPr="00885FB3" w:rsidRDefault="008710E2" w:rsidP="00885FB3">
      <w:pPr>
        <w:pStyle w:val="ListParagraph"/>
        <w:numPr>
          <w:ilvl w:val="0"/>
          <w:numId w:val="33"/>
        </w:numPr>
        <w:spacing w:after="160" w:line="259" w:lineRule="auto"/>
        <w:rPr>
          <w:b/>
        </w:rPr>
      </w:pPr>
      <w:r w:rsidRPr="00885FB3">
        <w:rPr>
          <w:b/>
        </w:rPr>
        <w:t xml:space="preserve">Folders </w:t>
      </w:r>
    </w:p>
    <w:p w14:paraId="3D1B9D0A" w14:textId="1D7EE274" w:rsidR="00885FB3" w:rsidRPr="00885FB3" w:rsidRDefault="00885FB3" w:rsidP="00885FB3">
      <w:pPr>
        <w:spacing w:after="160" w:line="259" w:lineRule="auto"/>
        <w:ind w:left="720"/>
        <w:rPr>
          <w:b/>
        </w:rPr>
      </w:pPr>
      <w:r w:rsidRPr="00885FB3">
        <w:rPr>
          <w:b/>
        </w:rPr>
        <w:t>Old FileNet Folder Structure</w:t>
      </w:r>
    </w:p>
    <w:p w14:paraId="63435AA8" w14:textId="28DCE3CB" w:rsidR="008710E2" w:rsidRDefault="008710E2" w:rsidP="008710E2">
      <w:pPr>
        <w:pStyle w:val="ListParagraph"/>
        <w:numPr>
          <w:ilvl w:val="1"/>
          <w:numId w:val="33"/>
        </w:numPr>
        <w:spacing w:after="160" w:line="259" w:lineRule="auto"/>
      </w:pPr>
      <w:r>
        <w:t xml:space="preserve">DCO created - Folders that have an application ID and a name </w:t>
      </w:r>
    </w:p>
    <w:p w14:paraId="29F9BA85" w14:textId="77777777" w:rsidR="008710E2" w:rsidRDefault="008710E2" w:rsidP="008710E2">
      <w:pPr>
        <w:pStyle w:val="ListParagraph"/>
        <w:numPr>
          <w:ilvl w:val="1"/>
          <w:numId w:val="33"/>
        </w:numPr>
        <w:spacing w:after="160" w:line="259" w:lineRule="auto"/>
      </w:pPr>
      <w:r>
        <w:t>Manually created in T24 - When there is only a CIF number on the folder, this indicates the account was created manually in T24 and documents were uploaded using the Outlook widget.</w:t>
      </w:r>
    </w:p>
    <w:p w14:paraId="6BD1708E" w14:textId="77777777" w:rsidR="008710E2" w:rsidRDefault="008710E2" w:rsidP="008710E2">
      <w:pPr>
        <w:spacing w:after="160" w:line="259" w:lineRule="auto"/>
      </w:pPr>
    </w:p>
    <w:p w14:paraId="5CD7F47D" w14:textId="77777777" w:rsidR="008710E2" w:rsidRDefault="008710E2" w:rsidP="008710E2">
      <w:pPr>
        <w:spacing w:after="160" w:line="259" w:lineRule="auto"/>
      </w:pPr>
      <w:r>
        <w:rPr>
          <w:noProof/>
        </w:rPr>
        <w:lastRenderedPageBreak/>
        <w:drawing>
          <wp:inline distT="0" distB="0" distL="0" distR="0" wp14:anchorId="44F9CEDD" wp14:editId="3E81DE4F">
            <wp:extent cx="6400800" cy="2039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IF.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2039620"/>
                    </a:xfrm>
                    <a:prstGeom prst="rect">
                      <a:avLst/>
                    </a:prstGeom>
                  </pic:spPr>
                </pic:pic>
              </a:graphicData>
            </a:graphic>
          </wp:inline>
        </w:drawing>
      </w:r>
    </w:p>
    <w:p w14:paraId="52DD4122" w14:textId="77777777" w:rsidR="00885FB3" w:rsidRDefault="00885FB3" w:rsidP="008710E2">
      <w:pPr>
        <w:spacing w:after="160" w:line="259" w:lineRule="auto"/>
        <w:rPr>
          <w:b/>
          <w:sz w:val="24"/>
        </w:rPr>
      </w:pPr>
    </w:p>
    <w:p w14:paraId="11DE1CAB" w14:textId="77777777" w:rsidR="00885FB3" w:rsidRDefault="00885FB3">
      <w:pPr>
        <w:spacing w:after="160" w:line="259" w:lineRule="auto"/>
        <w:rPr>
          <w:b/>
          <w:sz w:val="24"/>
        </w:rPr>
      </w:pPr>
      <w:r>
        <w:rPr>
          <w:b/>
          <w:sz w:val="24"/>
        </w:rPr>
        <w:br w:type="page"/>
      </w:r>
    </w:p>
    <w:p w14:paraId="121DD4B6" w14:textId="258F9F47" w:rsidR="00885FB3" w:rsidRDefault="00885FB3" w:rsidP="00885FB3">
      <w:pPr>
        <w:spacing w:after="160" w:line="259" w:lineRule="auto"/>
        <w:ind w:left="1440"/>
        <w:rPr>
          <w:b/>
          <w:sz w:val="24"/>
        </w:rPr>
      </w:pPr>
      <w:r w:rsidRPr="00885FB3">
        <w:rPr>
          <w:b/>
          <w:sz w:val="24"/>
        </w:rPr>
        <w:lastRenderedPageBreak/>
        <w:t>New FileNet Folder Structure</w:t>
      </w:r>
    </w:p>
    <w:p w14:paraId="7698B106" w14:textId="4D790F04" w:rsidR="006455D3" w:rsidRDefault="00885FB3" w:rsidP="00885FB3">
      <w:pPr>
        <w:spacing w:after="160" w:line="259" w:lineRule="auto"/>
        <w:ind w:left="1440"/>
        <w:rPr>
          <w:sz w:val="24"/>
        </w:rPr>
      </w:pPr>
      <w:r>
        <w:rPr>
          <w:sz w:val="24"/>
        </w:rPr>
        <w:t>The ne</w:t>
      </w:r>
      <w:r w:rsidR="006455D3">
        <w:rPr>
          <w:sz w:val="24"/>
        </w:rPr>
        <w:t xml:space="preserve">w FileNet folder structure is broken down into Motive Financial, </w:t>
      </w:r>
      <w:proofErr w:type="spellStart"/>
      <w:r w:rsidR="006455D3">
        <w:rPr>
          <w:sz w:val="24"/>
        </w:rPr>
        <w:t>CWBank</w:t>
      </w:r>
      <w:proofErr w:type="spellEnd"/>
      <w:r w:rsidR="006455D3">
        <w:rPr>
          <w:sz w:val="24"/>
        </w:rPr>
        <w:t xml:space="preserve">. Under </w:t>
      </w:r>
      <w:proofErr w:type="spellStart"/>
      <w:r w:rsidR="006455D3">
        <w:rPr>
          <w:sz w:val="24"/>
        </w:rPr>
        <w:t>CWBank</w:t>
      </w:r>
      <w:proofErr w:type="spellEnd"/>
      <w:r w:rsidR="006455D3">
        <w:rPr>
          <w:sz w:val="24"/>
        </w:rPr>
        <w:t>, it is</w:t>
      </w:r>
      <w:r w:rsidR="00263E37">
        <w:rPr>
          <w:sz w:val="24"/>
        </w:rPr>
        <w:t xml:space="preserve"> further</w:t>
      </w:r>
      <w:r w:rsidR="006455D3">
        <w:rPr>
          <w:sz w:val="24"/>
        </w:rPr>
        <w:t xml:space="preserve"> broken down into CWB Personal DCO and CWB Personal In-Branch DCO. Under each of these folders</w:t>
      </w:r>
      <w:r w:rsidR="00263E37">
        <w:rPr>
          <w:sz w:val="24"/>
        </w:rPr>
        <w:t>,</w:t>
      </w:r>
      <w:r w:rsidR="006455D3">
        <w:rPr>
          <w:sz w:val="24"/>
        </w:rPr>
        <w:t xml:space="preserve"> there will be </w:t>
      </w:r>
      <w:r>
        <w:rPr>
          <w:sz w:val="24"/>
        </w:rPr>
        <w:t>a Manually Completed folder that contains all of the applications that were manually completed.</w:t>
      </w:r>
      <w:r w:rsidR="00AD4C12">
        <w:rPr>
          <w:sz w:val="24"/>
        </w:rPr>
        <w:t xml:space="preserve">  When the </w:t>
      </w:r>
      <w:proofErr w:type="spellStart"/>
      <w:r w:rsidR="00AD4C12">
        <w:rPr>
          <w:sz w:val="24"/>
        </w:rPr>
        <w:t>ReviewedBy</w:t>
      </w:r>
      <w:proofErr w:type="spellEnd"/>
      <w:r w:rsidR="00AD4C12">
        <w:rPr>
          <w:sz w:val="24"/>
        </w:rPr>
        <w:t xml:space="preserve"> property is populated, a CWB employee has manually intervened in the application. These applications will be placed in the Manually Completed folder.</w:t>
      </w:r>
    </w:p>
    <w:p w14:paraId="1E2A459C" w14:textId="26B77D44" w:rsidR="006455D3" w:rsidRDefault="006455D3" w:rsidP="00885FB3">
      <w:pPr>
        <w:spacing w:after="160" w:line="259" w:lineRule="auto"/>
        <w:ind w:left="1440"/>
        <w:rPr>
          <w:sz w:val="24"/>
        </w:rPr>
      </w:pPr>
      <w:r>
        <w:rPr>
          <w:noProof/>
        </w:rPr>
        <w:lastRenderedPageBreak/>
        <w:drawing>
          <wp:inline distT="0" distB="0" distL="0" distR="0" wp14:anchorId="684D60CF" wp14:editId="7B87CD7F">
            <wp:extent cx="3639185" cy="5072380"/>
            <wp:effectExtent l="0" t="0" r="0" b="0"/>
            <wp:docPr id="1" name="Picture 1" descr="cid:image001.png@01D6AED8.12125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6AED8.12125A9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3639185" cy="5072380"/>
                    </a:xfrm>
                    <a:prstGeom prst="rect">
                      <a:avLst/>
                    </a:prstGeom>
                    <a:noFill/>
                    <a:ln>
                      <a:noFill/>
                    </a:ln>
                  </pic:spPr>
                </pic:pic>
              </a:graphicData>
            </a:graphic>
          </wp:inline>
        </w:drawing>
      </w:r>
    </w:p>
    <w:p w14:paraId="02AD6305" w14:textId="2870376A" w:rsidR="00F10717" w:rsidRDefault="00F10717" w:rsidP="00F10717">
      <w:pPr>
        <w:spacing w:after="160" w:line="259" w:lineRule="auto"/>
        <w:ind w:left="2160"/>
        <w:rPr>
          <w:sz w:val="24"/>
        </w:rPr>
      </w:pPr>
      <w:r w:rsidRPr="00F10717">
        <w:rPr>
          <w:sz w:val="24"/>
        </w:rPr>
        <w:lastRenderedPageBreak/>
        <w:t>Manually</w:t>
      </w:r>
      <w:r w:rsidR="00263E37" w:rsidRPr="00F10717">
        <w:rPr>
          <w:sz w:val="24"/>
        </w:rPr>
        <w:t xml:space="preserve"> searching </w:t>
      </w:r>
      <w:r w:rsidR="004F05E5">
        <w:rPr>
          <w:sz w:val="24"/>
        </w:rPr>
        <w:t>through</w:t>
      </w:r>
      <w:r w:rsidR="00263E37" w:rsidRPr="00F10717">
        <w:rPr>
          <w:sz w:val="24"/>
        </w:rPr>
        <w:t xml:space="preserve"> the </w:t>
      </w:r>
      <w:r w:rsidR="005B2903" w:rsidRPr="00F10717">
        <w:rPr>
          <w:sz w:val="24"/>
        </w:rPr>
        <w:t xml:space="preserve">FileNet </w:t>
      </w:r>
      <w:r w:rsidR="00263E37" w:rsidRPr="00F10717">
        <w:rPr>
          <w:sz w:val="24"/>
        </w:rPr>
        <w:t>folder structure to find applications</w:t>
      </w:r>
      <w:r w:rsidRPr="00F10717">
        <w:rPr>
          <w:sz w:val="24"/>
        </w:rPr>
        <w:t xml:space="preserve"> or CIFs</w:t>
      </w:r>
      <w:r w:rsidR="00263E37" w:rsidRPr="00F10717">
        <w:rPr>
          <w:sz w:val="24"/>
        </w:rPr>
        <w:t xml:space="preserve"> is time consuming and not very user friendly. </w:t>
      </w:r>
      <w:r w:rsidR="006455D3" w:rsidRPr="00F10717">
        <w:rPr>
          <w:sz w:val="24"/>
        </w:rPr>
        <w:t xml:space="preserve">Information Services </w:t>
      </w:r>
      <w:r w:rsidRPr="00F10717">
        <w:rPr>
          <w:sz w:val="24"/>
        </w:rPr>
        <w:t xml:space="preserve">has written a </w:t>
      </w:r>
      <w:r w:rsidR="00263E37" w:rsidRPr="00F10717">
        <w:rPr>
          <w:sz w:val="24"/>
        </w:rPr>
        <w:t>number of commonly used</w:t>
      </w:r>
      <w:r w:rsidR="006455D3" w:rsidRPr="00F10717">
        <w:rPr>
          <w:sz w:val="24"/>
        </w:rPr>
        <w:t xml:space="preserve"> queries that will allow users to easily search </w:t>
      </w:r>
      <w:r w:rsidR="004F05E5">
        <w:rPr>
          <w:sz w:val="24"/>
        </w:rPr>
        <w:t>through</w:t>
      </w:r>
      <w:r w:rsidR="006455D3" w:rsidRPr="00F10717">
        <w:rPr>
          <w:sz w:val="24"/>
        </w:rPr>
        <w:t xml:space="preserve"> the folder structure for specific appl</w:t>
      </w:r>
      <w:bookmarkStart w:id="23" w:name="_Toc56153676"/>
      <w:bookmarkStart w:id="24" w:name="_Toc56429820"/>
      <w:r w:rsidR="00263E37" w:rsidRPr="00F10717">
        <w:rPr>
          <w:sz w:val="24"/>
        </w:rPr>
        <w:t>ications using already defined criteria.</w:t>
      </w:r>
      <w:r w:rsidRPr="00F10717">
        <w:rPr>
          <w:sz w:val="24"/>
        </w:rPr>
        <w:t xml:space="preserve"> </w:t>
      </w:r>
    </w:p>
    <w:p w14:paraId="0C079DC4" w14:textId="6C6CE95F" w:rsidR="00F10717" w:rsidRDefault="00F10717" w:rsidP="00F10717">
      <w:pPr>
        <w:spacing w:after="160" w:line="259" w:lineRule="auto"/>
        <w:ind w:left="2160"/>
        <w:rPr>
          <w:sz w:val="24"/>
        </w:rPr>
      </w:pPr>
      <w:r w:rsidRPr="00F10717">
        <w:rPr>
          <w:sz w:val="24"/>
        </w:rPr>
        <w:t>Following is a list of some of the existing queries</w:t>
      </w:r>
      <w:r w:rsidR="00D81A81">
        <w:rPr>
          <w:sz w:val="24"/>
        </w:rPr>
        <w:t xml:space="preserve"> to use</w:t>
      </w:r>
      <w:r>
        <w:rPr>
          <w:sz w:val="24"/>
        </w:rPr>
        <w:t>:</w:t>
      </w:r>
    </w:p>
    <w:p w14:paraId="2102434F" w14:textId="460DCA70" w:rsidR="00D81A81" w:rsidRDefault="00D81A81" w:rsidP="00F10717">
      <w:pPr>
        <w:spacing w:after="160" w:line="259" w:lineRule="auto"/>
        <w:ind w:left="2160"/>
        <w:rPr>
          <w:sz w:val="24"/>
        </w:rPr>
      </w:pPr>
      <w:r>
        <w:rPr>
          <w:noProof/>
        </w:rPr>
        <w:drawing>
          <wp:inline distT="0" distB="0" distL="0" distR="0" wp14:anchorId="528AF564" wp14:editId="07A0FCC5">
            <wp:extent cx="2609850" cy="2228850"/>
            <wp:effectExtent l="0" t="0" r="0" b="0"/>
            <wp:docPr id="2" name="Picture 2" descr="cid:image002.png@01D6BCE3.B4FA0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6BCE3.B4FA02D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609850" cy="2228850"/>
                    </a:xfrm>
                    <a:prstGeom prst="rect">
                      <a:avLst/>
                    </a:prstGeom>
                    <a:noFill/>
                    <a:ln>
                      <a:noFill/>
                    </a:ln>
                  </pic:spPr>
                </pic:pic>
              </a:graphicData>
            </a:graphic>
          </wp:inline>
        </w:drawing>
      </w:r>
    </w:p>
    <w:p w14:paraId="7F1DB6B2" w14:textId="77777777" w:rsidR="00F10717" w:rsidRDefault="00F10717" w:rsidP="006455D3">
      <w:pPr>
        <w:spacing w:after="160" w:line="259" w:lineRule="auto"/>
        <w:ind w:left="1440"/>
        <w:rPr>
          <w:rFonts w:asciiTheme="majorHAnsi" w:hAnsiTheme="majorHAnsi" w:cstheme="majorHAnsi"/>
          <w:b/>
          <w:color w:val="5B9BD5"/>
          <w:spacing w:val="-5"/>
          <w:sz w:val="24"/>
          <w:szCs w:val="32"/>
        </w:rPr>
      </w:pPr>
    </w:p>
    <w:p w14:paraId="0AF4E929" w14:textId="1D760F95" w:rsidR="00072BD3" w:rsidRPr="007923CF" w:rsidRDefault="00072BD3" w:rsidP="007923CF">
      <w:pPr>
        <w:pStyle w:val="Heading3"/>
        <w:keepNext/>
        <w:keepLines/>
        <w:spacing w:before="240" w:after="120" w:line="276" w:lineRule="auto"/>
        <w:rPr>
          <w:color w:val="5B9BD5"/>
        </w:rPr>
      </w:pPr>
      <w:r w:rsidRPr="007923CF">
        <w:rPr>
          <w:color w:val="5B9BD5"/>
        </w:rPr>
        <w:lastRenderedPageBreak/>
        <w:t>Scenarios for IDV Verification and Matching Criteria</w:t>
      </w:r>
      <w:bookmarkEnd w:id="23"/>
      <w:bookmarkEnd w:id="24"/>
    </w:p>
    <w:p w14:paraId="70A18383" w14:textId="77777777" w:rsidR="008710E2" w:rsidRDefault="008710E2" w:rsidP="008710E2">
      <w:pPr>
        <w:spacing w:after="160" w:line="259" w:lineRule="auto"/>
      </w:pPr>
      <w:r>
        <w:t>If IDV is completed/verified via DCO</w:t>
      </w:r>
    </w:p>
    <w:p w14:paraId="7F3F2C93" w14:textId="77777777" w:rsidR="008710E2" w:rsidRPr="008F78FF" w:rsidRDefault="008710E2" w:rsidP="008710E2">
      <w:pPr>
        <w:spacing w:after="160" w:line="259" w:lineRule="auto"/>
        <w:rPr>
          <w:b/>
        </w:rPr>
      </w:pPr>
      <w:r w:rsidRPr="00536579">
        <w:rPr>
          <w:b/>
          <w:sz w:val="24"/>
          <w:szCs w:val="24"/>
        </w:rPr>
        <w:t>Scenario 1:</w:t>
      </w:r>
      <w:r w:rsidRPr="008F78FF">
        <w:rPr>
          <w:b/>
        </w:rPr>
        <w:t xml:space="preserve"> EQUIFAX AS SINGLE SOURCE OF VERIFICATION</w:t>
      </w:r>
    </w:p>
    <w:p w14:paraId="359E0A80" w14:textId="77777777" w:rsidR="008710E2" w:rsidRPr="00145058" w:rsidRDefault="008710E2" w:rsidP="008710E2">
      <w:pPr>
        <w:spacing w:after="160" w:line="259" w:lineRule="auto"/>
        <w:rPr>
          <w:rFonts w:cstheme="minorHAnsi"/>
          <w:sz w:val="20"/>
          <w:szCs w:val="20"/>
        </w:rPr>
      </w:pPr>
      <w:r w:rsidRPr="00145058">
        <w:rPr>
          <w:rFonts w:cstheme="minorHAnsi"/>
          <w:sz w:val="20"/>
          <w:szCs w:val="20"/>
        </w:rPr>
        <w:t>If Equifax report – Name, Date of Birth, Address match (and Credit Bureau is opened more than 3 years):</w:t>
      </w:r>
    </w:p>
    <w:tbl>
      <w:tblPr>
        <w:tblStyle w:val="TableGrid"/>
        <w:tblW w:w="0" w:type="auto"/>
        <w:tblLook w:val="04A0" w:firstRow="1" w:lastRow="0" w:firstColumn="1" w:lastColumn="0" w:noHBand="0" w:noVBand="1"/>
      </w:tblPr>
      <w:tblGrid>
        <w:gridCol w:w="3162"/>
        <w:gridCol w:w="3104"/>
        <w:gridCol w:w="3084"/>
      </w:tblGrid>
      <w:tr w:rsidR="008710E2" w:rsidRPr="00145058" w14:paraId="27C25378" w14:textId="77777777" w:rsidTr="008710E2">
        <w:tc>
          <w:tcPr>
            <w:tcW w:w="3356" w:type="dxa"/>
            <w:shd w:val="clear" w:color="auto" w:fill="DEEAF6" w:themeFill="accent1" w:themeFillTint="33"/>
            <w:vAlign w:val="bottom"/>
          </w:tcPr>
          <w:p w14:paraId="0B059729" w14:textId="77777777" w:rsidR="008710E2" w:rsidRPr="00145058" w:rsidRDefault="008710E2" w:rsidP="008710E2">
            <w:pPr>
              <w:rPr>
                <w:rFonts w:cstheme="minorHAnsi"/>
                <w:sz w:val="20"/>
                <w:szCs w:val="20"/>
              </w:rPr>
            </w:pPr>
            <w:r w:rsidRPr="00145058">
              <w:rPr>
                <w:rFonts w:cstheme="minorHAnsi"/>
                <w:color w:val="000000"/>
                <w:sz w:val="20"/>
                <w:szCs w:val="20"/>
              </w:rPr>
              <w:t>T24 Field</w:t>
            </w:r>
          </w:p>
        </w:tc>
        <w:tc>
          <w:tcPr>
            <w:tcW w:w="3357" w:type="dxa"/>
            <w:tcBorders>
              <w:bottom w:val="single" w:sz="4" w:space="0" w:color="auto"/>
            </w:tcBorders>
            <w:shd w:val="clear" w:color="auto" w:fill="DEEAF6" w:themeFill="accent1" w:themeFillTint="33"/>
            <w:vAlign w:val="bottom"/>
          </w:tcPr>
          <w:p w14:paraId="7084BE62"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Value sent to T24</w:t>
            </w:r>
          </w:p>
        </w:tc>
        <w:tc>
          <w:tcPr>
            <w:tcW w:w="3357" w:type="dxa"/>
            <w:shd w:val="clear" w:color="auto" w:fill="DEEAF6" w:themeFill="accent1" w:themeFillTint="33"/>
            <w:vAlign w:val="bottom"/>
          </w:tcPr>
          <w:p w14:paraId="2F88A22D"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From where?</w:t>
            </w:r>
          </w:p>
        </w:tc>
      </w:tr>
      <w:tr w:rsidR="008710E2" w:rsidRPr="00145058" w14:paraId="126BEA9A" w14:textId="77777777" w:rsidTr="008710E2">
        <w:tc>
          <w:tcPr>
            <w:tcW w:w="3356" w:type="dxa"/>
            <w:shd w:val="clear" w:color="auto" w:fill="DBD9D9" w:themeFill="background2" w:themeFillShade="F2"/>
            <w:vAlign w:val="bottom"/>
          </w:tcPr>
          <w:p w14:paraId="6508E222"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Identification.1</w:t>
            </w:r>
          </w:p>
        </w:tc>
        <w:tc>
          <w:tcPr>
            <w:tcW w:w="3357" w:type="dxa"/>
            <w:tcBorders>
              <w:bottom w:val="single" w:sz="4" w:space="0" w:color="auto"/>
            </w:tcBorders>
            <w:shd w:val="clear" w:color="auto" w:fill="DBD9D9" w:themeFill="background2" w:themeFillShade="F2"/>
            <w:vAlign w:val="bottom"/>
          </w:tcPr>
          <w:p w14:paraId="20D80D64"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2 Sets of Identification Mandatory</w:t>
            </w:r>
          </w:p>
        </w:tc>
        <w:tc>
          <w:tcPr>
            <w:tcW w:w="3357" w:type="dxa"/>
            <w:shd w:val="clear" w:color="auto" w:fill="DBD9D9" w:themeFill="background2" w:themeFillShade="F2"/>
            <w:vAlign w:val="bottom"/>
          </w:tcPr>
          <w:p w14:paraId="1B868368"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Multi value this field</w:t>
            </w:r>
          </w:p>
        </w:tc>
      </w:tr>
      <w:tr w:rsidR="008710E2" w:rsidRPr="00145058" w14:paraId="7D950BA6" w14:textId="77777777" w:rsidTr="008710E2">
        <w:tc>
          <w:tcPr>
            <w:tcW w:w="3356" w:type="dxa"/>
            <w:vAlign w:val="bottom"/>
          </w:tcPr>
          <w:p w14:paraId="5113C3CD"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Face-To-Face.1</w:t>
            </w:r>
          </w:p>
        </w:tc>
        <w:tc>
          <w:tcPr>
            <w:tcW w:w="3357" w:type="dxa"/>
            <w:tcBorders>
              <w:top w:val="single" w:sz="4" w:space="0" w:color="auto"/>
            </w:tcBorders>
            <w:vAlign w:val="bottom"/>
          </w:tcPr>
          <w:p w14:paraId="7E4B6F9A"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No</w:t>
            </w:r>
          </w:p>
        </w:tc>
        <w:tc>
          <w:tcPr>
            <w:tcW w:w="3357" w:type="dxa"/>
            <w:vAlign w:val="bottom"/>
          </w:tcPr>
          <w:p w14:paraId="2F0568DF"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09EEE0B5" w14:textId="77777777" w:rsidTr="008710E2">
        <w:tc>
          <w:tcPr>
            <w:tcW w:w="3356" w:type="dxa"/>
            <w:vAlign w:val="bottom"/>
          </w:tcPr>
          <w:p w14:paraId="59ECDAEF"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Agent/Affiliate.1</w:t>
            </w:r>
          </w:p>
        </w:tc>
        <w:tc>
          <w:tcPr>
            <w:tcW w:w="3357" w:type="dxa"/>
            <w:vAlign w:val="bottom"/>
          </w:tcPr>
          <w:p w14:paraId="6E97F7EF"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No</w:t>
            </w:r>
          </w:p>
        </w:tc>
        <w:tc>
          <w:tcPr>
            <w:tcW w:w="3357" w:type="dxa"/>
            <w:vAlign w:val="bottom"/>
          </w:tcPr>
          <w:p w14:paraId="570F885B" w14:textId="77777777" w:rsidR="008710E2" w:rsidRPr="00145058" w:rsidRDefault="008710E2" w:rsidP="008710E2">
            <w:pPr>
              <w:spacing w:after="160" w:line="259" w:lineRule="auto"/>
              <w:rPr>
                <w:rFonts w:cstheme="minorHAnsi"/>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07069BD0" w14:textId="77777777" w:rsidTr="008710E2">
        <w:tc>
          <w:tcPr>
            <w:tcW w:w="3356" w:type="dxa"/>
            <w:vAlign w:val="bottom"/>
          </w:tcPr>
          <w:p w14:paraId="2C2F247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Type.1</w:t>
            </w:r>
          </w:p>
        </w:tc>
        <w:tc>
          <w:tcPr>
            <w:tcW w:w="3357" w:type="dxa"/>
            <w:vAlign w:val="bottom"/>
          </w:tcPr>
          <w:p w14:paraId="2796E996" w14:textId="77777777" w:rsidR="008710E2" w:rsidRPr="00145058" w:rsidRDefault="008710E2" w:rsidP="008710E2">
            <w:pPr>
              <w:spacing w:after="160" w:line="259" w:lineRule="auto"/>
              <w:rPr>
                <w:rFonts w:cstheme="minorHAnsi"/>
                <w:color w:val="000000"/>
                <w:sz w:val="20"/>
                <w:szCs w:val="20"/>
              </w:rPr>
            </w:pPr>
            <w:r w:rsidRPr="00145058">
              <w:rPr>
                <w:rFonts w:cstheme="minorHAnsi"/>
                <w:bCs/>
                <w:color w:val="000000"/>
                <w:sz w:val="20"/>
                <w:szCs w:val="20"/>
              </w:rPr>
              <w:t>ZCFTHREEYR</w:t>
            </w:r>
          </w:p>
        </w:tc>
        <w:tc>
          <w:tcPr>
            <w:tcW w:w="3357" w:type="dxa"/>
            <w:vAlign w:val="bottom"/>
          </w:tcPr>
          <w:p w14:paraId="638BD8B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580E8465" w14:textId="77777777" w:rsidTr="008710E2">
        <w:tc>
          <w:tcPr>
            <w:tcW w:w="3356" w:type="dxa"/>
            <w:vAlign w:val="bottom"/>
          </w:tcPr>
          <w:p w14:paraId="2394232D"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Number.1</w:t>
            </w:r>
          </w:p>
        </w:tc>
        <w:tc>
          <w:tcPr>
            <w:tcW w:w="3357" w:type="dxa"/>
            <w:vAlign w:val="bottom"/>
          </w:tcPr>
          <w:p w14:paraId="05163A10" w14:textId="77777777" w:rsidR="008710E2" w:rsidRPr="00145058" w:rsidRDefault="008710E2" w:rsidP="008710E2">
            <w:pPr>
              <w:spacing w:after="160" w:line="259" w:lineRule="auto"/>
              <w:rPr>
                <w:rFonts w:cstheme="minorHAnsi"/>
                <w:b/>
                <w:bCs/>
                <w:color w:val="000000"/>
                <w:sz w:val="20"/>
                <w:szCs w:val="20"/>
              </w:rPr>
            </w:pPr>
            <w:r w:rsidRPr="00145058">
              <w:rPr>
                <w:rFonts w:cstheme="minorHAnsi"/>
                <w:color w:val="000000"/>
                <w:sz w:val="20"/>
                <w:szCs w:val="20"/>
              </w:rPr>
              <w:t>Equifax Report ID</w:t>
            </w:r>
          </w:p>
        </w:tc>
        <w:tc>
          <w:tcPr>
            <w:tcW w:w="3357" w:type="dxa"/>
            <w:vAlign w:val="bottom"/>
          </w:tcPr>
          <w:p w14:paraId="40BE1A9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Equifax report</w:t>
            </w:r>
          </w:p>
        </w:tc>
      </w:tr>
      <w:tr w:rsidR="008710E2" w:rsidRPr="00145058" w14:paraId="1A6C1861" w14:textId="77777777" w:rsidTr="008710E2">
        <w:tc>
          <w:tcPr>
            <w:tcW w:w="3356" w:type="dxa"/>
            <w:vAlign w:val="bottom"/>
          </w:tcPr>
          <w:p w14:paraId="3FF9EE5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Source of Information.1</w:t>
            </w:r>
          </w:p>
        </w:tc>
        <w:tc>
          <w:tcPr>
            <w:tcW w:w="3357" w:type="dxa"/>
            <w:vAlign w:val="bottom"/>
          </w:tcPr>
          <w:p w14:paraId="723A06D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Equifax</w:t>
            </w:r>
          </w:p>
        </w:tc>
        <w:tc>
          <w:tcPr>
            <w:tcW w:w="3357" w:type="dxa"/>
            <w:vAlign w:val="bottom"/>
          </w:tcPr>
          <w:p w14:paraId="3724D0D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45E449CB" w14:textId="77777777" w:rsidTr="008710E2">
        <w:tc>
          <w:tcPr>
            <w:tcW w:w="3356" w:type="dxa"/>
            <w:vAlign w:val="bottom"/>
          </w:tcPr>
          <w:p w14:paraId="3FF0000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Matching Criteria.1</w:t>
            </w:r>
          </w:p>
        </w:tc>
        <w:tc>
          <w:tcPr>
            <w:tcW w:w="3357" w:type="dxa"/>
            <w:vAlign w:val="bottom"/>
          </w:tcPr>
          <w:p w14:paraId="753DEE9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DCO VALIDATED</w:t>
            </w:r>
          </w:p>
        </w:tc>
        <w:tc>
          <w:tcPr>
            <w:tcW w:w="3357" w:type="dxa"/>
            <w:vAlign w:val="bottom"/>
          </w:tcPr>
          <w:p w14:paraId="63F8410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15E2B8CF" w14:textId="77777777" w:rsidTr="008710E2">
        <w:tc>
          <w:tcPr>
            <w:tcW w:w="3356" w:type="dxa"/>
            <w:vAlign w:val="bottom"/>
          </w:tcPr>
          <w:p w14:paraId="61EFC1D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Country of Issue.1</w:t>
            </w:r>
          </w:p>
        </w:tc>
        <w:tc>
          <w:tcPr>
            <w:tcW w:w="3357" w:type="dxa"/>
            <w:vAlign w:val="bottom"/>
          </w:tcPr>
          <w:p w14:paraId="45EB5D4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CA</w:t>
            </w:r>
          </w:p>
        </w:tc>
        <w:tc>
          <w:tcPr>
            <w:tcW w:w="3357" w:type="dxa"/>
            <w:vAlign w:val="bottom"/>
          </w:tcPr>
          <w:p w14:paraId="7166F57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68425DE8" w14:textId="77777777" w:rsidTr="008710E2">
        <w:tc>
          <w:tcPr>
            <w:tcW w:w="3356" w:type="dxa"/>
            <w:vAlign w:val="bottom"/>
          </w:tcPr>
          <w:p w14:paraId="35D89F1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Place of Issue/Jurisdiction.1</w:t>
            </w:r>
          </w:p>
        </w:tc>
        <w:tc>
          <w:tcPr>
            <w:tcW w:w="3357" w:type="dxa"/>
            <w:vAlign w:val="bottom"/>
          </w:tcPr>
          <w:p w14:paraId="525AF5B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Equifax</w:t>
            </w:r>
          </w:p>
        </w:tc>
        <w:tc>
          <w:tcPr>
            <w:tcW w:w="3357" w:type="dxa"/>
            <w:vAlign w:val="bottom"/>
          </w:tcPr>
          <w:p w14:paraId="069048B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709B1FD5" w14:textId="77777777" w:rsidTr="008710E2">
        <w:tc>
          <w:tcPr>
            <w:tcW w:w="3356" w:type="dxa"/>
            <w:vAlign w:val="bottom"/>
          </w:tcPr>
          <w:p w14:paraId="55198DC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Employee Verification Date.1</w:t>
            </w:r>
          </w:p>
        </w:tc>
        <w:tc>
          <w:tcPr>
            <w:tcW w:w="3357" w:type="dxa"/>
            <w:vAlign w:val="bottom"/>
          </w:tcPr>
          <w:p w14:paraId="50611F3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YYYYMMDD</w:t>
            </w:r>
          </w:p>
        </w:tc>
        <w:tc>
          <w:tcPr>
            <w:tcW w:w="3357" w:type="dxa"/>
            <w:vAlign w:val="bottom"/>
          </w:tcPr>
          <w:p w14:paraId="38F6D6C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 physical ID will be verified - Default to Application date</w:t>
            </w:r>
          </w:p>
        </w:tc>
      </w:tr>
      <w:tr w:rsidR="008710E2" w:rsidRPr="00145058" w14:paraId="6C372A29" w14:textId="77777777" w:rsidTr="008710E2">
        <w:tc>
          <w:tcPr>
            <w:tcW w:w="3356" w:type="dxa"/>
            <w:shd w:val="clear" w:color="auto" w:fill="D5DCE4" w:themeFill="text2" w:themeFillTint="33"/>
            <w:vAlign w:val="bottom"/>
          </w:tcPr>
          <w:p w14:paraId="0A211269"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Identification.2</w:t>
            </w:r>
          </w:p>
        </w:tc>
        <w:tc>
          <w:tcPr>
            <w:tcW w:w="3357" w:type="dxa"/>
            <w:shd w:val="clear" w:color="auto" w:fill="D5DCE4" w:themeFill="text2" w:themeFillTint="33"/>
            <w:vAlign w:val="bottom"/>
          </w:tcPr>
          <w:p w14:paraId="31CC0C8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2 Sets of Identification Mandatory</w:t>
            </w:r>
          </w:p>
        </w:tc>
        <w:tc>
          <w:tcPr>
            <w:tcW w:w="3357" w:type="dxa"/>
            <w:shd w:val="clear" w:color="auto" w:fill="D5DCE4" w:themeFill="text2" w:themeFillTint="33"/>
            <w:vAlign w:val="bottom"/>
          </w:tcPr>
          <w:p w14:paraId="7C0879D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Multi value this field</w:t>
            </w:r>
          </w:p>
        </w:tc>
      </w:tr>
      <w:tr w:rsidR="008710E2" w:rsidRPr="00145058" w14:paraId="412A79CA" w14:textId="77777777" w:rsidTr="008710E2">
        <w:tc>
          <w:tcPr>
            <w:tcW w:w="3356" w:type="dxa"/>
            <w:vAlign w:val="bottom"/>
          </w:tcPr>
          <w:p w14:paraId="1B5946E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Face-To-Face.2</w:t>
            </w:r>
          </w:p>
        </w:tc>
        <w:tc>
          <w:tcPr>
            <w:tcW w:w="3357" w:type="dxa"/>
            <w:vAlign w:val="bottom"/>
          </w:tcPr>
          <w:p w14:paraId="4B00F37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7E87F76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6A2F4E2" w14:textId="77777777" w:rsidTr="008710E2">
        <w:tc>
          <w:tcPr>
            <w:tcW w:w="3356" w:type="dxa"/>
            <w:vAlign w:val="bottom"/>
          </w:tcPr>
          <w:p w14:paraId="158F18B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Agent/Affiliate.2</w:t>
            </w:r>
          </w:p>
        </w:tc>
        <w:tc>
          <w:tcPr>
            <w:tcW w:w="3357" w:type="dxa"/>
            <w:vAlign w:val="bottom"/>
          </w:tcPr>
          <w:p w14:paraId="2DB4189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7121541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1B16F478" w14:textId="77777777" w:rsidTr="008710E2">
        <w:tc>
          <w:tcPr>
            <w:tcW w:w="3356" w:type="dxa"/>
            <w:vAlign w:val="bottom"/>
          </w:tcPr>
          <w:p w14:paraId="54993A5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Type.2</w:t>
            </w:r>
          </w:p>
        </w:tc>
        <w:tc>
          <w:tcPr>
            <w:tcW w:w="3357" w:type="dxa"/>
            <w:vAlign w:val="bottom"/>
          </w:tcPr>
          <w:p w14:paraId="1561382A" w14:textId="77777777" w:rsidR="008710E2" w:rsidRPr="00145058" w:rsidRDefault="008710E2" w:rsidP="008710E2">
            <w:pPr>
              <w:spacing w:after="160" w:line="259" w:lineRule="auto"/>
              <w:rPr>
                <w:rFonts w:cstheme="minorHAnsi"/>
                <w:color w:val="000000"/>
                <w:sz w:val="20"/>
                <w:szCs w:val="20"/>
              </w:rPr>
            </w:pPr>
            <w:r w:rsidRPr="00145058">
              <w:rPr>
                <w:rFonts w:cstheme="minorHAnsi"/>
                <w:bCs/>
                <w:color w:val="000000"/>
                <w:sz w:val="20"/>
                <w:szCs w:val="20"/>
              </w:rPr>
              <w:t>ZEXEMPT</w:t>
            </w:r>
          </w:p>
        </w:tc>
        <w:tc>
          <w:tcPr>
            <w:tcW w:w="3357" w:type="dxa"/>
            <w:vAlign w:val="bottom"/>
          </w:tcPr>
          <w:p w14:paraId="4DB45B1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53F579A0" w14:textId="77777777" w:rsidTr="008710E2">
        <w:tc>
          <w:tcPr>
            <w:tcW w:w="3356" w:type="dxa"/>
            <w:vAlign w:val="bottom"/>
          </w:tcPr>
          <w:p w14:paraId="5AAD702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Number.2</w:t>
            </w:r>
          </w:p>
        </w:tc>
        <w:tc>
          <w:tcPr>
            <w:tcW w:w="3357" w:type="dxa"/>
            <w:vAlign w:val="bottom"/>
          </w:tcPr>
          <w:p w14:paraId="4AB3F908" w14:textId="77777777" w:rsidR="008710E2" w:rsidRPr="00145058" w:rsidRDefault="008710E2" w:rsidP="008710E2">
            <w:pPr>
              <w:spacing w:after="160" w:line="259" w:lineRule="auto"/>
              <w:rPr>
                <w:rFonts w:cstheme="minorHAnsi"/>
                <w:b/>
                <w:bCs/>
                <w:color w:val="000000"/>
                <w:sz w:val="20"/>
                <w:szCs w:val="20"/>
              </w:rPr>
            </w:pPr>
            <w:r w:rsidRPr="00145058">
              <w:rPr>
                <w:rFonts w:cstheme="minorHAnsi"/>
                <w:color w:val="000000"/>
                <w:sz w:val="20"/>
                <w:szCs w:val="20"/>
              </w:rPr>
              <w:t>Equifax Report ID</w:t>
            </w:r>
          </w:p>
        </w:tc>
        <w:tc>
          <w:tcPr>
            <w:tcW w:w="3357" w:type="dxa"/>
            <w:vAlign w:val="bottom"/>
          </w:tcPr>
          <w:p w14:paraId="75658D95"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Equifax report</w:t>
            </w:r>
          </w:p>
        </w:tc>
      </w:tr>
      <w:tr w:rsidR="008710E2" w:rsidRPr="00145058" w14:paraId="758CA20B" w14:textId="77777777" w:rsidTr="008710E2">
        <w:tc>
          <w:tcPr>
            <w:tcW w:w="3356" w:type="dxa"/>
            <w:vAlign w:val="bottom"/>
          </w:tcPr>
          <w:p w14:paraId="0B47C99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Source of Information.2</w:t>
            </w:r>
          </w:p>
        </w:tc>
        <w:tc>
          <w:tcPr>
            <w:tcW w:w="3357" w:type="dxa"/>
            <w:vAlign w:val="bottom"/>
          </w:tcPr>
          <w:p w14:paraId="5C0C7C5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Equifax</w:t>
            </w:r>
          </w:p>
        </w:tc>
        <w:tc>
          <w:tcPr>
            <w:tcW w:w="3357" w:type="dxa"/>
            <w:vAlign w:val="bottom"/>
          </w:tcPr>
          <w:p w14:paraId="660C00E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3F1BB3F2" w14:textId="77777777" w:rsidTr="008710E2">
        <w:tc>
          <w:tcPr>
            <w:tcW w:w="3356" w:type="dxa"/>
            <w:vAlign w:val="bottom"/>
          </w:tcPr>
          <w:p w14:paraId="2F317C4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Matching Criteria.2</w:t>
            </w:r>
          </w:p>
        </w:tc>
        <w:tc>
          <w:tcPr>
            <w:tcW w:w="3357" w:type="dxa"/>
            <w:vAlign w:val="bottom"/>
          </w:tcPr>
          <w:p w14:paraId="187A7D0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DCO VALIDATED</w:t>
            </w:r>
          </w:p>
        </w:tc>
        <w:tc>
          <w:tcPr>
            <w:tcW w:w="3357" w:type="dxa"/>
            <w:vAlign w:val="bottom"/>
          </w:tcPr>
          <w:p w14:paraId="2E1A3979"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7FF50EBD" w14:textId="77777777" w:rsidTr="008710E2">
        <w:tc>
          <w:tcPr>
            <w:tcW w:w="3356" w:type="dxa"/>
            <w:vAlign w:val="bottom"/>
          </w:tcPr>
          <w:p w14:paraId="24D30E5A"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Country of Issue.2</w:t>
            </w:r>
          </w:p>
        </w:tc>
        <w:tc>
          <w:tcPr>
            <w:tcW w:w="3357" w:type="dxa"/>
            <w:vAlign w:val="bottom"/>
          </w:tcPr>
          <w:p w14:paraId="4FDA587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CA</w:t>
            </w:r>
          </w:p>
        </w:tc>
        <w:tc>
          <w:tcPr>
            <w:tcW w:w="3357" w:type="dxa"/>
            <w:vAlign w:val="bottom"/>
          </w:tcPr>
          <w:p w14:paraId="0680381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5CDA82D" w14:textId="77777777" w:rsidTr="008710E2">
        <w:tc>
          <w:tcPr>
            <w:tcW w:w="3356" w:type="dxa"/>
            <w:vAlign w:val="bottom"/>
          </w:tcPr>
          <w:p w14:paraId="77436BE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Place of Issue/Jurisdiction.2</w:t>
            </w:r>
          </w:p>
        </w:tc>
        <w:tc>
          <w:tcPr>
            <w:tcW w:w="3357" w:type="dxa"/>
            <w:vAlign w:val="bottom"/>
          </w:tcPr>
          <w:p w14:paraId="709092A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Equifax</w:t>
            </w:r>
          </w:p>
        </w:tc>
        <w:tc>
          <w:tcPr>
            <w:tcW w:w="3357" w:type="dxa"/>
            <w:vAlign w:val="bottom"/>
          </w:tcPr>
          <w:p w14:paraId="755700F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1B2A16DD" w14:textId="77777777" w:rsidTr="008710E2">
        <w:tc>
          <w:tcPr>
            <w:tcW w:w="3356" w:type="dxa"/>
            <w:vAlign w:val="bottom"/>
          </w:tcPr>
          <w:p w14:paraId="5DB99E16"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lastRenderedPageBreak/>
              <w:t>Employee Verification Date.2</w:t>
            </w:r>
          </w:p>
        </w:tc>
        <w:tc>
          <w:tcPr>
            <w:tcW w:w="3357" w:type="dxa"/>
            <w:vAlign w:val="bottom"/>
          </w:tcPr>
          <w:p w14:paraId="34F2A6B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YYYYMMDD</w:t>
            </w:r>
          </w:p>
        </w:tc>
        <w:tc>
          <w:tcPr>
            <w:tcW w:w="3357" w:type="dxa"/>
            <w:vAlign w:val="bottom"/>
          </w:tcPr>
          <w:p w14:paraId="5BF32D9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 physical ID will be verified - Default to Application date</w:t>
            </w:r>
          </w:p>
        </w:tc>
      </w:tr>
    </w:tbl>
    <w:p w14:paraId="38BBD78E" w14:textId="77777777" w:rsidR="008710E2" w:rsidRPr="00145058" w:rsidRDefault="008710E2" w:rsidP="008710E2">
      <w:pPr>
        <w:spacing w:after="160" w:line="259" w:lineRule="auto"/>
        <w:rPr>
          <w:rFonts w:cstheme="minorHAnsi"/>
          <w:sz w:val="20"/>
          <w:szCs w:val="20"/>
        </w:rPr>
      </w:pPr>
    </w:p>
    <w:p w14:paraId="19493011" w14:textId="77777777" w:rsidR="008710E2" w:rsidRPr="00145058" w:rsidRDefault="008710E2" w:rsidP="008710E2">
      <w:pPr>
        <w:rPr>
          <w:rFonts w:cstheme="minorHAnsi"/>
          <w:b/>
          <w:bCs/>
          <w:color w:val="000000"/>
          <w:sz w:val="20"/>
          <w:szCs w:val="20"/>
        </w:rPr>
      </w:pPr>
      <w:r w:rsidRPr="00145058">
        <w:rPr>
          <w:rFonts w:cstheme="minorHAnsi"/>
          <w:b/>
          <w:sz w:val="20"/>
          <w:szCs w:val="20"/>
          <w:lang w:val="en-US"/>
        </w:rPr>
        <w:t xml:space="preserve">Scenario 2: </w:t>
      </w:r>
      <w:r w:rsidRPr="00145058">
        <w:rPr>
          <w:rFonts w:cstheme="minorHAnsi"/>
          <w:b/>
          <w:bCs/>
          <w:color w:val="000000"/>
          <w:sz w:val="20"/>
          <w:szCs w:val="20"/>
        </w:rPr>
        <w:t>EQUIFAX AS ONE SOURCE IN A DUAL SOURCE VERIFICATION</w:t>
      </w:r>
    </w:p>
    <w:p w14:paraId="27C5A89C" w14:textId="33577B95" w:rsidR="008710E2" w:rsidRPr="00145058" w:rsidRDefault="008710E2" w:rsidP="008710E2">
      <w:pPr>
        <w:rPr>
          <w:rFonts w:cstheme="minorHAnsi"/>
          <w:sz w:val="20"/>
          <w:szCs w:val="20"/>
          <w:lang w:val="en-US"/>
        </w:rPr>
      </w:pPr>
      <w:r w:rsidRPr="00145058">
        <w:rPr>
          <w:rFonts w:cstheme="minorHAnsi"/>
          <w:sz w:val="20"/>
          <w:szCs w:val="20"/>
          <w:lang w:val="en-US"/>
        </w:rPr>
        <w:t>If on Equifax report - Partial Match on Name, DO</w:t>
      </w:r>
      <w:r w:rsidR="00185E2B">
        <w:rPr>
          <w:rFonts w:cstheme="minorHAnsi"/>
          <w:sz w:val="20"/>
          <w:szCs w:val="20"/>
          <w:lang w:val="en-US"/>
        </w:rPr>
        <w:t>B, and Address (2 of 3 values) </w:t>
      </w:r>
      <w:r w:rsidRPr="00145058">
        <w:rPr>
          <w:rFonts w:cstheme="minorHAnsi"/>
          <w:sz w:val="20"/>
          <w:szCs w:val="20"/>
          <w:lang w:val="en-US"/>
        </w:rPr>
        <w:t>or Equifax is more than 6 Months but less than 3 years:</w:t>
      </w:r>
    </w:p>
    <w:tbl>
      <w:tblPr>
        <w:tblStyle w:val="TableGrid"/>
        <w:tblW w:w="0" w:type="auto"/>
        <w:tblLook w:val="04A0" w:firstRow="1" w:lastRow="0" w:firstColumn="1" w:lastColumn="0" w:noHBand="0" w:noVBand="1"/>
      </w:tblPr>
      <w:tblGrid>
        <w:gridCol w:w="3153"/>
        <w:gridCol w:w="3126"/>
        <w:gridCol w:w="3071"/>
      </w:tblGrid>
      <w:tr w:rsidR="008710E2" w:rsidRPr="00145058" w14:paraId="23B5D25B" w14:textId="77777777" w:rsidTr="008710E2">
        <w:tc>
          <w:tcPr>
            <w:tcW w:w="3356" w:type="dxa"/>
            <w:shd w:val="clear" w:color="auto" w:fill="DEEAF6" w:themeFill="accent1" w:themeFillTint="33"/>
            <w:vAlign w:val="bottom"/>
          </w:tcPr>
          <w:p w14:paraId="64E2377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T24 Field</w:t>
            </w:r>
          </w:p>
        </w:tc>
        <w:tc>
          <w:tcPr>
            <w:tcW w:w="3357" w:type="dxa"/>
            <w:shd w:val="clear" w:color="auto" w:fill="DEEAF6" w:themeFill="accent1" w:themeFillTint="33"/>
            <w:vAlign w:val="bottom"/>
          </w:tcPr>
          <w:p w14:paraId="5577E046"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Value sent to T24</w:t>
            </w:r>
          </w:p>
        </w:tc>
        <w:tc>
          <w:tcPr>
            <w:tcW w:w="3357" w:type="dxa"/>
            <w:shd w:val="clear" w:color="auto" w:fill="DEEAF6" w:themeFill="accent1" w:themeFillTint="33"/>
            <w:vAlign w:val="bottom"/>
          </w:tcPr>
          <w:p w14:paraId="72E3AECD"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where?</w:t>
            </w:r>
          </w:p>
        </w:tc>
      </w:tr>
      <w:tr w:rsidR="008710E2" w:rsidRPr="00145058" w14:paraId="18D213A9" w14:textId="77777777" w:rsidTr="008710E2">
        <w:tc>
          <w:tcPr>
            <w:tcW w:w="3356" w:type="dxa"/>
            <w:shd w:val="clear" w:color="auto" w:fill="DBD9D9" w:themeFill="background2" w:themeFillShade="F2"/>
            <w:vAlign w:val="bottom"/>
          </w:tcPr>
          <w:p w14:paraId="1153A57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Identification.1</w:t>
            </w:r>
          </w:p>
        </w:tc>
        <w:tc>
          <w:tcPr>
            <w:tcW w:w="3357" w:type="dxa"/>
            <w:shd w:val="clear" w:color="auto" w:fill="DBD9D9" w:themeFill="background2" w:themeFillShade="F2"/>
            <w:vAlign w:val="bottom"/>
          </w:tcPr>
          <w:p w14:paraId="510030E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2 Sets of Identification Mandatory</w:t>
            </w:r>
          </w:p>
        </w:tc>
        <w:tc>
          <w:tcPr>
            <w:tcW w:w="3357" w:type="dxa"/>
            <w:shd w:val="clear" w:color="auto" w:fill="DBD9D9" w:themeFill="background2" w:themeFillShade="F2"/>
            <w:vAlign w:val="bottom"/>
          </w:tcPr>
          <w:p w14:paraId="0F610A3A"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Multi value this field</w:t>
            </w:r>
          </w:p>
        </w:tc>
      </w:tr>
      <w:tr w:rsidR="008710E2" w:rsidRPr="00145058" w14:paraId="23E13492" w14:textId="77777777" w:rsidTr="008710E2">
        <w:tc>
          <w:tcPr>
            <w:tcW w:w="3356" w:type="dxa"/>
            <w:vAlign w:val="bottom"/>
          </w:tcPr>
          <w:p w14:paraId="4E4903E6"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Face-To-Face.1</w:t>
            </w:r>
          </w:p>
        </w:tc>
        <w:tc>
          <w:tcPr>
            <w:tcW w:w="3357" w:type="dxa"/>
            <w:vAlign w:val="bottom"/>
          </w:tcPr>
          <w:p w14:paraId="62276FA9"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1DF38FD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1D41918" w14:textId="77777777" w:rsidTr="008710E2">
        <w:tc>
          <w:tcPr>
            <w:tcW w:w="3356" w:type="dxa"/>
            <w:vAlign w:val="bottom"/>
          </w:tcPr>
          <w:p w14:paraId="11AA913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Agent/Affiliate.1</w:t>
            </w:r>
          </w:p>
        </w:tc>
        <w:tc>
          <w:tcPr>
            <w:tcW w:w="3357" w:type="dxa"/>
            <w:vAlign w:val="bottom"/>
          </w:tcPr>
          <w:p w14:paraId="5792C6F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34E7206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1051B4DC" w14:textId="77777777" w:rsidTr="008710E2">
        <w:tc>
          <w:tcPr>
            <w:tcW w:w="3356" w:type="dxa"/>
            <w:vAlign w:val="bottom"/>
          </w:tcPr>
          <w:p w14:paraId="60D36E3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Type.1</w:t>
            </w:r>
          </w:p>
        </w:tc>
        <w:tc>
          <w:tcPr>
            <w:tcW w:w="3357" w:type="dxa"/>
            <w:vAlign w:val="bottom"/>
          </w:tcPr>
          <w:p w14:paraId="2A38B656" w14:textId="77777777" w:rsidR="008710E2" w:rsidRPr="00145058" w:rsidRDefault="008710E2" w:rsidP="008710E2">
            <w:pPr>
              <w:spacing w:after="160" w:line="259" w:lineRule="auto"/>
              <w:rPr>
                <w:rFonts w:cstheme="minorHAnsi"/>
                <w:color w:val="000000"/>
                <w:sz w:val="20"/>
                <w:szCs w:val="20"/>
              </w:rPr>
            </w:pPr>
            <w:r w:rsidRPr="00145058">
              <w:rPr>
                <w:rFonts w:cstheme="minorHAnsi"/>
                <w:bCs/>
                <w:color w:val="000000"/>
                <w:sz w:val="20"/>
                <w:szCs w:val="20"/>
              </w:rPr>
              <w:t>ZCFSIXMNTH</w:t>
            </w:r>
          </w:p>
        </w:tc>
        <w:tc>
          <w:tcPr>
            <w:tcW w:w="3357" w:type="dxa"/>
            <w:vAlign w:val="bottom"/>
          </w:tcPr>
          <w:p w14:paraId="5CB7C01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5ED1D21" w14:textId="77777777" w:rsidTr="008710E2">
        <w:tc>
          <w:tcPr>
            <w:tcW w:w="3356" w:type="dxa"/>
            <w:vAlign w:val="bottom"/>
          </w:tcPr>
          <w:p w14:paraId="299428BA"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Number.1</w:t>
            </w:r>
          </w:p>
        </w:tc>
        <w:tc>
          <w:tcPr>
            <w:tcW w:w="3357" w:type="dxa"/>
            <w:vAlign w:val="bottom"/>
          </w:tcPr>
          <w:p w14:paraId="33EB2204" w14:textId="77777777" w:rsidR="008710E2" w:rsidRPr="00145058" w:rsidRDefault="008710E2" w:rsidP="008710E2">
            <w:pPr>
              <w:spacing w:after="160" w:line="259" w:lineRule="auto"/>
              <w:rPr>
                <w:rFonts w:cstheme="minorHAnsi"/>
                <w:b/>
                <w:bCs/>
                <w:color w:val="000000"/>
                <w:sz w:val="20"/>
                <w:szCs w:val="20"/>
              </w:rPr>
            </w:pPr>
            <w:r w:rsidRPr="00145058">
              <w:rPr>
                <w:rFonts w:cstheme="minorHAnsi"/>
                <w:color w:val="000000"/>
                <w:sz w:val="20"/>
                <w:szCs w:val="20"/>
              </w:rPr>
              <w:t>Equifax Report ID</w:t>
            </w:r>
          </w:p>
        </w:tc>
        <w:tc>
          <w:tcPr>
            <w:tcW w:w="3357" w:type="dxa"/>
            <w:vAlign w:val="bottom"/>
          </w:tcPr>
          <w:p w14:paraId="5E84C10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Equifax report</w:t>
            </w:r>
          </w:p>
        </w:tc>
      </w:tr>
      <w:tr w:rsidR="008710E2" w:rsidRPr="00145058" w14:paraId="17883AC9" w14:textId="77777777" w:rsidTr="008710E2">
        <w:tc>
          <w:tcPr>
            <w:tcW w:w="3356" w:type="dxa"/>
            <w:vAlign w:val="bottom"/>
          </w:tcPr>
          <w:p w14:paraId="148345B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Source of Information.1</w:t>
            </w:r>
          </w:p>
        </w:tc>
        <w:tc>
          <w:tcPr>
            <w:tcW w:w="3357" w:type="dxa"/>
            <w:vAlign w:val="bottom"/>
          </w:tcPr>
          <w:p w14:paraId="0B1574D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Equifax</w:t>
            </w:r>
          </w:p>
        </w:tc>
        <w:tc>
          <w:tcPr>
            <w:tcW w:w="3357" w:type="dxa"/>
            <w:vAlign w:val="bottom"/>
          </w:tcPr>
          <w:p w14:paraId="512F1D6A"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33851C55" w14:textId="77777777" w:rsidTr="008710E2">
        <w:tc>
          <w:tcPr>
            <w:tcW w:w="3356" w:type="dxa"/>
            <w:vAlign w:val="bottom"/>
          </w:tcPr>
          <w:p w14:paraId="6043EB3D"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Matching Criteria.1</w:t>
            </w:r>
          </w:p>
        </w:tc>
        <w:tc>
          <w:tcPr>
            <w:tcW w:w="3357" w:type="dxa"/>
            <w:vAlign w:val="bottom"/>
          </w:tcPr>
          <w:p w14:paraId="28A4622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DCO VALIDATED</w:t>
            </w:r>
          </w:p>
        </w:tc>
        <w:tc>
          <w:tcPr>
            <w:tcW w:w="3357" w:type="dxa"/>
            <w:vAlign w:val="bottom"/>
          </w:tcPr>
          <w:p w14:paraId="4556F1C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D07E7E8" w14:textId="77777777" w:rsidTr="008710E2">
        <w:tc>
          <w:tcPr>
            <w:tcW w:w="3356" w:type="dxa"/>
            <w:vAlign w:val="bottom"/>
          </w:tcPr>
          <w:p w14:paraId="149CAA9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Country of Issue.1</w:t>
            </w:r>
          </w:p>
        </w:tc>
        <w:tc>
          <w:tcPr>
            <w:tcW w:w="3357" w:type="dxa"/>
            <w:vAlign w:val="bottom"/>
          </w:tcPr>
          <w:p w14:paraId="5949482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CA</w:t>
            </w:r>
          </w:p>
        </w:tc>
        <w:tc>
          <w:tcPr>
            <w:tcW w:w="3357" w:type="dxa"/>
            <w:vAlign w:val="bottom"/>
          </w:tcPr>
          <w:p w14:paraId="6B62168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5BC40DAA" w14:textId="77777777" w:rsidTr="008710E2">
        <w:tc>
          <w:tcPr>
            <w:tcW w:w="3356" w:type="dxa"/>
            <w:vAlign w:val="bottom"/>
          </w:tcPr>
          <w:p w14:paraId="23586A4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Place of Issue/Jurisdiction.1</w:t>
            </w:r>
          </w:p>
        </w:tc>
        <w:tc>
          <w:tcPr>
            <w:tcW w:w="3357" w:type="dxa"/>
            <w:vAlign w:val="bottom"/>
          </w:tcPr>
          <w:p w14:paraId="11F0F13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Equifax</w:t>
            </w:r>
          </w:p>
        </w:tc>
        <w:tc>
          <w:tcPr>
            <w:tcW w:w="3357" w:type="dxa"/>
            <w:vAlign w:val="bottom"/>
          </w:tcPr>
          <w:p w14:paraId="6362AE4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4BC9B1A1" w14:textId="77777777" w:rsidTr="008710E2">
        <w:tc>
          <w:tcPr>
            <w:tcW w:w="3356" w:type="dxa"/>
            <w:vAlign w:val="bottom"/>
          </w:tcPr>
          <w:p w14:paraId="0B4D1DF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Employee Verification Date.1</w:t>
            </w:r>
          </w:p>
        </w:tc>
        <w:tc>
          <w:tcPr>
            <w:tcW w:w="3357" w:type="dxa"/>
            <w:vAlign w:val="bottom"/>
          </w:tcPr>
          <w:p w14:paraId="2883FD4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YYYYMMDD</w:t>
            </w:r>
          </w:p>
        </w:tc>
        <w:tc>
          <w:tcPr>
            <w:tcW w:w="3357" w:type="dxa"/>
            <w:vAlign w:val="bottom"/>
          </w:tcPr>
          <w:p w14:paraId="6A975CA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 physical ID will be verified - Default to Application date</w:t>
            </w:r>
          </w:p>
        </w:tc>
      </w:tr>
      <w:tr w:rsidR="008710E2" w:rsidRPr="00145058" w14:paraId="61DA2331" w14:textId="77777777" w:rsidTr="008710E2">
        <w:tc>
          <w:tcPr>
            <w:tcW w:w="3356" w:type="dxa"/>
            <w:shd w:val="clear" w:color="auto" w:fill="DBD9D9" w:themeFill="background2" w:themeFillShade="F2"/>
            <w:vAlign w:val="bottom"/>
          </w:tcPr>
          <w:p w14:paraId="13B0543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Identification.2</w:t>
            </w:r>
          </w:p>
        </w:tc>
        <w:tc>
          <w:tcPr>
            <w:tcW w:w="3357" w:type="dxa"/>
            <w:shd w:val="clear" w:color="auto" w:fill="DBD9D9" w:themeFill="background2" w:themeFillShade="F2"/>
            <w:vAlign w:val="bottom"/>
          </w:tcPr>
          <w:p w14:paraId="6E9B9CF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2 Sets of Identification Mandatory</w:t>
            </w:r>
          </w:p>
        </w:tc>
        <w:tc>
          <w:tcPr>
            <w:tcW w:w="3357" w:type="dxa"/>
            <w:shd w:val="clear" w:color="auto" w:fill="DBD9D9" w:themeFill="background2" w:themeFillShade="F2"/>
            <w:vAlign w:val="bottom"/>
          </w:tcPr>
          <w:p w14:paraId="62E0B705"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Multi value this field</w:t>
            </w:r>
          </w:p>
        </w:tc>
      </w:tr>
      <w:tr w:rsidR="008710E2" w:rsidRPr="00145058" w14:paraId="7091F996" w14:textId="77777777" w:rsidTr="008710E2">
        <w:tc>
          <w:tcPr>
            <w:tcW w:w="3356" w:type="dxa"/>
            <w:vAlign w:val="bottom"/>
          </w:tcPr>
          <w:p w14:paraId="0884E99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Face-To-Face.2</w:t>
            </w:r>
          </w:p>
        </w:tc>
        <w:tc>
          <w:tcPr>
            <w:tcW w:w="3357" w:type="dxa"/>
            <w:vAlign w:val="bottom"/>
          </w:tcPr>
          <w:p w14:paraId="6E030B9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05DFAA39"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603C2961" w14:textId="77777777" w:rsidTr="008710E2">
        <w:tc>
          <w:tcPr>
            <w:tcW w:w="3356" w:type="dxa"/>
            <w:vAlign w:val="bottom"/>
          </w:tcPr>
          <w:p w14:paraId="2B20E82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Agent/Affiliate.2</w:t>
            </w:r>
          </w:p>
        </w:tc>
        <w:tc>
          <w:tcPr>
            <w:tcW w:w="3357" w:type="dxa"/>
            <w:vAlign w:val="bottom"/>
          </w:tcPr>
          <w:p w14:paraId="2875FE8D"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51B3226A"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4198EBF4" w14:textId="77777777" w:rsidTr="008710E2">
        <w:tc>
          <w:tcPr>
            <w:tcW w:w="3356" w:type="dxa"/>
            <w:vAlign w:val="bottom"/>
          </w:tcPr>
          <w:p w14:paraId="7F0C452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Type.2</w:t>
            </w:r>
          </w:p>
        </w:tc>
        <w:tc>
          <w:tcPr>
            <w:tcW w:w="3357" w:type="dxa"/>
            <w:vAlign w:val="bottom"/>
          </w:tcPr>
          <w:p w14:paraId="14C5DDFC" w14:textId="77777777" w:rsidR="008710E2" w:rsidRPr="00145058" w:rsidRDefault="008710E2" w:rsidP="008710E2">
            <w:pPr>
              <w:spacing w:after="160" w:line="259" w:lineRule="auto"/>
              <w:rPr>
                <w:rFonts w:cstheme="minorHAnsi"/>
                <w:color w:val="000000"/>
                <w:sz w:val="20"/>
                <w:szCs w:val="20"/>
              </w:rPr>
            </w:pPr>
            <w:r w:rsidRPr="00145058">
              <w:rPr>
                <w:rFonts w:cstheme="minorHAnsi"/>
                <w:bCs/>
                <w:color w:val="000000"/>
                <w:sz w:val="20"/>
                <w:szCs w:val="20"/>
              </w:rPr>
              <w:t xml:space="preserve">ZCADFIN </w:t>
            </w:r>
            <w:r w:rsidRPr="00145058">
              <w:rPr>
                <w:rFonts w:cstheme="minorHAnsi"/>
                <w:color w:val="000000"/>
                <w:sz w:val="20"/>
                <w:szCs w:val="20"/>
              </w:rPr>
              <w:t>or</w:t>
            </w:r>
            <w:r w:rsidRPr="00145058">
              <w:rPr>
                <w:rFonts w:cstheme="minorHAnsi"/>
                <w:bCs/>
                <w:color w:val="000000"/>
                <w:sz w:val="20"/>
                <w:szCs w:val="20"/>
              </w:rPr>
              <w:t xml:space="preserve"> ZENTDOC </w:t>
            </w:r>
          </w:p>
        </w:tc>
        <w:tc>
          <w:tcPr>
            <w:tcW w:w="3357" w:type="dxa"/>
            <w:vAlign w:val="bottom"/>
          </w:tcPr>
          <w:p w14:paraId="05E1C6E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7332DF4" w14:textId="77777777" w:rsidTr="008710E2">
        <w:tc>
          <w:tcPr>
            <w:tcW w:w="3356" w:type="dxa"/>
            <w:vAlign w:val="bottom"/>
          </w:tcPr>
          <w:p w14:paraId="22A0CD8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Number.2</w:t>
            </w:r>
          </w:p>
        </w:tc>
        <w:tc>
          <w:tcPr>
            <w:tcW w:w="3357" w:type="dxa"/>
            <w:vAlign w:val="bottom"/>
          </w:tcPr>
          <w:p w14:paraId="0DF97E60" w14:textId="77777777" w:rsidR="008710E2" w:rsidRPr="00145058" w:rsidRDefault="008710E2" w:rsidP="008710E2">
            <w:pPr>
              <w:spacing w:after="160" w:line="259" w:lineRule="auto"/>
              <w:rPr>
                <w:rFonts w:cstheme="minorHAnsi"/>
                <w:b/>
                <w:bCs/>
                <w:color w:val="000000"/>
                <w:sz w:val="20"/>
                <w:szCs w:val="20"/>
              </w:rPr>
            </w:pPr>
            <w:r w:rsidRPr="00145058">
              <w:rPr>
                <w:rFonts w:cstheme="minorHAnsi"/>
                <w:color w:val="000000"/>
                <w:sz w:val="20"/>
                <w:szCs w:val="20"/>
              </w:rPr>
              <w:t>FI Account Number/Vendor Account</w:t>
            </w:r>
          </w:p>
        </w:tc>
        <w:tc>
          <w:tcPr>
            <w:tcW w:w="3357" w:type="dxa"/>
            <w:vAlign w:val="bottom"/>
          </w:tcPr>
          <w:p w14:paraId="3771E38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document provided</w:t>
            </w:r>
          </w:p>
        </w:tc>
      </w:tr>
      <w:tr w:rsidR="008710E2" w:rsidRPr="00145058" w14:paraId="151C236C" w14:textId="77777777" w:rsidTr="008710E2">
        <w:tc>
          <w:tcPr>
            <w:tcW w:w="3356" w:type="dxa"/>
            <w:vAlign w:val="bottom"/>
          </w:tcPr>
          <w:p w14:paraId="7176B70A"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Source of Information.2</w:t>
            </w:r>
          </w:p>
        </w:tc>
        <w:tc>
          <w:tcPr>
            <w:tcW w:w="3357" w:type="dxa"/>
            <w:vAlign w:val="bottom"/>
          </w:tcPr>
          <w:p w14:paraId="7258ECD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Flinks or </w:t>
            </w:r>
            <w:proofErr w:type="spellStart"/>
            <w:r w:rsidRPr="00145058">
              <w:rPr>
                <w:rFonts w:cstheme="minorHAnsi"/>
                <w:color w:val="000000"/>
                <w:sz w:val="20"/>
                <w:szCs w:val="20"/>
              </w:rPr>
              <w:t>Enstream</w:t>
            </w:r>
            <w:proofErr w:type="spellEnd"/>
          </w:p>
        </w:tc>
        <w:tc>
          <w:tcPr>
            <w:tcW w:w="3357" w:type="dxa"/>
            <w:vAlign w:val="bottom"/>
          </w:tcPr>
          <w:p w14:paraId="58822D99"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19FAC181" w14:textId="77777777" w:rsidTr="008710E2">
        <w:tc>
          <w:tcPr>
            <w:tcW w:w="3356" w:type="dxa"/>
            <w:vAlign w:val="bottom"/>
          </w:tcPr>
          <w:p w14:paraId="73879BB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Matching Criteria.2</w:t>
            </w:r>
          </w:p>
        </w:tc>
        <w:tc>
          <w:tcPr>
            <w:tcW w:w="3357" w:type="dxa"/>
            <w:vAlign w:val="bottom"/>
          </w:tcPr>
          <w:p w14:paraId="346E494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DCO VALIDATED</w:t>
            </w:r>
          </w:p>
        </w:tc>
        <w:tc>
          <w:tcPr>
            <w:tcW w:w="3357" w:type="dxa"/>
            <w:vAlign w:val="bottom"/>
          </w:tcPr>
          <w:p w14:paraId="05FEC5E6"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608C732A" w14:textId="77777777" w:rsidTr="008710E2">
        <w:tc>
          <w:tcPr>
            <w:tcW w:w="3356" w:type="dxa"/>
            <w:vAlign w:val="bottom"/>
          </w:tcPr>
          <w:p w14:paraId="43DE272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Country of Issue.2</w:t>
            </w:r>
          </w:p>
        </w:tc>
        <w:tc>
          <w:tcPr>
            <w:tcW w:w="3357" w:type="dxa"/>
            <w:vAlign w:val="bottom"/>
          </w:tcPr>
          <w:p w14:paraId="3C90492D"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CA</w:t>
            </w:r>
          </w:p>
        </w:tc>
        <w:tc>
          <w:tcPr>
            <w:tcW w:w="3357" w:type="dxa"/>
            <w:vAlign w:val="bottom"/>
          </w:tcPr>
          <w:p w14:paraId="0654069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1CA74CB3" w14:textId="77777777" w:rsidTr="008710E2">
        <w:tc>
          <w:tcPr>
            <w:tcW w:w="3356" w:type="dxa"/>
            <w:vAlign w:val="bottom"/>
          </w:tcPr>
          <w:p w14:paraId="072AFC96"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Place of Issue/Jurisdiction.2</w:t>
            </w:r>
          </w:p>
        </w:tc>
        <w:tc>
          <w:tcPr>
            <w:tcW w:w="3357" w:type="dxa"/>
            <w:vAlign w:val="bottom"/>
          </w:tcPr>
          <w:p w14:paraId="1728B04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Flinks or </w:t>
            </w:r>
            <w:proofErr w:type="spellStart"/>
            <w:r w:rsidRPr="00145058">
              <w:rPr>
                <w:rFonts w:cstheme="minorHAnsi"/>
                <w:color w:val="000000"/>
                <w:sz w:val="20"/>
                <w:szCs w:val="20"/>
              </w:rPr>
              <w:t>Enstream</w:t>
            </w:r>
            <w:proofErr w:type="spellEnd"/>
          </w:p>
        </w:tc>
        <w:tc>
          <w:tcPr>
            <w:tcW w:w="3357" w:type="dxa"/>
            <w:vAlign w:val="bottom"/>
          </w:tcPr>
          <w:p w14:paraId="0F00617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3E49DD8A" w14:textId="77777777" w:rsidTr="008710E2">
        <w:tc>
          <w:tcPr>
            <w:tcW w:w="3356" w:type="dxa"/>
            <w:vAlign w:val="bottom"/>
          </w:tcPr>
          <w:p w14:paraId="59363349"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lastRenderedPageBreak/>
              <w:t>Employee Verification Date.2</w:t>
            </w:r>
          </w:p>
        </w:tc>
        <w:tc>
          <w:tcPr>
            <w:tcW w:w="3357" w:type="dxa"/>
            <w:vAlign w:val="bottom"/>
          </w:tcPr>
          <w:p w14:paraId="0F5A639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YYYYMMDD</w:t>
            </w:r>
          </w:p>
        </w:tc>
        <w:tc>
          <w:tcPr>
            <w:tcW w:w="3357" w:type="dxa"/>
            <w:vAlign w:val="bottom"/>
          </w:tcPr>
          <w:p w14:paraId="19AA88A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 physical ID will be verified - Default to Application date</w:t>
            </w:r>
          </w:p>
        </w:tc>
      </w:tr>
    </w:tbl>
    <w:p w14:paraId="32C4D3AC" w14:textId="77777777" w:rsidR="008710E2" w:rsidRPr="00145058" w:rsidRDefault="008710E2" w:rsidP="008710E2">
      <w:pPr>
        <w:rPr>
          <w:rFonts w:cstheme="minorHAnsi"/>
          <w:sz w:val="20"/>
          <w:szCs w:val="20"/>
          <w:lang w:val="en-US"/>
        </w:rPr>
      </w:pPr>
    </w:p>
    <w:p w14:paraId="43F92D79" w14:textId="77777777" w:rsidR="008710E2" w:rsidRPr="00145058" w:rsidRDefault="008710E2" w:rsidP="008710E2">
      <w:pPr>
        <w:rPr>
          <w:rFonts w:cstheme="minorHAnsi"/>
          <w:b/>
          <w:bCs/>
          <w:color w:val="000000"/>
          <w:sz w:val="20"/>
          <w:szCs w:val="20"/>
        </w:rPr>
      </w:pPr>
      <w:r w:rsidRPr="00145058">
        <w:rPr>
          <w:rFonts w:cstheme="minorHAnsi"/>
          <w:b/>
          <w:sz w:val="20"/>
          <w:szCs w:val="20"/>
          <w:lang w:val="en-US"/>
        </w:rPr>
        <w:t xml:space="preserve">Scenario 3: </w:t>
      </w:r>
      <w:r w:rsidRPr="00145058">
        <w:rPr>
          <w:rFonts w:cstheme="minorHAnsi"/>
          <w:b/>
          <w:bCs/>
          <w:color w:val="000000"/>
          <w:sz w:val="20"/>
          <w:szCs w:val="20"/>
        </w:rPr>
        <w:t>DUAL SOURCE VERIFICATION WITHOUT EQUIFAX</w:t>
      </w:r>
    </w:p>
    <w:p w14:paraId="49525971" w14:textId="77777777" w:rsidR="008710E2" w:rsidRPr="00145058" w:rsidRDefault="008710E2" w:rsidP="008710E2">
      <w:pPr>
        <w:rPr>
          <w:rFonts w:cstheme="minorHAnsi"/>
          <w:sz w:val="20"/>
          <w:szCs w:val="20"/>
          <w:lang w:val="en-US"/>
        </w:rPr>
      </w:pPr>
      <w:r w:rsidRPr="00145058">
        <w:rPr>
          <w:rFonts w:cstheme="minorHAnsi"/>
          <w:sz w:val="20"/>
          <w:szCs w:val="20"/>
          <w:lang w:val="en-US"/>
        </w:rPr>
        <w:t>If no match on Equifax</w:t>
      </w:r>
    </w:p>
    <w:tbl>
      <w:tblPr>
        <w:tblStyle w:val="TableGrid"/>
        <w:tblW w:w="0" w:type="auto"/>
        <w:tblLook w:val="04A0" w:firstRow="1" w:lastRow="0" w:firstColumn="1" w:lastColumn="0" w:noHBand="0" w:noVBand="1"/>
      </w:tblPr>
      <w:tblGrid>
        <w:gridCol w:w="3162"/>
        <w:gridCol w:w="3104"/>
        <w:gridCol w:w="3084"/>
      </w:tblGrid>
      <w:tr w:rsidR="008710E2" w:rsidRPr="00145058" w14:paraId="5720A5FE" w14:textId="77777777" w:rsidTr="008710E2">
        <w:tc>
          <w:tcPr>
            <w:tcW w:w="3356" w:type="dxa"/>
            <w:shd w:val="clear" w:color="auto" w:fill="DEEAF6" w:themeFill="accent1" w:themeFillTint="33"/>
            <w:vAlign w:val="bottom"/>
          </w:tcPr>
          <w:p w14:paraId="773E1FC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T24 Field</w:t>
            </w:r>
          </w:p>
        </w:tc>
        <w:tc>
          <w:tcPr>
            <w:tcW w:w="3357" w:type="dxa"/>
            <w:shd w:val="clear" w:color="auto" w:fill="DEEAF6" w:themeFill="accent1" w:themeFillTint="33"/>
            <w:vAlign w:val="bottom"/>
          </w:tcPr>
          <w:p w14:paraId="25556245"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Value sent to T24</w:t>
            </w:r>
          </w:p>
        </w:tc>
        <w:tc>
          <w:tcPr>
            <w:tcW w:w="3357" w:type="dxa"/>
            <w:shd w:val="clear" w:color="auto" w:fill="DEEAF6" w:themeFill="accent1" w:themeFillTint="33"/>
            <w:vAlign w:val="bottom"/>
          </w:tcPr>
          <w:p w14:paraId="57A7B03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where?</w:t>
            </w:r>
          </w:p>
        </w:tc>
      </w:tr>
      <w:tr w:rsidR="008710E2" w:rsidRPr="00145058" w14:paraId="60302317" w14:textId="77777777" w:rsidTr="008710E2">
        <w:tc>
          <w:tcPr>
            <w:tcW w:w="3356" w:type="dxa"/>
            <w:shd w:val="clear" w:color="auto" w:fill="DBD9D9" w:themeFill="background2" w:themeFillShade="F2"/>
            <w:vAlign w:val="bottom"/>
          </w:tcPr>
          <w:p w14:paraId="1A8CE3F5"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Identification.1</w:t>
            </w:r>
          </w:p>
        </w:tc>
        <w:tc>
          <w:tcPr>
            <w:tcW w:w="3357" w:type="dxa"/>
            <w:shd w:val="clear" w:color="auto" w:fill="DBD9D9" w:themeFill="background2" w:themeFillShade="F2"/>
            <w:vAlign w:val="bottom"/>
          </w:tcPr>
          <w:p w14:paraId="2A11E9F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2 Sets of Identification Mandatory</w:t>
            </w:r>
          </w:p>
        </w:tc>
        <w:tc>
          <w:tcPr>
            <w:tcW w:w="3357" w:type="dxa"/>
            <w:shd w:val="clear" w:color="auto" w:fill="DBD9D9" w:themeFill="background2" w:themeFillShade="F2"/>
            <w:vAlign w:val="bottom"/>
          </w:tcPr>
          <w:p w14:paraId="0C48CEB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Multi value this field</w:t>
            </w:r>
          </w:p>
        </w:tc>
      </w:tr>
      <w:tr w:rsidR="008710E2" w:rsidRPr="00145058" w14:paraId="4BD5CEB6" w14:textId="77777777" w:rsidTr="008710E2">
        <w:tc>
          <w:tcPr>
            <w:tcW w:w="3356" w:type="dxa"/>
            <w:vAlign w:val="bottom"/>
          </w:tcPr>
          <w:p w14:paraId="31BF21E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Face-To-Face.1</w:t>
            </w:r>
          </w:p>
        </w:tc>
        <w:tc>
          <w:tcPr>
            <w:tcW w:w="3357" w:type="dxa"/>
            <w:vAlign w:val="bottom"/>
          </w:tcPr>
          <w:p w14:paraId="0C84F1D1"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633D904D"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32B2D0FC" w14:textId="77777777" w:rsidTr="008710E2">
        <w:tc>
          <w:tcPr>
            <w:tcW w:w="3356" w:type="dxa"/>
            <w:vAlign w:val="bottom"/>
          </w:tcPr>
          <w:p w14:paraId="6467F5C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Agent/Affiliate.1</w:t>
            </w:r>
          </w:p>
        </w:tc>
        <w:tc>
          <w:tcPr>
            <w:tcW w:w="3357" w:type="dxa"/>
            <w:vAlign w:val="bottom"/>
          </w:tcPr>
          <w:p w14:paraId="034DC9F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5A48B77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4142CA0F" w14:textId="77777777" w:rsidTr="008710E2">
        <w:tc>
          <w:tcPr>
            <w:tcW w:w="3356" w:type="dxa"/>
            <w:vAlign w:val="bottom"/>
          </w:tcPr>
          <w:p w14:paraId="110816F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Type.1</w:t>
            </w:r>
          </w:p>
        </w:tc>
        <w:tc>
          <w:tcPr>
            <w:tcW w:w="3357" w:type="dxa"/>
            <w:vAlign w:val="bottom"/>
          </w:tcPr>
          <w:p w14:paraId="7E66874D" w14:textId="77777777" w:rsidR="008710E2" w:rsidRPr="00145058" w:rsidRDefault="008710E2" w:rsidP="008710E2">
            <w:pPr>
              <w:spacing w:after="160" w:line="259" w:lineRule="auto"/>
              <w:rPr>
                <w:rFonts w:cstheme="minorHAnsi"/>
                <w:color w:val="000000"/>
                <w:sz w:val="20"/>
                <w:szCs w:val="20"/>
              </w:rPr>
            </w:pPr>
            <w:r w:rsidRPr="00145058">
              <w:rPr>
                <w:rFonts w:cstheme="minorHAnsi"/>
                <w:bCs/>
                <w:color w:val="000000"/>
                <w:sz w:val="20"/>
                <w:szCs w:val="20"/>
              </w:rPr>
              <w:t>ZCADFIN</w:t>
            </w:r>
          </w:p>
        </w:tc>
        <w:tc>
          <w:tcPr>
            <w:tcW w:w="3357" w:type="dxa"/>
            <w:vAlign w:val="bottom"/>
          </w:tcPr>
          <w:p w14:paraId="3E61994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34102A42" w14:textId="77777777" w:rsidTr="008710E2">
        <w:tc>
          <w:tcPr>
            <w:tcW w:w="3356" w:type="dxa"/>
            <w:vAlign w:val="bottom"/>
          </w:tcPr>
          <w:p w14:paraId="3A4E65E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Number.1</w:t>
            </w:r>
          </w:p>
        </w:tc>
        <w:tc>
          <w:tcPr>
            <w:tcW w:w="3357" w:type="dxa"/>
            <w:vAlign w:val="bottom"/>
          </w:tcPr>
          <w:p w14:paraId="6CA95C69" w14:textId="77777777" w:rsidR="008710E2" w:rsidRPr="00145058" w:rsidRDefault="008710E2" w:rsidP="008710E2">
            <w:pPr>
              <w:spacing w:after="160" w:line="259" w:lineRule="auto"/>
              <w:rPr>
                <w:rFonts w:cstheme="minorHAnsi"/>
                <w:b/>
                <w:bCs/>
                <w:color w:val="000000"/>
                <w:sz w:val="20"/>
                <w:szCs w:val="20"/>
              </w:rPr>
            </w:pPr>
            <w:r w:rsidRPr="00145058">
              <w:rPr>
                <w:rFonts w:cstheme="minorHAnsi"/>
                <w:color w:val="000000"/>
                <w:sz w:val="20"/>
                <w:szCs w:val="20"/>
              </w:rPr>
              <w:t>External Account Number</w:t>
            </w:r>
          </w:p>
        </w:tc>
        <w:tc>
          <w:tcPr>
            <w:tcW w:w="3357" w:type="dxa"/>
            <w:vAlign w:val="bottom"/>
          </w:tcPr>
          <w:p w14:paraId="384B192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Flinks report</w:t>
            </w:r>
          </w:p>
        </w:tc>
      </w:tr>
      <w:tr w:rsidR="008710E2" w:rsidRPr="00145058" w14:paraId="48FB7D56" w14:textId="77777777" w:rsidTr="008710E2">
        <w:tc>
          <w:tcPr>
            <w:tcW w:w="3356" w:type="dxa"/>
            <w:vAlign w:val="bottom"/>
          </w:tcPr>
          <w:p w14:paraId="6B31F7F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Source of Information.1</w:t>
            </w:r>
          </w:p>
        </w:tc>
        <w:tc>
          <w:tcPr>
            <w:tcW w:w="3357" w:type="dxa"/>
            <w:vAlign w:val="bottom"/>
          </w:tcPr>
          <w:p w14:paraId="7701F42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Flinks</w:t>
            </w:r>
          </w:p>
        </w:tc>
        <w:tc>
          <w:tcPr>
            <w:tcW w:w="3357" w:type="dxa"/>
            <w:vAlign w:val="bottom"/>
          </w:tcPr>
          <w:p w14:paraId="2101468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7A17B5C5" w14:textId="77777777" w:rsidTr="008710E2">
        <w:tc>
          <w:tcPr>
            <w:tcW w:w="3356" w:type="dxa"/>
            <w:vAlign w:val="bottom"/>
          </w:tcPr>
          <w:p w14:paraId="7304335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Matching Criteria.1</w:t>
            </w:r>
          </w:p>
        </w:tc>
        <w:tc>
          <w:tcPr>
            <w:tcW w:w="3357" w:type="dxa"/>
            <w:vAlign w:val="bottom"/>
          </w:tcPr>
          <w:p w14:paraId="03328E6A"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DCO VALIDATED</w:t>
            </w:r>
          </w:p>
        </w:tc>
        <w:tc>
          <w:tcPr>
            <w:tcW w:w="3357" w:type="dxa"/>
            <w:vAlign w:val="bottom"/>
          </w:tcPr>
          <w:p w14:paraId="458E2B16"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1B4BA88C" w14:textId="77777777" w:rsidTr="008710E2">
        <w:tc>
          <w:tcPr>
            <w:tcW w:w="3356" w:type="dxa"/>
            <w:vAlign w:val="bottom"/>
          </w:tcPr>
          <w:p w14:paraId="7AA5420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Country of Issue.1</w:t>
            </w:r>
          </w:p>
        </w:tc>
        <w:tc>
          <w:tcPr>
            <w:tcW w:w="3357" w:type="dxa"/>
            <w:vAlign w:val="bottom"/>
          </w:tcPr>
          <w:p w14:paraId="30E3AD6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CA</w:t>
            </w:r>
          </w:p>
        </w:tc>
        <w:tc>
          <w:tcPr>
            <w:tcW w:w="3357" w:type="dxa"/>
            <w:vAlign w:val="bottom"/>
          </w:tcPr>
          <w:p w14:paraId="297F7F8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9607B52" w14:textId="77777777" w:rsidTr="008710E2">
        <w:tc>
          <w:tcPr>
            <w:tcW w:w="3356" w:type="dxa"/>
            <w:vAlign w:val="bottom"/>
          </w:tcPr>
          <w:p w14:paraId="408DC22D"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Place of Issue/Jurisdiction.1</w:t>
            </w:r>
          </w:p>
        </w:tc>
        <w:tc>
          <w:tcPr>
            <w:tcW w:w="3357" w:type="dxa"/>
            <w:vAlign w:val="bottom"/>
          </w:tcPr>
          <w:p w14:paraId="195EFE7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Flicks</w:t>
            </w:r>
          </w:p>
        </w:tc>
        <w:tc>
          <w:tcPr>
            <w:tcW w:w="3357" w:type="dxa"/>
            <w:vAlign w:val="bottom"/>
          </w:tcPr>
          <w:p w14:paraId="6C558F1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C1FC676" w14:textId="77777777" w:rsidTr="008710E2">
        <w:tc>
          <w:tcPr>
            <w:tcW w:w="3356" w:type="dxa"/>
            <w:vAlign w:val="bottom"/>
          </w:tcPr>
          <w:p w14:paraId="7567B15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Employee Verification Date.1</w:t>
            </w:r>
          </w:p>
        </w:tc>
        <w:tc>
          <w:tcPr>
            <w:tcW w:w="3357" w:type="dxa"/>
            <w:vAlign w:val="bottom"/>
          </w:tcPr>
          <w:p w14:paraId="260BF595"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YYYYMMDD</w:t>
            </w:r>
          </w:p>
        </w:tc>
        <w:tc>
          <w:tcPr>
            <w:tcW w:w="3357" w:type="dxa"/>
            <w:vAlign w:val="bottom"/>
          </w:tcPr>
          <w:p w14:paraId="33D922F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 physical ID will be verified - Default to Application date</w:t>
            </w:r>
          </w:p>
        </w:tc>
      </w:tr>
      <w:tr w:rsidR="008710E2" w:rsidRPr="00145058" w14:paraId="0090BF92" w14:textId="77777777" w:rsidTr="008710E2">
        <w:tc>
          <w:tcPr>
            <w:tcW w:w="3356" w:type="dxa"/>
            <w:shd w:val="clear" w:color="auto" w:fill="DBD9D9" w:themeFill="background2" w:themeFillShade="F2"/>
            <w:vAlign w:val="bottom"/>
          </w:tcPr>
          <w:p w14:paraId="5A0D5716"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Identification.2</w:t>
            </w:r>
          </w:p>
        </w:tc>
        <w:tc>
          <w:tcPr>
            <w:tcW w:w="3357" w:type="dxa"/>
            <w:shd w:val="clear" w:color="auto" w:fill="DBD9D9" w:themeFill="background2" w:themeFillShade="F2"/>
            <w:vAlign w:val="bottom"/>
          </w:tcPr>
          <w:p w14:paraId="4CD2C60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2 Sets of Identification Mandatory</w:t>
            </w:r>
          </w:p>
        </w:tc>
        <w:tc>
          <w:tcPr>
            <w:tcW w:w="3357" w:type="dxa"/>
            <w:shd w:val="clear" w:color="auto" w:fill="DBD9D9" w:themeFill="background2" w:themeFillShade="F2"/>
            <w:vAlign w:val="bottom"/>
          </w:tcPr>
          <w:p w14:paraId="4D02D42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Multi value this field</w:t>
            </w:r>
          </w:p>
        </w:tc>
      </w:tr>
      <w:tr w:rsidR="008710E2" w:rsidRPr="00145058" w14:paraId="020D83EC" w14:textId="77777777" w:rsidTr="008710E2">
        <w:tc>
          <w:tcPr>
            <w:tcW w:w="3356" w:type="dxa"/>
            <w:vAlign w:val="bottom"/>
          </w:tcPr>
          <w:p w14:paraId="4C1205C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Face-To-Face.2</w:t>
            </w:r>
          </w:p>
        </w:tc>
        <w:tc>
          <w:tcPr>
            <w:tcW w:w="3357" w:type="dxa"/>
            <w:vAlign w:val="bottom"/>
          </w:tcPr>
          <w:p w14:paraId="6A737C0D"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6B6AFA3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0A4A53D0" w14:textId="77777777" w:rsidTr="008710E2">
        <w:tc>
          <w:tcPr>
            <w:tcW w:w="3356" w:type="dxa"/>
            <w:vAlign w:val="bottom"/>
          </w:tcPr>
          <w:p w14:paraId="5B8A9EE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Agent/Affiliate.2</w:t>
            </w:r>
          </w:p>
        </w:tc>
        <w:tc>
          <w:tcPr>
            <w:tcW w:w="3357" w:type="dxa"/>
            <w:vAlign w:val="bottom"/>
          </w:tcPr>
          <w:p w14:paraId="6FFF815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bottom"/>
          </w:tcPr>
          <w:p w14:paraId="381149D5"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5E431DA6" w14:textId="77777777" w:rsidTr="008710E2">
        <w:tc>
          <w:tcPr>
            <w:tcW w:w="3356" w:type="dxa"/>
            <w:vAlign w:val="bottom"/>
          </w:tcPr>
          <w:p w14:paraId="607E0776"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Type.2</w:t>
            </w:r>
          </w:p>
        </w:tc>
        <w:tc>
          <w:tcPr>
            <w:tcW w:w="3357" w:type="dxa"/>
            <w:vAlign w:val="bottom"/>
          </w:tcPr>
          <w:p w14:paraId="5DF11CD9" w14:textId="77777777" w:rsidR="008710E2" w:rsidRPr="00145058" w:rsidRDefault="008710E2" w:rsidP="008710E2">
            <w:pPr>
              <w:spacing w:after="160" w:line="259" w:lineRule="auto"/>
              <w:rPr>
                <w:rFonts w:cstheme="minorHAnsi"/>
                <w:color w:val="000000"/>
                <w:sz w:val="20"/>
                <w:szCs w:val="20"/>
              </w:rPr>
            </w:pPr>
            <w:r w:rsidRPr="00145058">
              <w:rPr>
                <w:rFonts w:cstheme="minorHAnsi"/>
                <w:bCs/>
                <w:color w:val="000000"/>
                <w:sz w:val="20"/>
                <w:szCs w:val="20"/>
              </w:rPr>
              <w:t xml:space="preserve">ZENTDOC </w:t>
            </w:r>
          </w:p>
        </w:tc>
        <w:tc>
          <w:tcPr>
            <w:tcW w:w="3357" w:type="dxa"/>
            <w:vAlign w:val="bottom"/>
          </w:tcPr>
          <w:p w14:paraId="05EC88A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594D97C4" w14:textId="77777777" w:rsidTr="008710E2">
        <w:tc>
          <w:tcPr>
            <w:tcW w:w="3356" w:type="dxa"/>
            <w:vAlign w:val="bottom"/>
          </w:tcPr>
          <w:p w14:paraId="4FD53ED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Number.2</w:t>
            </w:r>
          </w:p>
        </w:tc>
        <w:tc>
          <w:tcPr>
            <w:tcW w:w="3357" w:type="dxa"/>
            <w:vAlign w:val="bottom"/>
          </w:tcPr>
          <w:p w14:paraId="42D9DB7C" w14:textId="77777777" w:rsidR="008710E2" w:rsidRPr="00145058" w:rsidRDefault="008710E2" w:rsidP="008710E2">
            <w:pPr>
              <w:spacing w:after="160" w:line="259" w:lineRule="auto"/>
              <w:rPr>
                <w:rFonts w:cstheme="minorHAnsi"/>
                <w:b/>
                <w:bCs/>
                <w:color w:val="000000"/>
                <w:sz w:val="20"/>
                <w:szCs w:val="20"/>
              </w:rPr>
            </w:pPr>
            <w:r w:rsidRPr="00145058">
              <w:rPr>
                <w:rFonts w:cstheme="minorHAnsi"/>
                <w:color w:val="000000"/>
                <w:sz w:val="20"/>
                <w:szCs w:val="20"/>
              </w:rPr>
              <w:t>Vendor Account Number</w:t>
            </w:r>
          </w:p>
        </w:tc>
        <w:tc>
          <w:tcPr>
            <w:tcW w:w="3357" w:type="dxa"/>
            <w:vAlign w:val="bottom"/>
          </w:tcPr>
          <w:p w14:paraId="3AC6022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document provided</w:t>
            </w:r>
          </w:p>
        </w:tc>
      </w:tr>
      <w:tr w:rsidR="008710E2" w:rsidRPr="00145058" w14:paraId="7F2999D2" w14:textId="77777777" w:rsidTr="008710E2">
        <w:tc>
          <w:tcPr>
            <w:tcW w:w="3356" w:type="dxa"/>
            <w:vAlign w:val="bottom"/>
          </w:tcPr>
          <w:p w14:paraId="10C40EE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Source of Information.2</w:t>
            </w:r>
          </w:p>
        </w:tc>
        <w:tc>
          <w:tcPr>
            <w:tcW w:w="3357" w:type="dxa"/>
            <w:vAlign w:val="bottom"/>
          </w:tcPr>
          <w:p w14:paraId="4C7B6497" w14:textId="77777777" w:rsidR="008710E2" w:rsidRPr="00145058" w:rsidRDefault="008710E2" w:rsidP="008710E2">
            <w:pPr>
              <w:spacing w:after="160" w:line="259" w:lineRule="auto"/>
              <w:rPr>
                <w:rFonts w:cstheme="minorHAnsi"/>
                <w:color w:val="000000"/>
                <w:sz w:val="20"/>
                <w:szCs w:val="20"/>
              </w:rPr>
            </w:pPr>
            <w:proofErr w:type="spellStart"/>
            <w:r w:rsidRPr="00145058">
              <w:rPr>
                <w:rFonts w:cstheme="minorHAnsi"/>
                <w:color w:val="000000"/>
                <w:sz w:val="20"/>
                <w:szCs w:val="20"/>
              </w:rPr>
              <w:t>Enstream</w:t>
            </w:r>
            <w:proofErr w:type="spellEnd"/>
          </w:p>
        </w:tc>
        <w:tc>
          <w:tcPr>
            <w:tcW w:w="3357" w:type="dxa"/>
            <w:vAlign w:val="bottom"/>
          </w:tcPr>
          <w:p w14:paraId="34CEDE0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60B4F45" w14:textId="77777777" w:rsidTr="008710E2">
        <w:tc>
          <w:tcPr>
            <w:tcW w:w="3356" w:type="dxa"/>
            <w:vAlign w:val="bottom"/>
          </w:tcPr>
          <w:p w14:paraId="79FF0C3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Matching Criteria.2</w:t>
            </w:r>
          </w:p>
        </w:tc>
        <w:tc>
          <w:tcPr>
            <w:tcW w:w="3357" w:type="dxa"/>
            <w:vAlign w:val="bottom"/>
          </w:tcPr>
          <w:p w14:paraId="48848EC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DCO VALIDATED</w:t>
            </w:r>
          </w:p>
        </w:tc>
        <w:tc>
          <w:tcPr>
            <w:tcW w:w="3357" w:type="dxa"/>
            <w:vAlign w:val="bottom"/>
          </w:tcPr>
          <w:p w14:paraId="2066E27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408B7244" w14:textId="77777777" w:rsidTr="008710E2">
        <w:tc>
          <w:tcPr>
            <w:tcW w:w="3356" w:type="dxa"/>
            <w:vAlign w:val="bottom"/>
          </w:tcPr>
          <w:p w14:paraId="1AECC197"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Country of Issue.2</w:t>
            </w:r>
          </w:p>
        </w:tc>
        <w:tc>
          <w:tcPr>
            <w:tcW w:w="3357" w:type="dxa"/>
            <w:vAlign w:val="bottom"/>
          </w:tcPr>
          <w:p w14:paraId="07CB883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CA</w:t>
            </w:r>
          </w:p>
        </w:tc>
        <w:tc>
          <w:tcPr>
            <w:tcW w:w="3357" w:type="dxa"/>
            <w:vAlign w:val="bottom"/>
          </w:tcPr>
          <w:p w14:paraId="2634541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7BA818A7" w14:textId="77777777" w:rsidTr="008710E2">
        <w:tc>
          <w:tcPr>
            <w:tcW w:w="3356" w:type="dxa"/>
            <w:vAlign w:val="bottom"/>
          </w:tcPr>
          <w:p w14:paraId="40AB681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Place of Issue/Jurisdiction.2</w:t>
            </w:r>
          </w:p>
        </w:tc>
        <w:tc>
          <w:tcPr>
            <w:tcW w:w="3357" w:type="dxa"/>
            <w:vAlign w:val="bottom"/>
          </w:tcPr>
          <w:p w14:paraId="0AC59FA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Flinks or </w:t>
            </w:r>
            <w:proofErr w:type="spellStart"/>
            <w:r w:rsidRPr="00145058">
              <w:rPr>
                <w:rFonts w:cstheme="minorHAnsi"/>
                <w:color w:val="000000"/>
                <w:sz w:val="20"/>
                <w:szCs w:val="20"/>
              </w:rPr>
              <w:t>Enstream</w:t>
            </w:r>
            <w:proofErr w:type="spellEnd"/>
          </w:p>
        </w:tc>
        <w:tc>
          <w:tcPr>
            <w:tcW w:w="3357" w:type="dxa"/>
            <w:vAlign w:val="bottom"/>
          </w:tcPr>
          <w:p w14:paraId="5A8A0329"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5B96CA55" w14:textId="77777777" w:rsidTr="008710E2">
        <w:tc>
          <w:tcPr>
            <w:tcW w:w="3356" w:type="dxa"/>
            <w:vAlign w:val="bottom"/>
          </w:tcPr>
          <w:p w14:paraId="7AC6B9E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Employee Verification Date.2</w:t>
            </w:r>
          </w:p>
        </w:tc>
        <w:tc>
          <w:tcPr>
            <w:tcW w:w="3357" w:type="dxa"/>
            <w:vAlign w:val="bottom"/>
          </w:tcPr>
          <w:p w14:paraId="34D78B4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YYYYMMDD</w:t>
            </w:r>
          </w:p>
        </w:tc>
        <w:tc>
          <w:tcPr>
            <w:tcW w:w="3357" w:type="dxa"/>
            <w:vAlign w:val="bottom"/>
          </w:tcPr>
          <w:p w14:paraId="4C07A02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 physical ID will be verified - Default to Application date</w:t>
            </w:r>
          </w:p>
        </w:tc>
      </w:tr>
    </w:tbl>
    <w:p w14:paraId="42DD0F7F" w14:textId="77777777" w:rsidR="008710E2" w:rsidRPr="00145058" w:rsidRDefault="008710E2" w:rsidP="008710E2">
      <w:pPr>
        <w:rPr>
          <w:rFonts w:cstheme="minorHAnsi"/>
          <w:color w:val="1F497D"/>
          <w:sz w:val="20"/>
          <w:szCs w:val="20"/>
        </w:rPr>
      </w:pPr>
    </w:p>
    <w:p w14:paraId="35A85534" w14:textId="77777777" w:rsidR="008710E2" w:rsidRPr="00145058" w:rsidRDefault="008710E2" w:rsidP="008710E2">
      <w:pPr>
        <w:rPr>
          <w:rFonts w:cstheme="minorHAnsi"/>
          <w:sz w:val="20"/>
          <w:szCs w:val="20"/>
        </w:rPr>
      </w:pPr>
      <w:r w:rsidRPr="00145058">
        <w:rPr>
          <w:rFonts w:cstheme="minorHAnsi"/>
          <w:sz w:val="20"/>
          <w:szCs w:val="20"/>
        </w:rPr>
        <w:t xml:space="preserve">If IDV fails because one of the above can not be achieved, then the application goes into manual review.  </w:t>
      </w:r>
    </w:p>
    <w:p w14:paraId="15D96C1B" w14:textId="77777777" w:rsidR="008710E2" w:rsidRPr="00145058" w:rsidRDefault="008710E2" w:rsidP="008710E2">
      <w:pPr>
        <w:rPr>
          <w:rFonts w:cstheme="minorHAnsi"/>
          <w:sz w:val="20"/>
          <w:szCs w:val="20"/>
        </w:rPr>
      </w:pPr>
      <w:r w:rsidRPr="00145058">
        <w:rPr>
          <w:rFonts w:cstheme="minorHAnsi"/>
          <w:sz w:val="20"/>
          <w:szCs w:val="20"/>
        </w:rPr>
        <w:t>Motive collects the applicable non-face-to-face ID documents and manually inputs the information into workspaces and the application can continue.</w:t>
      </w:r>
    </w:p>
    <w:p w14:paraId="511514D6" w14:textId="77777777" w:rsidR="008710E2" w:rsidRPr="00145058" w:rsidRDefault="008710E2" w:rsidP="008710E2">
      <w:pPr>
        <w:rPr>
          <w:rFonts w:cstheme="minorHAnsi"/>
          <w:sz w:val="20"/>
          <w:szCs w:val="20"/>
        </w:rPr>
      </w:pPr>
      <w:r w:rsidRPr="00145058">
        <w:rPr>
          <w:rFonts w:cstheme="minorHAnsi"/>
          <w:sz w:val="20"/>
          <w:szCs w:val="20"/>
        </w:rPr>
        <w:t>If manually input:</w:t>
      </w:r>
    </w:p>
    <w:tbl>
      <w:tblPr>
        <w:tblStyle w:val="TableGrid"/>
        <w:tblW w:w="0" w:type="auto"/>
        <w:tblLook w:val="04A0" w:firstRow="1" w:lastRow="0" w:firstColumn="1" w:lastColumn="0" w:noHBand="0" w:noVBand="1"/>
      </w:tblPr>
      <w:tblGrid>
        <w:gridCol w:w="3136"/>
        <w:gridCol w:w="3138"/>
        <w:gridCol w:w="3076"/>
      </w:tblGrid>
      <w:tr w:rsidR="008710E2" w:rsidRPr="00145058" w14:paraId="7D6EB51F" w14:textId="77777777" w:rsidTr="008710E2">
        <w:tc>
          <w:tcPr>
            <w:tcW w:w="3356" w:type="dxa"/>
            <w:shd w:val="clear" w:color="auto" w:fill="DEEAF6" w:themeFill="accent1" w:themeFillTint="33"/>
            <w:vAlign w:val="bottom"/>
          </w:tcPr>
          <w:p w14:paraId="30CD251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T24 Field</w:t>
            </w:r>
          </w:p>
        </w:tc>
        <w:tc>
          <w:tcPr>
            <w:tcW w:w="3357" w:type="dxa"/>
            <w:shd w:val="clear" w:color="auto" w:fill="DEEAF6" w:themeFill="accent1" w:themeFillTint="33"/>
            <w:vAlign w:val="bottom"/>
          </w:tcPr>
          <w:p w14:paraId="4914CAE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Value sent to T24</w:t>
            </w:r>
          </w:p>
        </w:tc>
        <w:tc>
          <w:tcPr>
            <w:tcW w:w="3357" w:type="dxa"/>
            <w:shd w:val="clear" w:color="auto" w:fill="DEEAF6" w:themeFill="accent1" w:themeFillTint="33"/>
            <w:vAlign w:val="bottom"/>
          </w:tcPr>
          <w:p w14:paraId="3DB9012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where?</w:t>
            </w:r>
          </w:p>
        </w:tc>
      </w:tr>
      <w:tr w:rsidR="008710E2" w:rsidRPr="00145058" w14:paraId="35A7E849" w14:textId="77777777" w:rsidTr="008710E2">
        <w:tc>
          <w:tcPr>
            <w:tcW w:w="3356" w:type="dxa"/>
            <w:shd w:val="clear" w:color="auto" w:fill="DBD9D9" w:themeFill="background2" w:themeFillShade="F2"/>
            <w:vAlign w:val="bottom"/>
          </w:tcPr>
          <w:p w14:paraId="1B2752A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Identification.1</w:t>
            </w:r>
          </w:p>
        </w:tc>
        <w:tc>
          <w:tcPr>
            <w:tcW w:w="3357" w:type="dxa"/>
            <w:shd w:val="clear" w:color="auto" w:fill="E5E5E5" w:themeFill="text1" w:themeFillTint="1A"/>
            <w:vAlign w:val="bottom"/>
          </w:tcPr>
          <w:p w14:paraId="4E9BD71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2 Sets of Identification Mandatory</w:t>
            </w:r>
          </w:p>
        </w:tc>
        <w:tc>
          <w:tcPr>
            <w:tcW w:w="3357" w:type="dxa"/>
            <w:shd w:val="clear" w:color="auto" w:fill="E5E5E5" w:themeFill="text1" w:themeFillTint="1A"/>
            <w:vAlign w:val="bottom"/>
          </w:tcPr>
          <w:p w14:paraId="4B98880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Multi value this field</w:t>
            </w:r>
          </w:p>
        </w:tc>
      </w:tr>
      <w:tr w:rsidR="008710E2" w:rsidRPr="00145058" w14:paraId="1A34BAA0" w14:textId="77777777" w:rsidTr="008710E2">
        <w:tc>
          <w:tcPr>
            <w:tcW w:w="3356" w:type="dxa"/>
            <w:vAlign w:val="center"/>
          </w:tcPr>
          <w:p w14:paraId="05870DA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Face-To-Face</w:t>
            </w:r>
          </w:p>
        </w:tc>
        <w:tc>
          <w:tcPr>
            <w:tcW w:w="3357" w:type="dxa"/>
            <w:vAlign w:val="center"/>
          </w:tcPr>
          <w:p w14:paraId="29230D3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center"/>
          </w:tcPr>
          <w:p w14:paraId="40BFD3F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6DD664AA" w14:textId="77777777" w:rsidTr="008710E2">
        <w:tc>
          <w:tcPr>
            <w:tcW w:w="3356" w:type="dxa"/>
            <w:vAlign w:val="center"/>
          </w:tcPr>
          <w:p w14:paraId="73E84F8F"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Agent/Affiliate</w:t>
            </w:r>
          </w:p>
        </w:tc>
        <w:tc>
          <w:tcPr>
            <w:tcW w:w="3357" w:type="dxa"/>
            <w:vAlign w:val="center"/>
          </w:tcPr>
          <w:p w14:paraId="32410D1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w:t>
            </w:r>
          </w:p>
        </w:tc>
        <w:tc>
          <w:tcPr>
            <w:tcW w:w="3357" w:type="dxa"/>
            <w:vAlign w:val="center"/>
          </w:tcPr>
          <w:p w14:paraId="049F499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29557875" w14:textId="77777777" w:rsidTr="008710E2">
        <w:tc>
          <w:tcPr>
            <w:tcW w:w="3356" w:type="dxa"/>
            <w:vAlign w:val="center"/>
          </w:tcPr>
          <w:p w14:paraId="54E0CCE9"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Type</w:t>
            </w:r>
          </w:p>
        </w:tc>
        <w:tc>
          <w:tcPr>
            <w:tcW w:w="3357" w:type="dxa"/>
            <w:vAlign w:val="center"/>
          </w:tcPr>
          <w:p w14:paraId="4F21E9ED" w14:textId="77777777" w:rsidR="008710E2" w:rsidRPr="00145058" w:rsidRDefault="008710E2" w:rsidP="008710E2">
            <w:pPr>
              <w:spacing w:after="160" w:line="259" w:lineRule="auto"/>
              <w:rPr>
                <w:rFonts w:cstheme="minorHAnsi"/>
                <w:color w:val="000000"/>
                <w:sz w:val="20"/>
                <w:szCs w:val="20"/>
              </w:rPr>
            </w:pPr>
            <w:r w:rsidRPr="00145058">
              <w:rPr>
                <w:rFonts w:cstheme="minorHAnsi"/>
                <w:b/>
                <w:bCs/>
                <w:color w:val="000000"/>
                <w:sz w:val="20"/>
                <w:szCs w:val="20"/>
              </w:rPr>
              <w:t>Manual input of ID Type provided to Motive</w:t>
            </w:r>
          </w:p>
        </w:tc>
        <w:tc>
          <w:tcPr>
            <w:tcW w:w="3357" w:type="dxa"/>
            <w:vAlign w:val="center"/>
          </w:tcPr>
          <w:p w14:paraId="6317F66C"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Document provided</w:t>
            </w:r>
          </w:p>
        </w:tc>
      </w:tr>
      <w:tr w:rsidR="008710E2" w:rsidRPr="00145058" w14:paraId="712947D0" w14:textId="77777777" w:rsidTr="008710E2">
        <w:tc>
          <w:tcPr>
            <w:tcW w:w="3356" w:type="dxa"/>
            <w:vAlign w:val="center"/>
          </w:tcPr>
          <w:p w14:paraId="4EFAF792"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ID Number</w:t>
            </w:r>
          </w:p>
        </w:tc>
        <w:tc>
          <w:tcPr>
            <w:tcW w:w="3357" w:type="dxa"/>
            <w:vAlign w:val="center"/>
          </w:tcPr>
          <w:p w14:paraId="0CF8786E" w14:textId="02F16B5A" w:rsidR="008710E2" w:rsidRPr="00145058" w:rsidRDefault="008710E2" w:rsidP="008710E2">
            <w:pPr>
              <w:spacing w:after="160" w:line="259" w:lineRule="auto"/>
              <w:rPr>
                <w:rFonts w:cstheme="minorHAnsi"/>
                <w:b/>
                <w:bCs/>
                <w:color w:val="000000"/>
                <w:sz w:val="20"/>
                <w:szCs w:val="20"/>
              </w:rPr>
            </w:pPr>
            <w:r w:rsidRPr="00145058">
              <w:rPr>
                <w:rFonts w:cstheme="minorHAnsi"/>
                <w:b/>
                <w:bCs/>
                <w:color w:val="000000"/>
                <w:sz w:val="20"/>
                <w:szCs w:val="20"/>
              </w:rPr>
              <w:t>Manual input of account number etc</w:t>
            </w:r>
            <w:r w:rsidR="00067E21">
              <w:rPr>
                <w:rFonts w:cstheme="minorHAnsi"/>
                <w:b/>
                <w:bCs/>
                <w:color w:val="000000"/>
                <w:sz w:val="20"/>
                <w:szCs w:val="20"/>
              </w:rPr>
              <w:t>.</w:t>
            </w:r>
            <w:r w:rsidRPr="00145058">
              <w:rPr>
                <w:rFonts w:cstheme="minorHAnsi"/>
                <w:b/>
                <w:bCs/>
                <w:color w:val="000000"/>
                <w:sz w:val="20"/>
                <w:szCs w:val="20"/>
              </w:rPr>
              <w:t xml:space="preserve"> from Doc Provided</w:t>
            </w:r>
          </w:p>
        </w:tc>
        <w:tc>
          <w:tcPr>
            <w:tcW w:w="3357" w:type="dxa"/>
            <w:vAlign w:val="center"/>
          </w:tcPr>
          <w:p w14:paraId="3330C60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From document provided</w:t>
            </w:r>
          </w:p>
        </w:tc>
      </w:tr>
      <w:tr w:rsidR="008710E2" w:rsidRPr="00145058" w14:paraId="0F10B441" w14:textId="77777777" w:rsidTr="008710E2">
        <w:tc>
          <w:tcPr>
            <w:tcW w:w="3356" w:type="dxa"/>
            <w:vAlign w:val="center"/>
          </w:tcPr>
          <w:p w14:paraId="57B4F7E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Source of Information</w:t>
            </w:r>
          </w:p>
        </w:tc>
        <w:tc>
          <w:tcPr>
            <w:tcW w:w="3357" w:type="dxa"/>
            <w:vAlign w:val="center"/>
          </w:tcPr>
          <w:p w14:paraId="5496AD16"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I assume this defaults based on what is input in Place of Issue/Jurisdiction</w:t>
            </w:r>
          </w:p>
        </w:tc>
        <w:tc>
          <w:tcPr>
            <w:tcW w:w="3357" w:type="dxa"/>
            <w:vAlign w:val="center"/>
          </w:tcPr>
          <w:p w14:paraId="337AF4DE"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060389A5" w14:textId="77777777" w:rsidTr="008710E2">
        <w:tc>
          <w:tcPr>
            <w:tcW w:w="3356" w:type="dxa"/>
            <w:vAlign w:val="center"/>
          </w:tcPr>
          <w:p w14:paraId="0EDFDFA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Matching Criteria</w:t>
            </w:r>
          </w:p>
        </w:tc>
        <w:tc>
          <w:tcPr>
            <w:tcW w:w="3357" w:type="dxa"/>
            <w:vAlign w:val="center"/>
          </w:tcPr>
          <w:p w14:paraId="3D93F2C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DCO VALIDATED</w:t>
            </w:r>
          </w:p>
        </w:tc>
        <w:tc>
          <w:tcPr>
            <w:tcW w:w="3357" w:type="dxa"/>
            <w:vAlign w:val="center"/>
          </w:tcPr>
          <w:p w14:paraId="6FD62983"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3A7D4FA7" w14:textId="77777777" w:rsidTr="008710E2">
        <w:tc>
          <w:tcPr>
            <w:tcW w:w="3356" w:type="dxa"/>
            <w:vAlign w:val="center"/>
          </w:tcPr>
          <w:p w14:paraId="50C42694"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Country of Issue</w:t>
            </w:r>
          </w:p>
        </w:tc>
        <w:tc>
          <w:tcPr>
            <w:tcW w:w="3357" w:type="dxa"/>
            <w:vAlign w:val="center"/>
          </w:tcPr>
          <w:p w14:paraId="1008D8F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CA</w:t>
            </w:r>
          </w:p>
        </w:tc>
        <w:tc>
          <w:tcPr>
            <w:tcW w:w="3357" w:type="dxa"/>
            <w:vAlign w:val="center"/>
          </w:tcPr>
          <w:p w14:paraId="3E78C729"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 xml:space="preserve">To be defaulted by </w:t>
            </w:r>
            <w:proofErr w:type="spellStart"/>
            <w:r w:rsidRPr="00145058">
              <w:rPr>
                <w:rFonts w:cstheme="minorHAnsi"/>
                <w:color w:val="000000"/>
                <w:sz w:val="20"/>
                <w:szCs w:val="20"/>
              </w:rPr>
              <w:t>Avoka</w:t>
            </w:r>
            <w:proofErr w:type="spellEnd"/>
          </w:p>
        </w:tc>
      </w:tr>
      <w:tr w:rsidR="008710E2" w:rsidRPr="00145058" w14:paraId="0A6A9B69" w14:textId="77777777" w:rsidTr="008710E2">
        <w:tc>
          <w:tcPr>
            <w:tcW w:w="3356" w:type="dxa"/>
            <w:vAlign w:val="center"/>
          </w:tcPr>
          <w:p w14:paraId="746598C0"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Place of Issue/Jurisdiction</w:t>
            </w:r>
          </w:p>
        </w:tc>
        <w:tc>
          <w:tcPr>
            <w:tcW w:w="3357" w:type="dxa"/>
            <w:vAlign w:val="center"/>
          </w:tcPr>
          <w:p w14:paraId="78A1EAD8" w14:textId="77777777" w:rsidR="008710E2" w:rsidRPr="00145058" w:rsidRDefault="008710E2" w:rsidP="008710E2">
            <w:pPr>
              <w:spacing w:after="160" w:line="259" w:lineRule="auto"/>
              <w:rPr>
                <w:rFonts w:cstheme="minorHAnsi"/>
                <w:color w:val="000000"/>
                <w:sz w:val="20"/>
                <w:szCs w:val="20"/>
              </w:rPr>
            </w:pPr>
            <w:r w:rsidRPr="00145058">
              <w:rPr>
                <w:rFonts w:cstheme="minorHAnsi"/>
                <w:b/>
                <w:bCs/>
                <w:color w:val="000000"/>
                <w:sz w:val="20"/>
                <w:szCs w:val="20"/>
              </w:rPr>
              <w:t>Manual input</w:t>
            </w:r>
          </w:p>
        </w:tc>
        <w:tc>
          <w:tcPr>
            <w:tcW w:w="3357" w:type="dxa"/>
            <w:vAlign w:val="center"/>
          </w:tcPr>
          <w:p w14:paraId="76BB4C4A"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Document provided</w:t>
            </w:r>
          </w:p>
        </w:tc>
      </w:tr>
      <w:tr w:rsidR="008710E2" w:rsidRPr="00145058" w14:paraId="6200D542" w14:textId="77777777" w:rsidTr="008710E2">
        <w:tc>
          <w:tcPr>
            <w:tcW w:w="3356" w:type="dxa"/>
            <w:vAlign w:val="center"/>
          </w:tcPr>
          <w:p w14:paraId="36D8CD9B"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Employee Verification Date</w:t>
            </w:r>
          </w:p>
        </w:tc>
        <w:tc>
          <w:tcPr>
            <w:tcW w:w="3357" w:type="dxa"/>
            <w:vAlign w:val="center"/>
          </w:tcPr>
          <w:p w14:paraId="36549192" w14:textId="77777777" w:rsidR="008710E2" w:rsidRPr="00145058" w:rsidRDefault="008710E2" w:rsidP="008710E2">
            <w:pPr>
              <w:spacing w:after="160" w:line="259" w:lineRule="auto"/>
              <w:rPr>
                <w:rFonts w:cstheme="minorHAnsi"/>
                <w:b/>
                <w:bCs/>
                <w:color w:val="000000"/>
                <w:sz w:val="20"/>
                <w:szCs w:val="20"/>
              </w:rPr>
            </w:pPr>
            <w:r w:rsidRPr="00145058">
              <w:rPr>
                <w:rFonts w:cstheme="minorHAnsi"/>
                <w:color w:val="000000"/>
                <w:sz w:val="20"/>
                <w:szCs w:val="20"/>
              </w:rPr>
              <w:t>YYYYMMDD</w:t>
            </w:r>
          </w:p>
        </w:tc>
        <w:tc>
          <w:tcPr>
            <w:tcW w:w="3357" w:type="dxa"/>
            <w:vAlign w:val="center"/>
          </w:tcPr>
          <w:p w14:paraId="656154D8" w14:textId="77777777" w:rsidR="008710E2" w:rsidRPr="00145058" w:rsidRDefault="008710E2" w:rsidP="008710E2">
            <w:pPr>
              <w:spacing w:after="160" w:line="259" w:lineRule="auto"/>
              <w:rPr>
                <w:rFonts w:cstheme="minorHAnsi"/>
                <w:color w:val="000000"/>
                <w:sz w:val="20"/>
                <w:szCs w:val="20"/>
              </w:rPr>
            </w:pPr>
            <w:r w:rsidRPr="00145058">
              <w:rPr>
                <w:rFonts w:cstheme="minorHAnsi"/>
                <w:color w:val="000000"/>
                <w:sz w:val="20"/>
                <w:szCs w:val="20"/>
              </w:rPr>
              <w:t>No physical ID will be verified - Default to Application date</w:t>
            </w:r>
          </w:p>
        </w:tc>
      </w:tr>
    </w:tbl>
    <w:p w14:paraId="5502294E" w14:textId="77777777" w:rsidR="008710E2" w:rsidRDefault="008710E2" w:rsidP="008710E2">
      <w:pPr>
        <w:rPr>
          <w:rFonts w:cstheme="minorHAnsi"/>
          <w:b/>
          <w:szCs w:val="20"/>
          <w:lang w:val="en-US"/>
        </w:rPr>
      </w:pPr>
    </w:p>
    <w:p w14:paraId="4EF7777E" w14:textId="77777777" w:rsidR="00072BD3" w:rsidRPr="007C669A" w:rsidRDefault="00072BD3" w:rsidP="007C669A">
      <w:pPr>
        <w:pStyle w:val="Heading3"/>
        <w:keepNext/>
        <w:keepLines/>
        <w:spacing w:before="240" w:after="120" w:line="276" w:lineRule="auto"/>
        <w:rPr>
          <w:color w:val="5B9BD5"/>
        </w:rPr>
      </w:pPr>
      <w:bookmarkStart w:id="25" w:name="_Toc56153677"/>
      <w:bookmarkStart w:id="26" w:name="_Toc56429821"/>
      <w:r w:rsidRPr="007C669A">
        <w:rPr>
          <w:color w:val="5B9BD5"/>
        </w:rPr>
        <w:t>Criteria for Checking</w:t>
      </w:r>
      <w:bookmarkEnd w:id="25"/>
      <w:bookmarkEnd w:id="26"/>
    </w:p>
    <w:p w14:paraId="06AFF4AB" w14:textId="77777777" w:rsidR="008710E2" w:rsidRPr="00536579" w:rsidRDefault="008710E2" w:rsidP="008710E2">
      <w:pPr>
        <w:rPr>
          <w:rFonts w:cstheme="minorHAnsi"/>
          <w:b/>
          <w:szCs w:val="20"/>
          <w:lang w:val="en-US"/>
        </w:rPr>
      </w:pPr>
      <w:r w:rsidRPr="00536579">
        <w:rPr>
          <w:rFonts w:cstheme="minorHAnsi"/>
          <w:b/>
          <w:szCs w:val="20"/>
          <w:lang w:val="en-US"/>
        </w:rPr>
        <w:t>AML Assist Criteria</w:t>
      </w:r>
    </w:p>
    <w:tbl>
      <w:tblPr>
        <w:tblStyle w:val="TableGrid"/>
        <w:tblW w:w="0" w:type="auto"/>
        <w:tblLook w:val="04A0" w:firstRow="1" w:lastRow="0" w:firstColumn="1" w:lastColumn="0" w:noHBand="0" w:noVBand="1"/>
      </w:tblPr>
      <w:tblGrid>
        <w:gridCol w:w="3098"/>
        <w:gridCol w:w="3133"/>
        <w:gridCol w:w="3119"/>
      </w:tblGrid>
      <w:tr w:rsidR="008710E2" w14:paraId="0FFFF048" w14:textId="77777777" w:rsidTr="008710E2">
        <w:tc>
          <w:tcPr>
            <w:tcW w:w="3356" w:type="dxa"/>
            <w:shd w:val="clear" w:color="auto" w:fill="DEEAF6" w:themeFill="accent1" w:themeFillTint="33"/>
            <w:vAlign w:val="center"/>
          </w:tcPr>
          <w:p w14:paraId="2749FA12" w14:textId="77777777" w:rsidR="008710E2" w:rsidRPr="00145058" w:rsidRDefault="008710E2" w:rsidP="008710E2">
            <w:pPr>
              <w:rPr>
                <w:rFonts w:cstheme="minorHAnsi"/>
                <w:sz w:val="20"/>
                <w:szCs w:val="20"/>
                <w:lang w:val="en-US"/>
              </w:rPr>
            </w:pPr>
            <w:r w:rsidRPr="00145058">
              <w:rPr>
                <w:rFonts w:cstheme="minorHAnsi"/>
                <w:bCs/>
                <w:color w:val="000000"/>
                <w:sz w:val="20"/>
                <w:szCs w:val="20"/>
              </w:rPr>
              <w:lastRenderedPageBreak/>
              <w:t>AML Assist</w:t>
            </w:r>
          </w:p>
        </w:tc>
        <w:tc>
          <w:tcPr>
            <w:tcW w:w="3357" w:type="dxa"/>
            <w:shd w:val="clear" w:color="auto" w:fill="DEEAF6" w:themeFill="accent1" w:themeFillTint="33"/>
            <w:vAlign w:val="center"/>
          </w:tcPr>
          <w:p w14:paraId="5C0B55FC" w14:textId="77777777" w:rsidR="008710E2" w:rsidRPr="00145058" w:rsidRDefault="008710E2" w:rsidP="008710E2">
            <w:pPr>
              <w:rPr>
                <w:rFonts w:cstheme="minorHAnsi"/>
                <w:sz w:val="20"/>
                <w:szCs w:val="20"/>
                <w:lang w:val="en-US"/>
              </w:rPr>
            </w:pPr>
            <w:r w:rsidRPr="00145058">
              <w:rPr>
                <w:rFonts w:cstheme="minorHAnsi"/>
                <w:bCs/>
                <w:color w:val="000000"/>
                <w:sz w:val="20"/>
                <w:szCs w:val="20"/>
              </w:rPr>
              <w:t>Criteria to Determine Result</w:t>
            </w:r>
          </w:p>
        </w:tc>
        <w:tc>
          <w:tcPr>
            <w:tcW w:w="3357" w:type="dxa"/>
            <w:shd w:val="clear" w:color="auto" w:fill="DEEAF6" w:themeFill="accent1" w:themeFillTint="33"/>
            <w:vAlign w:val="center"/>
          </w:tcPr>
          <w:p w14:paraId="39EE8F65" w14:textId="77777777" w:rsidR="008710E2" w:rsidRPr="00145058" w:rsidRDefault="008710E2" w:rsidP="008710E2">
            <w:pPr>
              <w:rPr>
                <w:rFonts w:cstheme="minorHAnsi"/>
                <w:sz w:val="20"/>
                <w:szCs w:val="20"/>
                <w:lang w:val="en-US"/>
              </w:rPr>
            </w:pPr>
            <w:r w:rsidRPr="00145058">
              <w:rPr>
                <w:rFonts w:cstheme="minorHAnsi"/>
                <w:bCs/>
                <w:color w:val="000000"/>
                <w:sz w:val="20"/>
                <w:szCs w:val="20"/>
              </w:rPr>
              <w:t>Criteria Checking</w:t>
            </w:r>
          </w:p>
        </w:tc>
      </w:tr>
      <w:tr w:rsidR="008710E2" w14:paraId="60EEFE6B" w14:textId="77777777" w:rsidTr="008710E2">
        <w:tc>
          <w:tcPr>
            <w:tcW w:w="3356" w:type="dxa"/>
            <w:vAlign w:val="bottom"/>
          </w:tcPr>
          <w:p w14:paraId="68B1C4C8" w14:textId="77777777" w:rsidR="008710E2" w:rsidRPr="00145058" w:rsidRDefault="008710E2" w:rsidP="008710E2">
            <w:pPr>
              <w:rPr>
                <w:rFonts w:cstheme="minorHAnsi"/>
                <w:b/>
                <w:bCs/>
                <w:color w:val="000000"/>
                <w:sz w:val="20"/>
                <w:szCs w:val="20"/>
              </w:rPr>
            </w:pPr>
            <w:r w:rsidRPr="00145058">
              <w:rPr>
                <w:rFonts w:cstheme="minorHAnsi"/>
                <w:color w:val="000000"/>
                <w:sz w:val="20"/>
                <w:szCs w:val="20"/>
              </w:rPr>
              <w:t>Full Match</w:t>
            </w:r>
          </w:p>
        </w:tc>
        <w:tc>
          <w:tcPr>
            <w:tcW w:w="3357" w:type="dxa"/>
            <w:vAlign w:val="bottom"/>
          </w:tcPr>
          <w:p w14:paraId="06D72991" w14:textId="77777777" w:rsidR="008710E2" w:rsidRPr="00145058" w:rsidRDefault="008710E2" w:rsidP="008710E2">
            <w:pPr>
              <w:rPr>
                <w:rFonts w:cstheme="minorHAnsi"/>
                <w:b/>
                <w:bCs/>
                <w:color w:val="000000"/>
                <w:sz w:val="20"/>
                <w:szCs w:val="20"/>
              </w:rPr>
            </w:pPr>
            <w:r w:rsidRPr="00145058">
              <w:rPr>
                <w:rFonts w:cstheme="minorHAnsi"/>
                <w:color w:val="000000"/>
                <w:sz w:val="20"/>
                <w:szCs w:val="20"/>
              </w:rPr>
              <w:t xml:space="preserve">Credit file 36 months or more OR 6 months or older and dual trade lines </w:t>
            </w:r>
          </w:p>
        </w:tc>
        <w:tc>
          <w:tcPr>
            <w:tcW w:w="3357" w:type="dxa"/>
            <w:vAlign w:val="bottom"/>
          </w:tcPr>
          <w:p w14:paraId="07624B4A" w14:textId="77777777" w:rsidR="008710E2" w:rsidRPr="00145058" w:rsidRDefault="008710E2" w:rsidP="008710E2">
            <w:pPr>
              <w:rPr>
                <w:rFonts w:cstheme="minorHAnsi"/>
                <w:b/>
                <w:bCs/>
                <w:color w:val="000000"/>
                <w:sz w:val="20"/>
                <w:szCs w:val="20"/>
              </w:rPr>
            </w:pPr>
            <w:r w:rsidRPr="00145058">
              <w:rPr>
                <w:rFonts w:cstheme="minorHAnsi"/>
                <w:color w:val="000000"/>
                <w:sz w:val="20"/>
                <w:szCs w:val="20"/>
              </w:rPr>
              <w:t>Match on name (first and last), full address, Date of Birth</w:t>
            </w:r>
          </w:p>
        </w:tc>
      </w:tr>
      <w:tr w:rsidR="008710E2" w14:paraId="220422F0" w14:textId="77777777" w:rsidTr="008710E2">
        <w:tc>
          <w:tcPr>
            <w:tcW w:w="3356" w:type="dxa"/>
            <w:vAlign w:val="bottom"/>
          </w:tcPr>
          <w:p w14:paraId="4BA332FA" w14:textId="77777777" w:rsidR="008710E2" w:rsidRPr="00145058" w:rsidRDefault="008710E2" w:rsidP="008710E2">
            <w:pPr>
              <w:rPr>
                <w:rFonts w:cstheme="minorHAnsi"/>
                <w:color w:val="000000"/>
                <w:sz w:val="20"/>
                <w:szCs w:val="20"/>
              </w:rPr>
            </w:pPr>
            <w:r w:rsidRPr="00145058">
              <w:rPr>
                <w:rFonts w:cstheme="minorHAnsi"/>
                <w:color w:val="000000"/>
                <w:sz w:val="20"/>
                <w:szCs w:val="20"/>
              </w:rPr>
              <w:t>No Hit</w:t>
            </w:r>
          </w:p>
        </w:tc>
        <w:tc>
          <w:tcPr>
            <w:tcW w:w="3357" w:type="dxa"/>
            <w:vAlign w:val="bottom"/>
          </w:tcPr>
          <w:p w14:paraId="4EE76E12" w14:textId="77777777" w:rsidR="008710E2" w:rsidRPr="00145058" w:rsidRDefault="008710E2" w:rsidP="008710E2">
            <w:pPr>
              <w:rPr>
                <w:rFonts w:cstheme="minorHAnsi"/>
                <w:color w:val="000000"/>
                <w:sz w:val="20"/>
                <w:szCs w:val="20"/>
              </w:rPr>
            </w:pPr>
            <w:r w:rsidRPr="00145058">
              <w:rPr>
                <w:rFonts w:cstheme="minorHAnsi"/>
                <w:color w:val="000000"/>
                <w:sz w:val="20"/>
                <w:szCs w:val="20"/>
              </w:rPr>
              <w:t>Could not find a record OR credit file is less than 6 months old</w:t>
            </w:r>
          </w:p>
        </w:tc>
        <w:tc>
          <w:tcPr>
            <w:tcW w:w="3357" w:type="dxa"/>
            <w:vAlign w:val="bottom"/>
          </w:tcPr>
          <w:p w14:paraId="1F768CCC" w14:textId="77777777" w:rsidR="008710E2" w:rsidRPr="00145058" w:rsidRDefault="008710E2" w:rsidP="008710E2">
            <w:pPr>
              <w:rPr>
                <w:rFonts w:cstheme="minorHAnsi"/>
                <w:color w:val="000000"/>
                <w:sz w:val="20"/>
                <w:szCs w:val="20"/>
              </w:rPr>
            </w:pPr>
            <w:r w:rsidRPr="00145058">
              <w:rPr>
                <w:rFonts w:cstheme="minorHAnsi"/>
                <w:color w:val="000000"/>
                <w:sz w:val="20"/>
                <w:szCs w:val="20"/>
              </w:rPr>
              <w:t>Not a match on name (first and last), full address, Date of Birth</w:t>
            </w:r>
          </w:p>
        </w:tc>
      </w:tr>
      <w:tr w:rsidR="008710E2" w14:paraId="144638CE" w14:textId="77777777" w:rsidTr="008710E2">
        <w:tc>
          <w:tcPr>
            <w:tcW w:w="3356" w:type="dxa"/>
            <w:vAlign w:val="bottom"/>
          </w:tcPr>
          <w:p w14:paraId="13BD06D7" w14:textId="77777777" w:rsidR="008710E2" w:rsidRPr="00145058" w:rsidRDefault="008710E2" w:rsidP="008710E2">
            <w:pPr>
              <w:rPr>
                <w:rFonts w:cstheme="minorHAnsi"/>
                <w:color w:val="000000"/>
                <w:sz w:val="20"/>
                <w:szCs w:val="20"/>
              </w:rPr>
            </w:pPr>
            <w:r w:rsidRPr="00145058">
              <w:rPr>
                <w:rFonts w:cstheme="minorHAnsi"/>
                <w:color w:val="000000"/>
                <w:sz w:val="20"/>
                <w:szCs w:val="20"/>
              </w:rPr>
              <w:t>Partial Match</w:t>
            </w:r>
          </w:p>
        </w:tc>
        <w:tc>
          <w:tcPr>
            <w:tcW w:w="3357" w:type="dxa"/>
            <w:vAlign w:val="bottom"/>
          </w:tcPr>
          <w:p w14:paraId="55BC1BAE" w14:textId="77777777" w:rsidR="008710E2" w:rsidRPr="00145058" w:rsidRDefault="008710E2" w:rsidP="008710E2">
            <w:pPr>
              <w:rPr>
                <w:rFonts w:cstheme="minorHAnsi"/>
                <w:color w:val="000000"/>
                <w:sz w:val="20"/>
                <w:szCs w:val="20"/>
              </w:rPr>
            </w:pPr>
            <w:r w:rsidRPr="00145058">
              <w:rPr>
                <w:rFonts w:cstheme="minorHAnsi"/>
                <w:color w:val="000000"/>
                <w:sz w:val="20"/>
                <w:szCs w:val="20"/>
              </w:rPr>
              <w:t>Credit file 6 months or older OR 6 months or older and single trade lines</w:t>
            </w:r>
          </w:p>
        </w:tc>
        <w:tc>
          <w:tcPr>
            <w:tcW w:w="3357" w:type="dxa"/>
            <w:vAlign w:val="bottom"/>
          </w:tcPr>
          <w:p w14:paraId="2C7EB72E" w14:textId="77777777" w:rsidR="008710E2" w:rsidRPr="00145058" w:rsidRDefault="008710E2" w:rsidP="008710E2">
            <w:pPr>
              <w:rPr>
                <w:rFonts w:cstheme="minorHAnsi"/>
                <w:color w:val="000000"/>
                <w:sz w:val="20"/>
                <w:szCs w:val="20"/>
              </w:rPr>
            </w:pPr>
            <w:r w:rsidRPr="00145058">
              <w:rPr>
                <w:rFonts w:cstheme="minorHAnsi"/>
                <w:color w:val="000000"/>
                <w:sz w:val="20"/>
                <w:szCs w:val="20"/>
              </w:rPr>
              <w:t>Match on name (first and last), full address, Date of Birth</w:t>
            </w:r>
          </w:p>
        </w:tc>
      </w:tr>
    </w:tbl>
    <w:p w14:paraId="64FDE930" w14:textId="77777777" w:rsidR="008710E2" w:rsidRDefault="008710E2" w:rsidP="008710E2">
      <w:pPr>
        <w:rPr>
          <w:rFonts w:cstheme="minorHAnsi"/>
          <w:szCs w:val="20"/>
          <w:lang w:val="en-US"/>
        </w:rPr>
      </w:pPr>
    </w:p>
    <w:p w14:paraId="7BE7B2AC" w14:textId="77777777" w:rsidR="008710E2" w:rsidRPr="00536579" w:rsidRDefault="008710E2" w:rsidP="008710E2">
      <w:pPr>
        <w:rPr>
          <w:rFonts w:cstheme="minorHAnsi"/>
          <w:b/>
          <w:szCs w:val="20"/>
          <w:lang w:val="en-US"/>
        </w:rPr>
      </w:pPr>
      <w:r w:rsidRPr="00536579">
        <w:rPr>
          <w:rFonts w:cstheme="minorHAnsi"/>
          <w:b/>
          <w:szCs w:val="20"/>
          <w:lang w:val="en-US"/>
        </w:rPr>
        <w:t>IDV Logic</w:t>
      </w:r>
    </w:p>
    <w:tbl>
      <w:tblPr>
        <w:tblStyle w:val="TableGrid"/>
        <w:tblW w:w="0" w:type="auto"/>
        <w:tblLook w:val="04A0" w:firstRow="1" w:lastRow="0" w:firstColumn="1" w:lastColumn="0" w:noHBand="0" w:noVBand="1"/>
      </w:tblPr>
      <w:tblGrid>
        <w:gridCol w:w="1832"/>
        <w:gridCol w:w="1868"/>
        <w:gridCol w:w="1897"/>
        <w:gridCol w:w="1886"/>
        <w:gridCol w:w="1867"/>
      </w:tblGrid>
      <w:tr w:rsidR="008710E2" w14:paraId="5BDA9F4B" w14:textId="77777777" w:rsidTr="008710E2">
        <w:tc>
          <w:tcPr>
            <w:tcW w:w="2014" w:type="dxa"/>
            <w:shd w:val="clear" w:color="auto" w:fill="DEEAF6" w:themeFill="accent1" w:themeFillTint="33"/>
          </w:tcPr>
          <w:p w14:paraId="02BE6155" w14:textId="77777777" w:rsidR="008710E2" w:rsidRPr="00145058" w:rsidRDefault="008710E2" w:rsidP="008710E2">
            <w:pPr>
              <w:rPr>
                <w:rFonts w:cstheme="minorHAnsi"/>
                <w:sz w:val="20"/>
                <w:szCs w:val="20"/>
                <w:lang w:val="en-US"/>
              </w:rPr>
            </w:pPr>
            <w:r w:rsidRPr="00145058">
              <w:rPr>
                <w:rFonts w:cstheme="minorHAnsi"/>
                <w:sz w:val="20"/>
                <w:szCs w:val="20"/>
                <w:lang w:val="en-US"/>
              </w:rPr>
              <w:t>AML Assist</w:t>
            </w:r>
          </w:p>
        </w:tc>
        <w:tc>
          <w:tcPr>
            <w:tcW w:w="2014" w:type="dxa"/>
            <w:shd w:val="clear" w:color="auto" w:fill="DEEAF6" w:themeFill="accent1" w:themeFillTint="33"/>
          </w:tcPr>
          <w:p w14:paraId="5CA89C45" w14:textId="77777777" w:rsidR="008710E2" w:rsidRPr="00145058" w:rsidRDefault="008710E2" w:rsidP="008710E2">
            <w:pPr>
              <w:rPr>
                <w:rFonts w:cstheme="minorHAnsi"/>
                <w:sz w:val="20"/>
                <w:szCs w:val="20"/>
                <w:lang w:val="en-US"/>
              </w:rPr>
            </w:pPr>
            <w:proofErr w:type="spellStart"/>
            <w:r w:rsidRPr="00145058">
              <w:rPr>
                <w:rFonts w:cstheme="minorHAnsi"/>
                <w:sz w:val="20"/>
                <w:szCs w:val="20"/>
                <w:lang w:val="en-US"/>
              </w:rPr>
              <w:t>Enstream</w:t>
            </w:r>
            <w:proofErr w:type="spellEnd"/>
          </w:p>
        </w:tc>
        <w:tc>
          <w:tcPr>
            <w:tcW w:w="2014" w:type="dxa"/>
            <w:shd w:val="clear" w:color="auto" w:fill="DEEAF6" w:themeFill="accent1" w:themeFillTint="33"/>
          </w:tcPr>
          <w:p w14:paraId="4B7FEB38" w14:textId="1323DA53" w:rsidR="008710E2" w:rsidRPr="00145058" w:rsidRDefault="00185E2B" w:rsidP="008710E2">
            <w:pPr>
              <w:rPr>
                <w:rFonts w:cstheme="minorHAnsi"/>
                <w:sz w:val="20"/>
                <w:szCs w:val="20"/>
                <w:lang w:val="en-US"/>
              </w:rPr>
            </w:pPr>
            <w:r w:rsidRPr="00145058">
              <w:rPr>
                <w:rFonts w:cstheme="minorHAnsi"/>
                <w:sz w:val="20"/>
                <w:szCs w:val="20"/>
                <w:lang w:val="en-US"/>
              </w:rPr>
              <w:t>Expected</w:t>
            </w:r>
            <w:r w:rsidR="008710E2" w:rsidRPr="00145058">
              <w:rPr>
                <w:rFonts w:cstheme="minorHAnsi"/>
                <w:sz w:val="20"/>
                <w:szCs w:val="20"/>
                <w:lang w:val="en-US"/>
              </w:rPr>
              <w:t xml:space="preserve"> Match Result</w:t>
            </w:r>
          </w:p>
        </w:tc>
        <w:tc>
          <w:tcPr>
            <w:tcW w:w="2014" w:type="dxa"/>
            <w:shd w:val="clear" w:color="auto" w:fill="DEEAF6" w:themeFill="accent1" w:themeFillTint="33"/>
          </w:tcPr>
          <w:p w14:paraId="056FA042" w14:textId="77777777" w:rsidR="008710E2" w:rsidRPr="00145058" w:rsidRDefault="008710E2" w:rsidP="008710E2">
            <w:pPr>
              <w:rPr>
                <w:rFonts w:cstheme="minorHAnsi"/>
                <w:sz w:val="20"/>
                <w:szCs w:val="20"/>
                <w:lang w:val="en-US"/>
              </w:rPr>
            </w:pPr>
            <w:r w:rsidRPr="00145058">
              <w:rPr>
                <w:rFonts w:cstheme="minorHAnsi"/>
                <w:sz w:val="20"/>
                <w:szCs w:val="20"/>
                <w:lang w:val="en-US"/>
              </w:rPr>
              <w:t>Expected Decision</w:t>
            </w:r>
          </w:p>
        </w:tc>
        <w:tc>
          <w:tcPr>
            <w:tcW w:w="2014" w:type="dxa"/>
            <w:shd w:val="clear" w:color="auto" w:fill="DEEAF6" w:themeFill="accent1" w:themeFillTint="33"/>
          </w:tcPr>
          <w:p w14:paraId="2663C072" w14:textId="77777777" w:rsidR="008710E2" w:rsidRPr="00145058" w:rsidRDefault="008710E2" w:rsidP="008710E2">
            <w:pPr>
              <w:rPr>
                <w:rFonts w:cstheme="minorHAnsi"/>
                <w:sz w:val="20"/>
                <w:szCs w:val="20"/>
                <w:lang w:val="en-US"/>
              </w:rPr>
            </w:pPr>
            <w:r w:rsidRPr="00145058">
              <w:rPr>
                <w:rFonts w:cstheme="minorHAnsi"/>
                <w:sz w:val="20"/>
                <w:szCs w:val="20"/>
                <w:lang w:val="en-US"/>
              </w:rPr>
              <w:t>Alternate IDV</w:t>
            </w:r>
          </w:p>
        </w:tc>
      </w:tr>
      <w:tr w:rsidR="008710E2" w14:paraId="431414B2" w14:textId="77777777" w:rsidTr="008710E2">
        <w:tc>
          <w:tcPr>
            <w:tcW w:w="2014" w:type="dxa"/>
            <w:vAlign w:val="bottom"/>
          </w:tcPr>
          <w:p w14:paraId="6D1DDDD4" w14:textId="77777777" w:rsidR="008710E2" w:rsidRPr="00145058" w:rsidRDefault="008710E2" w:rsidP="008710E2">
            <w:pPr>
              <w:rPr>
                <w:rFonts w:cstheme="minorHAnsi"/>
                <w:sz w:val="20"/>
                <w:szCs w:val="20"/>
                <w:lang w:val="en-US"/>
              </w:rPr>
            </w:pPr>
            <w:r w:rsidRPr="00145058">
              <w:rPr>
                <w:rFonts w:cstheme="minorHAnsi"/>
                <w:color w:val="000000"/>
                <w:sz w:val="20"/>
                <w:szCs w:val="20"/>
              </w:rPr>
              <w:t>Full Match</w:t>
            </w:r>
          </w:p>
        </w:tc>
        <w:tc>
          <w:tcPr>
            <w:tcW w:w="2014" w:type="dxa"/>
            <w:vAlign w:val="bottom"/>
          </w:tcPr>
          <w:p w14:paraId="2DD40933" w14:textId="77777777" w:rsidR="008710E2" w:rsidRPr="00145058" w:rsidRDefault="008710E2" w:rsidP="008710E2">
            <w:pPr>
              <w:rPr>
                <w:rFonts w:cstheme="minorHAnsi"/>
                <w:sz w:val="20"/>
                <w:szCs w:val="20"/>
                <w:lang w:val="en-US"/>
              </w:rPr>
            </w:pPr>
            <w:r w:rsidRPr="00145058">
              <w:rPr>
                <w:rFonts w:cstheme="minorHAnsi"/>
                <w:color w:val="000000"/>
                <w:sz w:val="20"/>
                <w:szCs w:val="20"/>
              </w:rPr>
              <w:t>Full Match</w:t>
            </w:r>
          </w:p>
        </w:tc>
        <w:tc>
          <w:tcPr>
            <w:tcW w:w="2014" w:type="dxa"/>
            <w:vAlign w:val="bottom"/>
          </w:tcPr>
          <w:p w14:paraId="3A71B4AE" w14:textId="77777777" w:rsidR="008710E2" w:rsidRPr="00145058" w:rsidRDefault="008710E2" w:rsidP="008710E2">
            <w:pPr>
              <w:rPr>
                <w:rFonts w:cstheme="minorHAnsi"/>
                <w:sz w:val="20"/>
                <w:szCs w:val="20"/>
                <w:lang w:val="en-US"/>
              </w:rPr>
            </w:pPr>
            <w:r w:rsidRPr="00145058">
              <w:rPr>
                <w:rFonts w:cstheme="minorHAnsi"/>
                <w:color w:val="000000"/>
                <w:sz w:val="20"/>
                <w:szCs w:val="20"/>
              </w:rPr>
              <w:t>MATCH</w:t>
            </w:r>
          </w:p>
        </w:tc>
        <w:tc>
          <w:tcPr>
            <w:tcW w:w="2014" w:type="dxa"/>
            <w:vAlign w:val="bottom"/>
          </w:tcPr>
          <w:p w14:paraId="372D582B" w14:textId="77777777" w:rsidR="008710E2" w:rsidRPr="00145058" w:rsidRDefault="008710E2" w:rsidP="008710E2">
            <w:pPr>
              <w:rPr>
                <w:rFonts w:cstheme="minorHAnsi"/>
                <w:sz w:val="20"/>
                <w:szCs w:val="20"/>
                <w:lang w:val="en-US"/>
              </w:rPr>
            </w:pPr>
            <w:r w:rsidRPr="00145058">
              <w:rPr>
                <w:rFonts w:cstheme="minorHAnsi"/>
                <w:color w:val="000000"/>
                <w:sz w:val="20"/>
                <w:szCs w:val="20"/>
              </w:rPr>
              <w:t>APPROVED</w:t>
            </w:r>
          </w:p>
        </w:tc>
        <w:tc>
          <w:tcPr>
            <w:tcW w:w="2014" w:type="dxa"/>
            <w:vAlign w:val="bottom"/>
          </w:tcPr>
          <w:p w14:paraId="619C451B" w14:textId="362D0E50" w:rsidR="008710E2" w:rsidRPr="00145058" w:rsidRDefault="00AB5E22" w:rsidP="008710E2">
            <w:pPr>
              <w:rPr>
                <w:rFonts w:cstheme="minorHAnsi"/>
                <w:sz w:val="20"/>
                <w:szCs w:val="20"/>
                <w:lang w:val="en-US"/>
              </w:rPr>
            </w:pPr>
            <w:r>
              <w:rPr>
                <w:rFonts w:cstheme="minorHAnsi"/>
                <w:color w:val="000000"/>
                <w:sz w:val="20"/>
                <w:szCs w:val="20"/>
              </w:rPr>
              <w:t>Not Required</w:t>
            </w:r>
          </w:p>
        </w:tc>
      </w:tr>
      <w:tr w:rsidR="008710E2" w14:paraId="2F8A5C8B" w14:textId="77777777" w:rsidTr="0056740F">
        <w:tc>
          <w:tcPr>
            <w:tcW w:w="2014" w:type="dxa"/>
            <w:vAlign w:val="bottom"/>
          </w:tcPr>
          <w:p w14:paraId="746ABC1D" w14:textId="77777777" w:rsidR="008710E2" w:rsidRPr="00145058" w:rsidRDefault="008710E2" w:rsidP="008710E2">
            <w:pPr>
              <w:rPr>
                <w:rFonts w:cstheme="minorHAnsi"/>
                <w:color w:val="000000"/>
                <w:sz w:val="20"/>
                <w:szCs w:val="20"/>
              </w:rPr>
            </w:pPr>
            <w:r w:rsidRPr="00145058">
              <w:rPr>
                <w:rFonts w:cstheme="minorHAnsi"/>
                <w:color w:val="000000"/>
                <w:sz w:val="20"/>
                <w:szCs w:val="20"/>
              </w:rPr>
              <w:t>No Hit</w:t>
            </w:r>
          </w:p>
        </w:tc>
        <w:tc>
          <w:tcPr>
            <w:tcW w:w="2014" w:type="dxa"/>
            <w:vAlign w:val="bottom"/>
          </w:tcPr>
          <w:p w14:paraId="3DBFA15E" w14:textId="77777777" w:rsidR="008710E2" w:rsidRPr="00145058" w:rsidRDefault="008710E2" w:rsidP="008710E2">
            <w:pPr>
              <w:rPr>
                <w:rFonts w:cstheme="minorHAnsi"/>
                <w:sz w:val="20"/>
                <w:szCs w:val="20"/>
                <w:lang w:val="en-US"/>
              </w:rPr>
            </w:pPr>
            <w:r w:rsidRPr="00145058">
              <w:rPr>
                <w:rFonts w:cstheme="minorHAnsi"/>
                <w:color w:val="000000"/>
                <w:sz w:val="20"/>
                <w:szCs w:val="20"/>
              </w:rPr>
              <w:t>No Hit</w:t>
            </w:r>
          </w:p>
        </w:tc>
        <w:tc>
          <w:tcPr>
            <w:tcW w:w="2014" w:type="dxa"/>
            <w:vAlign w:val="bottom"/>
          </w:tcPr>
          <w:p w14:paraId="7B9E5E4C" w14:textId="77777777" w:rsidR="008710E2" w:rsidRPr="00145058" w:rsidRDefault="008710E2" w:rsidP="008710E2">
            <w:pPr>
              <w:rPr>
                <w:rFonts w:cstheme="minorHAnsi"/>
                <w:sz w:val="20"/>
                <w:szCs w:val="20"/>
                <w:lang w:val="en-US"/>
              </w:rPr>
            </w:pPr>
            <w:r w:rsidRPr="00145058">
              <w:rPr>
                <w:rFonts w:cstheme="minorHAnsi"/>
                <w:color w:val="000000"/>
                <w:sz w:val="20"/>
                <w:szCs w:val="20"/>
              </w:rPr>
              <w:t>NO_MATCH</w:t>
            </w:r>
          </w:p>
        </w:tc>
        <w:tc>
          <w:tcPr>
            <w:tcW w:w="2014" w:type="dxa"/>
            <w:vAlign w:val="bottom"/>
          </w:tcPr>
          <w:p w14:paraId="059490EF" w14:textId="77777777" w:rsidR="008710E2" w:rsidRPr="00145058" w:rsidRDefault="008710E2" w:rsidP="008710E2">
            <w:pPr>
              <w:rPr>
                <w:rFonts w:cstheme="minorHAnsi"/>
                <w:sz w:val="20"/>
                <w:szCs w:val="20"/>
                <w:lang w:val="en-US"/>
              </w:rPr>
            </w:pPr>
            <w:r w:rsidRPr="00145058">
              <w:rPr>
                <w:rFonts w:cstheme="minorHAnsi"/>
                <w:color w:val="000000"/>
                <w:sz w:val="20"/>
                <w:szCs w:val="20"/>
              </w:rPr>
              <w:t>DECLINED</w:t>
            </w:r>
          </w:p>
        </w:tc>
        <w:tc>
          <w:tcPr>
            <w:tcW w:w="2014" w:type="dxa"/>
            <w:shd w:val="clear" w:color="auto" w:fill="auto"/>
            <w:vAlign w:val="bottom"/>
          </w:tcPr>
          <w:p w14:paraId="2F88D619" w14:textId="25314C69" w:rsidR="008710E2" w:rsidRPr="00145058" w:rsidRDefault="00D869C0" w:rsidP="0024043A">
            <w:pPr>
              <w:rPr>
                <w:rFonts w:cstheme="minorHAnsi"/>
                <w:sz w:val="20"/>
                <w:szCs w:val="20"/>
                <w:lang w:val="en-US"/>
              </w:rPr>
            </w:pPr>
            <w:r>
              <w:rPr>
                <w:rFonts w:cstheme="minorHAnsi"/>
                <w:color w:val="000000"/>
                <w:sz w:val="20"/>
                <w:szCs w:val="20"/>
              </w:rPr>
              <w:t>Required</w:t>
            </w:r>
          </w:p>
        </w:tc>
      </w:tr>
      <w:tr w:rsidR="008710E2" w14:paraId="7EA590F3" w14:textId="77777777" w:rsidTr="008710E2">
        <w:tc>
          <w:tcPr>
            <w:tcW w:w="2014" w:type="dxa"/>
            <w:vAlign w:val="bottom"/>
          </w:tcPr>
          <w:p w14:paraId="6A0D03B4" w14:textId="77777777" w:rsidR="008710E2" w:rsidRPr="00145058" w:rsidRDefault="008710E2" w:rsidP="008710E2">
            <w:pPr>
              <w:rPr>
                <w:rFonts w:cstheme="minorHAnsi"/>
                <w:color w:val="000000"/>
                <w:sz w:val="20"/>
                <w:szCs w:val="20"/>
              </w:rPr>
            </w:pPr>
            <w:r w:rsidRPr="00145058">
              <w:rPr>
                <w:rFonts w:cstheme="minorHAnsi"/>
                <w:color w:val="000000"/>
                <w:sz w:val="20"/>
                <w:szCs w:val="20"/>
              </w:rPr>
              <w:t>Full Match</w:t>
            </w:r>
          </w:p>
        </w:tc>
        <w:tc>
          <w:tcPr>
            <w:tcW w:w="2014" w:type="dxa"/>
            <w:vAlign w:val="bottom"/>
          </w:tcPr>
          <w:p w14:paraId="10540DF9" w14:textId="77777777" w:rsidR="008710E2" w:rsidRPr="00145058" w:rsidRDefault="008710E2" w:rsidP="008710E2">
            <w:pPr>
              <w:rPr>
                <w:rFonts w:cstheme="minorHAnsi"/>
                <w:sz w:val="20"/>
                <w:szCs w:val="20"/>
                <w:lang w:val="en-US"/>
              </w:rPr>
            </w:pPr>
            <w:r w:rsidRPr="00145058">
              <w:rPr>
                <w:rFonts w:cstheme="minorHAnsi"/>
                <w:color w:val="000000"/>
                <w:sz w:val="20"/>
                <w:szCs w:val="20"/>
              </w:rPr>
              <w:t>No Hit</w:t>
            </w:r>
          </w:p>
        </w:tc>
        <w:tc>
          <w:tcPr>
            <w:tcW w:w="2014" w:type="dxa"/>
            <w:vAlign w:val="bottom"/>
          </w:tcPr>
          <w:p w14:paraId="3BE4C130" w14:textId="77777777" w:rsidR="008710E2" w:rsidRDefault="008710E2" w:rsidP="008710E2">
            <w:pPr>
              <w:rPr>
                <w:rFonts w:cstheme="minorHAnsi"/>
                <w:color w:val="000000"/>
                <w:sz w:val="20"/>
                <w:szCs w:val="20"/>
              </w:rPr>
            </w:pPr>
            <w:r w:rsidRPr="00145058">
              <w:rPr>
                <w:rFonts w:cstheme="minorHAnsi"/>
                <w:color w:val="000000"/>
                <w:sz w:val="20"/>
                <w:szCs w:val="20"/>
              </w:rPr>
              <w:t>MATCH</w:t>
            </w:r>
          </w:p>
          <w:p w14:paraId="03A8CD6C" w14:textId="6321F683" w:rsidR="0024043A" w:rsidRPr="0024043A" w:rsidRDefault="00041CCD" w:rsidP="00D869C0">
            <w:pPr>
              <w:rPr>
                <w:rFonts w:cstheme="minorHAnsi"/>
                <w:i/>
                <w:sz w:val="20"/>
                <w:szCs w:val="20"/>
                <w:lang w:val="en-US"/>
              </w:rPr>
            </w:pPr>
            <w:r w:rsidRPr="00D869C0">
              <w:rPr>
                <w:rFonts w:cstheme="minorHAnsi"/>
                <w:i/>
                <w:color w:val="000000"/>
                <w:sz w:val="20"/>
                <w:szCs w:val="20"/>
              </w:rPr>
              <w:t xml:space="preserve">*Result will be </w:t>
            </w:r>
            <w:r w:rsidR="0024043A" w:rsidRPr="00D869C0">
              <w:rPr>
                <w:rFonts w:cstheme="minorHAnsi"/>
                <w:i/>
                <w:color w:val="000000"/>
                <w:sz w:val="20"/>
                <w:szCs w:val="20"/>
              </w:rPr>
              <w:t>translated to a P</w:t>
            </w:r>
            <w:r w:rsidR="00D869C0">
              <w:rPr>
                <w:rFonts w:cstheme="minorHAnsi"/>
                <w:i/>
                <w:color w:val="000000"/>
                <w:sz w:val="20"/>
                <w:szCs w:val="20"/>
              </w:rPr>
              <w:t>ARTIAL</w:t>
            </w:r>
          </w:p>
        </w:tc>
        <w:tc>
          <w:tcPr>
            <w:tcW w:w="2014" w:type="dxa"/>
            <w:vAlign w:val="bottom"/>
          </w:tcPr>
          <w:p w14:paraId="7DDD520A" w14:textId="77777777" w:rsidR="008710E2" w:rsidRPr="00145058" w:rsidRDefault="008710E2" w:rsidP="008710E2">
            <w:pPr>
              <w:rPr>
                <w:rFonts w:cstheme="minorHAnsi"/>
                <w:sz w:val="20"/>
                <w:szCs w:val="20"/>
                <w:lang w:val="en-US"/>
              </w:rPr>
            </w:pPr>
            <w:r w:rsidRPr="00145058">
              <w:rPr>
                <w:rFonts w:cstheme="minorHAnsi"/>
                <w:color w:val="000000"/>
                <w:sz w:val="20"/>
                <w:szCs w:val="20"/>
              </w:rPr>
              <w:t>REVIEW</w:t>
            </w:r>
          </w:p>
        </w:tc>
        <w:tc>
          <w:tcPr>
            <w:tcW w:w="2014" w:type="dxa"/>
            <w:vAlign w:val="bottom"/>
          </w:tcPr>
          <w:p w14:paraId="2EA15779" w14:textId="56C0B355" w:rsidR="008710E2" w:rsidRPr="00145058" w:rsidRDefault="0024043A" w:rsidP="008710E2">
            <w:pPr>
              <w:rPr>
                <w:rFonts w:cstheme="minorHAnsi"/>
                <w:sz w:val="20"/>
                <w:szCs w:val="20"/>
                <w:lang w:val="en-US"/>
              </w:rPr>
            </w:pPr>
            <w:r>
              <w:rPr>
                <w:rFonts w:cstheme="minorHAnsi"/>
                <w:color w:val="000000"/>
                <w:sz w:val="20"/>
                <w:szCs w:val="20"/>
              </w:rPr>
              <w:t>Required</w:t>
            </w:r>
          </w:p>
        </w:tc>
      </w:tr>
      <w:tr w:rsidR="008710E2" w14:paraId="58BACA0D" w14:textId="77777777" w:rsidTr="008710E2">
        <w:tc>
          <w:tcPr>
            <w:tcW w:w="2014" w:type="dxa"/>
            <w:vAlign w:val="bottom"/>
          </w:tcPr>
          <w:p w14:paraId="30B6ABDF" w14:textId="77777777" w:rsidR="008710E2" w:rsidRPr="00145058" w:rsidRDefault="008710E2" w:rsidP="008710E2">
            <w:pPr>
              <w:rPr>
                <w:rFonts w:cstheme="minorHAnsi"/>
                <w:color w:val="000000"/>
                <w:sz w:val="20"/>
                <w:szCs w:val="20"/>
              </w:rPr>
            </w:pPr>
            <w:r w:rsidRPr="00145058">
              <w:rPr>
                <w:rFonts w:cstheme="minorHAnsi"/>
                <w:color w:val="000000"/>
                <w:sz w:val="20"/>
                <w:szCs w:val="20"/>
              </w:rPr>
              <w:t>No Hit</w:t>
            </w:r>
          </w:p>
        </w:tc>
        <w:tc>
          <w:tcPr>
            <w:tcW w:w="2014" w:type="dxa"/>
            <w:vAlign w:val="bottom"/>
          </w:tcPr>
          <w:p w14:paraId="6AEC4B92" w14:textId="77777777" w:rsidR="008710E2" w:rsidRPr="00145058" w:rsidRDefault="008710E2" w:rsidP="008710E2">
            <w:pPr>
              <w:rPr>
                <w:rFonts w:cstheme="minorHAnsi"/>
                <w:sz w:val="20"/>
                <w:szCs w:val="20"/>
                <w:lang w:val="en-US"/>
              </w:rPr>
            </w:pPr>
            <w:r w:rsidRPr="00145058">
              <w:rPr>
                <w:rFonts w:cstheme="minorHAnsi"/>
                <w:color w:val="000000"/>
                <w:sz w:val="20"/>
                <w:szCs w:val="20"/>
              </w:rPr>
              <w:t>Full Match</w:t>
            </w:r>
          </w:p>
        </w:tc>
        <w:tc>
          <w:tcPr>
            <w:tcW w:w="2014" w:type="dxa"/>
            <w:vAlign w:val="bottom"/>
          </w:tcPr>
          <w:p w14:paraId="061C1DC6" w14:textId="77777777" w:rsidR="008710E2" w:rsidRPr="00145058" w:rsidRDefault="008710E2" w:rsidP="008710E2">
            <w:pPr>
              <w:rPr>
                <w:rFonts w:cstheme="minorHAnsi"/>
                <w:sz w:val="20"/>
                <w:szCs w:val="20"/>
                <w:lang w:val="en-US"/>
              </w:rPr>
            </w:pPr>
            <w:r w:rsidRPr="00145058">
              <w:rPr>
                <w:rFonts w:cstheme="minorHAnsi"/>
                <w:color w:val="000000"/>
                <w:sz w:val="20"/>
                <w:szCs w:val="20"/>
              </w:rPr>
              <w:t>PARTIAL</w:t>
            </w:r>
          </w:p>
        </w:tc>
        <w:tc>
          <w:tcPr>
            <w:tcW w:w="2014" w:type="dxa"/>
            <w:vAlign w:val="bottom"/>
          </w:tcPr>
          <w:p w14:paraId="7FAEE09C" w14:textId="77777777" w:rsidR="008710E2" w:rsidRPr="00145058" w:rsidRDefault="008710E2" w:rsidP="008710E2">
            <w:pPr>
              <w:rPr>
                <w:rFonts w:cstheme="minorHAnsi"/>
                <w:sz w:val="20"/>
                <w:szCs w:val="20"/>
                <w:lang w:val="en-US"/>
              </w:rPr>
            </w:pPr>
            <w:r w:rsidRPr="00145058">
              <w:rPr>
                <w:rFonts w:cstheme="minorHAnsi"/>
                <w:color w:val="000000"/>
                <w:sz w:val="20"/>
                <w:szCs w:val="20"/>
              </w:rPr>
              <w:t>REVIEW</w:t>
            </w:r>
          </w:p>
        </w:tc>
        <w:tc>
          <w:tcPr>
            <w:tcW w:w="2014" w:type="dxa"/>
            <w:vAlign w:val="bottom"/>
          </w:tcPr>
          <w:p w14:paraId="72EBBCE6" w14:textId="77777777" w:rsidR="008710E2" w:rsidRPr="00145058" w:rsidRDefault="008710E2" w:rsidP="008710E2">
            <w:pPr>
              <w:rPr>
                <w:rFonts w:cstheme="minorHAnsi"/>
                <w:sz w:val="20"/>
                <w:szCs w:val="20"/>
                <w:lang w:val="en-US"/>
              </w:rPr>
            </w:pPr>
            <w:r w:rsidRPr="00145058">
              <w:rPr>
                <w:rFonts w:cstheme="minorHAnsi"/>
                <w:color w:val="000000"/>
                <w:sz w:val="20"/>
                <w:szCs w:val="20"/>
              </w:rPr>
              <w:t>Required</w:t>
            </w:r>
          </w:p>
        </w:tc>
      </w:tr>
      <w:tr w:rsidR="008710E2" w14:paraId="0C1D1626" w14:textId="77777777" w:rsidTr="008710E2">
        <w:tc>
          <w:tcPr>
            <w:tcW w:w="2014" w:type="dxa"/>
            <w:vAlign w:val="bottom"/>
          </w:tcPr>
          <w:p w14:paraId="10E6305D" w14:textId="77777777" w:rsidR="008710E2" w:rsidRPr="00145058" w:rsidRDefault="008710E2" w:rsidP="008710E2">
            <w:pPr>
              <w:rPr>
                <w:rFonts w:cstheme="minorHAnsi"/>
                <w:color w:val="000000"/>
                <w:sz w:val="20"/>
                <w:szCs w:val="20"/>
              </w:rPr>
            </w:pPr>
            <w:r w:rsidRPr="00145058">
              <w:rPr>
                <w:rFonts w:cstheme="minorHAnsi"/>
                <w:color w:val="000000"/>
                <w:sz w:val="20"/>
                <w:szCs w:val="20"/>
              </w:rPr>
              <w:t>Partial Match</w:t>
            </w:r>
          </w:p>
        </w:tc>
        <w:tc>
          <w:tcPr>
            <w:tcW w:w="2014" w:type="dxa"/>
            <w:vAlign w:val="bottom"/>
          </w:tcPr>
          <w:p w14:paraId="69DA18E1" w14:textId="77777777" w:rsidR="008710E2" w:rsidRPr="00145058" w:rsidRDefault="008710E2" w:rsidP="008710E2">
            <w:pPr>
              <w:rPr>
                <w:rFonts w:cstheme="minorHAnsi"/>
                <w:sz w:val="20"/>
                <w:szCs w:val="20"/>
                <w:lang w:val="en-US"/>
              </w:rPr>
            </w:pPr>
            <w:r w:rsidRPr="00145058">
              <w:rPr>
                <w:rFonts w:cstheme="minorHAnsi"/>
                <w:color w:val="000000"/>
                <w:sz w:val="20"/>
                <w:szCs w:val="20"/>
              </w:rPr>
              <w:t>No Hit</w:t>
            </w:r>
          </w:p>
        </w:tc>
        <w:tc>
          <w:tcPr>
            <w:tcW w:w="2014" w:type="dxa"/>
            <w:vAlign w:val="bottom"/>
          </w:tcPr>
          <w:p w14:paraId="6EF9594F" w14:textId="77777777" w:rsidR="008710E2" w:rsidRPr="00145058" w:rsidRDefault="008710E2" w:rsidP="008710E2">
            <w:pPr>
              <w:rPr>
                <w:rFonts w:cstheme="minorHAnsi"/>
                <w:sz w:val="20"/>
                <w:szCs w:val="20"/>
                <w:lang w:val="en-US"/>
              </w:rPr>
            </w:pPr>
            <w:r w:rsidRPr="00145058">
              <w:rPr>
                <w:rFonts w:cstheme="minorHAnsi"/>
                <w:color w:val="000000"/>
                <w:sz w:val="20"/>
                <w:szCs w:val="20"/>
              </w:rPr>
              <w:t>PARTIAL</w:t>
            </w:r>
          </w:p>
        </w:tc>
        <w:tc>
          <w:tcPr>
            <w:tcW w:w="2014" w:type="dxa"/>
            <w:vAlign w:val="bottom"/>
          </w:tcPr>
          <w:p w14:paraId="6EE42947" w14:textId="77777777" w:rsidR="008710E2" w:rsidRPr="00145058" w:rsidRDefault="008710E2" w:rsidP="008710E2">
            <w:pPr>
              <w:rPr>
                <w:rFonts w:cstheme="minorHAnsi"/>
                <w:sz w:val="20"/>
                <w:szCs w:val="20"/>
                <w:lang w:val="en-US"/>
              </w:rPr>
            </w:pPr>
            <w:r w:rsidRPr="00145058">
              <w:rPr>
                <w:rFonts w:cstheme="minorHAnsi"/>
                <w:color w:val="000000"/>
                <w:sz w:val="20"/>
                <w:szCs w:val="20"/>
              </w:rPr>
              <w:t>REVIEW</w:t>
            </w:r>
          </w:p>
        </w:tc>
        <w:tc>
          <w:tcPr>
            <w:tcW w:w="2014" w:type="dxa"/>
            <w:vAlign w:val="bottom"/>
          </w:tcPr>
          <w:p w14:paraId="4210731E" w14:textId="77777777" w:rsidR="008710E2" w:rsidRPr="00145058" w:rsidRDefault="008710E2" w:rsidP="008710E2">
            <w:pPr>
              <w:rPr>
                <w:rFonts w:cstheme="minorHAnsi"/>
                <w:sz w:val="20"/>
                <w:szCs w:val="20"/>
                <w:lang w:val="en-US"/>
              </w:rPr>
            </w:pPr>
            <w:r w:rsidRPr="00145058">
              <w:rPr>
                <w:rFonts w:cstheme="minorHAnsi"/>
                <w:color w:val="000000"/>
                <w:sz w:val="20"/>
                <w:szCs w:val="20"/>
              </w:rPr>
              <w:t>Required</w:t>
            </w:r>
          </w:p>
        </w:tc>
      </w:tr>
      <w:tr w:rsidR="008710E2" w14:paraId="13459E16" w14:textId="77777777" w:rsidTr="008710E2">
        <w:tc>
          <w:tcPr>
            <w:tcW w:w="2014" w:type="dxa"/>
            <w:vAlign w:val="bottom"/>
          </w:tcPr>
          <w:p w14:paraId="52E777E3" w14:textId="77777777" w:rsidR="008710E2" w:rsidRPr="00145058" w:rsidRDefault="008710E2" w:rsidP="008710E2">
            <w:pPr>
              <w:rPr>
                <w:rFonts w:cstheme="minorHAnsi"/>
                <w:color w:val="000000"/>
                <w:sz w:val="20"/>
                <w:szCs w:val="20"/>
              </w:rPr>
            </w:pPr>
            <w:r w:rsidRPr="00145058">
              <w:rPr>
                <w:rFonts w:cstheme="minorHAnsi"/>
                <w:color w:val="000000"/>
                <w:sz w:val="20"/>
                <w:szCs w:val="20"/>
              </w:rPr>
              <w:t>Full Match</w:t>
            </w:r>
          </w:p>
        </w:tc>
        <w:tc>
          <w:tcPr>
            <w:tcW w:w="2014" w:type="dxa"/>
            <w:vAlign w:val="bottom"/>
          </w:tcPr>
          <w:p w14:paraId="14EF0F44" w14:textId="77777777" w:rsidR="008710E2" w:rsidRPr="00145058" w:rsidRDefault="008710E2" w:rsidP="008710E2">
            <w:pPr>
              <w:rPr>
                <w:rFonts w:cstheme="minorHAnsi"/>
                <w:sz w:val="20"/>
                <w:szCs w:val="20"/>
                <w:lang w:val="en-US"/>
              </w:rPr>
            </w:pPr>
            <w:r w:rsidRPr="00145058">
              <w:rPr>
                <w:rFonts w:cstheme="minorHAnsi"/>
                <w:color w:val="000000"/>
                <w:sz w:val="20"/>
                <w:szCs w:val="20"/>
              </w:rPr>
              <w:t>Partial Match</w:t>
            </w:r>
          </w:p>
        </w:tc>
        <w:tc>
          <w:tcPr>
            <w:tcW w:w="2014" w:type="dxa"/>
            <w:vAlign w:val="bottom"/>
          </w:tcPr>
          <w:p w14:paraId="32296857" w14:textId="77777777" w:rsidR="008710E2" w:rsidRPr="00145058" w:rsidRDefault="008710E2" w:rsidP="008710E2">
            <w:pPr>
              <w:rPr>
                <w:rFonts w:cstheme="minorHAnsi"/>
                <w:sz w:val="20"/>
                <w:szCs w:val="20"/>
                <w:lang w:val="en-US"/>
              </w:rPr>
            </w:pPr>
            <w:r w:rsidRPr="00145058">
              <w:rPr>
                <w:rFonts w:cstheme="minorHAnsi"/>
                <w:color w:val="000000"/>
                <w:sz w:val="20"/>
                <w:szCs w:val="20"/>
              </w:rPr>
              <w:t>MATCH</w:t>
            </w:r>
          </w:p>
        </w:tc>
        <w:tc>
          <w:tcPr>
            <w:tcW w:w="2014" w:type="dxa"/>
            <w:vAlign w:val="bottom"/>
          </w:tcPr>
          <w:p w14:paraId="799493C4" w14:textId="77777777" w:rsidR="008710E2" w:rsidRPr="00145058" w:rsidRDefault="008710E2" w:rsidP="008710E2">
            <w:pPr>
              <w:rPr>
                <w:rFonts w:cstheme="minorHAnsi"/>
                <w:sz w:val="20"/>
                <w:szCs w:val="20"/>
                <w:lang w:val="en-US"/>
              </w:rPr>
            </w:pPr>
            <w:r w:rsidRPr="00145058">
              <w:rPr>
                <w:rFonts w:cstheme="minorHAnsi"/>
                <w:color w:val="000000"/>
                <w:sz w:val="20"/>
                <w:szCs w:val="20"/>
              </w:rPr>
              <w:t>APPROVED</w:t>
            </w:r>
          </w:p>
        </w:tc>
        <w:tc>
          <w:tcPr>
            <w:tcW w:w="2014" w:type="dxa"/>
            <w:vAlign w:val="bottom"/>
          </w:tcPr>
          <w:p w14:paraId="53F5AEF4" w14:textId="203807ED" w:rsidR="008710E2" w:rsidRPr="00145058" w:rsidRDefault="00D869C0" w:rsidP="008710E2">
            <w:pPr>
              <w:rPr>
                <w:rFonts w:cstheme="minorHAnsi"/>
                <w:sz w:val="20"/>
                <w:szCs w:val="20"/>
                <w:lang w:val="en-US"/>
              </w:rPr>
            </w:pPr>
            <w:r>
              <w:rPr>
                <w:rFonts w:cstheme="minorHAnsi"/>
                <w:color w:val="000000"/>
                <w:sz w:val="20"/>
                <w:szCs w:val="20"/>
              </w:rPr>
              <w:t>Not Required</w:t>
            </w:r>
          </w:p>
        </w:tc>
      </w:tr>
      <w:tr w:rsidR="008710E2" w14:paraId="249EEF85" w14:textId="77777777" w:rsidTr="008710E2">
        <w:tc>
          <w:tcPr>
            <w:tcW w:w="2014" w:type="dxa"/>
            <w:vAlign w:val="bottom"/>
          </w:tcPr>
          <w:p w14:paraId="70CE647E" w14:textId="77777777" w:rsidR="008710E2" w:rsidRPr="00145058" w:rsidRDefault="008710E2" w:rsidP="008710E2">
            <w:pPr>
              <w:rPr>
                <w:rFonts w:cstheme="minorHAnsi"/>
                <w:color w:val="000000"/>
                <w:sz w:val="20"/>
                <w:szCs w:val="20"/>
              </w:rPr>
            </w:pPr>
            <w:r w:rsidRPr="00145058">
              <w:rPr>
                <w:rFonts w:cstheme="minorHAnsi"/>
                <w:color w:val="000000"/>
                <w:sz w:val="20"/>
                <w:szCs w:val="20"/>
              </w:rPr>
              <w:t>No Hit</w:t>
            </w:r>
          </w:p>
        </w:tc>
        <w:tc>
          <w:tcPr>
            <w:tcW w:w="2014" w:type="dxa"/>
            <w:vAlign w:val="bottom"/>
          </w:tcPr>
          <w:p w14:paraId="38F21FF3" w14:textId="77777777" w:rsidR="008710E2" w:rsidRPr="00145058" w:rsidRDefault="008710E2" w:rsidP="008710E2">
            <w:pPr>
              <w:rPr>
                <w:rFonts w:cstheme="minorHAnsi"/>
                <w:sz w:val="20"/>
                <w:szCs w:val="20"/>
                <w:lang w:val="en-US"/>
              </w:rPr>
            </w:pPr>
            <w:r w:rsidRPr="00145058">
              <w:rPr>
                <w:rFonts w:cstheme="minorHAnsi"/>
                <w:color w:val="000000"/>
                <w:sz w:val="20"/>
                <w:szCs w:val="20"/>
              </w:rPr>
              <w:t>Partial Match</w:t>
            </w:r>
          </w:p>
        </w:tc>
        <w:tc>
          <w:tcPr>
            <w:tcW w:w="2014" w:type="dxa"/>
            <w:vAlign w:val="bottom"/>
          </w:tcPr>
          <w:p w14:paraId="3BC06F97" w14:textId="77777777" w:rsidR="008710E2" w:rsidRPr="00145058" w:rsidRDefault="008710E2" w:rsidP="008710E2">
            <w:pPr>
              <w:rPr>
                <w:rFonts w:cstheme="minorHAnsi"/>
                <w:sz w:val="20"/>
                <w:szCs w:val="20"/>
                <w:lang w:val="en-US"/>
              </w:rPr>
            </w:pPr>
            <w:r w:rsidRPr="00145058">
              <w:rPr>
                <w:rFonts w:cstheme="minorHAnsi"/>
                <w:color w:val="000000"/>
                <w:sz w:val="20"/>
                <w:szCs w:val="20"/>
              </w:rPr>
              <w:t>NO_MATCH</w:t>
            </w:r>
          </w:p>
        </w:tc>
        <w:tc>
          <w:tcPr>
            <w:tcW w:w="2014" w:type="dxa"/>
            <w:vAlign w:val="bottom"/>
          </w:tcPr>
          <w:p w14:paraId="6085C42D" w14:textId="77777777" w:rsidR="008710E2" w:rsidRPr="00145058" w:rsidRDefault="008710E2" w:rsidP="008710E2">
            <w:pPr>
              <w:rPr>
                <w:rFonts w:cstheme="minorHAnsi"/>
                <w:sz w:val="20"/>
                <w:szCs w:val="20"/>
                <w:lang w:val="en-US"/>
              </w:rPr>
            </w:pPr>
            <w:r w:rsidRPr="00145058">
              <w:rPr>
                <w:rFonts w:cstheme="minorHAnsi"/>
                <w:color w:val="000000"/>
                <w:sz w:val="20"/>
                <w:szCs w:val="20"/>
              </w:rPr>
              <w:t>DECLINED</w:t>
            </w:r>
          </w:p>
        </w:tc>
        <w:tc>
          <w:tcPr>
            <w:tcW w:w="2014" w:type="dxa"/>
            <w:vAlign w:val="bottom"/>
          </w:tcPr>
          <w:p w14:paraId="06C3E7C4" w14:textId="56BD4D3A" w:rsidR="008710E2" w:rsidRPr="00145058" w:rsidRDefault="00D869C0" w:rsidP="008710E2">
            <w:pPr>
              <w:rPr>
                <w:rFonts w:cstheme="minorHAnsi"/>
                <w:sz w:val="20"/>
                <w:szCs w:val="20"/>
                <w:lang w:val="en-US"/>
              </w:rPr>
            </w:pPr>
            <w:r>
              <w:rPr>
                <w:rFonts w:cstheme="minorHAnsi"/>
                <w:color w:val="000000"/>
                <w:sz w:val="20"/>
                <w:szCs w:val="20"/>
              </w:rPr>
              <w:t>Required</w:t>
            </w:r>
          </w:p>
        </w:tc>
      </w:tr>
    </w:tbl>
    <w:p w14:paraId="00578654" w14:textId="77777777" w:rsidR="008710E2" w:rsidRDefault="008710E2" w:rsidP="008710E2">
      <w:pPr>
        <w:spacing w:after="0"/>
        <w:rPr>
          <w:b/>
          <w:sz w:val="24"/>
          <w:szCs w:val="24"/>
        </w:rPr>
      </w:pPr>
    </w:p>
    <w:p w14:paraId="38C90328" w14:textId="77777777" w:rsidR="00B7780E" w:rsidRPr="007923CF" w:rsidRDefault="00B7780E" w:rsidP="00B7780E">
      <w:pPr>
        <w:pStyle w:val="Heading3"/>
        <w:keepNext/>
        <w:keepLines/>
        <w:spacing w:before="240" w:after="120" w:line="276" w:lineRule="auto"/>
        <w:rPr>
          <w:color w:val="5B9BD5"/>
        </w:rPr>
      </w:pPr>
      <w:bookmarkStart w:id="27" w:name="_Toc56153678"/>
      <w:bookmarkStart w:id="28" w:name="_Toc56429822"/>
      <w:r w:rsidRPr="007923CF">
        <w:rPr>
          <w:color w:val="5B9BD5"/>
        </w:rPr>
        <w:t>Manual Input Fields</w:t>
      </w:r>
      <w:bookmarkEnd w:id="27"/>
      <w:bookmarkEnd w:id="28"/>
    </w:p>
    <w:p w14:paraId="128AE9AE" w14:textId="77777777" w:rsidR="006E6BE5" w:rsidRDefault="006E6BE5" w:rsidP="006E6BE5">
      <w:pPr>
        <w:spacing w:line="360" w:lineRule="auto"/>
        <w:rPr>
          <w:rFonts w:cs="Tahoma"/>
        </w:rPr>
      </w:pPr>
      <w:r>
        <w:rPr>
          <w:rFonts w:cs="Tahoma"/>
        </w:rPr>
        <w:t xml:space="preserve">Motive have access to the following 3 fields for manual input: </w:t>
      </w:r>
    </w:p>
    <w:p w14:paraId="76337965" w14:textId="77777777" w:rsidR="006E6BE5" w:rsidRDefault="006E6BE5" w:rsidP="006E6BE5">
      <w:pPr>
        <w:pStyle w:val="Bullets"/>
      </w:pPr>
      <w:r>
        <w:lastRenderedPageBreak/>
        <w:t>ID type</w:t>
      </w:r>
    </w:p>
    <w:p w14:paraId="2FC518F2" w14:textId="77777777" w:rsidR="006E6BE5" w:rsidRDefault="006E6BE5" w:rsidP="006E6BE5">
      <w:pPr>
        <w:pStyle w:val="Bullets"/>
        <w:numPr>
          <w:ilvl w:val="1"/>
          <w:numId w:val="19"/>
        </w:numPr>
      </w:pPr>
      <w:r>
        <w:t>The following values are available:</w:t>
      </w:r>
    </w:p>
    <w:p w14:paraId="375ABC21" w14:textId="77777777" w:rsidR="006E6BE5" w:rsidRDefault="006E6BE5" w:rsidP="006E6BE5">
      <w:pPr>
        <w:pStyle w:val="Bullets"/>
        <w:numPr>
          <w:ilvl w:val="2"/>
          <w:numId w:val="19"/>
        </w:numPr>
      </w:pPr>
      <w:r>
        <w:t>ZCADFIN (NF2F-Canadian Financial Entity)</w:t>
      </w:r>
    </w:p>
    <w:p w14:paraId="2EF00B04" w14:textId="77777777" w:rsidR="006E6BE5" w:rsidRDefault="006E6BE5" w:rsidP="006E6BE5">
      <w:pPr>
        <w:pStyle w:val="Bullets"/>
        <w:numPr>
          <w:ilvl w:val="2"/>
          <w:numId w:val="19"/>
        </w:numPr>
      </w:pPr>
      <w:r>
        <w:t>ZCADGOVDOC (NF2F – CND Government Issued Doc)</w:t>
      </w:r>
    </w:p>
    <w:p w14:paraId="49E367CD" w14:textId="54BBC5B6" w:rsidR="006E6BE5" w:rsidRDefault="006E6BE5" w:rsidP="006E6BE5">
      <w:pPr>
        <w:pStyle w:val="Bullets"/>
        <w:numPr>
          <w:ilvl w:val="2"/>
          <w:numId w:val="19"/>
        </w:numPr>
      </w:pPr>
      <w:r>
        <w:t xml:space="preserve">ZCFSIXMNTH (NF2F – CND Credit File Method &gt;= 6 </w:t>
      </w:r>
      <w:r w:rsidR="00185E2B">
        <w:t>MTh</w:t>
      </w:r>
      <w:r>
        <w:t>.)</w:t>
      </w:r>
    </w:p>
    <w:p w14:paraId="34120B06" w14:textId="77777777" w:rsidR="006E6BE5" w:rsidRDefault="006E6BE5" w:rsidP="006E6BE5">
      <w:pPr>
        <w:pStyle w:val="Bullets"/>
        <w:numPr>
          <w:ilvl w:val="2"/>
          <w:numId w:val="19"/>
        </w:numPr>
      </w:pPr>
      <w:r>
        <w:t>ZCFTHREEYR (NF2F – CND Credit File Method &gt;- 3 yr.)</w:t>
      </w:r>
    </w:p>
    <w:p w14:paraId="333DC012" w14:textId="77777777" w:rsidR="006E6BE5" w:rsidRDefault="006E6BE5" w:rsidP="006E6BE5">
      <w:pPr>
        <w:pStyle w:val="Bullets"/>
        <w:numPr>
          <w:ilvl w:val="2"/>
          <w:numId w:val="19"/>
        </w:numPr>
      </w:pPr>
      <w:r>
        <w:t>ZENTDOC (NF2F – Reliable Private Enterprise Doc)</w:t>
      </w:r>
    </w:p>
    <w:p w14:paraId="62FE32AD" w14:textId="77777777" w:rsidR="006E6BE5" w:rsidRDefault="006E6BE5" w:rsidP="006E6BE5">
      <w:pPr>
        <w:pStyle w:val="Bullets"/>
        <w:numPr>
          <w:ilvl w:val="2"/>
          <w:numId w:val="19"/>
        </w:numPr>
      </w:pPr>
      <w:r>
        <w:t>ZEXEMPT (NF2F – Exempt per Policy)</w:t>
      </w:r>
    </w:p>
    <w:p w14:paraId="4CEB0345" w14:textId="77777777" w:rsidR="006E6BE5" w:rsidRDefault="006E6BE5" w:rsidP="006E6BE5">
      <w:pPr>
        <w:pStyle w:val="Bullets"/>
      </w:pPr>
      <w:r>
        <w:t>Place of Issue/Jurisdiction</w:t>
      </w:r>
    </w:p>
    <w:p w14:paraId="6EE94189" w14:textId="77777777" w:rsidR="006E6BE5" w:rsidRDefault="006E6BE5" w:rsidP="006E6BE5">
      <w:pPr>
        <w:pStyle w:val="Bullets"/>
      </w:pPr>
      <w:r>
        <w:t>ID Number</w:t>
      </w:r>
    </w:p>
    <w:tbl>
      <w:tblPr>
        <w:tblW w:w="13260" w:type="dxa"/>
        <w:tblCellMar>
          <w:left w:w="0" w:type="dxa"/>
          <w:right w:w="0" w:type="dxa"/>
        </w:tblCellMar>
        <w:tblLook w:val="04A0" w:firstRow="1" w:lastRow="0" w:firstColumn="1" w:lastColumn="0" w:noHBand="0" w:noVBand="1"/>
      </w:tblPr>
      <w:tblGrid>
        <w:gridCol w:w="1640"/>
        <w:gridCol w:w="3800"/>
        <w:gridCol w:w="4080"/>
        <w:gridCol w:w="1420"/>
        <w:gridCol w:w="2320"/>
      </w:tblGrid>
      <w:tr w:rsidR="008710E2" w14:paraId="6F4C984A" w14:textId="77777777" w:rsidTr="008710E2">
        <w:trPr>
          <w:trHeight w:val="288"/>
        </w:trPr>
        <w:tc>
          <w:tcPr>
            <w:tcW w:w="1640" w:type="dxa"/>
            <w:noWrap/>
            <w:tcMar>
              <w:top w:w="0" w:type="dxa"/>
              <w:left w:w="108" w:type="dxa"/>
              <w:bottom w:w="0" w:type="dxa"/>
              <w:right w:w="108" w:type="dxa"/>
            </w:tcMar>
            <w:vAlign w:val="bottom"/>
            <w:hideMark/>
          </w:tcPr>
          <w:p w14:paraId="05840BF3" w14:textId="77777777" w:rsidR="008710E2" w:rsidRDefault="008710E2" w:rsidP="008710E2">
            <w:pPr>
              <w:spacing w:after="160" w:line="259" w:lineRule="auto"/>
            </w:pPr>
            <w:bookmarkStart w:id="29" w:name="_Toc290994532"/>
            <w:bookmarkStart w:id="30" w:name="_Toc500230408"/>
            <w:bookmarkEnd w:id="20"/>
          </w:p>
        </w:tc>
        <w:tc>
          <w:tcPr>
            <w:tcW w:w="3800" w:type="dxa"/>
            <w:noWrap/>
            <w:tcMar>
              <w:top w:w="0" w:type="dxa"/>
              <w:left w:w="108" w:type="dxa"/>
              <w:bottom w:w="0" w:type="dxa"/>
              <w:right w:w="108" w:type="dxa"/>
            </w:tcMar>
            <w:vAlign w:val="bottom"/>
            <w:hideMark/>
          </w:tcPr>
          <w:p w14:paraId="35CB2166" w14:textId="77777777" w:rsidR="008710E2" w:rsidRDefault="008710E2" w:rsidP="008710E2">
            <w:pPr>
              <w:rPr>
                <w:rFonts w:ascii="Times New Roman" w:eastAsia="Times New Roman" w:hAnsi="Times New Roman"/>
                <w:sz w:val="20"/>
                <w:szCs w:val="20"/>
              </w:rPr>
            </w:pPr>
          </w:p>
        </w:tc>
        <w:tc>
          <w:tcPr>
            <w:tcW w:w="4080" w:type="dxa"/>
            <w:noWrap/>
            <w:tcMar>
              <w:top w:w="0" w:type="dxa"/>
              <w:left w:w="108" w:type="dxa"/>
              <w:bottom w:w="0" w:type="dxa"/>
              <w:right w:w="108" w:type="dxa"/>
            </w:tcMar>
            <w:vAlign w:val="bottom"/>
            <w:hideMark/>
          </w:tcPr>
          <w:p w14:paraId="4CCD21C4" w14:textId="77777777" w:rsidR="008710E2" w:rsidRDefault="008710E2" w:rsidP="008710E2">
            <w:pPr>
              <w:rPr>
                <w:rFonts w:ascii="Times New Roman" w:eastAsia="Times New Roman" w:hAnsi="Times New Roman"/>
                <w:sz w:val="20"/>
                <w:szCs w:val="20"/>
              </w:rPr>
            </w:pPr>
          </w:p>
        </w:tc>
        <w:tc>
          <w:tcPr>
            <w:tcW w:w="1420" w:type="dxa"/>
            <w:noWrap/>
            <w:tcMar>
              <w:top w:w="0" w:type="dxa"/>
              <w:left w:w="108" w:type="dxa"/>
              <w:bottom w:w="0" w:type="dxa"/>
              <w:right w:w="108" w:type="dxa"/>
            </w:tcMar>
            <w:vAlign w:val="bottom"/>
            <w:hideMark/>
          </w:tcPr>
          <w:p w14:paraId="749542A1" w14:textId="77777777" w:rsidR="008710E2" w:rsidRDefault="008710E2" w:rsidP="008710E2">
            <w:pPr>
              <w:rPr>
                <w:rFonts w:ascii="Times New Roman" w:eastAsia="Times New Roman" w:hAnsi="Times New Roman"/>
                <w:sz w:val="20"/>
                <w:szCs w:val="20"/>
              </w:rPr>
            </w:pPr>
          </w:p>
        </w:tc>
        <w:tc>
          <w:tcPr>
            <w:tcW w:w="2320" w:type="dxa"/>
            <w:noWrap/>
            <w:tcMar>
              <w:top w:w="0" w:type="dxa"/>
              <w:left w:w="108" w:type="dxa"/>
              <w:bottom w:w="0" w:type="dxa"/>
              <w:right w:w="108" w:type="dxa"/>
            </w:tcMar>
            <w:vAlign w:val="bottom"/>
            <w:hideMark/>
          </w:tcPr>
          <w:p w14:paraId="1D29FFF2" w14:textId="77777777" w:rsidR="008710E2" w:rsidRDefault="008710E2" w:rsidP="008710E2">
            <w:pPr>
              <w:rPr>
                <w:rFonts w:ascii="Times New Roman" w:eastAsia="Times New Roman" w:hAnsi="Times New Roman"/>
                <w:sz w:val="20"/>
                <w:szCs w:val="20"/>
              </w:rPr>
            </w:pPr>
          </w:p>
        </w:tc>
      </w:tr>
    </w:tbl>
    <w:p w14:paraId="687B439E" w14:textId="77777777" w:rsidR="008710E2" w:rsidRDefault="008710E2" w:rsidP="008710E2">
      <w:pPr>
        <w:pStyle w:val="Heading1"/>
        <w:keepNext/>
        <w:keepLines/>
        <w:spacing w:before="240" w:after="120" w:line="276" w:lineRule="auto"/>
        <w:rPr>
          <w:rFonts w:cstheme="minorHAnsi"/>
        </w:rPr>
      </w:pPr>
      <w:bookmarkStart w:id="31" w:name="_Toc56153679"/>
      <w:bookmarkStart w:id="32" w:name="_Toc56429823"/>
      <w:r w:rsidRPr="00AC3365">
        <w:rPr>
          <w:rFonts w:cstheme="minorHAnsi"/>
        </w:rPr>
        <w:t>Re</w:t>
      </w:r>
      <w:bookmarkEnd w:id="29"/>
      <w:r>
        <w:rPr>
          <w:rFonts w:cstheme="minorHAnsi"/>
        </w:rPr>
        <w:t>commendations</w:t>
      </w:r>
      <w:bookmarkEnd w:id="31"/>
      <w:bookmarkEnd w:id="32"/>
      <w:r>
        <w:rPr>
          <w:rFonts w:cstheme="minorHAnsi"/>
        </w:rPr>
        <w:t xml:space="preserve"> </w:t>
      </w:r>
      <w:bookmarkEnd w:id="30"/>
    </w:p>
    <w:p w14:paraId="5BDE0499" w14:textId="77777777" w:rsidR="008710E2" w:rsidRDefault="008710E2" w:rsidP="008710E2">
      <w:pPr>
        <w:pStyle w:val="ListParagraph"/>
        <w:numPr>
          <w:ilvl w:val="0"/>
          <w:numId w:val="32"/>
        </w:numPr>
        <w:spacing w:after="160" w:line="259" w:lineRule="auto"/>
      </w:pPr>
      <w:r>
        <w:t xml:space="preserve">Upload all documents </w:t>
      </w:r>
      <w:r w:rsidR="00074AFC">
        <w:t xml:space="preserve">for DCO </w:t>
      </w:r>
      <w:r>
        <w:t>through Workspaces</w:t>
      </w:r>
      <w:r w:rsidR="00074AFC">
        <w:t xml:space="preserve"> so that the folders and pertinent information are stored correctly in FileNet.</w:t>
      </w:r>
      <w:r w:rsidRPr="00AF59EA">
        <w:t xml:space="preserve"> </w:t>
      </w:r>
      <w:r>
        <w:t>Do not use the Outlook widget for DCO applications.</w:t>
      </w:r>
    </w:p>
    <w:p w14:paraId="6F63599D" w14:textId="29DB983A" w:rsidR="008710E2" w:rsidRDefault="008710E2" w:rsidP="008710E2">
      <w:pPr>
        <w:pStyle w:val="ListParagraph"/>
        <w:numPr>
          <w:ilvl w:val="0"/>
          <w:numId w:val="32"/>
        </w:numPr>
        <w:spacing w:after="160" w:line="259" w:lineRule="auto"/>
      </w:pPr>
      <w:r>
        <w:t xml:space="preserve">The Journey Manager clean-up </w:t>
      </w:r>
      <w:r w:rsidR="009C662B">
        <w:t xml:space="preserve">performed by Information Services </w:t>
      </w:r>
      <w:r>
        <w:t xml:space="preserve">will address the issue of odd documents in </w:t>
      </w:r>
      <w:r w:rsidR="0065078E">
        <w:t>Journey Manager</w:t>
      </w:r>
      <w:r w:rsidR="007923CF">
        <w:t>. This will make locating documents easier in FileNet and streamline the process</w:t>
      </w:r>
      <w:r>
        <w:t>.</w:t>
      </w:r>
    </w:p>
    <w:p w14:paraId="5171DBCA" w14:textId="2BC6532D" w:rsidR="008710E2" w:rsidRDefault="008710E2" w:rsidP="008710E2">
      <w:pPr>
        <w:pStyle w:val="ListParagraph"/>
        <w:numPr>
          <w:ilvl w:val="0"/>
          <w:numId w:val="32"/>
        </w:numPr>
        <w:spacing w:after="160" w:line="259" w:lineRule="auto"/>
      </w:pPr>
      <w:r>
        <w:t xml:space="preserve">Information Services </w:t>
      </w:r>
      <w:r w:rsidR="00081524">
        <w:t>has created</w:t>
      </w:r>
      <w:r>
        <w:t xml:space="preserve"> a flag</w:t>
      </w:r>
      <w:r w:rsidR="00AD4C12">
        <w:t xml:space="preserve"> </w:t>
      </w:r>
      <w:proofErr w:type="spellStart"/>
      <w:r w:rsidR="00AD4C12">
        <w:t>ReviewedBy</w:t>
      </w:r>
      <w:proofErr w:type="spellEnd"/>
      <w:r>
        <w:t xml:space="preserve"> </w:t>
      </w:r>
      <w:r w:rsidR="00081524">
        <w:t>to identify</w:t>
      </w:r>
      <w:r>
        <w:t xml:space="preserve"> applications that had any manual intervention so these can be included in the monthly BI report.</w:t>
      </w:r>
      <w:r w:rsidR="00074AFC">
        <w:t xml:space="preserve">  </w:t>
      </w:r>
      <w:r w:rsidR="00074AFC">
        <w:rPr>
          <w:rFonts w:cs="Tahoma"/>
        </w:rPr>
        <w:t xml:space="preserve">Regulatory Processing </w:t>
      </w:r>
      <w:r w:rsidR="00434641">
        <w:rPr>
          <w:rFonts w:cs="Tahoma"/>
        </w:rPr>
        <w:t>need to</w:t>
      </w:r>
      <w:r w:rsidR="00074AFC">
        <w:rPr>
          <w:rFonts w:cs="Tahoma"/>
        </w:rPr>
        <w:t xml:space="preserve"> request a change from BI to modify their existing BI Report to only display the applications with the </w:t>
      </w:r>
      <w:proofErr w:type="spellStart"/>
      <w:r w:rsidR="00AD4C12">
        <w:rPr>
          <w:rFonts w:cs="Tahoma"/>
        </w:rPr>
        <w:t>ReviewedBy</w:t>
      </w:r>
      <w:proofErr w:type="spellEnd"/>
      <w:r w:rsidR="00074AFC">
        <w:rPr>
          <w:rFonts w:cs="Tahoma"/>
        </w:rPr>
        <w:t xml:space="preserve"> flag set to ‘TRUE’.</w:t>
      </w:r>
    </w:p>
    <w:p w14:paraId="1809A2B0" w14:textId="77777777" w:rsidR="008710E2" w:rsidRDefault="008710E2" w:rsidP="008710E2">
      <w:pPr>
        <w:pStyle w:val="ListParagraph"/>
        <w:numPr>
          <w:ilvl w:val="0"/>
          <w:numId w:val="32"/>
        </w:numPr>
        <w:spacing w:after="160" w:line="259" w:lineRule="auto"/>
      </w:pPr>
      <w:r>
        <w:lastRenderedPageBreak/>
        <w:t>At this time, Regulatory Processing will not be added to Workspaces to review applications for AML before an application is approved.</w:t>
      </w:r>
    </w:p>
    <w:p w14:paraId="44B2E64C" w14:textId="77777777" w:rsidR="008710E2" w:rsidRDefault="008710E2" w:rsidP="008710E2">
      <w:pPr>
        <w:pStyle w:val="ListParagraph"/>
        <w:numPr>
          <w:ilvl w:val="1"/>
          <w:numId w:val="32"/>
        </w:numPr>
        <w:spacing w:after="160" w:line="259" w:lineRule="auto"/>
      </w:pPr>
      <w:r>
        <w:t>There is a threshold for AML deficiencies of 5%. Currently Motive DCO are below this threshold.</w:t>
      </w:r>
    </w:p>
    <w:p w14:paraId="1E39B978" w14:textId="77777777" w:rsidR="008710E2" w:rsidRDefault="008710E2" w:rsidP="008710E2">
      <w:pPr>
        <w:pStyle w:val="ListParagraph"/>
        <w:numPr>
          <w:ilvl w:val="1"/>
          <w:numId w:val="32"/>
        </w:numPr>
        <w:spacing w:after="160" w:line="259" w:lineRule="auto"/>
      </w:pPr>
      <w:r>
        <w:t xml:space="preserve">Regulatory </w:t>
      </w:r>
      <w:proofErr w:type="gramStart"/>
      <w:r>
        <w:t>Processing</w:t>
      </w:r>
      <w:proofErr w:type="gramEnd"/>
      <w:r>
        <w:t xml:space="preserve"> to track any deficiencies seen in their reports for </w:t>
      </w:r>
      <w:r w:rsidRPr="004403BC">
        <w:rPr>
          <w:b/>
        </w:rPr>
        <w:t>DCO only</w:t>
      </w:r>
      <w:r>
        <w:t xml:space="preserve"> applications starting October 1</w:t>
      </w:r>
      <w:r w:rsidRPr="004403BC">
        <w:rPr>
          <w:vertAlign w:val="superscript"/>
        </w:rPr>
        <w:t>st</w:t>
      </w:r>
      <w:r>
        <w:t>, 2020.</w:t>
      </w:r>
    </w:p>
    <w:p w14:paraId="278CEB7D" w14:textId="77777777" w:rsidR="008710E2" w:rsidRDefault="008710E2" w:rsidP="008710E2">
      <w:pPr>
        <w:pStyle w:val="ListParagraph"/>
        <w:numPr>
          <w:ilvl w:val="1"/>
          <w:numId w:val="32"/>
        </w:numPr>
        <w:spacing w:after="160" w:line="259" w:lineRule="auto"/>
      </w:pPr>
      <w:r>
        <w:t>This will be revisited if deficiencies rise above the threshold.</w:t>
      </w:r>
    </w:p>
    <w:sectPr w:rsidR="008710E2">
      <w:headerReference w:type="even" r:id="rId19"/>
      <w:headerReference w:type="default" r:id="rId20"/>
      <w:footerReference w:type="default" r:id="rId21"/>
      <w:head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7401E" w14:textId="77777777" w:rsidR="00CA5DF6" w:rsidRDefault="00CA5DF6" w:rsidP="00244EFD">
      <w:pPr>
        <w:spacing w:after="0" w:line="240" w:lineRule="auto"/>
      </w:pPr>
      <w:r>
        <w:separator/>
      </w:r>
    </w:p>
  </w:endnote>
  <w:endnote w:type="continuationSeparator" w:id="0">
    <w:p w14:paraId="21247650" w14:textId="77777777" w:rsidR="00CA5DF6" w:rsidRDefault="00CA5DF6" w:rsidP="00244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25763" w14:textId="77777777" w:rsidR="0024043A" w:rsidRDefault="0024043A" w:rsidP="008710E2">
    <w:pPr>
      <w:tabs>
        <w:tab w:val="left" w:pos="4040"/>
        <w:tab w:val="right" w:pos="13680"/>
      </w:tabs>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F3B9B" w14:textId="77777777" w:rsidR="00CA5DF6" w:rsidRDefault="00CA5DF6" w:rsidP="00244EFD">
      <w:pPr>
        <w:spacing w:after="0" w:line="240" w:lineRule="auto"/>
      </w:pPr>
      <w:r>
        <w:separator/>
      </w:r>
    </w:p>
  </w:footnote>
  <w:footnote w:type="continuationSeparator" w:id="0">
    <w:p w14:paraId="287AFCAE" w14:textId="77777777" w:rsidR="00CA5DF6" w:rsidRDefault="00CA5DF6" w:rsidP="00244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A9A81" w14:textId="77777777" w:rsidR="0024043A" w:rsidRDefault="001F3C49">
    <w:pPr>
      <w:pStyle w:val="Header"/>
    </w:pPr>
    <w:r>
      <w:rPr>
        <w:noProof/>
      </w:rPr>
      <w:pict w14:anchorId="220A12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3" type="#_x0000_t136" style="position:absolute;margin-left:0;margin-top:0;width:368.25pt;height:44.25pt;rotation:315;z-index:-25165004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90CDA6" w14:textId="77777777" w:rsidR="0024043A" w:rsidRDefault="001F3C49">
    <w:pPr>
      <w:pStyle w:val="Header"/>
    </w:pPr>
    <w:r>
      <w:rPr>
        <w:noProof/>
      </w:rPr>
      <w:pict w14:anchorId="776BAF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4" type="#_x0000_t136" style="position:absolute;margin-left:0;margin-top:0;width:368.25pt;height:44.25pt;rotation:315;z-index:-25164902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85AD78" w14:textId="77777777" w:rsidR="0024043A" w:rsidRDefault="001F3C49">
    <w:pPr>
      <w:pStyle w:val="Header"/>
    </w:pPr>
    <w:r>
      <w:rPr>
        <w:noProof/>
      </w:rPr>
      <w:pict w14:anchorId="7927FC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2" type="#_x0000_t136" style="position:absolute;margin-left:0;margin-top:0;width:368.25pt;height:44.25pt;rotation:315;z-index:-25165107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DF777F"/>
    <w:multiLevelType w:val="hybridMultilevel"/>
    <w:tmpl w:val="19BA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19AE5642"/>
    <w:multiLevelType w:val="multilevel"/>
    <w:tmpl w:val="C1DEEC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76695"/>
    <w:multiLevelType w:val="hybridMultilevel"/>
    <w:tmpl w:val="E0F49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2AD97C49"/>
    <w:multiLevelType w:val="multilevel"/>
    <w:tmpl w:val="8B805A02"/>
    <w:numStyleLink w:val="List-Footnotes"/>
  </w:abstractNum>
  <w:abstractNum w:abstractNumId="12"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1F966DB"/>
    <w:multiLevelType w:val="hybridMultilevel"/>
    <w:tmpl w:val="21B0A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85073"/>
    <w:multiLevelType w:val="hybridMultilevel"/>
    <w:tmpl w:val="D8F6D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8CE3174">
      <w:numFmt w:val="bullet"/>
      <w:lvlText w:val="-"/>
      <w:lvlJc w:val="left"/>
      <w:pPr>
        <w:ind w:left="2160" w:hanging="360"/>
      </w:pPr>
      <w:rPr>
        <w:rFonts w:ascii="Calibri" w:eastAsiaTheme="minorEastAsia" w:hAnsi="Calibri" w:cs="Calibri"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0"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47043453"/>
    <w:multiLevelType w:val="hybridMultilevel"/>
    <w:tmpl w:val="8D405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522F2B66"/>
    <w:multiLevelType w:val="hybridMultilevel"/>
    <w:tmpl w:val="06426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DE1018"/>
    <w:multiLevelType w:val="hybridMultilevel"/>
    <w:tmpl w:val="201E8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8" w15:restartNumberingAfterBreak="0">
    <w:nsid w:val="61973B65"/>
    <w:multiLevelType w:val="hybridMultilevel"/>
    <w:tmpl w:val="B13CD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7"/>
  </w:num>
  <w:num w:numId="2">
    <w:abstractNumId w:val="1"/>
  </w:num>
  <w:num w:numId="3">
    <w:abstractNumId w:val="3"/>
  </w:num>
  <w:num w:numId="4">
    <w:abstractNumId w:val="6"/>
  </w:num>
  <w:num w:numId="5">
    <w:abstractNumId w:val="29"/>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0"/>
  </w:num>
  <w:num w:numId="8">
    <w:abstractNumId w:val="0"/>
  </w:num>
  <w:num w:numId="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20"/>
  </w:num>
  <w:num w:numId="12">
    <w:abstractNumId w:val="23"/>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2"/>
  </w:num>
  <w:num w:numId="16">
    <w:abstractNumId w:val="11"/>
  </w:num>
  <w:num w:numId="17">
    <w:abstractNumId w:val="5"/>
  </w:num>
  <w:num w:numId="18">
    <w:abstractNumId w:val="16"/>
  </w:num>
  <w:num w:numId="19">
    <w:abstractNumId w:val="13"/>
  </w:num>
  <w:num w:numId="20">
    <w:abstractNumId w:val="19"/>
  </w:num>
  <w:num w:numId="21">
    <w:abstractNumId w:val="18"/>
  </w:num>
  <w:num w:numId="22">
    <w:abstractNumId w:val="7"/>
  </w:num>
  <w:num w:numId="23">
    <w:abstractNumId w:val="31"/>
  </w:num>
  <w:num w:numId="24">
    <w:abstractNumId w:val="10"/>
  </w:num>
  <w:num w:numId="25">
    <w:abstractNumId w:val="26"/>
  </w:num>
  <w:num w:numId="26">
    <w:abstractNumId w:val="12"/>
  </w:num>
  <w:num w:numId="27">
    <w:abstractNumId w:val="25"/>
  </w:num>
  <w:num w:numId="28">
    <w:abstractNumId w:val="15"/>
  </w:num>
  <w:num w:numId="29">
    <w:abstractNumId w:val="2"/>
  </w:num>
  <w:num w:numId="30">
    <w:abstractNumId w:val="9"/>
  </w:num>
  <w:num w:numId="31">
    <w:abstractNumId w:val="21"/>
  </w:num>
  <w:num w:numId="32">
    <w:abstractNumId w:val="14"/>
  </w:num>
  <w:num w:numId="33">
    <w:abstractNumId w:val="24"/>
  </w:num>
  <w:num w:numId="34">
    <w:abstractNumId w:val="8"/>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0E2"/>
    <w:rsid w:val="00041CCD"/>
    <w:rsid w:val="00063225"/>
    <w:rsid w:val="000661D6"/>
    <w:rsid w:val="00067E21"/>
    <w:rsid w:val="00072BD3"/>
    <w:rsid w:val="00074AFC"/>
    <w:rsid w:val="00081524"/>
    <w:rsid w:val="0008390C"/>
    <w:rsid w:val="000B34BA"/>
    <w:rsid w:val="00185E2B"/>
    <w:rsid w:val="001F3C49"/>
    <w:rsid w:val="0024043A"/>
    <w:rsid w:val="00244EFD"/>
    <w:rsid w:val="00263E37"/>
    <w:rsid w:val="00266C41"/>
    <w:rsid w:val="00272C01"/>
    <w:rsid w:val="00434641"/>
    <w:rsid w:val="004F05E5"/>
    <w:rsid w:val="0056740F"/>
    <w:rsid w:val="005B2903"/>
    <w:rsid w:val="005C155D"/>
    <w:rsid w:val="006455D3"/>
    <w:rsid w:val="0065078E"/>
    <w:rsid w:val="006E6BE5"/>
    <w:rsid w:val="006F6B85"/>
    <w:rsid w:val="006F796E"/>
    <w:rsid w:val="00762011"/>
    <w:rsid w:val="007923CF"/>
    <w:rsid w:val="007B36DF"/>
    <w:rsid w:val="007C669A"/>
    <w:rsid w:val="007E39E4"/>
    <w:rsid w:val="008532DD"/>
    <w:rsid w:val="008710E2"/>
    <w:rsid w:val="0087725B"/>
    <w:rsid w:val="00885FB3"/>
    <w:rsid w:val="008A29D5"/>
    <w:rsid w:val="00911A77"/>
    <w:rsid w:val="009615FC"/>
    <w:rsid w:val="009B6E16"/>
    <w:rsid w:val="009C662B"/>
    <w:rsid w:val="00AB5E22"/>
    <w:rsid w:val="00AD4C12"/>
    <w:rsid w:val="00B7780E"/>
    <w:rsid w:val="00B924B3"/>
    <w:rsid w:val="00BD26A4"/>
    <w:rsid w:val="00C01EAD"/>
    <w:rsid w:val="00CA5DF6"/>
    <w:rsid w:val="00CE6472"/>
    <w:rsid w:val="00D81A81"/>
    <w:rsid w:val="00D869C0"/>
    <w:rsid w:val="00DA2B8C"/>
    <w:rsid w:val="00E37358"/>
    <w:rsid w:val="00E66BFC"/>
    <w:rsid w:val="00E75FBF"/>
    <w:rsid w:val="00F10717"/>
    <w:rsid w:val="00FB3A95"/>
    <w:rsid w:val="00FB573C"/>
    <w:rsid w:val="00FC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EFD4F7C"/>
  <w15:chartTrackingRefBased/>
  <w15:docId w15:val="{971B7F1D-D5E3-45BE-91CA-379D94F7A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710E2"/>
    <w:pPr>
      <w:spacing w:after="200" w:line="276" w:lineRule="auto"/>
    </w:pPr>
    <w:rPr>
      <w:rFonts w:eastAsiaTheme="minorEastAsia"/>
      <w:lang w:val="en-CA" w:eastAsia="en-CA"/>
    </w:rPr>
  </w:style>
  <w:style w:type="paragraph" w:styleId="Heading1">
    <w:name w:val="heading 1"/>
    <w:next w:val="Normal"/>
    <w:link w:val="Heading1Char"/>
    <w:uiPriority w:val="9"/>
    <w:qFormat/>
    <w:rsid w:val="008710E2"/>
    <w:pPr>
      <w:spacing w:after="240" w:line="440" w:lineRule="exact"/>
      <w:outlineLvl w:val="0"/>
    </w:pPr>
    <w:rPr>
      <w:rFonts w:asciiTheme="majorHAnsi" w:eastAsiaTheme="minorEastAsia" w:hAnsiTheme="majorHAnsi" w:cstheme="majorHAnsi"/>
      <w:color w:val="ED7D31" w:themeColor="accent2"/>
      <w:spacing w:val="-5"/>
      <w:sz w:val="40"/>
      <w:szCs w:val="40"/>
      <w:lang w:val="en-CA" w:eastAsia="en-CA"/>
    </w:rPr>
  </w:style>
  <w:style w:type="paragraph" w:styleId="Heading2">
    <w:name w:val="heading 2"/>
    <w:basedOn w:val="BodyText"/>
    <w:next w:val="Normal"/>
    <w:link w:val="Heading2Char"/>
    <w:uiPriority w:val="9"/>
    <w:qFormat/>
    <w:rsid w:val="008710E2"/>
    <w:pPr>
      <w:spacing w:before="300" w:after="40" w:line="340" w:lineRule="exact"/>
      <w:outlineLvl w:val="1"/>
    </w:pPr>
    <w:rPr>
      <w:rFonts w:asciiTheme="majorHAnsi" w:hAnsiTheme="majorHAnsi" w:cstheme="majorHAnsi"/>
      <w:b/>
      <w:color w:val="5B9BD5" w:themeColor="accent1"/>
      <w:spacing w:val="-5"/>
      <w:sz w:val="32"/>
      <w:szCs w:val="32"/>
    </w:rPr>
  </w:style>
  <w:style w:type="paragraph" w:styleId="Heading3">
    <w:name w:val="heading 3"/>
    <w:next w:val="Normal"/>
    <w:link w:val="Heading3Char"/>
    <w:uiPriority w:val="9"/>
    <w:qFormat/>
    <w:rsid w:val="008710E2"/>
    <w:pPr>
      <w:spacing w:before="200" w:after="40" w:line="260" w:lineRule="exact"/>
      <w:outlineLvl w:val="2"/>
    </w:pPr>
    <w:rPr>
      <w:rFonts w:asciiTheme="majorHAnsi" w:eastAsiaTheme="minorEastAsia" w:hAnsiTheme="majorHAnsi" w:cstheme="majorHAnsi"/>
      <w:b/>
      <w:spacing w:val="-5"/>
      <w:sz w:val="24"/>
      <w:szCs w:val="32"/>
      <w:lang w:val="en-CA" w:eastAsia="en-CA"/>
    </w:rPr>
  </w:style>
  <w:style w:type="paragraph" w:styleId="Heading4">
    <w:name w:val="heading 4"/>
    <w:basedOn w:val="Normal"/>
    <w:next w:val="Normal"/>
    <w:link w:val="Heading4Char"/>
    <w:uiPriority w:val="9"/>
    <w:qFormat/>
    <w:rsid w:val="008710E2"/>
    <w:pPr>
      <w:keepNext/>
      <w:keepLines/>
      <w:spacing w:before="60" w:after="0"/>
      <w:outlineLvl w:val="3"/>
    </w:pPr>
    <w:rPr>
      <w:rFonts w:asciiTheme="majorHAnsi" w:eastAsiaTheme="majorEastAsia" w:hAnsiTheme="majorHAnsi" w:cstheme="majorBidi"/>
      <w:b/>
      <w:bCs/>
      <w:iCs/>
      <w:color w:val="5B9BD5"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0E2"/>
    <w:rPr>
      <w:rFonts w:asciiTheme="majorHAnsi" w:eastAsiaTheme="minorEastAsia" w:hAnsiTheme="majorHAnsi" w:cstheme="majorHAnsi"/>
      <w:color w:val="ED7D31" w:themeColor="accent2"/>
      <w:spacing w:val="-5"/>
      <w:sz w:val="40"/>
      <w:szCs w:val="40"/>
      <w:lang w:val="en-CA" w:eastAsia="en-CA"/>
    </w:rPr>
  </w:style>
  <w:style w:type="character" w:customStyle="1" w:styleId="Heading2Char">
    <w:name w:val="Heading 2 Char"/>
    <w:basedOn w:val="DefaultParagraphFont"/>
    <w:link w:val="Heading2"/>
    <w:uiPriority w:val="9"/>
    <w:rsid w:val="008710E2"/>
    <w:rPr>
      <w:rFonts w:asciiTheme="majorHAnsi" w:eastAsiaTheme="minorEastAsia" w:hAnsiTheme="majorHAnsi" w:cstheme="majorHAnsi"/>
      <w:b/>
      <w:color w:val="5B9BD5" w:themeColor="accent1"/>
      <w:spacing w:val="-5"/>
      <w:sz w:val="32"/>
      <w:szCs w:val="32"/>
      <w:lang w:val="en-CA" w:eastAsia="en-CA"/>
    </w:rPr>
  </w:style>
  <w:style w:type="character" w:customStyle="1" w:styleId="Heading3Char">
    <w:name w:val="Heading 3 Char"/>
    <w:basedOn w:val="DefaultParagraphFont"/>
    <w:link w:val="Heading3"/>
    <w:uiPriority w:val="9"/>
    <w:rsid w:val="008710E2"/>
    <w:rPr>
      <w:rFonts w:asciiTheme="majorHAnsi" w:eastAsiaTheme="minorEastAsia" w:hAnsiTheme="majorHAnsi" w:cstheme="majorHAnsi"/>
      <w:b/>
      <w:spacing w:val="-5"/>
      <w:sz w:val="24"/>
      <w:szCs w:val="32"/>
      <w:lang w:val="en-CA" w:eastAsia="en-CA"/>
    </w:rPr>
  </w:style>
  <w:style w:type="character" w:customStyle="1" w:styleId="Heading4Char">
    <w:name w:val="Heading 4 Char"/>
    <w:basedOn w:val="DefaultParagraphFont"/>
    <w:link w:val="Heading4"/>
    <w:uiPriority w:val="9"/>
    <w:rsid w:val="008710E2"/>
    <w:rPr>
      <w:rFonts w:asciiTheme="majorHAnsi" w:eastAsiaTheme="majorEastAsia" w:hAnsiTheme="majorHAnsi" w:cstheme="majorBidi"/>
      <w:b/>
      <w:bCs/>
      <w:iCs/>
      <w:color w:val="5B9BD5" w:themeColor="accent1"/>
      <w:sz w:val="20"/>
      <w:lang w:val="en-CA" w:eastAsia="en-CA"/>
    </w:rPr>
  </w:style>
  <w:style w:type="paragraph" w:styleId="Header">
    <w:name w:val="header"/>
    <w:basedOn w:val="Normal"/>
    <w:link w:val="HeaderChar"/>
    <w:uiPriority w:val="99"/>
    <w:semiHidden/>
    <w:rsid w:val="008710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10E2"/>
    <w:rPr>
      <w:rFonts w:eastAsiaTheme="minorEastAsia"/>
      <w:lang w:val="en-CA" w:eastAsia="en-CA"/>
    </w:rPr>
  </w:style>
  <w:style w:type="paragraph" w:styleId="BalloonText">
    <w:name w:val="Balloon Text"/>
    <w:basedOn w:val="Normal"/>
    <w:link w:val="BalloonTextChar"/>
    <w:uiPriority w:val="99"/>
    <w:semiHidden/>
    <w:rsid w:val="00871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10E2"/>
    <w:rPr>
      <w:rFonts w:ascii="Tahoma" w:eastAsiaTheme="minorEastAsia" w:hAnsi="Tahoma" w:cs="Tahoma"/>
      <w:sz w:val="16"/>
      <w:szCs w:val="16"/>
      <w:lang w:val="en-CA" w:eastAsia="en-CA"/>
    </w:rPr>
  </w:style>
  <w:style w:type="paragraph" w:customStyle="1" w:styleId="TitleCover">
    <w:name w:val="Title (Cover)"/>
    <w:basedOn w:val="Normal"/>
    <w:link w:val="TitleCoverChar"/>
    <w:autoRedefine/>
    <w:qFormat/>
    <w:rsid w:val="008710E2"/>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8710E2"/>
    <w:rPr>
      <w:rFonts w:asciiTheme="majorHAnsi" w:eastAsiaTheme="minorEastAsia" w:hAnsiTheme="majorHAnsi" w:cstheme="majorHAnsi"/>
      <w:b/>
      <w:color w:val="0097A9"/>
      <w:spacing w:val="-10"/>
      <w:kern w:val="60"/>
      <w:sz w:val="80"/>
      <w:szCs w:val="80"/>
      <w:lang w:val="en-CA" w:eastAsia="en-CA"/>
    </w:rPr>
  </w:style>
  <w:style w:type="paragraph" w:customStyle="1" w:styleId="SubtitleCover">
    <w:name w:val="Subtitle (Cover)"/>
    <w:basedOn w:val="Normal"/>
    <w:autoRedefine/>
    <w:qFormat/>
    <w:rsid w:val="008710E2"/>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8710E2"/>
    <w:pPr>
      <w:spacing w:after="0"/>
    </w:pPr>
    <w:rPr>
      <w:rFonts w:asciiTheme="majorHAnsi" w:hAnsiTheme="majorHAnsi" w:cstheme="majorHAnsi"/>
      <w:b/>
      <w:color w:val="ED7D31" w:themeColor="accent2"/>
      <w:sz w:val="28"/>
      <w:szCs w:val="28"/>
    </w:rPr>
  </w:style>
  <w:style w:type="character" w:styleId="PlaceholderText">
    <w:name w:val="Placeholder Text"/>
    <w:uiPriority w:val="99"/>
    <w:semiHidden/>
    <w:rsid w:val="008710E2"/>
    <w:rPr>
      <w:color w:val="808080"/>
    </w:rPr>
  </w:style>
  <w:style w:type="paragraph" w:styleId="ListNumber">
    <w:name w:val="List Number"/>
    <w:basedOn w:val="Normal"/>
    <w:uiPriority w:val="99"/>
    <w:rsid w:val="008710E2"/>
    <w:pPr>
      <w:numPr>
        <w:numId w:val="10"/>
      </w:numPr>
      <w:spacing w:line="300" w:lineRule="exact"/>
    </w:pPr>
    <w:rPr>
      <w:sz w:val="20"/>
      <w:szCs w:val="20"/>
    </w:rPr>
  </w:style>
  <w:style w:type="paragraph" w:styleId="ListBullet">
    <w:name w:val="List Bullet"/>
    <w:basedOn w:val="Normal"/>
    <w:uiPriority w:val="99"/>
    <w:rsid w:val="008710E2"/>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8710E2"/>
    <w:pPr>
      <w:ind w:left="720"/>
      <w:contextualSpacing/>
    </w:pPr>
  </w:style>
  <w:style w:type="paragraph" w:styleId="List2">
    <w:name w:val="List 2"/>
    <w:aliases w:val="Numbered List - Level 2"/>
    <w:basedOn w:val="Normal"/>
    <w:uiPriority w:val="99"/>
    <w:semiHidden/>
    <w:rsid w:val="008710E2"/>
    <w:pPr>
      <w:numPr>
        <w:ilvl w:val="1"/>
        <w:numId w:val="1"/>
      </w:numPr>
      <w:spacing w:line="300" w:lineRule="exact"/>
      <w:contextualSpacing/>
    </w:pPr>
    <w:rPr>
      <w:color w:val="646464"/>
      <w:sz w:val="20"/>
      <w:szCs w:val="20"/>
    </w:rPr>
  </w:style>
  <w:style w:type="paragraph" w:styleId="ListNumber2">
    <w:name w:val="List Number 2"/>
    <w:uiPriority w:val="99"/>
    <w:rsid w:val="008710E2"/>
    <w:pPr>
      <w:numPr>
        <w:ilvl w:val="1"/>
        <w:numId w:val="10"/>
      </w:numPr>
      <w:spacing w:after="200" w:line="276" w:lineRule="auto"/>
    </w:pPr>
    <w:rPr>
      <w:rFonts w:eastAsiaTheme="minorEastAsia"/>
      <w:lang w:val="en-CA" w:eastAsia="en-CA"/>
    </w:rPr>
  </w:style>
  <w:style w:type="paragraph" w:styleId="BodyText">
    <w:name w:val="Body Text"/>
    <w:basedOn w:val="Normal"/>
    <w:link w:val="BodyTextChar"/>
    <w:uiPriority w:val="99"/>
    <w:rsid w:val="008710E2"/>
    <w:pPr>
      <w:spacing w:after="140" w:line="300" w:lineRule="exact"/>
    </w:pPr>
    <w:rPr>
      <w:rFonts w:cs="Calibri"/>
      <w:sz w:val="20"/>
      <w:szCs w:val="20"/>
    </w:rPr>
  </w:style>
  <w:style w:type="character" w:customStyle="1" w:styleId="BodyTextChar">
    <w:name w:val="Body Text Char"/>
    <w:basedOn w:val="DefaultParagraphFont"/>
    <w:link w:val="BodyText"/>
    <w:uiPriority w:val="99"/>
    <w:rsid w:val="008710E2"/>
    <w:rPr>
      <w:rFonts w:eastAsiaTheme="minorEastAsia" w:cs="Calibri"/>
      <w:sz w:val="20"/>
      <w:szCs w:val="20"/>
      <w:lang w:val="en-CA" w:eastAsia="en-CA"/>
    </w:rPr>
  </w:style>
  <w:style w:type="paragraph" w:styleId="ListBullet2">
    <w:name w:val="List Bullet 2"/>
    <w:basedOn w:val="Normal"/>
    <w:uiPriority w:val="99"/>
    <w:rsid w:val="008710E2"/>
    <w:pPr>
      <w:numPr>
        <w:numId w:val="3"/>
      </w:numPr>
      <w:ind w:left="540" w:hanging="270"/>
      <w:contextualSpacing/>
    </w:pPr>
    <w:rPr>
      <w:sz w:val="20"/>
      <w:szCs w:val="20"/>
    </w:rPr>
  </w:style>
  <w:style w:type="paragraph" w:styleId="ListBullet3">
    <w:name w:val="List Bullet 3"/>
    <w:basedOn w:val="Normal"/>
    <w:uiPriority w:val="99"/>
    <w:rsid w:val="008710E2"/>
    <w:pPr>
      <w:numPr>
        <w:numId w:val="4"/>
      </w:numPr>
      <w:contextualSpacing/>
    </w:pPr>
    <w:rPr>
      <w:sz w:val="20"/>
      <w:szCs w:val="20"/>
    </w:rPr>
  </w:style>
  <w:style w:type="numbering" w:customStyle="1" w:styleId="NumberedLists">
    <w:name w:val="Numbered Lists"/>
    <w:uiPriority w:val="99"/>
    <w:rsid w:val="008710E2"/>
    <w:pPr>
      <w:numPr>
        <w:numId w:val="5"/>
      </w:numPr>
    </w:pPr>
  </w:style>
  <w:style w:type="table" w:styleId="TableGrid">
    <w:name w:val="Table Grid"/>
    <w:basedOn w:val="TableNormal"/>
    <w:uiPriority w:val="59"/>
    <w:rsid w:val="008710E2"/>
    <w:pPr>
      <w:spacing w:after="200" w:line="276" w:lineRule="auto"/>
    </w:pPr>
    <w:rPr>
      <w:rFonts w:eastAsiaTheme="minorEastAsia"/>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8710E2"/>
    <w:pPr>
      <w:spacing w:after="120" w:line="480" w:lineRule="auto"/>
    </w:pPr>
  </w:style>
  <w:style w:type="character" w:customStyle="1" w:styleId="BodyText2Char">
    <w:name w:val="Body Text 2 Char"/>
    <w:basedOn w:val="DefaultParagraphFont"/>
    <w:link w:val="BodyText2"/>
    <w:uiPriority w:val="99"/>
    <w:semiHidden/>
    <w:rsid w:val="008710E2"/>
    <w:rPr>
      <w:rFonts w:eastAsiaTheme="minorEastAsia"/>
      <w:lang w:val="en-CA" w:eastAsia="en-CA"/>
    </w:rPr>
  </w:style>
  <w:style w:type="table" w:styleId="LightList-Accent1">
    <w:name w:val="Light List Accent 1"/>
    <w:basedOn w:val="TableNormal"/>
    <w:uiPriority w:val="61"/>
    <w:rsid w:val="008710E2"/>
    <w:pPr>
      <w:spacing w:after="200" w:line="276" w:lineRule="auto"/>
    </w:pPr>
    <w:rPr>
      <w:rFonts w:eastAsiaTheme="minorEastAsia"/>
      <w:lang w:val="en-CA" w:eastAsia="en-CA"/>
    </w:rPr>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8710E2"/>
    <w:pPr>
      <w:spacing w:before="200" w:after="200" w:line="440" w:lineRule="exact"/>
    </w:pPr>
    <w:rPr>
      <w:rFonts w:eastAsiaTheme="minorEastAsia" w:cs="Calibri"/>
      <w:color w:val="ED7D31" w:themeColor="accent2"/>
      <w:sz w:val="38"/>
      <w:szCs w:val="38"/>
      <w:lang w:val="en-CA" w:eastAsia="en-CA"/>
    </w:rPr>
  </w:style>
  <w:style w:type="character" w:styleId="Hyperlink">
    <w:name w:val="Hyperlink"/>
    <w:uiPriority w:val="99"/>
    <w:qFormat/>
    <w:rsid w:val="008710E2"/>
    <w:rPr>
      <w:b w:val="0"/>
      <w:color w:val="009AA6"/>
      <w:u w:val="single"/>
    </w:rPr>
  </w:style>
  <w:style w:type="character" w:styleId="Emphasis">
    <w:name w:val="Emphasis"/>
    <w:qFormat/>
    <w:rsid w:val="008710E2"/>
    <w:rPr>
      <w:b/>
      <w:color w:val="auto"/>
    </w:rPr>
  </w:style>
  <w:style w:type="paragraph" w:styleId="ListNumber4">
    <w:name w:val="List Number 4"/>
    <w:basedOn w:val="Normal"/>
    <w:uiPriority w:val="99"/>
    <w:semiHidden/>
    <w:rsid w:val="008710E2"/>
    <w:pPr>
      <w:contextualSpacing/>
    </w:pPr>
  </w:style>
  <w:style w:type="paragraph" w:styleId="ListNumber5">
    <w:name w:val="List Number 5"/>
    <w:basedOn w:val="Normal"/>
    <w:uiPriority w:val="99"/>
    <w:semiHidden/>
    <w:rsid w:val="008710E2"/>
    <w:pPr>
      <w:contextualSpacing/>
    </w:pPr>
  </w:style>
  <w:style w:type="paragraph" w:styleId="TOCHeading">
    <w:name w:val="TOC Heading"/>
    <w:basedOn w:val="Heading1"/>
    <w:next w:val="Normal"/>
    <w:uiPriority w:val="39"/>
    <w:qFormat/>
    <w:rsid w:val="008710E2"/>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8710E2"/>
    <w:pPr>
      <w:tabs>
        <w:tab w:val="left" w:pos="6120"/>
      </w:tabs>
      <w:spacing w:after="85" w:line="240" w:lineRule="auto"/>
      <w:ind w:right="5040"/>
    </w:pPr>
    <w:rPr>
      <w:b/>
      <w:color w:val="5B9BD5" w:themeColor="accent1"/>
      <w:sz w:val="18"/>
      <w:lang w:val="en-US" w:eastAsia="ja-JP"/>
    </w:rPr>
  </w:style>
  <w:style w:type="paragraph" w:styleId="TOC1">
    <w:name w:val="toc 1"/>
    <w:basedOn w:val="Normal"/>
    <w:next w:val="Normal"/>
    <w:uiPriority w:val="39"/>
    <w:qFormat/>
    <w:rsid w:val="008710E2"/>
    <w:pPr>
      <w:tabs>
        <w:tab w:val="left" w:pos="6120"/>
      </w:tabs>
      <w:spacing w:before="280" w:after="120" w:line="240" w:lineRule="auto"/>
      <w:ind w:right="5040"/>
    </w:pPr>
    <w:rPr>
      <w:noProof/>
      <w:color w:val="ED7D31" w:themeColor="accent2"/>
      <w:lang w:val="en-US" w:eastAsia="ja-JP"/>
    </w:rPr>
  </w:style>
  <w:style w:type="paragraph" w:styleId="TOC3">
    <w:name w:val="toc 3"/>
    <w:basedOn w:val="Normal"/>
    <w:next w:val="Normal"/>
    <w:autoRedefine/>
    <w:uiPriority w:val="39"/>
    <w:qFormat/>
    <w:rsid w:val="008710E2"/>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8710E2"/>
    <w:pPr>
      <w:spacing w:after="200" w:line="276" w:lineRule="auto"/>
    </w:pPr>
    <w:rPr>
      <w:rFonts w:eastAsiaTheme="minorEastAsia"/>
      <w:lang w:val="en-CA" w:eastAsia="en-CA"/>
    </w:rPr>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8710E2"/>
    <w:pPr>
      <w:spacing w:after="200" w:line="276" w:lineRule="auto"/>
    </w:pPr>
    <w:rPr>
      <w:rFonts w:eastAsiaTheme="minorEastAsia"/>
      <w:sz w:val="18"/>
      <w:lang w:val="en-CA" w:eastAsia="en-CA"/>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2EFD9" w:themeFill="accent6" w:themeFillTint="33"/>
      </w:tcPr>
    </w:tblStylePr>
    <w:tblStylePr w:type="band2Vert">
      <w:tblPr/>
      <w:tcPr>
        <w:shd w:val="clear" w:color="auto" w:fill="E2EFD9" w:themeFill="accent6" w:themeFillTint="33"/>
      </w:tcPr>
    </w:tblStylePr>
    <w:tblStylePr w:type="band1Horz">
      <w:rPr>
        <w:rFonts w:ascii="Calibri" w:hAnsi="Calibri"/>
        <w:color w:val="auto"/>
        <w:sz w:val="18"/>
      </w:rPr>
      <w:tblPr/>
      <w:tcPr>
        <w:shd w:val="clear" w:color="auto" w:fill="E2EFD9"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538135" w:themeFill="accent6" w:themeFillShade="BF"/>
      </w:tcPr>
    </w:tblStylePr>
  </w:style>
  <w:style w:type="table" w:styleId="LightList-Accent4">
    <w:name w:val="Light List Accent 4"/>
    <w:basedOn w:val="TableNormal"/>
    <w:uiPriority w:val="61"/>
    <w:rsid w:val="008710E2"/>
    <w:pPr>
      <w:spacing w:after="200" w:line="276" w:lineRule="auto"/>
    </w:pPr>
    <w:rPr>
      <w:rFonts w:eastAsiaTheme="minorEastAsia"/>
      <w:lang w:val="en-CA" w:eastAsia="en-CA"/>
    </w:rPr>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numbering" w:customStyle="1" w:styleId="List-Footnotes">
    <w:name w:val="List - Footnotes"/>
    <w:uiPriority w:val="99"/>
    <w:rsid w:val="008710E2"/>
    <w:pPr>
      <w:numPr>
        <w:numId w:val="15"/>
      </w:numPr>
    </w:pPr>
  </w:style>
  <w:style w:type="paragraph" w:customStyle="1" w:styleId="Caption-Photos">
    <w:name w:val="Caption - Photos"/>
    <w:basedOn w:val="Normal"/>
    <w:semiHidden/>
    <w:rsid w:val="008710E2"/>
    <w:pPr>
      <w:spacing w:after="0" w:line="240" w:lineRule="auto"/>
    </w:pPr>
    <w:rPr>
      <w:rFonts w:cs="Calibri"/>
      <w:color w:val="FFFFFF"/>
      <w:spacing w:val="10"/>
      <w:sz w:val="18"/>
      <w:szCs w:val="18"/>
    </w:rPr>
  </w:style>
  <w:style w:type="paragraph" w:customStyle="1" w:styleId="Caption-Table">
    <w:name w:val="Caption - Table"/>
    <w:link w:val="Caption-TableChar"/>
    <w:rsid w:val="008710E2"/>
    <w:pPr>
      <w:spacing w:after="200" w:line="276" w:lineRule="auto"/>
    </w:pPr>
    <w:rPr>
      <w:rFonts w:eastAsiaTheme="minorEastAsia"/>
      <w:lang w:val="en-CA" w:eastAsia="en-CA"/>
    </w:rPr>
  </w:style>
  <w:style w:type="paragraph" w:styleId="FootnoteText">
    <w:name w:val="footnote text"/>
    <w:link w:val="FootnoteTextChar"/>
    <w:uiPriority w:val="99"/>
    <w:rsid w:val="008710E2"/>
    <w:pPr>
      <w:numPr>
        <w:numId w:val="18"/>
      </w:numPr>
      <w:spacing w:before="100" w:after="200" w:line="276" w:lineRule="auto"/>
      <w:ind w:left="216" w:hanging="216"/>
      <w:contextualSpacing/>
    </w:pPr>
    <w:rPr>
      <w:rFonts w:eastAsiaTheme="minorEastAsia"/>
      <w:sz w:val="14"/>
      <w:szCs w:val="14"/>
      <w:lang w:val="en-CA" w:eastAsia="en-CA"/>
    </w:rPr>
  </w:style>
  <w:style w:type="character" w:customStyle="1" w:styleId="FootnoteTextChar">
    <w:name w:val="Footnote Text Char"/>
    <w:basedOn w:val="DefaultParagraphFont"/>
    <w:link w:val="FootnoteText"/>
    <w:uiPriority w:val="99"/>
    <w:rsid w:val="008710E2"/>
    <w:rPr>
      <w:rFonts w:eastAsiaTheme="minorEastAsia"/>
      <w:sz w:val="14"/>
      <w:szCs w:val="14"/>
      <w:lang w:val="en-CA" w:eastAsia="en-CA"/>
    </w:rPr>
  </w:style>
  <w:style w:type="paragraph" w:styleId="Caption">
    <w:name w:val="caption"/>
    <w:basedOn w:val="Normal"/>
    <w:next w:val="Normal"/>
    <w:uiPriority w:val="35"/>
    <w:semiHidden/>
    <w:qFormat/>
    <w:rsid w:val="008710E2"/>
    <w:pPr>
      <w:spacing w:line="240" w:lineRule="auto"/>
    </w:pPr>
    <w:rPr>
      <w:b/>
      <w:bCs/>
      <w:color w:val="5B9BD5" w:themeColor="accent1"/>
      <w:sz w:val="18"/>
      <w:szCs w:val="18"/>
    </w:rPr>
  </w:style>
  <w:style w:type="paragraph" w:customStyle="1" w:styleId="Caption-Figures">
    <w:name w:val="Caption - Figures"/>
    <w:basedOn w:val="Caption"/>
    <w:rsid w:val="008710E2"/>
    <w:pPr>
      <w:spacing w:before="100" w:after="100"/>
    </w:pPr>
    <w:rPr>
      <w:b w:val="0"/>
      <w:color w:val="auto"/>
      <w:sz w:val="22"/>
      <w:szCs w:val="22"/>
    </w:rPr>
  </w:style>
  <w:style w:type="paragraph" w:customStyle="1" w:styleId="PullQuotesmall">
    <w:name w:val="Pull Quote (small)"/>
    <w:link w:val="PullQuotesmallChar"/>
    <w:qFormat/>
    <w:rsid w:val="008710E2"/>
    <w:pPr>
      <w:spacing w:after="140" w:line="340" w:lineRule="exact"/>
    </w:pPr>
    <w:rPr>
      <w:rFonts w:eastAsiaTheme="minorEastAsia" w:cs="Calibri"/>
      <w:color w:val="ED7D31" w:themeColor="accent2"/>
      <w:sz w:val="30"/>
      <w:szCs w:val="30"/>
      <w:lang w:val="en-CA" w:eastAsia="en-CA"/>
    </w:rPr>
  </w:style>
  <w:style w:type="paragraph" w:styleId="NormalWeb">
    <w:name w:val="Normal (Web)"/>
    <w:basedOn w:val="Normal"/>
    <w:uiPriority w:val="99"/>
    <w:semiHidden/>
    <w:unhideWhenUsed/>
    <w:rsid w:val="008710E2"/>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8710E2"/>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87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0E2"/>
    <w:rPr>
      <w:rFonts w:eastAsiaTheme="minorEastAsia"/>
      <w:lang w:val="en-CA" w:eastAsia="en-CA"/>
    </w:rPr>
  </w:style>
  <w:style w:type="paragraph" w:customStyle="1" w:styleId="BodyCopy">
    <w:name w:val="Body Copy"/>
    <w:basedOn w:val="BodyText"/>
    <w:link w:val="BodyCopyChar"/>
    <w:qFormat/>
    <w:rsid w:val="008710E2"/>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8710E2"/>
    <w:pPr>
      <w:numPr>
        <w:numId w:val="21"/>
      </w:numPr>
      <w:spacing w:after="140" w:line="300" w:lineRule="atLeast"/>
      <w:ind w:left="357" w:hanging="357"/>
    </w:pPr>
  </w:style>
  <w:style w:type="character" w:customStyle="1" w:styleId="Caption-TableChar">
    <w:name w:val="Caption - Table Char"/>
    <w:basedOn w:val="DefaultParagraphFont"/>
    <w:link w:val="Caption-Table"/>
    <w:rsid w:val="008710E2"/>
    <w:rPr>
      <w:rFonts w:eastAsiaTheme="minorEastAsia"/>
      <w:lang w:val="en-CA" w:eastAsia="en-CA"/>
    </w:rPr>
  </w:style>
  <w:style w:type="character" w:customStyle="1" w:styleId="BodyCopyChar">
    <w:name w:val="Body Copy Char"/>
    <w:basedOn w:val="BodyTextChar"/>
    <w:link w:val="BodyCopy"/>
    <w:rsid w:val="008710E2"/>
    <w:rPr>
      <w:rFonts w:asciiTheme="majorHAnsi" w:eastAsiaTheme="minorEastAsia" w:hAnsiTheme="majorHAnsi" w:cstheme="majorHAnsi"/>
      <w:sz w:val="20"/>
      <w:szCs w:val="20"/>
      <w:lang w:val="en-CA" w:eastAsia="en-CA"/>
    </w:rPr>
  </w:style>
  <w:style w:type="character" w:customStyle="1" w:styleId="BodyNumbersChar">
    <w:name w:val="Body Numbers Char"/>
    <w:basedOn w:val="DefaultParagraphFont"/>
    <w:link w:val="BodyNumbers"/>
    <w:rsid w:val="008710E2"/>
    <w:rPr>
      <w:rFonts w:eastAsiaTheme="minorEastAsia"/>
      <w:sz w:val="20"/>
      <w:szCs w:val="20"/>
      <w:lang w:val="en-CA" w:eastAsia="en-CA"/>
    </w:rPr>
  </w:style>
  <w:style w:type="paragraph" w:customStyle="1" w:styleId="BodyNumbers-SecondLevel">
    <w:name w:val="Body Numbers - Second Level"/>
    <w:basedOn w:val="Bullets-SecondLevel"/>
    <w:link w:val="BodyNumbers-SecondLevelChar"/>
    <w:qFormat/>
    <w:rsid w:val="008710E2"/>
    <w:pPr>
      <w:numPr>
        <w:numId w:val="24"/>
      </w:numPr>
      <w:ind w:left="788" w:hanging="357"/>
    </w:pPr>
  </w:style>
  <w:style w:type="paragraph" w:customStyle="1" w:styleId="Bullets">
    <w:name w:val="Bullets"/>
    <w:basedOn w:val="ListBullet"/>
    <w:link w:val="BulletsChar"/>
    <w:qFormat/>
    <w:rsid w:val="008710E2"/>
    <w:pPr>
      <w:numPr>
        <w:numId w:val="19"/>
      </w:numPr>
      <w:spacing w:after="140" w:line="300" w:lineRule="atLeast"/>
      <w:ind w:left="357" w:hanging="357"/>
    </w:pPr>
  </w:style>
  <w:style w:type="character" w:customStyle="1" w:styleId="BulletsChar">
    <w:name w:val="Bullets Char"/>
    <w:basedOn w:val="DefaultParagraphFont"/>
    <w:link w:val="Bullets"/>
    <w:rsid w:val="008710E2"/>
    <w:rPr>
      <w:rFonts w:eastAsiaTheme="minorEastAsia"/>
      <w:sz w:val="20"/>
      <w:lang w:val="en-CA" w:eastAsia="en-CA"/>
    </w:rPr>
  </w:style>
  <w:style w:type="paragraph" w:customStyle="1" w:styleId="Bullets-SecondLevel">
    <w:name w:val="Bullets - Second Level"/>
    <w:basedOn w:val="ListBullet2"/>
    <w:link w:val="Bullets-SecondLevelChar"/>
    <w:qFormat/>
    <w:rsid w:val="008710E2"/>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8710E2"/>
    <w:rPr>
      <w:rFonts w:eastAsiaTheme="minorEastAsia"/>
      <w:sz w:val="20"/>
      <w:szCs w:val="20"/>
      <w:lang w:val="en-CA" w:eastAsia="en-CA"/>
    </w:rPr>
  </w:style>
  <w:style w:type="paragraph" w:customStyle="1" w:styleId="Bullets-ThirdLevel">
    <w:name w:val="Bullets - Third Level"/>
    <w:basedOn w:val="ListBullet3"/>
    <w:link w:val="Bullets-ThirdLevelChar"/>
    <w:qFormat/>
    <w:rsid w:val="008710E2"/>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8710E2"/>
    <w:rPr>
      <w:rFonts w:eastAsiaTheme="minorEastAsia"/>
      <w:sz w:val="20"/>
      <w:szCs w:val="20"/>
      <w:lang w:val="en-CA" w:eastAsia="en-CA"/>
    </w:rPr>
  </w:style>
  <w:style w:type="paragraph" w:customStyle="1" w:styleId="PullQuote">
    <w:name w:val="Pull Quote"/>
    <w:basedOn w:val="PullQuotelarge"/>
    <w:link w:val="PullQuoteChar"/>
    <w:qFormat/>
    <w:rsid w:val="008710E2"/>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8710E2"/>
    <w:rPr>
      <w:rFonts w:asciiTheme="majorHAnsi" w:eastAsiaTheme="minorEastAsia" w:hAnsiTheme="majorHAnsi" w:cstheme="majorHAnsi"/>
      <w:color w:val="937A46"/>
      <w:sz w:val="38"/>
      <w:szCs w:val="38"/>
      <w:lang w:val="en-CA" w:eastAsia="en-CA"/>
    </w:rPr>
  </w:style>
  <w:style w:type="character" w:customStyle="1" w:styleId="BodyNumbers-SecondLevelChar">
    <w:name w:val="Body Numbers - Second Level Char"/>
    <w:basedOn w:val="Bullets-SecondLevelChar"/>
    <w:link w:val="BodyNumbers-SecondLevel"/>
    <w:rsid w:val="008710E2"/>
    <w:rPr>
      <w:rFonts w:eastAsiaTheme="minorEastAsia"/>
      <w:sz w:val="20"/>
      <w:szCs w:val="20"/>
      <w:lang w:val="en-CA" w:eastAsia="en-CA"/>
    </w:rPr>
  </w:style>
  <w:style w:type="character" w:customStyle="1" w:styleId="PullQuotesmallChar">
    <w:name w:val="Pull Quote (small) Char"/>
    <w:basedOn w:val="DefaultParagraphFont"/>
    <w:link w:val="PullQuotesmall"/>
    <w:rsid w:val="008710E2"/>
    <w:rPr>
      <w:rFonts w:eastAsiaTheme="minorEastAsia" w:cs="Calibri"/>
      <w:color w:val="ED7D31" w:themeColor="accent2"/>
      <w:sz w:val="30"/>
      <w:szCs w:val="30"/>
      <w:lang w:val="en-CA" w:eastAsia="en-CA"/>
    </w:rPr>
  </w:style>
  <w:style w:type="table" w:customStyle="1" w:styleId="Corporate1">
    <w:name w:val="Corporate1"/>
    <w:basedOn w:val="TableNormal"/>
    <w:uiPriority w:val="99"/>
    <w:rsid w:val="008710E2"/>
    <w:pPr>
      <w:spacing w:after="200" w:line="276" w:lineRule="auto"/>
    </w:pPr>
    <w:rPr>
      <w:rFonts w:eastAsiaTheme="minorEastAsia"/>
      <w:sz w:val="18"/>
      <w:lang w:val="en-CA" w:eastAsia="en-CA"/>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2EFD9" w:themeFill="accent6" w:themeFillTint="33"/>
      </w:tcPr>
    </w:tblStylePr>
    <w:tblStylePr w:type="band2Vert">
      <w:tblPr/>
      <w:tcPr>
        <w:shd w:val="clear" w:color="auto" w:fill="E2EFD9" w:themeFill="accent6" w:themeFillTint="33"/>
      </w:tcPr>
    </w:tblStylePr>
    <w:tblStylePr w:type="band1Horz">
      <w:rPr>
        <w:rFonts w:ascii="Calibri" w:hAnsi="Calibri"/>
        <w:color w:val="auto"/>
        <w:sz w:val="18"/>
      </w:rPr>
      <w:tblPr/>
      <w:tcPr>
        <w:shd w:val="clear" w:color="auto" w:fill="E2EFD9"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538135" w:themeFill="accent6" w:themeFillShade="BF"/>
      </w:tcPr>
    </w:tblStylePr>
  </w:style>
  <w:style w:type="character" w:styleId="CommentReference">
    <w:name w:val="annotation reference"/>
    <w:basedOn w:val="DefaultParagraphFont"/>
    <w:uiPriority w:val="99"/>
    <w:semiHidden/>
    <w:unhideWhenUsed/>
    <w:rsid w:val="008710E2"/>
    <w:rPr>
      <w:sz w:val="16"/>
      <w:szCs w:val="16"/>
    </w:rPr>
  </w:style>
  <w:style w:type="paragraph" w:styleId="CommentText">
    <w:name w:val="annotation text"/>
    <w:basedOn w:val="Normal"/>
    <w:link w:val="CommentTextChar"/>
    <w:uiPriority w:val="99"/>
    <w:semiHidden/>
    <w:unhideWhenUsed/>
    <w:rsid w:val="008710E2"/>
    <w:pPr>
      <w:spacing w:after="160" w:line="240" w:lineRule="auto"/>
    </w:pPr>
    <w:rPr>
      <w:rFonts w:eastAsiaTheme="minorHAnsi"/>
      <w:sz w:val="20"/>
      <w:szCs w:val="20"/>
      <w:lang w:val="en-US" w:eastAsia="en-US"/>
    </w:rPr>
  </w:style>
  <w:style w:type="character" w:customStyle="1" w:styleId="CommentTextChar">
    <w:name w:val="Comment Text Char"/>
    <w:basedOn w:val="DefaultParagraphFont"/>
    <w:link w:val="CommentText"/>
    <w:uiPriority w:val="99"/>
    <w:semiHidden/>
    <w:rsid w:val="008710E2"/>
    <w:rPr>
      <w:sz w:val="20"/>
      <w:szCs w:val="20"/>
    </w:rPr>
  </w:style>
  <w:style w:type="character" w:styleId="FollowedHyperlink">
    <w:name w:val="FollowedHyperlink"/>
    <w:basedOn w:val="DefaultParagraphFont"/>
    <w:uiPriority w:val="99"/>
    <w:semiHidden/>
    <w:unhideWhenUsed/>
    <w:rsid w:val="008710E2"/>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8710E2"/>
    <w:pPr>
      <w:spacing w:after="200"/>
    </w:pPr>
    <w:rPr>
      <w:rFonts w:eastAsiaTheme="minorEastAsia"/>
      <w:b/>
      <w:bCs/>
      <w:lang w:val="en-CA" w:eastAsia="en-CA"/>
    </w:rPr>
  </w:style>
  <w:style w:type="character" w:customStyle="1" w:styleId="CommentSubjectChar">
    <w:name w:val="Comment Subject Char"/>
    <w:basedOn w:val="CommentTextChar"/>
    <w:link w:val="CommentSubject"/>
    <w:uiPriority w:val="99"/>
    <w:semiHidden/>
    <w:rsid w:val="008710E2"/>
    <w:rPr>
      <w:rFonts w:eastAsiaTheme="minorEastAsia"/>
      <w:b/>
      <w:bCs/>
      <w:sz w:val="20"/>
      <w:szCs w:val="20"/>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cid:image002.png@01D6BCE3.B4FA02D0"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p.cwb.local/projects/pmo2/Digital%20Program/Digital%20Program%20SharePoint/2%20Digital%20Client%20Onboarding/2%20Personal%20DCO/2%20Design/Decision%20Logic%20Matrix/DCO%20Decision%20Criteria%20for%20Checks.xlsx"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cid:image001.png@01D6AED8.12125A90"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B5F2DAA2074EC990E21739154110FC"/>
        <w:category>
          <w:name w:val="General"/>
          <w:gallery w:val="placeholder"/>
        </w:category>
        <w:types>
          <w:type w:val="bbPlcHdr"/>
        </w:types>
        <w:behaviors>
          <w:behavior w:val="content"/>
        </w:behaviors>
        <w:guid w:val="{4A9A2FDB-C0A2-4104-8E2B-651734C2E0BB}"/>
      </w:docPartPr>
      <w:docPartBody>
        <w:p w:rsidR="00DB09FF" w:rsidRDefault="00DB09FF" w:rsidP="00DB09FF">
          <w:pPr>
            <w:pStyle w:val="7BB5F2DAA2074EC990E21739154110FC"/>
          </w:pPr>
          <w:r w:rsidRPr="00CA0FE7">
            <w:rPr>
              <w:rStyle w:val="PlaceholderText"/>
            </w:rPr>
            <w:t>[Title]</w:t>
          </w:r>
        </w:p>
      </w:docPartBody>
    </w:docPart>
    <w:docPart>
      <w:docPartPr>
        <w:name w:val="8A916EF817EB4601A430C6B5AD4390E2"/>
        <w:category>
          <w:name w:val="General"/>
          <w:gallery w:val="placeholder"/>
        </w:category>
        <w:types>
          <w:type w:val="bbPlcHdr"/>
        </w:types>
        <w:behaviors>
          <w:behavior w:val="content"/>
        </w:behaviors>
        <w:guid w:val="{67EE7EEF-53E1-472E-8BEF-0057EE714386}"/>
      </w:docPartPr>
      <w:docPartBody>
        <w:p w:rsidR="00DB09FF" w:rsidRDefault="00DB09FF" w:rsidP="00DB09FF">
          <w:pPr>
            <w:pStyle w:val="8A916EF817EB4601A430C6B5AD4390E2"/>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9FF"/>
    <w:rsid w:val="000625B7"/>
    <w:rsid w:val="004D3C9E"/>
    <w:rsid w:val="008435AB"/>
    <w:rsid w:val="00B652FF"/>
    <w:rsid w:val="00CA2574"/>
    <w:rsid w:val="00DB0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DB09FF"/>
    <w:rPr>
      <w:color w:val="808080"/>
    </w:rPr>
  </w:style>
  <w:style w:type="paragraph" w:customStyle="1" w:styleId="7BB5F2DAA2074EC990E21739154110FC">
    <w:name w:val="7BB5F2DAA2074EC990E21739154110FC"/>
    <w:rsid w:val="00DB09FF"/>
  </w:style>
  <w:style w:type="paragraph" w:customStyle="1" w:styleId="8A916EF817EB4601A430C6B5AD4390E2">
    <w:name w:val="8A916EF817EB4601A430C6B5AD4390E2"/>
    <w:rsid w:val="00DB09FF"/>
  </w:style>
  <w:style w:type="paragraph" w:customStyle="1" w:styleId="8A52A38F16E7471DB57B105AD3307CD0">
    <w:name w:val="8A52A38F16E7471DB57B105AD3307CD0"/>
    <w:rsid w:val="00DB09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ED5B5-79B8-433F-AB74-C753A71737D1}">
  <ds:schemaRefs>
    <ds:schemaRef ds:uri="http://schemas.microsoft.com/sharepoint/v4"/>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4D456070-764F-4FD5-889E-0B4C8CDE6BA6}">
  <ds:schemaRefs>
    <ds:schemaRef ds:uri="http://schemas.microsoft.com/sharepoint/v3/contenttype/forms"/>
  </ds:schemaRefs>
</ds:datastoreItem>
</file>

<file path=customXml/itemProps3.xml><?xml version="1.0" encoding="utf-8"?>
<ds:datastoreItem xmlns:ds="http://schemas.openxmlformats.org/officeDocument/2006/customXml" ds:itemID="{97F5F935-F64E-456A-A6E7-067FF4BD118D}"/>
</file>

<file path=customXml/itemProps4.xml><?xml version="1.0" encoding="utf-8"?>
<ds:datastoreItem xmlns:ds="http://schemas.openxmlformats.org/officeDocument/2006/customXml" ds:itemID="{9367B4E5-7E16-4236-979E-BE4DF7453CD3}">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2126</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Regulatory Processing</vt:lpstr>
    </vt:vector>
  </TitlesOfParts>
  <Company>Canadian Western Bank</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Processing</dc:title>
  <dc:subject/>
  <dc:creator>Roland Matsuba</dc:creator>
  <cp:keywords/>
  <dc:description/>
  <cp:lastModifiedBy>Lorraine McLeod</cp:lastModifiedBy>
  <cp:revision>2</cp:revision>
  <dcterms:created xsi:type="dcterms:W3CDTF">2021-03-22T21:19:00Z</dcterms:created>
  <dcterms:modified xsi:type="dcterms:W3CDTF">2021-03-22T21:19:00Z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594400</vt:r8>
  </property>
  <property fmtid="{D5CDD505-2E9C-101B-9397-08002B2CF9AE}" pid="4" name="URL">
    <vt:lpwstr/>
  </property>
  <property fmtid="{D5CDD505-2E9C-101B-9397-08002B2CF9AE}" pid="5" name="MediaServiceImageTags">
    <vt:lpwstr/>
  </property>
</Properties>
</file>