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47A9" w:rsidRDefault="000145E3" w:rsidP="00A2791D">
      <w:pPr>
        <w:pStyle w:val="Heading1"/>
      </w:pPr>
      <w:r>
        <w:t>Finding available rooms at Canadian Western Bank</w:t>
      </w:r>
    </w:p>
    <w:p w:rsidR="00517006" w:rsidRPr="00517006" w:rsidRDefault="00517006" w:rsidP="00517006">
      <w:bookmarkStart w:id="0" w:name="_GoBack"/>
      <w:bookmarkEnd w:id="0"/>
    </w:p>
    <w:p w:rsidR="00FC32F8" w:rsidRDefault="000145E3" w:rsidP="00A2791D">
      <w:r>
        <w:t xml:space="preserve">The desktop version of Outlook is an amazing </w:t>
      </w:r>
      <w:r w:rsidR="00B65070">
        <w:t>tool representing some 20-30 years of iterative improvement. However, searching for available rooms</w:t>
      </w:r>
      <w:r>
        <w:t xml:space="preserve"> </w:t>
      </w:r>
      <w:r w:rsidR="00B65070">
        <w:t>is a trail-and-error process.</w:t>
      </w:r>
    </w:p>
    <w:p w:rsidR="00B65070" w:rsidRDefault="00B65070" w:rsidP="00A2791D">
      <w:r>
        <w:t>With the online version of Outlook that all CWB employees have access to, booking rooms immediately or in the future is very easy.</w:t>
      </w:r>
    </w:p>
    <w:p w:rsidR="00B65070" w:rsidRDefault="00B65070" w:rsidP="00A2791D">
      <w:r>
        <w:t>Additionally, any meetings booked using the online version of Outlook syncs to your desktop version as well.</w:t>
      </w:r>
    </w:p>
    <w:p w:rsidR="00B65070" w:rsidRDefault="00B65070" w:rsidP="00A2791D">
      <w:r>
        <w:t>Steps: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Launch your Internet Explorer browser.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Go to “</w:t>
      </w:r>
      <w:hyperlink r:id="rId5" w:history="1">
        <w:r>
          <w:rPr>
            <w:rStyle w:val="Hyperlink"/>
          </w:rPr>
          <w:t>https://www.office.com/</w:t>
        </w:r>
      </w:hyperlink>
      <w:r>
        <w:t>”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Click sign in.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 xml:space="preserve">Enter your CWB email address, like </w:t>
      </w:r>
      <w:hyperlink r:id="rId6" w:history="1">
        <w:r w:rsidRPr="00EB713B">
          <w:rPr>
            <w:rStyle w:val="Hyperlink"/>
          </w:rPr>
          <w:t>firstname.lastname@cwbank.com</w:t>
        </w:r>
      </w:hyperlink>
      <w:r>
        <w:t xml:space="preserve"> [example: </w:t>
      </w:r>
      <w:hyperlink r:id="rId7" w:history="1">
        <w:r w:rsidRPr="00EB713B">
          <w:rPr>
            <w:rStyle w:val="Hyperlink"/>
          </w:rPr>
          <w:t>jogi.nijjar@cwbank.com</w:t>
        </w:r>
      </w:hyperlink>
      <w:r>
        <w:t xml:space="preserve">]; 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When you click next, single-sign on should work and you will not be required to supply your password.</w:t>
      </w:r>
    </w:p>
    <w:p w:rsidR="00B65070" w:rsidRDefault="00B65070" w:rsidP="00B65070">
      <w:pPr>
        <w:pStyle w:val="ListParagraph"/>
        <w:numPr>
          <w:ilvl w:val="1"/>
          <w:numId w:val="2"/>
        </w:numPr>
      </w:pPr>
      <w:r>
        <w:t>If not, supply the password you log into your computer with.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Once you are logged in, you should see this dashboard:</w:t>
      </w:r>
    </w:p>
    <w:p w:rsidR="00B65070" w:rsidRDefault="00B65070" w:rsidP="00B65070">
      <w:pPr>
        <w:pStyle w:val="ListParagraph"/>
      </w:pPr>
    </w:p>
    <w:p w:rsidR="00B65070" w:rsidRDefault="00B65070" w:rsidP="00B65070">
      <w:pPr>
        <w:pStyle w:val="ListParagraph"/>
        <w:ind w:left="1440"/>
      </w:pPr>
      <w:r>
        <w:rPr>
          <w:noProof/>
          <w:lang w:eastAsia="en-CA"/>
        </w:rPr>
        <w:drawing>
          <wp:inline distT="0" distB="0" distL="0" distR="0" wp14:anchorId="147F6D37" wp14:editId="331A8165">
            <wp:extent cx="4286580" cy="112014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3610" cy="11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Click the “Calendar” icon.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You will be presented with a grid to enter in appointments.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Click into the timeslot you are interested in (or double click to bring up a much richer appointment window)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You will see a line called “Search for a room or location”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Click into this line.</w:t>
      </w:r>
    </w:p>
    <w:p w:rsidR="00B65070" w:rsidRDefault="00B65070" w:rsidP="00B65070">
      <w:pPr>
        <w:pStyle w:val="ListParagraph"/>
        <w:numPr>
          <w:ilvl w:val="0"/>
          <w:numId w:val="2"/>
        </w:numPr>
      </w:pPr>
      <w:r>
        <w:t>You are now presented with all available rooms at this time slot.</w:t>
      </w:r>
    </w:p>
    <w:p w:rsidR="00B65070" w:rsidRDefault="00B65070" w:rsidP="00B65070"/>
    <w:p w:rsidR="00B65070" w:rsidRDefault="00B65070" w:rsidP="00B65070">
      <w:r>
        <w:rPr>
          <w:noProof/>
          <w:lang w:eastAsia="en-CA"/>
        </w:rPr>
        <w:lastRenderedPageBreak/>
        <w:drawing>
          <wp:inline distT="0" distB="0" distL="0" distR="0" wp14:anchorId="2B073359" wp14:editId="79C5E0EA">
            <wp:extent cx="6858000" cy="2905760"/>
            <wp:effectExtent l="19050" t="19050" r="19050" b="279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057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65070" w:rsidRPr="00A2791D" w:rsidRDefault="00B65070" w:rsidP="00A2791D"/>
    <w:sectPr w:rsidR="00B65070" w:rsidRPr="00A2791D" w:rsidSect="00FC32F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B539E"/>
    <w:multiLevelType w:val="hybridMultilevel"/>
    <w:tmpl w:val="38D804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070F4"/>
    <w:multiLevelType w:val="hybridMultilevel"/>
    <w:tmpl w:val="95B6168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9D"/>
    <w:rsid w:val="000145E3"/>
    <w:rsid w:val="00365331"/>
    <w:rsid w:val="00474390"/>
    <w:rsid w:val="004E4127"/>
    <w:rsid w:val="00517006"/>
    <w:rsid w:val="005477ED"/>
    <w:rsid w:val="00872947"/>
    <w:rsid w:val="00A2791D"/>
    <w:rsid w:val="00A3476A"/>
    <w:rsid w:val="00A930B1"/>
    <w:rsid w:val="00B07A9D"/>
    <w:rsid w:val="00B65070"/>
    <w:rsid w:val="00EE2C95"/>
    <w:rsid w:val="00F814D6"/>
    <w:rsid w:val="00FC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9F5C5"/>
  <w15:chartTrackingRefBased/>
  <w15:docId w15:val="{D7EDEAC4-710C-414C-ABA4-328D8D3E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9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9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9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2791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279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B650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jogi.nijjar@cwbank.com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irstname.lastname@cwbank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offic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04E38A86-03B5-467C-9765-FB2533FFD779}"/>
</file>

<file path=customXml/itemProps2.xml><?xml version="1.0" encoding="utf-8"?>
<ds:datastoreItem xmlns:ds="http://schemas.openxmlformats.org/officeDocument/2006/customXml" ds:itemID="{CE36A114-648E-4EB1-AC92-A1C257660AE1}"/>
</file>

<file path=customXml/itemProps3.xml><?xml version="1.0" encoding="utf-8"?>
<ds:datastoreItem xmlns:ds="http://schemas.openxmlformats.org/officeDocument/2006/customXml" ds:itemID="{B5BCB754-BF3C-4B6C-B05E-47D37420DA4B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Canadian Western Bank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Jogi Nijjar</dc:creator>
  <cp:keywords/>
  <dc:description/>
  <cp:lastModifiedBy>Jogi Nijjar</cp:lastModifiedBy>
  <cp:revision>7</cp:revision>
  <dcterms:created xsi:type="dcterms:W3CDTF">2020-02-17T18:26:00Z</dcterms:created>
  <dcterms:modified xsi:type="dcterms:W3CDTF">2020-02-17T19:37:00Z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100</vt:r8>
  </property>
  <property fmtid="{D5CDD505-2E9C-101B-9397-08002B2CF9AE}" pid="4" name="URL">
    <vt:lpwstr/>
  </property>
</Properties>
</file>