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178D" w:rsidRPr="00337680" w:rsidRDefault="00896B2C" w:rsidP="00896B2C">
      <w:pPr>
        <w:pStyle w:val="TitleCover"/>
      </w:pPr>
      <w:r>
        <w:rPr>
          <w:b w:val="0"/>
        </w:rPr>
        <w:t>Project Roles and Responsibilities</w:t>
      </w:r>
    </w:p>
    <w:p w:rsidR="00793F43" w:rsidRPr="00CA1329" w:rsidRDefault="00896B2C" w:rsidP="00896B2C">
      <w:pPr>
        <w:pStyle w:val="SubtitleCover"/>
        <w:rPr>
          <w:color w:val="808474" w:themeColor="accent6" w:themeShade="BF"/>
        </w:rPr>
      </w:pPr>
      <w:r>
        <w:rPr>
          <w:color w:val="808474" w:themeColor="accent6" w:themeShade="BF"/>
        </w:rPr>
        <w:t>Project Management Office</w:t>
      </w:r>
    </w:p>
    <w:p w:rsidR="00793F43" w:rsidRPr="00CA1329" w:rsidRDefault="00793F43" w:rsidP="00896B2C">
      <w:pPr>
        <w:pStyle w:val="SubtitleCover"/>
        <w:rPr>
          <w:color w:val="808474" w:themeColor="accent6" w:themeShade="BF"/>
        </w:rPr>
      </w:pPr>
    </w:p>
    <w:p w:rsidR="003D3085" w:rsidRDefault="003D3085" w:rsidP="00896B2C">
      <w:pPr>
        <w:pStyle w:val="Sub-subtitlingCover"/>
      </w:pPr>
    </w:p>
    <w:p w:rsidR="00896B2C" w:rsidRDefault="00896B2C" w:rsidP="00896B2C">
      <w:pPr>
        <w:pStyle w:val="Sub-subtitlingCover"/>
      </w:pPr>
    </w:p>
    <w:p w:rsidR="00896B2C" w:rsidRDefault="00896B2C" w:rsidP="00896B2C">
      <w:pPr>
        <w:pStyle w:val="Sub-subtitlingCover"/>
      </w:pPr>
      <w:r>
        <w:t>Version 1.0</w:t>
      </w:r>
    </w:p>
    <w:p w:rsidR="00896B2C" w:rsidRDefault="00896B2C" w:rsidP="00896B2C">
      <w:pPr>
        <w:pStyle w:val="Sub-subtitlingCover"/>
        <w:sectPr w:rsidR="00896B2C" w:rsidSect="009A237D">
          <w:headerReference w:type="even" r:id="rId8"/>
          <w:headerReference w:type="default" r:id="rId9"/>
          <w:footerReference w:type="default" r:id="rId10"/>
          <w:headerReference w:type="first" r:id="rId11"/>
          <w:footerReference w:type="first" r:id="rId12"/>
          <w:pgSz w:w="12240" w:h="15840"/>
          <w:pgMar w:top="1080" w:right="1080" w:bottom="1080" w:left="1080" w:header="450" w:footer="720" w:gutter="0"/>
          <w:cols w:space="720"/>
          <w:docGrid w:linePitch="360"/>
        </w:sectPr>
      </w:pPr>
      <w:r>
        <w:t>October 7, 2019</w:t>
      </w:r>
    </w:p>
    <w:p w:rsidR="00585913" w:rsidRPr="00F81697" w:rsidRDefault="00585913" w:rsidP="00896B2C">
      <w:pPr>
        <w:pStyle w:val="TOCHeading"/>
      </w:pPr>
      <w:r w:rsidRPr="00337680">
        <w:rPr>
          <w:color w:val="808474" w:themeColor="accent6" w:themeShade="BF"/>
        </w:rPr>
        <w:lastRenderedPageBreak/>
        <w:t>Contents</w:t>
      </w:r>
    </w:p>
    <w:p w:rsidR="00896B2C" w:rsidRDefault="000B5A4B">
      <w:pPr>
        <w:pStyle w:val="TOC1"/>
        <w:rPr>
          <w:color w:val="auto"/>
          <w:lang w:val="en-CA" w:eastAsia="en-CA"/>
        </w:rPr>
      </w:pPr>
      <w:r>
        <w:fldChar w:fldCharType="begin"/>
      </w:r>
      <w:r>
        <w:instrText xml:space="preserve"> TOC \o "1-4" \h \z \u </w:instrText>
      </w:r>
      <w:r>
        <w:fldChar w:fldCharType="separate"/>
      </w:r>
      <w:hyperlink w:anchor="_Toc21335543" w:history="1">
        <w:r w:rsidR="00896B2C" w:rsidRPr="003E5DCD">
          <w:rPr>
            <w:rStyle w:val="Hyperlink"/>
          </w:rPr>
          <w:t>Executive Sponsor</w:t>
        </w:r>
        <w:r w:rsidR="00896B2C">
          <w:rPr>
            <w:webHidden/>
          </w:rPr>
          <w:tab/>
        </w:r>
        <w:r w:rsidR="00896B2C">
          <w:rPr>
            <w:webHidden/>
          </w:rPr>
          <w:fldChar w:fldCharType="begin"/>
        </w:r>
        <w:r w:rsidR="00896B2C">
          <w:rPr>
            <w:webHidden/>
          </w:rPr>
          <w:instrText xml:space="preserve"> PAGEREF _Toc21335543 \h </w:instrText>
        </w:r>
        <w:r w:rsidR="00896B2C">
          <w:rPr>
            <w:webHidden/>
          </w:rPr>
        </w:r>
        <w:r w:rsidR="00896B2C">
          <w:rPr>
            <w:webHidden/>
          </w:rPr>
          <w:fldChar w:fldCharType="separate"/>
        </w:r>
        <w:r w:rsidR="00896B2C">
          <w:rPr>
            <w:webHidden/>
          </w:rPr>
          <w:t>3</w:t>
        </w:r>
        <w:r w:rsidR="00896B2C">
          <w:rPr>
            <w:webHidden/>
          </w:rPr>
          <w:fldChar w:fldCharType="end"/>
        </w:r>
      </w:hyperlink>
    </w:p>
    <w:p w:rsidR="00896B2C" w:rsidRDefault="00896B2C">
      <w:pPr>
        <w:pStyle w:val="TOC1"/>
        <w:rPr>
          <w:color w:val="auto"/>
          <w:lang w:val="en-CA" w:eastAsia="en-CA"/>
        </w:rPr>
      </w:pPr>
      <w:hyperlink w:anchor="_Toc21335544" w:history="1">
        <w:r w:rsidRPr="003E5DCD">
          <w:rPr>
            <w:rStyle w:val="Hyperlink"/>
          </w:rPr>
          <w:t>Project Steering Committee</w:t>
        </w:r>
        <w:r>
          <w:rPr>
            <w:webHidden/>
          </w:rPr>
          <w:tab/>
        </w:r>
        <w:r>
          <w:rPr>
            <w:webHidden/>
          </w:rPr>
          <w:fldChar w:fldCharType="begin"/>
        </w:r>
        <w:r>
          <w:rPr>
            <w:webHidden/>
          </w:rPr>
          <w:instrText xml:space="preserve"> PAGEREF _Toc21335544 \h </w:instrText>
        </w:r>
        <w:r>
          <w:rPr>
            <w:webHidden/>
          </w:rPr>
        </w:r>
        <w:r>
          <w:rPr>
            <w:webHidden/>
          </w:rPr>
          <w:fldChar w:fldCharType="separate"/>
        </w:r>
        <w:r>
          <w:rPr>
            <w:webHidden/>
          </w:rPr>
          <w:t>3</w:t>
        </w:r>
        <w:r>
          <w:rPr>
            <w:webHidden/>
          </w:rPr>
          <w:fldChar w:fldCharType="end"/>
        </w:r>
      </w:hyperlink>
    </w:p>
    <w:p w:rsidR="00896B2C" w:rsidRDefault="00896B2C">
      <w:pPr>
        <w:pStyle w:val="TOC1"/>
        <w:rPr>
          <w:color w:val="auto"/>
          <w:lang w:val="en-CA" w:eastAsia="en-CA"/>
        </w:rPr>
      </w:pPr>
      <w:hyperlink w:anchor="_Toc21335545" w:history="1">
        <w:r w:rsidRPr="003E5DCD">
          <w:rPr>
            <w:rStyle w:val="Hyperlink"/>
          </w:rPr>
          <w:t>Project Owner</w:t>
        </w:r>
        <w:r>
          <w:rPr>
            <w:webHidden/>
          </w:rPr>
          <w:tab/>
        </w:r>
        <w:r>
          <w:rPr>
            <w:webHidden/>
          </w:rPr>
          <w:fldChar w:fldCharType="begin"/>
        </w:r>
        <w:r>
          <w:rPr>
            <w:webHidden/>
          </w:rPr>
          <w:instrText xml:space="preserve"> PAGEREF _Toc21335545 \h </w:instrText>
        </w:r>
        <w:r>
          <w:rPr>
            <w:webHidden/>
          </w:rPr>
        </w:r>
        <w:r>
          <w:rPr>
            <w:webHidden/>
          </w:rPr>
          <w:fldChar w:fldCharType="separate"/>
        </w:r>
        <w:r>
          <w:rPr>
            <w:webHidden/>
          </w:rPr>
          <w:t>3</w:t>
        </w:r>
        <w:r>
          <w:rPr>
            <w:webHidden/>
          </w:rPr>
          <w:fldChar w:fldCharType="end"/>
        </w:r>
      </w:hyperlink>
    </w:p>
    <w:p w:rsidR="00896B2C" w:rsidRDefault="00896B2C">
      <w:pPr>
        <w:pStyle w:val="TOC1"/>
        <w:rPr>
          <w:color w:val="auto"/>
          <w:lang w:val="en-CA" w:eastAsia="en-CA"/>
        </w:rPr>
      </w:pPr>
      <w:hyperlink w:anchor="_Toc21335546" w:history="1">
        <w:r w:rsidRPr="003E5DCD">
          <w:rPr>
            <w:rStyle w:val="Hyperlink"/>
          </w:rPr>
          <w:t>Project Management Office (PMO)</w:t>
        </w:r>
        <w:r>
          <w:rPr>
            <w:webHidden/>
          </w:rPr>
          <w:tab/>
        </w:r>
        <w:r>
          <w:rPr>
            <w:webHidden/>
          </w:rPr>
          <w:fldChar w:fldCharType="begin"/>
        </w:r>
        <w:r>
          <w:rPr>
            <w:webHidden/>
          </w:rPr>
          <w:instrText xml:space="preserve"> PAGEREF _Toc21335546 \h </w:instrText>
        </w:r>
        <w:r>
          <w:rPr>
            <w:webHidden/>
          </w:rPr>
        </w:r>
        <w:r>
          <w:rPr>
            <w:webHidden/>
          </w:rPr>
          <w:fldChar w:fldCharType="separate"/>
        </w:r>
        <w:r>
          <w:rPr>
            <w:webHidden/>
          </w:rPr>
          <w:t>4</w:t>
        </w:r>
        <w:r>
          <w:rPr>
            <w:webHidden/>
          </w:rPr>
          <w:fldChar w:fldCharType="end"/>
        </w:r>
      </w:hyperlink>
    </w:p>
    <w:p w:rsidR="00896B2C" w:rsidRDefault="00896B2C">
      <w:pPr>
        <w:pStyle w:val="TOC1"/>
        <w:rPr>
          <w:color w:val="auto"/>
          <w:lang w:val="en-CA" w:eastAsia="en-CA"/>
        </w:rPr>
      </w:pPr>
      <w:hyperlink w:anchor="_Toc21335547" w:history="1">
        <w:r w:rsidRPr="003E5DCD">
          <w:rPr>
            <w:rStyle w:val="Hyperlink"/>
          </w:rPr>
          <w:t>Project Manager</w:t>
        </w:r>
        <w:r>
          <w:rPr>
            <w:webHidden/>
          </w:rPr>
          <w:tab/>
        </w:r>
        <w:r>
          <w:rPr>
            <w:webHidden/>
          </w:rPr>
          <w:fldChar w:fldCharType="begin"/>
        </w:r>
        <w:r>
          <w:rPr>
            <w:webHidden/>
          </w:rPr>
          <w:instrText xml:space="preserve"> PAGEREF _Toc21335547 \h </w:instrText>
        </w:r>
        <w:r>
          <w:rPr>
            <w:webHidden/>
          </w:rPr>
        </w:r>
        <w:r>
          <w:rPr>
            <w:webHidden/>
          </w:rPr>
          <w:fldChar w:fldCharType="separate"/>
        </w:r>
        <w:r>
          <w:rPr>
            <w:webHidden/>
          </w:rPr>
          <w:t>5</w:t>
        </w:r>
        <w:r>
          <w:rPr>
            <w:webHidden/>
          </w:rPr>
          <w:fldChar w:fldCharType="end"/>
        </w:r>
      </w:hyperlink>
    </w:p>
    <w:p w:rsidR="001D4FB6" w:rsidRDefault="000B5A4B" w:rsidP="00896B2C">
      <w:r>
        <w:rPr>
          <w:noProof/>
          <w:color w:val="9E7C0C"/>
          <w:lang w:val="en-US" w:eastAsia="ja-JP"/>
        </w:rPr>
        <w:fldChar w:fldCharType="end"/>
      </w:r>
    </w:p>
    <w:p w:rsidR="0067401E" w:rsidRDefault="0067401E" w:rsidP="00896B2C"/>
    <w:p w:rsidR="00EE707B" w:rsidRPr="001D4FB6" w:rsidRDefault="00EE707B" w:rsidP="00896B2C">
      <w:pPr>
        <w:sectPr w:rsidR="00EE707B" w:rsidRPr="001D4FB6" w:rsidSect="000F6BDA">
          <w:headerReference w:type="even" r:id="rId13"/>
          <w:headerReference w:type="default" r:id="rId14"/>
          <w:footerReference w:type="default" r:id="rId15"/>
          <w:headerReference w:type="first" r:id="rId16"/>
          <w:pgSz w:w="12240" w:h="15840"/>
          <w:pgMar w:top="1080" w:right="1080" w:bottom="1080" w:left="1080" w:header="720" w:footer="720" w:gutter="0"/>
          <w:cols w:space="720"/>
          <w:docGrid w:linePitch="360"/>
        </w:sectPr>
      </w:pPr>
    </w:p>
    <w:p w:rsidR="00896B2C" w:rsidRPr="00806A9C" w:rsidRDefault="00896B2C" w:rsidP="00896B2C">
      <w:pPr>
        <w:pStyle w:val="Heading1"/>
      </w:pPr>
      <w:bookmarkStart w:id="0" w:name="_Toc379182382"/>
      <w:bookmarkStart w:id="1" w:name="_Toc379183389"/>
      <w:bookmarkStart w:id="2" w:name="_Toc456688078"/>
      <w:bookmarkStart w:id="3" w:name="_Toc467757218"/>
      <w:bookmarkStart w:id="4" w:name="_Toc21335543"/>
      <w:r w:rsidRPr="00806A9C">
        <w:lastRenderedPageBreak/>
        <w:t>Executive Sponsor</w:t>
      </w:r>
      <w:bookmarkEnd w:id="2"/>
      <w:bookmarkEnd w:id="3"/>
      <w:bookmarkEnd w:id="4"/>
    </w:p>
    <w:p w:rsidR="00896B2C" w:rsidRPr="00896B2C" w:rsidRDefault="00896B2C" w:rsidP="00896B2C">
      <w:pPr>
        <w:pStyle w:val="NoSpacing"/>
        <w:rPr>
          <w:sz w:val="20"/>
          <w:szCs w:val="20"/>
          <w:lang w:val="en-US"/>
        </w:rPr>
      </w:pPr>
      <w:r w:rsidRPr="00896B2C">
        <w:rPr>
          <w:sz w:val="20"/>
          <w:szCs w:val="20"/>
          <w:lang w:val="en-US"/>
        </w:rPr>
        <w:t xml:space="preserve">The Executive Sponsor is the individual responsible to the Executive Committee for the project. The role </w:t>
      </w:r>
      <w:proofErr w:type="gramStart"/>
      <w:r w:rsidRPr="00896B2C">
        <w:rPr>
          <w:sz w:val="20"/>
          <w:szCs w:val="20"/>
          <w:lang w:val="en-US"/>
        </w:rPr>
        <w:t>is held</w:t>
      </w:r>
      <w:proofErr w:type="gramEnd"/>
      <w:r w:rsidRPr="00896B2C">
        <w:rPr>
          <w:sz w:val="20"/>
          <w:szCs w:val="20"/>
          <w:lang w:val="en-US"/>
        </w:rPr>
        <w:t xml:space="preserve"> by a member of the executive team who will act as lia</w:t>
      </w:r>
      <w:r w:rsidRPr="00896B2C">
        <w:rPr>
          <w:sz w:val="20"/>
          <w:szCs w:val="20"/>
          <w:lang w:val="en-US"/>
        </w:rPr>
        <w:t>ison with other members of the e</w:t>
      </w:r>
      <w:r w:rsidRPr="00896B2C">
        <w:rPr>
          <w:sz w:val="20"/>
          <w:szCs w:val="20"/>
          <w:lang w:val="en-US"/>
        </w:rPr>
        <w:t xml:space="preserve">xecutive team, taking responsibility to champion, guide and monitor the project </w:t>
      </w:r>
      <w:r w:rsidRPr="00896B2C">
        <w:rPr>
          <w:sz w:val="20"/>
          <w:szCs w:val="20"/>
          <w:lang w:val="en-US"/>
        </w:rPr>
        <w:t>i</w:t>
      </w:r>
      <w:r w:rsidRPr="00896B2C">
        <w:rPr>
          <w:sz w:val="20"/>
          <w:szCs w:val="20"/>
          <w:lang w:val="en-US"/>
        </w:rPr>
        <w:t>mplementation</w:t>
      </w:r>
      <w:r w:rsidRPr="00896B2C">
        <w:rPr>
          <w:sz w:val="20"/>
          <w:szCs w:val="20"/>
          <w:lang w:val="en-US"/>
        </w:rPr>
        <w:t xml:space="preserve"> and stabilization periods until s</w:t>
      </w:r>
      <w:r w:rsidRPr="00896B2C">
        <w:rPr>
          <w:sz w:val="20"/>
          <w:szCs w:val="20"/>
          <w:lang w:val="en-US"/>
        </w:rPr>
        <w:t>ustainment is achieved.</w:t>
      </w:r>
    </w:p>
    <w:p w:rsidR="00896B2C" w:rsidRPr="00896B2C" w:rsidRDefault="00896B2C" w:rsidP="00896B2C">
      <w:pPr>
        <w:pStyle w:val="NoSpacing"/>
        <w:rPr>
          <w:sz w:val="20"/>
          <w:szCs w:val="20"/>
          <w:lang w:val="en-US"/>
        </w:rPr>
      </w:pPr>
    </w:p>
    <w:p w:rsidR="00896B2C" w:rsidRPr="00896B2C" w:rsidRDefault="00896B2C" w:rsidP="00896B2C">
      <w:pPr>
        <w:pStyle w:val="NoSpacing"/>
        <w:rPr>
          <w:b/>
          <w:sz w:val="20"/>
          <w:szCs w:val="20"/>
          <w:lang w:val="en-US"/>
        </w:rPr>
      </w:pPr>
      <w:r w:rsidRPr="00896B2C">
        <w:rPr>
          <w:b/>
          <w:sz w:val="20"/>
          <w:szCs w:val="20"/>
          <w:lang w:val="en-US"/>
        </w:rPr>
        <w:t>Responsibilities include:</w:t>
      </w:r>
    </w:p>
    <w:p w:rsidR="00896B2C" w:rsidRPr="00896B2C" w:rsidRDefault="00896B2C" w:rsidP="00896B2C">
      <w:pPr>
        <w:pStyle w:val="NoSpacing"/>
        <w:numPr>
          <w:ilvl w:val="0"/>
          <w:numId w:val="25"/>
        </w:numPr>
        <w:ind w:left="720"/>
        <w:rPr>
          <w:sz w:val="20"/>
          <w:szCs w:val="20"/>
        </w:rPr>
      </w:pPr>
      <w:r w:rsidRPr="00896B2C">
        <w:rPr>
          <w:sz w:val="20"/>
          <w:szCs w:val="20"/>
        </w:rPr>
        <w:t>Obtains and/or provides budget approval for the funding of this Project.</w:t>
      </w:r>
    </w:p>
    <w:p w:rsidR="00896B2C" w:rsidRPr="00896B2C" w:rsidRDefault="00896B2C" w:rsidP="00896B2C">
      <w:pPr>
        <w:pStyle w:val="NoSpacing"/>
        <w:numPr>
          <w:ilvl w:val="0"/>
          <w:numId w:val="25"/>
        </w:numPr>
        <w:ind w:left="720"/>
        <w:rPr>
          <w:sz w:val="20"/>
          <w:szCs w:val="20"/>
        </w:rPr>
      </w:pPr>
      <w:r w:rsidRPr="00896B2C">
        <w:rPr>
          <w:sz w:val="20"/>
          <w:szCs w:val="20"/>
        </w:rPr>
        <w:t>Provides the authorization to proceed based on the contents of this Project Charter.</w:t>
      </w:r>
    </w:p>
    <w:p w:rsidR="00896B2C" w:rsidRPr="00896B2C" w:rsidRDefault="00896B2C" w:rsidP="00896B2C">
      <w:pPr>
        <w:pStyle w:val="NoSpacing"/>
        <w:numPr>
          <w:ilvl w:val="0"/>
          <w:numId w:val="25"/>
        </w:numPr>
        <w:ind w:left="720"/>
        <w:rPr>
          <w:sz w:val="20"/>
          <w:szCs w:val="20"/>
        </w:rPr>
      </w:pPr>
      <w:r w:rsidRPr="00896B2C">
        <w:rPr>
          <w:sz w:val="20"/>
          <w:szCs w:val="20"/>
        </w:rPr>
        <w:t>Demonstrates sponsorship by active and visible participation.</w:t>
      </w:r>
    </w:p>
    <w:p w:rsidR="00896B2C" w:rsidRPr="00896B2C" w:rsidRDefault="00896B2C" w:rsidP="00896B2C">
      <w:pPr>
        <w:pStyle w:val="NoSpacing"/>
        <w:numPr>
          <w:ilvl w:val="0"/>
          <w:numId w:val="25"/>
        </w:numPr>
        <w:ind w:left="720"/>
        <w:rPr>
          <w:sz w:val="20"/>
          <w:szCs w:val="20"/>
        </w:rPr>
      </w:pPr>
      <w:r w:rsidRPr="00896B2C">
        <w:rPr>
          <w:sz w:val="20"/>
          <w:szCs w:val="20"/>
        </w:rPr>
        <w:t>Has ultimate authority and responsibility for the Project.</w:t>
      </w:r>
    </w:p>
    <w:p w:rsidR="00896B2C" w:rsidRPr="00896B2C" w:rsidRDefault="00896B2C" w:rsidP="00896B2C">
      <w:pPr>
        <w:pStyle w:val="NoSpacing"/>
        <w:numPr>
          <w:ilvl w:val="0"/>
          <w:numId w:val="25"/>
        </w:numPr>
        <w:ind w:left="720"/>
        <w:rPr>
          <w:sz w:val="20"/>
          <w:szCs w:val="20"/>
        </w:rPr>
      </w:pPr>
      <w:r w:rsidRPr="00896B2C">
        <w:rPr>
          <w:sz w:val="20"/>
          <w:szCs w:val="20"/>
        </w:rPr>
        <w:t>Provide executive oversight and communication of the Project.</w:t>
      </w:r>
    </w:p>
    <w:p w:rsidR="00896B2C" w:rsidRPr="00896B2C" w:rsidRDefault="00896B2C" w:rsidP="00896B2C">
      <w:pPr>
        <w:pStyle w:val="NoSpacing"/>
        <w:numPr>
          <w:ilvl w:val="0"/>
          <w:numId w:val="25"/>
        </w:numPr>
        <w:ind w:left="720"/>
        <w:rPr>
          <w:sz w:val="20"/>
          <w:szCs w:val="20"/>
        </w:rPr>
      </w:pPr>
      <w:r w:rsidRPr="00896B2C">
        <w:rPr>
          <w:sz w:val="20"/>
          <w:szCs w:val="20"/>
        </w:rPr>
        <w:t>Interacts directly with the Project Owner.</w:t>
      </w:r>
    </w:p>
    <w:p w:rsidR="00896B2C" w:rsidRPr="00896B2C" w:rsidRDefault="00896B2C" w:rsidP="00896B2C">
      <w:pPr>
        <w:pStyle w:val="NoSpacing"/>
        <w:numPr>
          <w:ilvl w:val="0"/>
          <w:numId w:val="25"/>
        </w:numPr>
        <w:ind w:left="720"/>
        <w:rPr>
          <w:sz w:val="20"/>
          <w:szCs w:val="20"/>
        </w:rPr>
      </w:pPr>
      <w:r w:rsidRPr="00896B2C">
        <w:rPr>
          <w:sz w:val="20"/>
          <w:szCs w:val="20"/>
        </w:rPr>
        <w:t>Review and approve change requests that exceed the Project Owner’s Authority Limit.</w:t>
      </w:r>
    </w:p>
    <w:p w:rsidR="00896B2C" w:rsidRPr="00896B2C" w:rsidRDefault="00896B2C" w:rsidP="00896B2C">
      <w:pPr>
        <w:numPr>
          <w:ilvl w:val="0"/>
          <w:numId w:val="25"/>
        </w:numPr>
        <w:spacing w:after="0" w:line="240" w:lineRule="atLeast"/>
        <w:ind w:left="720"/>
        <w:rPr>
          <w:sz w:val="20"/>
          <w:szCs w:val="20"/>
        </w:rPr>
      </w:pPr>
      <w:r w:rsidRPr="00896B2C">
        <w:rPr>
          <w:sz w:val="20"/>
          <w:szCs w:val="20"/>
        </w:rPr>
        <w:t>For budget change recommendations beyond the Executive Sponsor limits, responsible for coordinating recommendations with the CWB Project Steering Committee and CFO for Board approval.</w:t>
      </w:r>
    </w:p>
    <w:p w:rsidR="00896B2C" w:rsidRPr="00896B2C" w:rsidRDefault="00896B2C" w:rsidP="00896B2C">
      <w:pPr>
        <w:pStyle w:val="NoSpacing"/>
        <w:numPr>
          <w:ilvl w:val="0"/>
          <w:numId w:val="25"/>
        </w:numPr>
        <w:ind w:left="720"/>
        <w:rPr>
          <w:sz w:val="20"/>
          <w:szCs w:val="20"/>
        </w:rPr>
      </w:pPr>
      <w:r w:rsidRPr="00896B2C">
        <w:rPr>
          <w:sz w:val="20"/>
          <w:szCs w:val="20"/>
        </w:rPr>
        <w:t>Manages the strategic alignment of interests and conflicting priorities.</w:t>
      </w:r>
    </w:p>
    <w:p w:rsidR="00896B2C" w:rsidRPr="00896B2C" w:rsidRDefault="00896B2C" w:rsidP="00896B2C">
      <w:pPr>
        <w:pStyle w:val="NoSpacing"/>
        <w:numPr>
          <w:ilvl w:val="0"/>
          <w:numId w:val="25"/>
        </w:numPr>
        <w:ind w:left="720"/>
        <w:rPr>
          <w:sz w:val="20"/>
          <w:szCs w:val="20"/>
        </w:rPr>
      </w:pPr>
      <w:r w:rsidRPr="00896B2C">
        <w:rPr>
          <w:sz w:val="20"/>
          <w:szCs w:val="20"/>
        </w:rPr>
        <w:t>Provides direction on emerging/significant issues and risks to the Project.</w:t>
      </w:r>
    </w:p>
    <w:p w:rsidR="00896B2C" w:rsidRPr="00896B2C" w:rsidRDefault="00896B2C" w:rsidP="00896B2C">
      <w:pPr>
        <w:pStyle w:val="NoSpacing"/>
        <w:numPr>
          <w:ilvl w:val="0"/>
          <w:numId w:val="25"/>
        </w:numPr>
        <w:ind w:left="720"/>
        <w:rPr>
          <w:sz w:val="20"/>
          <w:szCs w:val="20"/>
        </w:rPr>
      </w:pPr>
      <w:r w:rsidRPr="00896B2C">
        <w:rPr>
          <w:sz w:val="20"/>
          <w:szCs w:val="20"/>
        </w:rPr>
        <w:t>Work to remove organizational roadblocks as identified by the Project Owner.</w:t>
      </w:r>
    </w:p>
    <w:p w:rsidR="00896B2C" w:rsidRPr="00896B2C" w:rsidRDefault="00896B2C" w:rsidP="00896B2C">
      <w:pPr>
        <w:pStyle w:val="NoSpacing"/>
        <w:numPr>
          <w:ilvl w:val="0"/>
          <w:numId w:val="25"/>
        </w:numPr>
        <w:ind w:left="720"/>
        <w:rPr>
          <w:sz w:val="20"/>
          <w:szCs w:val="20"/>
        </w:rPr>
      </w:pPr>
      <w:r w:rsidRPr="00896B2C">
        <w:rPr>
          <w:sz w:val="20"/>
          <w:szCs w:val="20"/>
        </w:rPr>
        <w:t>Monitor progress against plan, quality measures, and budget.</w:t>
      </w:r>
    </w:p>
    <w:p w:rsidR="00896B2C" w:rsidRDefault="00896B2C" w:rsidP="00896B2C">
      <w:pPr>
        <w:pStyle w:val="NoSpacing"/>
      </w:pPr>
    </w:p>
    <w:p w:rsidR="00896B2C" w:rsidRPr="00806A9C" w:rsidRDefault="00896B2C" w:rsidP="00896B2C">
      <w:pPr>
        <w:pStyle w:val="Heading1"/>
      </w:pPr>
      <w:bookmarkStart w:id="5" w:name="_Toc456688079"/>
      <w:bookmarkStart w:id="6" w:name="_Toc467757219"/>
      <w:bookmarkStart w:id="7" w:name="_Toc21335544"/>
      <w:r>
        <w:t xml:space="preserve">Project </w:t>
      </w:r>
      <w:r w:rsidRPr="00806A9C">
        <w:t>Steering Committee</w:t>
      </w:r>
      <w:bookmarkEnd w:id="5"/>
      <w:bookmarkEnd w:id="6"/>
      <w:bookmarkEnd w:id="7"/>
      <w:r w:rsidRPr="00806A9C">
        <w:t xml:space="preserve"> </w:t>
      </w:r>
    </w:p>
    <w:p w:rsidR="00896B2C" w:rsidRPr="00896B2C" w:rsidRDefault="00896B2C" w:rsidP="00896B2C">
      <w:pPr>
        <w:pStyle w:val="NoSpacing"/>
        <w:rPr>
          <w:sz w:val="20"/>
          <w:szCs w:val="20"/>
        </w:rPr>
      </w:pPr>
      <w:r w:rsidRPr="00896B2C">
        <w:rPr>
          <w:color w:val="111111" w:themeColor="text1"/>
          <w:sz w:val="20"/>
          <w:szCs w:val="20"/>
        </w:rPr>
        <w:t xml:space="preserve">The </w:t>
      </w:r>
      <w:r w:rsidRPr="00896B2C">
        <w:rPr>
          <w:color w:val="111111" w:themeColor="text1"/>
          <w:sz w:val="20"/>
          <w:szCs w:val="20"/>
        </w:rPr>
        <w:t>Project</w:t>
      </w:r>
      <w:r w:rsidRPr="00896B2C">
        <w:rPr>
          <w:color w:val="111111" w:themeColor="text1"/>
          <w:sz w:val="20"/>
          <w:szCs w:val="20"/>
        </w:rPr>
        <w:t xml:space="preserve"> Steering Committee </w:t>
      </w:r>
      <w:r w:rsidRPr="00896B2C">
        <w:rPr>
          <w:color w:val="111111" w:themeColor="text1"/>
          <w:sz w:val="20"/>
          <w:szCs w:val="20"/>
        </w:rPr>
        <w:t>is</w:t>
      </w:r>
      <w:r w:rsidRPr="00896B2C">
        <w:rPr>
          <w:color w:val="111111" w:themeColor="text1"/>
          <w:sz w:val="20"/>
          <w:szCs w:val="20"/>
        </w:rPr>
        <w:t xml:space="preserve"> res</w:t>
      </w:r>
      <w:r w:rsidRPr="00896B2C">
        <w:rPr>
          <w:color w:val="111111" w:themeColor="text1"/>
          <w:sz w:val="20"/>
          <w:szCs w:val="20"/>
        </w:rPr>
        <w:t>ponsible for strategic decision-</w:t>
      </w:r>
      <w:r w:rsidRPr="00896B2C">
        <w:rPr>
          <w:color w:val="111111" w:themeColor="text1"/>
          <w:sz w:val="20"/>
          <w:szCs w:val="20"/>
        </w:rPr>
        <w:t xml:space="preserve">making, guidance and general oversight of the project. </w:t>
      </w:r>
      <w:r>
        <w:rPr>
          <w:color w:val="111111" w:themeColor="text1"/>
          <w:sz w:val="20"/>
          <w:szCs w:val="20"/>
        </w:rPr>
        <w:t xml:space="preserve"> </w:t>
      </w:r>
      <w:r w:rsidRPr="00896B2C">
        <w:rPr>
          <w:sz w:val="20"/>
          <w:szCs w:val="20"/>
        </w:rPr>
        <w:t xml:space="preserve">The </w:t>
      </w:r>
      <w:r>
        <w:rPr>
          <w:sz w:val="20"/>
          <w:szCs w:val="20"/>
        </w:rPr>
        <w:t xml:space="preserve">Project </w:t>
      </w:r>
      <w:r w:rsidRPr="00896B2C">
        <w:rPr>
          <w:sz w:val="20"/>
          <w:szCs w:val="20"/>
        </w:rPr>
        <w:t xml:space="preserve">Steering Committee will provide a forum for the resolution of issues and review progress of the project. </w:t>
      </w:r>
    </w:p>
    <w:p w:rsidR="00896B2C" w:rsidRPr="00896B2C" w:rsidRDefault="00896B2C" w:rsidP="00896B2C">
      <w:pPr>
        <w:pStyle w:val="NoSpacing"/>
        <w:rPr>
          <w:sz w:val="20"/>
          <w:szCs w:val="20"/>
        </w:rPr>
      </w:pPr>
    </w:p>
    <w:p w:rsidR="00896B2C" w:rsidRPr="00896B2C" w:rsidRDefault="00896B2C" w:rsidP="00896B2C">
      <w:pPr>
        <w:pStyle w:val="NoSpacing"/>
        <w:rPr>
          <w:b/>
          <w:sz w:val="20"/>
          <w:szCs w:val="20"/>
        </w:rPr>
      </w:pPr>
      <w:r w:rsidRPr="00896B2C">
        <w:rPr>
          <w:b/>
          <w:sz w:val="20"/>
          <w:szCs w:val="20"/>
        </w:rPr>
        <w:t>Responsibilities include:</w:t>
      </w:r>
    </w:p>
    <w:p w:rsidR="00896B2C" w:rsidRPr="00896B2C" w:rsidRDefault="00896B2C" w:rsidP="00896B2C">
      <w:pPr>
        <w:pStyle w:val="NoSpacing"/>
        <w:numPr>
          <w:ilvl w:val="0"/>
          <w:numId w:val="25"/>
        </w:numPr>
        <w:ind w:left="720"/>
        <w:rPr>
          <w:sz w:val="20"/>
          <w:szCs w:val="20"/>
        </w:rPr>
      </w:pPr>
      <w:r w:rsidRPr="00896B2C">
        <w:rPr>
          <w:sz w:val="20"/>
          <w:szCs w:val="20"/>
        </w:rPr>
        <w:t>Accountable to the Executive for the project</w:t>
      </w:r>
    </w:p>
    <w:p w:rsidR="00896B2C" w:rsidRPr="00896B2C" w:rsidRDefault="00896B2C" w:rsidP="00896B2C">
      <w:pPr>
        <w:pStyle w:val="NoSpacing"/>
        <w:numPr>
          <w:ilvl w:val="0"/>
          <w:numId w:val="25"/>
        </w:numPr>
        <w:ind w:left="720"/>
        <w:rPr>
          <w:sz w:val="20"/>
          <w:szCs w:val="20"/>
        </w:rPr>
      </w:pPr>
      <w:r w:rsidRPr="00896B2C">
        <w:rPr>
          <w:sz w:val="20"/>
          <w:szCs w:val="20"/>
        </w:rPr>
        <w:t>Ensure organizational support for the project at the Executive level</w:t>
      </w:r>
    </w:p>
    <w:p w:rsidR="00896B2C" w:rsidRPr="00896B2C" w:rsidRDefault="00896B2C" w:rsidP="00896B2C">
      <w:pPr>
        <w:pStyle w:val="NoSpacing"/>
        <w:numPr>
          <w:ilvl w:val="0"/>
          <w:numId w:val="25"/>
        </w:numPr>
        <w:ind w:left="720"/>
        <w:rPr>
          <w:sz w:val="20"/>
          <w:szCs w:val="20"/>
        </w:rPr>
      </w:pPr>
      <w:r w:rsidRPr="00896B2C">
        <w:rPr>
          <w:sz w:val="20"/>
          <w:szCs w:val="20"/>
        </w:rPr>
        <w:t>Set strategic direction for the project and monitor progress</w:t>
      </w:r>
    </w:p>
    <w:p w:rsidR="00896B2C" w:rsidRPr="00896B2C" w:rsidRDefault="00896B2C" w:rsidP="00896B2C">
      <w:pPr>
        <w:pStyle w:val="NoSpacing"/>
        <w:numPr>
          <w:ilvl w:val="0"/>
          <w:numId w:val="25"/>
        </w:numPr>
        <w:ind w:left="720"/>
        <w:rPr>
          <w:sz w:val="20"/>
          <w:szCs w:val="20"/>
        </w:rPr>
      </w:pPr>
      <w:r w:rsidRPr="00896B2C">
        <w:rPr>
          <w:sz w:val="20"/>
          <w:szCs w:val="20"/>
        </w:rPr>
        <w:t>Approves Project Charter and deliverables</w:t>
      </w:r>
    </w:p>
    <w:p w:rsidR="00896B2C" w:rsidRPr="00896B2C" w:rsidRDefault="00896B2C" w:rsidP="00896B2C">
      <w:pPr>
        <w:pStyle w:val="NoSpacing"/>
        <w:numPr>
          <w:ilvl w:val="0"/>
          <w:numId w:val="25"/>
        </w:numPr>
        <w:ind w:left="720"/>
        <w:rPr>
          <w:sz w:val="20"/>
          <w:szCs w:val="20"/>
        </w:rPr>
      </w:pPr>
      <w:r w:rsidRPr="00896B2C">
        <w:rPr>
          <w:sz w:val="20"/>
          <w:szCs w:val="20"/>
        </w:rPr>
        <w:t xml:space="preserve">Make key project decisions and provide project guidance and oversight </w:t>
      </w:r>
    </w:p>
    <w:p w:rsidR="00896B2C" w:rsidRPr="00896B2C" w:rsidRDefault="00896B2C" w:rsidP="00896B2C">
      <w:pPr>
        <w:pStyle w:val="NoSpacing"/>
        <w:numPr>
          <w:ilvl w:val="0"/>
          <w:numId w:val="25"/>
        </w:numPr>
        <w:ind w:left="720"/>
        <w:rPr>
          <w:sz w:val="20"/>
          <w:szCs w:val="20"/>
        </w:rPr>
      </w:pPr>
      <w:r w:rsidRPr="00896B2C">
        <w:rPr>
          <w:sz w:val="20"/>
          <w:szCs w:val="20"/>
        </w:rPr>
        <w:t>Ensure resource availability to support the project deliverables</w:t>
      </w:r>
    </w:p>
    <w:p w:rsidR="00896B2C" w:rsidRPr="00896B2C" w:rsidRDefault="00896B2C" w:rsidP="00896B2C">
      <w:pPr>
        <w:pStyle w:val="NoSpacing"/>
        <w:numPr>
          <w:ilvl w:val="0"/>
          <w:numId w:val="25"/>
        </w:numPr>
        <w:ind w:left="720"/>
        <w:rPr>
          <w:sz w:val="20"/>
          <w:szCs w:val="20"/>
        </w:rPr>
      </w:pPr>
      <w:r w:rsidRPr="00896B2C">
        <w:rPr>
          <w:sz w:val="20"/>
          <w:szCs w:val="20"/>
        </w:rPr>
        <w:t>Monitor and mitigate project risk, including resolution of issues raised</w:t>
      </w:r>
    </w:p>
    <w:p w:rsidR="00896B2C" w:rsidRPr="00896B2C" w:rsidRDefault="00896B2C" w:rsidP="00896B2C">
      <w:pPr>
        <w:pStyle w:val="NoSpacing"/>
        <w:numPr>
          <w:ilvl w:val="0"/>
          <w:numId w:val="25"/>
        </w:numPr>
        <w:ind w:left="720"/>
        <w:rPr>
          <w:sz w:val="20"/>
          <w:szCs w:val="20"/>
        </w:rPr>
      </w:pPr>
      <w:r w:rsidRPr="00896B2C">
        <w:rPr>
          <w:sz w:val="20"/>
          <w:szCs w:val="20"/>
        </w:rPr>
        <w:t>Review and assess change request recommendations on scope, schedule, and budget</w:t>
      </w:r>
    </w:p>
    <w:p w:rsidR="00896B2C" w:rsidRPr="00896B2C" w:rsidRDefault="00896B2C" w:rsidP="00896B2C">
      <w:pPr>
        <w:pStyle w:val="NoSpacing"/>
        <w:numPr>
          <w:ilvl w:val="0"/>
          <w:numId w:val="25"/>
        </w:numPr>
        <w:ind w:left="720"/>
        <w:rPr>
          <w:sz w:val="20"/>
          <w:szCs w:val="20"/>
        </w:rPr>
      </w:pPr>
      <w:r w:rsidRPr="00896B2C">
        <w:rPr>
          <w:sz w:val="20"/>
          <w:szCs w:val="20"/>
        </w:rPr>
        <w:t>Monitor actual expenditures against the approved budget</w:t>
      </w:r>
    </w:p>
    <w:p w:rsidR="00896B2C" w:rsidRPr="00896B2C" w:rsidRDefault="00896B2C" w:rsidP="00896B2C">
      <w:pPr>
        <w:pStyle w:val="NoSpacing"/>
        <w:numPr>
          <w:ilvl w:val="0"/>
          <w:numId w:val="25"/>
        </w:numPr>
        <w:ind w:left="720"/>
        <w:rPr>
          <w:sz w:val="20"/>
          <w:szCs w:val="20"/>
        </w:rPr>
      </w:pPr>
      <w:r w:rsidRPr="00896B2C">
        <w:rPr>
          <w:sz w:val="20"/>
          <w:szCs w:val="20"/>
        </w:rPr>
        <w:t>Establish and review authority levels</w:t>
      </w:r>
    </w:p>
    <w:p w:rsidR="00896B2C" w:rsidRPr="00896B2C" w:rsidRDefault="00896B2C" w:rsidP="00896B2C">
      <w:pPr>
        <w:pStyle w:val="NoSpacing"/>
        <w:numPr>
          <w:ilvl w:val="0"/>
          <w:numId w:val="25"/>
        </w:numPr>
        <w:ind w:left="720"/>
        <w:rPr>
          <w:sz w:val="20"/>
          <w:szCs w:val="20"/>
        </w:rPr>
      </w:pPr>
      <w:r w:rsidRPr="00896B2C">
        <w:rPr>
          <w:sz w:val="20"/>
          <w:szCs w:val="20"/>
        </w:rPr>
        <w:t>Use influence and authority to assist the project in achieving its outcomes</w:t>
      </w:r>
    </w:p>
    <w:p w:rsidR="00896B2C" w:rsidRPr="00896B2C" w:rsidRDefault="00896B2C" w:rsidP="00896B2C">
      <w:pPr>
        <w:pStyle w:val="NoSpacing"/>
        <w:numPr>
          <w:ilvl w:val="0"/>
          <w:numId w:val="25"/>
        </w:numPr>
        <w:ind w:left="720"/>
        <w:rPr>
          <w:sz w:val="20"/>
          <w:szCs w:val="20"/>
        </w:rPr>
      </w:pPr>
      <w:r w:rsidRPr="00896B2C">
        <w:rPr>
          <w:sz w:val="20"/>
          <w:szCs w:val="20"/>
        </w:rPr>
        <w:t>Review and approve final project deliverables</w:t>
      </w:r>
    </w:p>
    <w:p w:rsidR="00896B2C" w:rsidRPr="000317F9" w:rsidRDefault="00896B2C" w:rsidP="00896B2C">
      <w:pPr>
        <w:pStyle w:val="NoSpacing"/>
      </w:pPr>
    </w:p>
    <w:p w:rsidR="00896B2C" w:rsidRPr="00806A9C" w:rsidRDefault="00896B2C" w:rsidP="00896B2C">
      <w:pPr>
        <w:pStyle w:val="Heading1"/>
      </w:pPr>
      <w:bookmarkStart w:id="8" w:name="_Toc456688080"/>
      <w:bookmarkStart w:id="9" w:name="_Toc467757220"/>
      <w:bookmarkStart w:id="10" w:name="_Toc21335545"/>
      <w:r w:rsidRPr="00806A9C">
        <w:t>Project Owner</w:t>
      </w:r>
      <w:bookmarkEnd w:id="8"/>
      <w:bookmarkEnd w:id="9"/>
      <w:bookmarkEnd w:id="10"/>
    </w:p>
    <w:p w:rsidR="00896B2C" w:rsidRPr="00896B2C" w:rsidRDefault="00896B2C" w:rsidP="00896B2C">
      <w:pPr>
        <w:pStyle w:val="NoSpacing"/>
        <w:keepNext/>
        <w:rPr>
          <w:sz w:val="20"/>
          <w:szCs w:val="20"/>
        </w:rPr>
      </w:pPr>
      <w:r w:rsidRPr="00896B2C">
        <w:rPr>
          <w:sz w:val="20"/>
          <w:szCs w:val="20"/>
        </w:rPr>
        <w:t xml:space="preserve">The Project Owner is the lead person accountable to the Executive Sponsor and </w:t>
      </w:r>
      <w:r w:rsidRPr="00896B2C">
        <w:rPr>
          <w:sz w:val="20"/>
          <w:szCs w:val="20"/>
        </w:rPr>
        <w:t>Project</w:t>
      </w:r>
      <w:r w:rsidRPr="00896B2C">
        <w:rPr>
          <w:sz w:val="20"/>
          <w:szCs w:val="20"/>
        </w:rPr>
        <w:t xml:space="preserve"> Steering Committee for the success of the project. </w:t>
      </w:r>
    </w:p>
    <w:p w:rsidR="00896B2C" w:rsidRPr="00896B2C" w:rsidRDefault="00896B2C" w:rsidP="00896B2C">
      <w:pPr>
        <w:pStyle w:val="NoSpacing"/>
        <w:rPr>
          <w:sz w:val="20"/>
          <w:szCs w:val="20"/>
        </w:rPr>
      </w:pPr>
    </w:p>
    <w:p w:rsidR="00896B2C" w:rsidRPr="00896B2C" w:rsidRDefault="00896B2C" w:rsidP="00896B2C">
      <w:pPr>
        <w:pStyle w:val="NoSpacing"/>
        <w:rPr>
          <w:sz w:val="20"/>
          <w:szCs w:val="20"/>
        </w:rPr>
      </w:pPr>
      <w:r w:rsidRPr="00896B2C">
        <w:rPr>
          <w:b/>
          <w:sz w:val="20"/>
          <w:szCs w:val="20"/>
        </w:rPr>
        <w:t>Responsibilities include</w:t>
      </w:r>
      <w:r w:rsidRPr="00896B2C">
        <w:rPr>
          <w:sz w:val="20"/>
          <w:szCs w:val="20"/>
        </w:rPr>
        <w:t>:</w:t>
      </w:r>
    </w:p>
    <w:p w:rsidR="00896B2C" w:rsidRPr="00896B2C" w:rsidRDefault="00896B2C" w:rsidP="00896B2C">
      <w:pPr>
        <w:pStyle w:val="NoSpacing"/>
        <w:numPr>
          <w:ilvl w:val="0"/>
          <w:numId w:val="27"/>
        </w:numPr>
        <w:ind w:left="720"/>
        <w:rPr>
          <w:sz w:val="20"/>
          <w:szCs w:val="20"/>
        </w:rPr>
      </w:pPr>
      <w:r w:rsidRPr="00896B2C">
        <w:rPr>
          <w:sz w:val="20"/>
          <w:szCs w:val="20"/>
        </w:rPr>
        <w:t>Overall responsibility for the Project budget, ensuring adequate and accurate reporting and reconciliation.</w:t>
      </w:r>
    </w:p>
    <w:p w:rsidR="00896B2C" w:rsidRPr="00896B2C" w:rsidRDefault="00896B2C" w:rsidP="00896B2C">
      <w:pPr>
        <w:pStyle w:val="NoSpacing"/>
        <w:numPr>
          <w:ilvl w:val="0"/>
          <w:numId w:val="27"/>
        </w:numPr>
        <w:ind w:left="720"/>
        <w:rPr>
          <w:sz w:val="20"/>
          <w:szCs w:val="20"/>
        </w:rPr>
      </w:pPr>
      <w:r w:rsidRPr="00896B2C">
        <w:rPr>
          <w:sz w:val="20"/>
          <w:szCs w:val="20"/>
        </w:rPr>
        <w:t>Project deliverables, including providing input, review, and making recommendations on key Project decisions and documents including, but not limited to the following:</w:t>
      </w:r>
    </w:p>
    <w:p w:rsidR="00896B2C" w:rsidRPr="00896B2C" w:rsidRDefault="00896B2C" w:rsidP="00896B2C">
      <w:pPr>
        <w:pStyle w:val="ListParagraph"/>
        <w:numPr>
          <w:ilvl w:val="1"/>
          <w:numId w:val="27"/>
        </w:numPr>
        <w:ind w:left="1440"/>
        <w:rPr>
          <w:sz w:val="20"/>
          <w:szCs w:val="20"/>
        </w:rPr>
      </w:pPr>
      <w:r w:rsidRPr="00896B2C">
        <w:rPr>
          <w:sz w:val="20"/>
          <w:szCs w:val="20"/>
        </w:rPr>
        <w:lastRenderedPageBreak/>
        <w:t>Vendor selection process</w:t>
      </w:r>
    </w:p>
    <w:p w:rsidR="00896B2C" w:rsidRPr="00896B2C" w:rsidRDefault="00896B2C" w:rsidP="00896B2C">
      <w:pPr>
        <w:pStyle w:val="ListParagraph"/>
        <w:numPr>
          <w:ilvl w:val="1"/>
          <w:numId w:val="27"/>
        </w:numPr>
        <w:ind w:left="1440"/>
        <w:rPr>
          <w:sz w:val="20"/>
          <w:szCs w:val="20"/>
        </w:rPr>
      </w:pPr>
      <w:r w:rsidRPr="00896B2C">
        <w:rPr>
          <w:sz w:val="20"/>
          <w:szCs w:val="20"/>
        </w:rPr>
        <w:t>Project Scope</w:t>
      </w:r>
    </w:p>
    <w:p w:rsidR="00896B2C" w:rsidRPr="00896B2C" w:rsidRDefault="00896B2C" w:rsidP="00896B2C">
      <w:pPr>
        <w:pStyle w:val="ListParagraph"/>
        <w:numPr>
          <w:ilvl w:val="1"/>
          <w:numId w:val="27"/>
        </w:numPr>
        <w:ind w:left="1440"/>
        <w:rPr>
          <w:sz w:val="20"/>
          <w:szCs w:val="20"/>
        </w:rPr>
      </w:pPr>
      <w:r w:rsidRPr="00896B2C">
        <w:rPr>
          <w:sz w:val="20"/>
          <w:szCs w:val="20"/>
        </w:rPr>
        <w:t>Project Charter</w:t>
      </w:r>
    </w:p>
    <w:p w:rsidR="00896B2C" w:rsidRPr="00896B2C" w:rsidRDefault="00896B2C" w:rsidP="00896B2C">
      <w:pPr>
        <w:pStyle w:val="ListParagraph"/>
        <w:numPr>
          <w:ilvl w:val="1"/>
          <w:numId w:val="27"/>
        </w:numPr>
        <w:ind w:left="1440"/>
        <w:rPr>
          <w:sz w:val="20"/>
          <w:szCs w:val="20"/>
        </w:rPr>
      </w:pPr>
      <w:r w:rsidRPr="00896B2C">
        <w:rPr>
          <w:sz w:val="20"/>
          <w:szCs w:val="20"/>
        </w:rPr>
        <w:t>Project Governance Frameworks</w:t>
      </w:r>
    </w:p>
    <w:p w:rsidR="00896B2C" w:rsidRPr="00896B2C" w:rsidRDefault="00896B2C" w:rsidP="00896B2C">
      <w:pPr>
        <w:pStyle w:val="ListParagraph"/>
        <w:numPr>
          <w:ilvl w:val="1"/>
          <w:numId w:val="27"/>
        </w:numPr>
        <w:ind w:left="1440"/>
        <w:rPr>
          <w:sz w:val="20"/>
          <w:szCs w:val="20"/>
        </w:rPr>
      </w:pPr>
      <w:r w:rsidRPr="00896B2C">
        <w:rPr>
          <w:sz w:val="20"/>
          <w:szCs w:val="20"/>
        </w:rPr>
        <w:t>Project Management Plan, including scope, cost, risk and change control</w:t>
      </w:r>
    </w:p>
    <w:p w:rsidR="00896B2C" w:rsidRPr="00896B2C" w:rsidRDefault="00896B2C" w:rsidP="00896B2C">
      <w:pPr>
        <w:pStyle w:val="ListParagraph"/>
        <w:numPr>
          <w:ilvl w:val="1"/>
          <w:numId w:val="27"/>
        </w:numPr>
        <w:ind w:left="1440"/>
        <w:rPr>
          <w:sz w:val="20"/>
          <w:szCs w:val="20"/>
        </w:rPr>
      </w:pPr>
      <w:r w:rsidRPr="00896B2C">
        <w:rPr>
          <w:sz w:val="20"/>
          <w:szCs w:val="20"/>
        </w:rPr>
        <w:t>Communication Plan</w:t>
      </w:r>
    </w:p>
    <w:p w:rsidR="00896B2C" w:rsidRPr="00896B2C" w:rsidRDefault="00896B2C" w:rsidP="00896B2C">
      <w:pPr>
        <w:pStyle w:val="ListParagraph"/>
        <w:numPr>
          <w:ilvl w:val="1"/>
          <w:numId w:val="27"/>
        </w:numPr>
        <w:ind w:left="1440"/>
        <w:rPr>
          <w:sz w:val="20"/>
          <w:szCs w:val="20"/>
        </w:rPr>
      </w:pPr>
      <w:r w:rsidRPr="00896B2C">
        <w:rPr>
          <w:sz w:val="20"/>
          <w:szCs w:val="20"/>
        </w:rPr>
        <w:t>Stakeholder Management Plan</w:t>
      </w:r>
    </w:p>
    <w:p w:rsidR="00896B2C" w:rsidRPr="00896B2C" w:rsidRDefault="00896B2C" w:rsidP="00896B2C">
      <w:pPr>
        <w:pStyle w:val="ListParagraph"/>
        <w:numPr>
          <w:ilvl w:val="1"/>
          <w:numId w:val="27"/>
        </w:numPr>
        <w:ind w:left="1440"/>
        <w:rPr>
          <w:sz w:val="20"/>
          <w:szCs w:val="20"/>
        </w:rPr>
      </w:pPr>
      <w:r w:rsidRPr="00896B2C">
        <w:rPr>
          <w:sz w:val="20"/>
          <w:szCs w:val="20"/>
        </w:rPr>
        <w:t>Project approach and plans</w:t>
      </w:r>
    </w:p>
    <w:p w:rsidR="00896B2C" w:rsidRPr="00896B2C" w:rsidRDefault="00896B2C" w:rsidP="00896B2C">
      <w:pPr>
        <w:pStyle w:val="ListParagraph"/>
        <w:numPr>
          <w:ilvl w:val="1"/>
          <w:numId w:val="27"/>
        </w:numPr>
        <w:spacing w:after="0"/>
        <w:ind w:left="1434" w:hanging="357"/>
        <w:rPr>
          <w:sz w:val="20"/>
          <w:szCs w:val="20"/>
        </w:rPr>
      </w:pPr>
      <w:r w:rsidRPr="00896B2C">
        <w:rPr>
          <w:sz w:val="20"/>
          <w:szCs w:val="20"/>
        </w:rPr>
        <w:t>Project Schedule</w:t>
      </w:r>
    </w:p>
    <w:p w:rsidR="00896B2C" w:rsidRPr="00896B2C" w:rsidRDefault="00896B2C" w:rsidP="00896B2C">
      <w:pPr>
        <w:pStyle w:val="NoSpacing"/>
        <w:numPr>
          <w:ilvl w:val="0"/>
          <w:numId w:val="27"/>
        </w:numPr>
        <w:ind w:left="720"/>
        <w:rPr>
          <w:sz w:val="20"/>
          <w:szCs w:val="20"/>
        </w:rPr>
      </w:pPr>
      <w:r w:rsidRPr="00896B2C">
        <w:rPr>
          <w:sz w:val="20"/>
          <w:szCs w:val="20"/>
        </w:rPr>
        <w:t>Demonstrate sponsorship through active and visible participation.</w:t>
      </w:r>
    </w:p>
    <w:p w:rsidR="00896B2C" w:rsidRPr="00896B2C" w:rsidRDefault="00896B2C" w:rsidP="00896B2C">
      <w:pPr>
        <w:pStyle w:val="NoSpacing"/>
        <w:numPr>
          <w:ilvl w:val="0"/>
          <w:numId w:val="27"/>
        </w:numPr>
        <w:ind w:left="720"/>
        <w:rPr>
          <w:sz w:val="20"/>
          <w:szCs w:val="20"/>
        </w:rPr>
      </w:pPr>
      <w:r w:rsidRPr="00896B2C">
        <w:rPr>
          <w:sz w:val="20"/>
          <w:szCs w:val="20"/>
        </w:rPr>
        <w:t xml:space="preserve">Is accountable to the Executive Sponsor to share concerns, discuss risks, and ensure constraints </w:t>
      </w:r>
      <w:proofErr w:type="gramStart"/>
      <w:r w:rsidRPr="00896B2C">
        <w:rPr>
          <w:sz w:val="20"/>
          <w:szCs w:val="20"/>
        </w:rPr>
        <w:t>are dealt with</w:t>
      </w:r>
      <w:proofErr w:type="gramEnd"/>
      <w:r w:rsidRPr="00896B2C">
        <w:rPr>
          <w:sz w:val="20"/>
          <w:szCs w:val="20"/>
        </w:rPr>
        <w:t xml:space="preserve"> in a proactive manner.</w:t>
      </w:r>
    </w:p>
    <w:p w:rsidR="00896B2C" w:rsidRPr="00896B2C" w:rsidRDefault="00896B2C" w:rsidP="00896B2C">
      <w:pPr>
        <w:pStyle w:val="NoSpacing"/>
        <w:numPr>
          <w:ilvl w:val="0"/>
          <w:numId w:val="27"/>
        </w:numPr>
        <w:ind w:left="720"/>
        <w:rPr>
          <w:sz w:val="20"/>
          <w:szCs w:val="20"/>
        </w:rPr>
      </w:pPr>
      <w:r w:rsidRPr="00896B2C">
        <w:rPr>
          <w:sz w:val="20"/>
          <w:szCs w:val="20"/>
        </w:rPr>
        <w:t xml:space="preserve">Ensures that communication </w:t>
      </w:r>
      <w:proofErr w:type="gramStart"/>
      <w:r w:rsidRPr="00896B2C">
        <w:rPr>
          <w:sz w:val="20"/>
          <w:szCs w:val="20"/>
        </w:rPr>
        <w:t>is done</w:t>
      </w:r>
      <w:proofErr w:type="gramEnd"/>
      <w:r w:rsidRPr="00896B2C">
        <w:rPr>
          <w:sz w:val="20"/>
          <w:szCs w:val="20"/>
        </w:rPr>
        <w:t xml:space="preserve"> to engage employees and to reinforce the Project’s benefits.</w:t>
      </w:r>
    </w:p>
    <w:p w:rsidR="00896B2C" w:rsidRPr="00896B2C" w:rsidRDefault="00896B2C" w:rsidP="00896B2C">
      <w:pPr>
        <w:pStyle w:val="NoSpacing"/>
        <w:numPr>
          <w:ilvl w:val="0"/>
          <w:numId w:val="27"/>
        </w:numPr>
        <w:ind w:left="720"/>
        <w:rPr>
          <w:sz w:val="20"/>
          <w:szCs w:val="20"/>
        </w:rPr>
      </w:pPr>
      <w:r w:rsidRPr="00896B2C">
        <w:rPr>
          <w:sz w:val="20"/>
          <w:szCs w:val="20"/>
        </w:rPr>
        <w:t>Monitoring, reviewing, and providing input on project status, issues, risks, and change requests raised by the Project Manager.</w:t>
      </w:r>
    </w:p>
    <w:p w:rsidR="00896B2C" w:rsidRPr="00896B2C" w:rsidRDefault="00896B2C" w:rsidP="00896B2C">
      <w:pPr>
        <w:pStyle w:val="NoSpacing"/>
        <w:numPr>
          <w:ilvl w:val="0"/>
          <w:numId w:val="27"/>
        </w:numPr>
        <w:ind w:left="720"/>
        <w:rPr>
          <w:sz w:val="20"/>
          <w:szCs w:val="20"/>
        </w:rPr>
      </w:pPr>
      <w:r w:rsidRPr="00896B2C">
        <w:rPr>
          <w:sz w:val="20"/>
          <w:szCs w:val="20"/>
        </w:rPr>
        <w:t xml:space="preserve">Participating and providing content for </w:t>
      </w:r>
      <w:r w:rsidRPr="00896B2C">
        <w:rPr>
          <w:sz w:val="20"/>
          <w:szCs w:val="20"/>
        </w:rPr>
        <w:t>Project</w:t>
      </w:r>
      <w:r w:rsidRPr="00896B2C">
        <w:rPr>
          <w:color w:val="0070C0"/>
          <w:sz w:val="20"/>
          <w:szCs w:val="20"/>
        </w:rPr>
        <w:t xml:space="preserve"> </w:t>
      </w:r>
      <w:r w:rsidRPr="00896B2C">
        <w:rPr>
          <w:sz w:val="20"/>
          <w:szCs w:val="20"/>
        </w:rPr>
        <w:t>Steering Committee meetings, including providing or obtaining the necessary decisions within defined authority limits.</w:t>
      </w:r>
    </w:p>
    <w:p w:rsidR="00896B2C" w:rsidRPr="00896B2C" w:rsidRDefault="00896B2C" w:rsidP="00896B2C">
      <w:pPr>
        <w:pStyle w:val="NoSpacing"/>
        <w:numPr>
          <w:ilvl w:val="0"/>
          <w:numId w:val="27"/>
        </w:numPr>
        <w:ind w:left="720"/>
        <w:rPr>
          <w:sz w:val="20"/>
          <w:szCs w:val="20"/>
        </w:rPr>
      </w:pPr>
      <w:r w:rsidRPr="00896B2C">
        <w:rPr>
          <w:sz w:val="20"/>
          <w:szCs w:val="20"/>
        </w:rPr>
        <w:t>Acknowledging the business objectives and is the escalation point for potential roadblocks, ensuring constraints are dealt with in a proactive manner.</w:t>
      </w:r>
    </w:p>
    <w:p w:rsidR="00896B2C" w:rsidRPr="00896B2C" w:rsidRDefault="00896B2C" w:rsidP="00896B2C">
      <w:pPr>
        <w:pStyle w:val="NoSpacing"/>
        <w:numPr>
          <w:ilvl w:val="0"/>
          <w:numId w:val="27"/>
        </w:numPr>
        <w:ind w:left="720"/>
        <w:rPr>
          <w:sz w:val="20"/>
          <w:szCs w:val="20"/>
        </w:rPr>
      </w:pPr>
      <w:r w:rsidRPr="00896B2C">
        <w:rPr>
          <w:sz w:val="20"/>
          <w:szCs w:val="20"/>
        </w:rPr>
        <w:t>Proactively identify and resolve key issues and communicate decisions and reasons in a timely fashion.</w:t>
      </w:r>
    </w:p>
    <w:p w:rsidR="00896B2C" w:rsidRPr="00896B2C" w:rsidRDefault="00896B2C" w:rsidP="00896B2C">
      <w:pPr>
        <w:pStyle w:val="NoSpacing"/>
        <w:numPr>
          <w:ilvl w:val="0"/>
          <w:numId w:val="27"/>
        </w:numPr>
        <w:ind w:left="720"/>
        <w:rPr>
          <w:sz w:val="20"/>
          <w:szCs w:val="20"/>
        </w:rPr>
      </w:pPr>
      <w:r w:rsidRPr="00896B2C">
        <w:rPr>
          <w:sz w:val="20"/>
          <w:szCs w:val="20"/>
        </w:rPr>
        <w:t>Guides the Project Manager in establishing overall direction and priorities.</w:t>
      </w:r>
    </w:p>
    <w:p w:rsidR="00896B2C" w:rsidRPr="00896B2C" w:rsidRDefault="00896B2C" w:rsidP="00896B2C">
      <w:pPr>
        <w:pStyle w:val="NoSpacing"/>
        <w:numPr>
          <w:ilvl w:val="0"/>
          <w:numId w:val="27"/>
        </w:numPr>
        <w:ind w:left="720"/>
        <w:rPr>
          <w:sz w:val="20"/>
          <w:szCs w:val="20"/>
        </w:rPr>
      </w:pPr>
      <w:r w:rsidRPr="00896B2C">
        <w:rPr>
          <w:sz w:val="20"/>
          <w:szCs w:val="20"/>
        </w:rPr>
        <w:t>Acknowledges team efforts and results.</w:t>
      </w:r>
    </w:p>
    <w:p w:rsidR="00896B2C" w:rsidRPr="00896B2C" w:rsidRDefault="00896B2C" w:rsidP="00896B2C">
      <w:pPr>
        <w:pStyle w:val="NoSpacing"/>
        <w:numPr>
          <w:ilvl w:val="0"/>
          <w:numId w:val="27"/>
        </w:numPr>
        <w:ind w:left="720"/>
        <w:rPr>
          <w:sz w:val="20"/>
          <w:szCs w:val="20"/>
        </w:rPr>
      </w:pPr>
      <w:r w:rsidRPr="00896B2C">
        <w:rPr>
          <w:sz w:val="20"/>
          <w:szCs w:val="20"/>
        </w:rPr>
        <w:t>Provides oversight of all Vendor relationships.</w:t>
      </w:r>
    </w:p>
    <w:p w:rsidR="00896B2C" w:rsidRPr="00896B2C" w:rsidRDefault="00896B2C" w:rsidP="00896B2C">
      <w:pPr>
        <w:pStyle w:val="NoSpacing"/>
        <w:numPr>
          <w:ilvl w:val="0"/>
          <w:numId w:val="27"/>
        </w:numPr>
        <w:ind w:left="720"/>
        <w:rPr>
          <w:sz w:val="20"/>
          <w:szCs w:val="20"/>
          <w:lang w:val="en-US"/>
        </w:rPr>
      </w:pPr>
      <w:r w:rsidRPr="00896B2C">
        <w:rPr>
          <w:sz w:val="20"/>
          <w:szCs w:val="20"/>
        </w:rPr>
        <w:t>Recruits, coaches, council employees for success, conduct performance reviews.</w:t>
      </w:r>
    </w:p>
    <w:p w:rsidR="00896B2C" w:rsidRPr="00235E59" w:rsidRDefault="00896B2C" w:rsidP="00896B2C">
      <w:pPr>
        <w:pStyle w:val="NoSpacing"/>
        <w:ind w:left="720"/>
        <w:rPr>
          <w:lang w:val="en-US"/>
        </w:rPr>
      </w:pPr>
    </w:p>
    <w:p w:rsidR="00896B2C" w:rsidRDefault="00896B2C" w:rsidP="00896B2C">
      <w:pPr>
        <w:pStyle w:val="Heading1"/>
      </w:pPr>
      <w:bookmarkStart w:id="11" w:name="_Toc456688083"/>
      <w:bookmarkStart w:id="12" w:name="_Toc467757221"/>
      <w:bookmarkStart w:id="13" w:name="_Toc21335546"/>
      <w:r>
        <w:t>Project Management Office (PMO)</w:t>
      </w:r>
      <w:bookmarkEnd w:id="13"/>
    </w:p>
    <w:p w:rsidR="00896B2C" w:rsidRPr="00896B2C" w:rsidRDefault="00896B2C" w:rsidP="00896B2C">
      <w:pPr>
        <w:rPr>
          <w:rFonts w:eastAsiaTheme="minorHAnsi"/>
          <w:sz w:val="20"/>
          <w:szCs w:val="20"/>
          <w:lang w:eastAsia="en-US"/>
        </w:rPr>
      </w:pPr>
      <w:r w:rsidRPr="00896B2C">
        <w:rPr>
          <w:rFonts w:eastAsiaTheme="minorHAnsi"/>
          <w:sz w:val="20"/>
          <w:szCs w:val="20"/>
          <w:lang w:eastAsia="en-US"/>
        </w:rPr>
        <w:t xml:space="preserve">The PMO provides the overall guidance, support and structure for the Project as outlined in the </w:t>
      </w:r>
      <w:hyperlink r:id="rId17" w:history="1">
        <w:r w:rsidRPr="00896B2C">
          <w:rPr>
            <w:rStyle w:val="Hyperlink"/>
            <w:rFonts w:eastAsiaTheme="minorHAnsi"/>
            <w:sz w:val="20"/>
            <w:szCs w:val="20"/>
            <w:lang w:eastAsia="en-US"/>
          </w:rPr>
          <w:t>Project Delivery Life Cycle (PDLC)</w:t>
        </w:r>
      </w:hyperlink>
      <w:r w:rsidRPr="00896B2C">
        <w:rPr>
          <w:rFonts w:eastAsiaTheme="minorHAnsi"/>
          <w:sz w:val="20"/>
          <w:szCs w:val="20"/>
          <w:lang w:eastAsia="en-US"/>
        </w:rPr>
        <w:t>. The PMO provides governance for the project through the Stage Gate Control Process with a series of questions, or checks, to manage the entry into and the exit from the main Project Stages.</w:t>
      </w:r>
    </w:p>
    <w:p w:rsidR="00896B2C" w:rsidRPr="00896B2C" w:rsidRDefault="00896B2C" w:rsidP="00896B2C">
      <w:pPr>
        <w:rPr>
          <w:rFonts w:eastAsiaTheme="minorHAnsi"/>
          <w:sz w:val="20"/>
          <w:szCs w:val="20"/>
          <w:lang w:eastAsia="en-US"/>
        </w:rPr>
      </w:pPr>
      <w:r w:rsidRPr="00896B2C">
        <w:rPr>
          <w:rFonts w:eastAsiaTheme="minorHAnsi"/>
          <w:sz w:val="20"/>
          <w:szCs w:val="20"/>
          <w:lang w:val="en-US" w:eastAsia="en-US"/>
        </w:rPr>
        <w:t>The intent of these checks is to:</w:t>
      </w:r>
    </w:p>
    <w:p w:rsidR="00896B2C" w:rsidRPr="00896B2C" w:rsidRDefault="00896B2C" w:rsidP="00896B2C">
      <w:pPr>
        <w:pStyle w:val="NoSpacing"/>
        <w:numPr>
          <w:ilvl w:val="0"/>
          <w:numId w:val="27"/>
        </w:numPr>
        <w:ind w:left="720"/>
        <w:rPr>
          <w:sz w:val="20"/>
          <w:szCs w:val="20"/>
        </w:rPr>
      </w:pPr>
      <w:r w:rsidRPr="00896B2C">
        <w:rPr>
          <w:sz w:val="20"/>
          <w:szCs w:val="20"/>
        </w:rPr>
        <w:t xml:space="preserve">Ensure the project is adhering to the project objectives, goals, quality plan, and best practices. </w:t>
      </w:r>
    </w:p>
    <w:p w:rsidR="00896B2C" w:rsidRPr="00896B2C" w:rsidRDefault="00896B2C" w:rsidP="00896B2C">
      <w:pPr>
        <w:pStyle w:val="NoSpacing"/>
        <w:numPr>
          <w:ilvl w:val="0"/>
          <w:numId w:val="27"/>
        </w:numPr>
        <w:ind w:left="720"/>
        <w:rPr>
          <w:sz w:val="20"/>
          <w:szCs w:val="20"/>
        </w:rPr>
      </w:pPr>
      <w:r w:rsidRPr="00896B2C">
        <w:rPr>
          <w:sz w:val="20"/>
          <w:szCs w:val="20"/>
        </w:rPr>
        <w:t xml:space="preserve">Ensure the right implementation approach </w:t>
      </w:r>
      <w:proofErr w:type="gramStart"/>
      <w:r w:rsidRPr="00896B2C">
        <w:rPr>
          <w:sz w:val="20"/>
          <w:szCs w:val="20"/>
        </w:rPr>
        <w:t>is being taken</w:t>
      </w:r>
      <w:proofErr w:type="gramEnd"/>
      <w:r w:rsidRPr="00896B2C">
        <w:rPr>
          <w:sz w:val="20"/>
          <w:szCs w:val="20"/>
        </w:rPr>
        <w:t xml:space="preserve"> upfront for execution of the plan to avoid impacts to cost, quality, time, and scope. </w:t>
      </w:r>
    </w:p>
    <w:p w:rsidR="00896B2C" w:rsidRPr="00896B2C" w:rsidRDefault="00896B2C" w:rsidP="00896B2C">
      <w:pPr>
        <w:pStyle w:val="NoSpacing"/>
        <w:numPr>
          <w:ilvl w:val="0"/>
          <w:numId w:val="27"/>
        </w:numPr>
        <w:ind w:left="720"/>
        <w:rPr>
          <w:sz w:val="20"/>
          <w:szCs w:val="20"/>
        </w:rPr>
      </w:pPr>
      <w:r w:rsidRPr="00896B2C">
        <w:rPr>
          <w:sz w:val="20"/>
          <w:szCs w:val="20"/>
        </w:rPr>
        <w:t xml:space="preserve">Confirm clear traceability of original scope is being managed and built out throughout the implementation, allowing a clear view of what we started with matches what we built, before </w:t>
      </w:r>
      <w:proofErr w:type="gramStart"/>
      <w:r w:rsidRPr="00896B2C">
        <w:rPr>
          <w:sz w:val="20"/>
          <w:szCs w:val="20"/>
        </w:rPr>
        <w:t>being deployed</w:t>
      </w:r>
      <w:proofErr w:type="gramEnd"/>
      <w:r w:rsidRPr="00896B2C">
        <w:rPr>
          <w:sz w:val="20"/>
          <w:szCs w:val="20"/>
        </w:rPr>
        <w:t>.</w:t>
      </w:r>
    </w:p>
    <w:p w:rsidR="00896B2C" w:rsidRPr="00896B2C" w:rsidRDefault="00896B2C" w:rsidP="00896B2C">
      <w:pPr>
        <w:pStyle w:val="NoSpacing"/>
        <w:numPr>
          <w:ilvl w:val="0"/>
          <w:numId w:val="27"/>
        </w:numPr>
        <w:ind w:left="720"/>
        <w:rPr>
          <w:sz w:val="20"/>
          <w:szCs w:val="20"/>
        </w:rPr>
      </w:pPr>
      <w:r w:rsidRPr="00896B2C">
        <w:rPr>
          <w:sz w:val="20"/>
          <w:szCs w:val="20"/>
        </w:rPr>
        <w:t xml:space="preserve">Validate that problems, concerns, or issues raised in prior stages of the project </w:t>
      </w:r>
      <w:proofErr w:type="gramStart"/>
      <w:r w:rsidRPr="00896B2C">
        <w:rPr>
          <w:sz w:val="20"/>
          <w:szCs w:val="20"/>
        </w:rPr>
        <w:t>are addressed</w:t>
      </w:r>
      <w:proofErr w:type="gramEnd"/>
      <w:r w:rsidRPr="00896B2C">
        <w:rPr>
          <w:sz w:val="20"/>
          <w:szCs w:val="20"/>
        </w:rPr>
        <w:t xml:space="preserve"> for the next stage and to ensure that the next stage is positioned for completion of its objectives. </w:t>
      </w:r>
    </w:p>
    <w:p w:rsidR="00896B2C" w:rsidRPr="00896B2C" w:rsidRDefault="00896B2C" w:rsidP="00896B2C">
      <w:pPr>
        <w:pStyle w:val="NoSpacing"/>
        <w:ind w:left="720"/>
        <w:rPr>
          <w:sz w:val="20"/>
          <w:szCs w:val="20"/>
        </w:rPr>
      </w:pPr>
    </w:p>
    <w:p w:rsidR="00896B2C" w:rsidRPr="00896B2C" w:rsidRDefault="00896B2C" w:rsidP="00896B2C">
      <w:pPr>
        <w:rPr>
          <w:rFonts w:eastAsiaTheme="minorHAnsi" w:cstheme="minorHAnsi"/>
          <w:color w:val="222222"/>
          <w:sz w:val="20"/>
          <w:szCs w:val="20"/>
          <w:lang w:eastAsia="en-US"/>
        </w:rPr>
      </w:pPr>
      <w:r w:rsidRPr="00896B2C">
        <w:rPr>
          <w:rFonts w:eastAsiaTheme="minorHAnsi" w:cstheme="minorHAnsi"/>
          <w:color w:val="222222"/>
          <w:sz w:val="20"/>
          <w:szCs w:val="20"/>
          <w:lang w:eastAsia="en-US"/>
        </w:rPr>
        <w:t xml:space="preserve">The PMO further delivers support for the procurement and management of resourcing for the Project. In the case where a resource is confirmed to be moving </w:t>
      </w:r>
      <w:proofErr w:type="gramStart"/>
      <w:r w:rsidRPr="00896B2C">
        <w:rPr>
          <w:rFonts w:eastAsiaTheme="minorHAnsi" w:cstheme="minorHAnsi"/>
          <w:color w:val="222222"/>
          <w:sz w:val="20"/>
          <w:szCs w:val="20"/>
          <w:lang w:eastAsia="en-US"/>
        </w:rPr>
        <w:t>off of</w:t>
      </w:r>
      <w:proofErr w:type="gramEnd"/>
      <w:r w:rsidRPr="00896B2C">
        <w:rPr>
          <w:rFonts w:eastAsiaTheme="minorHAnsi" w:cstheme="minorHAnsi"/>
          <w:color w:val="222222"/>
          <w:sz w:val="20"/>
          <w:szCs w:val="20"/>
          <w:lang w:eastAsia="en-US"/>
        </w:rPr>
        <w:t xml:space="preserve"> the Project, the PMO will inform the Project Owner within two weeks and discuss the transition plan options to lessen the risk of project impacts. In the case of a resignation, immediate notice </w:t>
      </w:r>
      <w:proofErr w:type="gramStart"/>
      <w:r w:rsidRPr="00896B2C">
        <w:rPr>
          <w:rFonts w:eastAsiaTheme="minorHAnsi" w:cstheme="minorHAnsi"/>
          <w:color w:val="222222"/>
          <w:sz w:val="20"/>
          <w:szCs w:val="20"/>
          <w:lang w:eastAsia="en-US"/>
        </w:rPr>
        <w:t>will be provided</w:t>
      </w:r>
      <w:proofErr w:type="gramEnd"/>
      <w:r w:rsidRPr="00896B2C">
        <w:rPr>
          <w:rFonts w:eastAsiaTheme="minorHAnsi" w:cstheme="minorHAnsi"/>
          <w:color w:val="222222"/>
          <w:sz w:val="20"/>
          <w:szCs w:val="20"/>
          <w:lang w:eastAsia="en-US"/>
        </w:rPr>
        <w:t xml:space="preserve"> by the PMO to the Project Owner with recommended transition plan options to consider.</w:t>
      </w:r>
    </w:p>
    <w:p w:rsidR="00896B2C" w:rsidRPr="00806A9C" w:rsidRDefault="00896B2C" w:rsidP="00896B2C">
      <w:pPr>
        <w:pStyle w:val="Heading1"/>
        <w:keepNext/>
      </w:pPr>
      <w:bookmarkStart w:id="14" w:name="_Toc21335547"/>
      <w:r w:rsidRPr="00806A9C">
        <w:lastRenderedPageBreak/>
        <w:t>Project Manager</w:t>
      </w:r>
      <w:bookmarkEnd w:id="11"/>
      <w:bookmarkEnd w:id="12"/>
      <w:bookmarkEnd w:id="14"/>
    </w:p>
    <w:p w:rsidR="00896B2C" w:rsidRPr="00896B2C" w:rsidRDefault="00896B2C" w:rsidP="00896B2C">
      <w:pPr>
        <w:pStyle w:val="NoSpacing"/>
        <w:keepNext/>
        <w:rPr>
          <w:rFonts w:cstheme="minorHAnsi"/>
          <w:color w:val="222222"/>
          <w:sz w:val="20"/>
          <w:szCs w:val="20"/>
        </w:rPr>
      </w:pPr>
      <w:r w:rsidRPr="00896B2C">
        <w:rPr>
          <w:rFonts w:cstheme="minorHAnsi"/>
          <w:color w:val="222222"/>
          <w:sz w:val="20"/>
          <w:szCs w:val="20"/>
        </w:rPr>
        <w:t xml:space="preserve">The Project Manager will be the primary liaison to the Project team. This role has operational responsibility over all project team </w:t>
      </w:r>
      <w:proofErr w:type="gramStart"/>
      <w:r w:rsidRPr="00896B2C">
        <w:rPr>
          <w:rFonts w:cstheme="minorHAnsi"/>
          <w:color w:val="222222"/>
          <w:sz w:val="20"/>
          <w:szCs w:val="20"/>
        </w:rPr>
        <w:t>members and engaged Stakeholders</w:t>
      </w:r>
      <w:proofErr w:type="gramEnd"/>
      <w:r w:rsidRPr="00896B2C">
        <w:rPr>
          <w:rFonts w:cstheme="minorHAnsi"/>
          <w:color w:val="222222"/>
          <w:sz w:val="20"/>
          <w:szCs w:val="20"/>
        </w:rPr>
        <w:t xml:space="preserve"> and leads the delivery of the Project ensuring objectives and benefits are accomplished within approved budget, timeline, and scope. This role integrates efforts, continuously assesses and refines approaches and plans. For the Project engagement, the Project Manager will report to the Project Owner and works with oversight from the PMO related to best practices and support processes as measured through the PMO Stage Gate Control process.</w:t>
      </w:r>
    </w:p>
    <w:p w:rsidR="00896B2C" w:rsidRPr="00896B2C" w:rsidRDefault="00896B2C" w:rsidP="00896B2C">
      <w:pPr>
        <w:pStyle w:val="NoSpacing"/>
        <w:rPr>
          <w:sz w:val="20"/>
          <w:szCs w:val="20"/>
        </w:rPr>
      </w:pPr>
    </w:p>
    <w:p w:rsidR="00896B2C" w:rsidRPr="00896B2C" w:rsidRDefault="00896B2C" w:rsidP="00896B2C">
      <w:pPr>
        <w:pStyle w:val="NoSpacing"/>
        <w:numPr>
          <w:ilvl w:val="0"/>
          <w:numId w:val="28"/>
        </w:numPr>
        <w:rPr>
          <w:sz w:val="20"/>
          <w:szCs w:val="20"/>
        </w:rPr>
      </w:pPr>
      <w:r w:rsidRPr="00896B2C">
        <w:rPr>
          <w:sz w:val="20"/>
          <w:szCs w:val="20"/>
        </w:rPr>
        <w:t>Providing overall guidance to the project team through development and administration of the Project Management Plan.</w:t>
      </w:r>
    </w:p>
    <w:p w:rsidR="00896B2C" w:rsidRPr="00896B2C" w:rsidRDefault="00896B2C" w:rsidP="00896B2C">
      <w:pPr>
        <w:pStyle w:val="NoSpacing"/>
        <w:numPr>
          <w:ilvl w:val="0"/>
          <w:numId w:val="28"/>
        </w:numPr>
        <w:rPr>
          <w:sz w:val="20"/>
          <w:szCs w:val="20"/>
        </w:rPr>
      </w:pPr>
      <w:r w:rsidRPr="00896B2C">
        <w:rPr>
          <w:sz w:val="20"/>
          <w:szCs w:val="20"/>
        </w:rPr>
        <w:t>Cost management of the project budget, including identifying, forecasting, measuring, and reporting on all project costs and time efforts.</w:t>
      </w:r>
    </w:p>
    <w:p w:rsidR="00896B2C" w:rsidRPr="00896B2C" w:rsidRDefault="00896B2C" w:rsidP="00896B2C">
      <w:pPr>
        <w:pStyle w:val="NoSpacing"/>
        <w:numPr>
          <w:ilvl w:val="0"/>
          <w:numId w:val="28"/>
        </w:numPr>
        <w:rPr>
          <w:sz w:val="20"/>
          <w:szCs w:val="20"/>
        </w:rPr>
      </w:pPr>
      <w:r w:rsidRPr="00896B2C">
        <w:rPr>
          <w:sz w:val="20"/>
          <w:szCs w:val="20"/>
        </w:rPr>
        <w:t>Responsible for maintaining the established processes and procedures, ensuring processes provide for early identification of delays, emerging issues, and budget slippage.</w:t>
      </w:r>
    </w:p>
    <w:p w:rsidR="00896B2C" w:rsidRPr="00896B2C" w:rsidRDefault="00896B2C" w:rsidP="00896B2C">
      <w:pPr>
        <w:pStyle w:val="NoSpacing"/>
        <w:numPr>
          <w:ilvl w:val="0"/>
          <w:numId w:val="28"/>
        </w:numPr>
        <w:rPr>
          <w:sz w:val="20"/>
          <w:szCs w:val="20"/>
        </w:rPr>
      </w:pPr>
      <w:r w:rsidRPr="00896B2C">
        <w:rPr>
          <w:sz w:val="20"/>
          <w:szCs w:val="20"/>
        </w:rPr>
        <w:t>Responsible for tracking completion of key deliverables and project delivery and transition activities in the Stage Gate Checklist.</w:t>
      </w:r>
    </w:p>
    <w:p w:rsidR="00896B2C" w:rsidRPr="00896B2C" w:rsidRDefault="00896B2C" w:rsidP="00896B2C">
      <w:pPr>
        <w:pStyle w:val="NoSpacing"/>
        <w:numPr>
          <w:ilvl w:val="0"/>
          <w:numId w:val="28"/>
        </w:numPr>
        <w:rPr>
          <w:sz w:val="20"/>
          <w:szCs w:val="20"/>
        </w:rPr>
      </w:pPr>
      <w:r w:rsidRPr="00896B2C">
        <w:rPr>
          <w:rFonts w:cstheme="minorHAnsi"/>
          <w:sz w:val="20"/>
          <w:szCs w:val="20"/>
        </w:rPr>
        <w:t>Work directly with the Vendor(s) Project Manager to ensure alignment of Project plans, schedules, deliverables, and milestones.</w:t>
      </w:r>
    </w:p>
    <w:p w:rsidR="00896B2C" w:rsidRPr="00896B2C" w:rsidRDefault="00896B2C" w:rsidP="00896B2C">
      <w:pPr>
        <w:pStyle w:val="NoSpacing"/>
        <w:numPr>
          <w:ilvl w:val="0"/>
          <w:numId w:val="28"/>
        </w:numPr>
        <w:rPr>
          <w:sz w:val="20"/>
          <w:szCs w:val="20"/>
        </w:rPr>
      </w:pPr>
      <w:r w:rsidRPr="00896B2C">
        <w:rPr>
          <w:sz w:val="20"/>
          <w:szCs w:val="20"/>
        </w:rPr>
        <w:t>Responsible for the development and maintenance of the Project Schedule, including identifying, directing, managing, and reporting Project schedule activities.</w:t>
      </w:r>
    </w:p>
    <w:p w:rsidR="00896B2C" w:rsidRPr="00896B2C" w:rsidRDefault="00896B2C" w:rsidP="00896B2C">
      <w:pPr>
        <w:pStyle w:val="NoSpacing"/>
        <w:numPr>
          <w:ilvl w:val="0"/>
          <w:numId w:val="28"/>
        </w:numPr>
        <w:rPr>
          <w:sz w:val="20"/>
          <w:szCs w:val="20"/>
        </w:rPr>
      </w:pPr>
      <w:r w:rsidRPr="00896B2C">
        <w:rPr>
          <w:sz w:val="20"/>
          <w:szCs w:val="20"/>
        </w:rPr>
        <w:t>Ensuring the timely and successful completion of the project.</w:t>
      </w:r>
    </w:p>
    <w:p w:rsidR="00896B2C" w:rsidRPr="00896B2C" w:rsidRDefault="00896B2C" w:rsidP="00896B2C">
      <w:pPr>
        <w:pStyle w:val="NoSpacing"/>
        <w:numPr>
          <w:ilvl w:val="0"/>
          <w:numId w:val="28"/>
        </w:numPr>
        <w:rPr>
          <w:sz w:val="20"/>
          <w:szCs w:val="20"/>
        </w:rPr>
      </w:pPr>
      <w:r w:rsidRPr="00896B2C">
        <w:rPr>
          <w:rFonts w:eastAsia="Times New Roman" w:cstheme="minorHAnsi"/>
          <w:color w:val="222222"/>
          <w:sz w:val="20"/>
          <w:szCs w:val="20"/>
        </w:rPr>
        <w:t>Leads the co-ordination, alignment, and integration of approach and work plans. Provides input, reviews, and approves all Project level plans with identified Stakeholders and Project team members.</w:t>
      </w:r>
    </w:p>
    <w:p w:rsidR="00896B2C" w:rsidRPr="00896B2C" w:rsidRDefault="00896B2C" w:rsidP="00896B2C">
      <w:pPr>
        <w:pStyle w:val="NoSpacing"/>
        <w:numPr>
          <w:ilvl w:val="0"/>
          <w:numId w:val="28"/>
        </w:numPr>
        <w:rPr>
          <w:sz w:val="20"/>
          <w:szCs w:val="20"/>
        </w:rPr>
      </w:pPr>
      <w:r w:rsidRPr="00896B2C">
        <w:rPr>
          <w:rFonts w:eastAsia="Times New Roman" w:cstheme="minorHAnsi"/>
          <w:color w:val="222222"/>
          <w:sz w:val="20"/>
          <w:szCs w:val="20"/>
        </w:rPr>
        <w:t>Responsible for the management of internal and external resources, developing different capacity models to support demand, ensuring optimal use of resources to achieve targets.</w:t>
      </w:r>
    </w:p>
    <w:p w:rsidR="00896B2C" w:rsidRPr="00896B2C" w:rsidRDefault="00896B2C" w:rsidP="00896B2C">
      <w:pPr>
        <w:pStyle w:val="NoSpacing"/>
        <w:numPr>
          <w:ilvl w:val="0"/>
          <w:numId w:val="28"/>
        </w:numPr>
        <w:rPr>
          <w:sz w:val="20"/>
          <w:szCs w:val="20"/>
        </w:rPr>
      </w:pPr>
      <w:r w:rsidRPr="00896B2C">
        <w:rPr>
          <w:sz w:val="20"/>
          <w:szCs w:val="20"/>
        </w:rPr>
        <w:t>Identifying and measuring project scope, including benefit enablement and delegation of responsibilities within the scope (as required).</w:t>
      </w:r>
    </w:p>
    <w:p w:rsidR="00896B2C" w:rsidRPr="00896B2C" w:rsidRDefault="00896B2C" w:rsidP="00896B2C">
      <w:pPr>
        <w:pStyle w:val="NoSpacing"/>
        <w:numPr>
          <w:ilvl w:val="0"/>
          <w:numId w:val="28"/>
        </w:numPr>
        <w:rPr>
          <w:sz w:val="20"/>
          <w:szCs w:val="20"/>
        </w:rPr>
      </w:pPr>
      <w:r w:rsidRPr="00896B2C">
        <w:rPr>
          <w:sz w:val="20"/>
          <w:szCs w:val="20"/>
        </w:rPr>
        <w:t>Facilitating identification and management of all Project risks and issues.</w:t>
      </w:r>
    </w:p>
    <w:p w:rsidR="00896B2C" w:rsidRPr="00896B2C" w:rsidRDefault="00896B2C" w:rsidP="00896B2C">
      <w:pPr>
        <w:pStyle w:val="NoSpacing"/>
        <w:numPr>
          <w:ilvl w:val="0"/>
          <w:numId w:val="29"/>
        </w:numPr>
        <w:rPr>
          <w:sz w:val="20"/>
          <w:szCs w:val="20"/>
        </w:rPr>
      </w:pPr>
      <w:r w:rsidRPr="00896B2C">
        <w:rPr>
          <w:sz w:val="20"/>
          <w:szCs w:val="20"/>
        </w:rPr>
        <w:t>Providing regular communication and weekly Project status updates to project team, Project Owner/Executive Sponsor, and key Stakeholders, including ensuring the applicable Project Management</w:t>
      </w:r>
      <w:bookmarkStart w:id="15" w:name="_GoBack"/>
      <w:bookmarkEnd w:id="15"/>
      <w:r w:rsidRPr="00896B2C">
        <w:rPr>
          <w:sz w:val="20"/>
          <w:szCs w:val="20"/>
        </w:rPr>
        <w:t xml:space="preserve"> logs </w:t>
      </w:r>
      <w:proofErr w:type="gramStart"/>
      <w:r w:rsidRPr="00896B2C">
        <w:rPr>
          <w:sz w:val="20"/>
          <w:szCs w:val="20"/>
        </w:rPr>
        <w:t>are updated</w:t>
      </w:r>
      <w:proofErr w:type="gramEnd"/>
      <w:r w:rsidRPr="00896B2C">
        <w:rPr>
          <w:sz w:val="20"/>
          <w:szCs w:val="20"/>
        </w:rPr>
        <w:t xml:space="preserve"> in a timely manner.</w:t>
      </w:r>
    </w:p>
    <w:p w:rsidR="00896B2C" w:rsidRPr="00896B2C" w:rsidRDefault="00896B2C" w:rsidP="00896B2C">
      <w:pPr>
        <w:pStyle w:val="ListParagraph"/>
        <w:numPr>
          <w:ilvl w:val="0"/>
          <w:numId w:val="29"/>
        </w:numPr>
        <w:rPr>
          <w:rFonts w:eastAsiaTheme="minorHAnsi"/>
          <w:sz w:val="20"/>
          <w:szCs w:val="20"/>
          <w:lang w:eastAsia="en-US"/>
        </w:rPr>
      </w:pPr>
      <w:r w:rsidRPr="00896B2C">
        <w:rPr>
          <w:rFonts w:cstheme="minorHAnsi"/>
          <w:color w:val="222222"/>
          <w:sz w:val="20"/>
          <w:szCs w:val="20"/>
        </w:rPr>
        <w:t>Attract, develop and manage a highly specialized team of Project professionals.</w:t>
      </w:r>
    </w:p>
    <w:p w:rsidR="00896B2C" w:rsidRPr="00896B2C" w:rsidRDefault="00896B2C" w:rsidP="00896B2C">
      <w:pPr>
        <w:pStyle w:val="ListParagraph"/>
        <w:numPr>
          <w:ilvl w:val="0"/>
          <w:numId w:val="29"/>
        </w:numPr>
        <w:spacing w:before="20" w:beforeAutospacing="1" w:after="20" w:afterAutospacing="1" w:line="240" w:lineRule="auto"/>
        <w:rPr>
          <w:rFonts w:cstheme="minorHAnsi"/>
          <w:sz w:val="20"/>
          <w:szCs w:val="20"/>
          <w:lang w:eastAsia="fi-FI"/>
        </w:rPr>
      </w:pPr>
      <w:r w:rsidRPr="00896B2C">
        <w:rPr>
          <w:rFonts w:cstheme="minorHAnsi"/>
          <w:color w:val="222222"/>
          <w:sz w:val="20"/>
          <w:szCs w:val="20"/>
        </w:rPr>
        <w:t>Provides direction and coaching to the Project Team on best practices and identifies potential process improvement opportunities.</w:t>
      </w:r>
    </w:p>
    <w:p w:rsidR="00896B2C" w:rsidRPr="00896B2C" w:rsidRDefault="00896B2C" w:rsidP="00896B2C">
      <w:pPr>
        <w:pStyle w:val="NoSpacing"/>
        <w:numPr>
          <w:ilvl w:val="0"/>
          <w:numId w:val="29"/>
        </w:numPr>
        <w:rPr>
          <w:sz w:val="20"/>
          <w:szCs w:val="20"/>
        </w:rPr>
      </w:pPr>
      <w:r w:rsidRPr="00896B2C">
        <w:rPr>
          <w:sz w:val="20"/>
          <w:szCs w:val="20"/>
        </w:rPr>
        <w:t>Interfacing with the Project Sponsor, Executive Sponsor, and Steering Committee (as required).</w:t>
      </w:r>
    </w:p>
    <w:p w:rsidR="00896B2C" w:rsidRPr="00896B2C" w:rsidRDefault="00896B2C" w:rsidP="00896B2C">
      <w:pPr>
        <w:pStyle w:val="NoSpacing"/>
        <w:numPr>
          <w:ilvl w:val="0"/>
          <w:numId w:val="29"/>
        </w:numPr>
        <w:rPr>
          <w:sz w:val="20"/>
          <w:szCs w:val="20"/>
        </w:rPr>
      </w:pPr>
      <w:r w:rsidRPr="00896B2C">
        <w:rPr>
          <w:sz w:val="20"/>
          <w:szCs w:val="20"/>
        </w:rPr>
        <w:t>Managing business communication, Stakeholder and Vendor engagements.</w:t>
      </w:r>
    </w:p>
    <w:p w:rsidR="00896B2C" w:rsidRDefault="00896B2C" w:rsidP="00896B2C">
      <w:pPr>
        <w:rPr>
          <w:color w:val="0070C0"/>
        </w:rPr>
      </w:pPr>
    </w:p>
    <w:bookmarkEnd w:id="0"/>
    <w:bookmarkEnd w:id="1"/>
    <w:sectPr w:rsidR="00896B2C" w:rsidSect="00896B2C">
      <w:pgSz w:w="12240" w:h="15840"/>
      <w:pgMar w:top="1080" w:right="1080" w:bottom="1080" w:left="108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6B2C" w:rsidRDefault="00896B2C" w:rsidP="00F621C6">
      <w:pPr>
        <w:spacing w:after="0" w:line="240" w:lineRule="auto"/>
      </w:pPr>
      <w:r>
        <w:separator/>
      </w:r>
    </w:p>
    <w:p w:rsidR="00896B2C" w:rsidRDefault="00896B2C"/>
    <w:p w:rsidR="00896B2C" w:rsidRDefault="00896B2C"/>
  </w:endnote>
  <w:endnote w:type="continuationSeparator" w:id="0">
    <w:p w:rsidR="00896B2C" w:rsidRDefault="00896B2C" w:rsidP="00F621C6">
      <w:pPr>
        <w:spacing w:after="0" w:line="240" w:lineRule="auto"/>
      </w:pPr>
      <w:r>
        <w:continuationSeparator/>
      </w:r>
    </w:p>
    <w:p w:rsidR="00896B2C" w:rsidRDefault="00896B2C"/>
    <w:p w:rsidR="00896B2C" w:rsidRDefault="00896B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646E" w:rsidRDefault="005A5438" w:rsidP="00EF3F25">
    <w:pPr>
      <w:jc w:val="right"/>
    </w:pPr>
    <w:r>
      <w:rPr>
        <w:noProof/>
      </w:rPr>
      <w:drawing>
        <wp:anchor distT="0" distB="0" distL="114300" distR="114300" simplePos="0" relativeHeight="251661824" behindDoc="0" locked="0" layoutInCell="1" allowOverlap="1" wp14:anchorId="7692E0E4" wp14:editId="7BCA7C31">
          <wp:simplePos x="0" y="0"/>
          <wp:positionH relativeFrom="column">
            <wp:posOffset>5143500</wp:posOffset>
          </wp:positionH>
          <wp:positionV relativeFrom="paragraph">
            <wp:posOffset>-1267246</wp:posOffset>
          </wp:positionV>
          <wp:extent cx="1268430" cy="1427352"/>
          <wp:effectExtent l="0" t="0" r="8255" b="190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0" cy="1427352"/>
                  </a:xfrm>
                  <a:prstGeom prst="rect">
                    <a:avLst/>
                  </a:prstGeom>
                </pic:spPr>
              </pic:pic>
            </a:graphicData>
          </a:graphic>
          <wp14:sizeRelH relativeFrom="margin">
            <wp14:pctWidth>0</wp14:pctWidth>
          </wp14:sizeRelH>
          <wp14:sizeRelV relativeFrom="margin">
            <wp14:pctHeight>0</wp14:pctHeight>
          </wp14:sizeRelV>
        </wp:anchor>
      </w:drawing>
    </w:r>
    <w:r w:rsidR="00DF0698">
      <w:rPr>
        <w:noProof/>
      </w:rPr>
      <w:drawing>
        <wp:anchor distT="0" distB="0" distL="114300" distR="114300" simplePos="0" relativeHeight="251659776" behindDoc="0" locked="0" layoutInCell="1" allowOverlap="1" wp14:anchorId="220B5D43" wp14:editId="290597C0">
          <wp:simplePos x="0" y="0"/>
          <wp:positionH relativeFrom="column">
            <wp:posOffset>5245100</wp:posOffset>
          </wp:positionH>
          <wp:positionV relativeFrom="paragraph">
            <wp:posOffset>-1378585</wp:posOffset>
          </wp:positionV>
          <wp:extent cx="1156335" cy="1517650"/>
          <wp:effectExtent l="0" t="0" r="5715" b="6350"/>
          <wp:wrapSquare wrapText="bothSides"/>
          <wp:docPr id="288" name="Picture 288"/>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00877E78"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646E" w:rsidRDefault="00AB1CD0" w:rsidP="00B13605">
    <w:pPr>
      <w:jc w:val="right"/>
    </w:pPr>
    <w:r>
      <w:rPr>
        <w:noProof/>
      </w:rPr>
      <w:drawing>
        <wp:inline distT="0" distB="0" distL="0" distR="0" wp14:anchorId="1AC0CA94" wp14:editId="71284DA7">
          <wp:extent cx="914400" cy="1310005"/>
          <wp:effectExtent l="0" t="0" r="0" b="0"/>
          <wp:docPr id="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646E" w:rsidRDefault="0064646E" w:rsidP="008771E9">
    <w:pPr>
      <w:tabs>
        <w:tab w:val="left" w:pos="4040"/>
        <w:tab w:val="right" w:pos="13680"/>
      </w:tabs>
    </w:pPr>
    <w:r>
      <w:tab/>
    </w: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6B2C" w:rsidRDefault="00896B2C" w:rsidP="00F621C6">
      <w:pPr>
        <w:spacing w:after="0" w:line="240" w:lineRule="auto"/>
      </w:pPr>
      <w:r>
        <w:separator/>
      </w:r>
    </w:p>
    <w:p w:rsidR="00896B2C" w:rsidRDefault="00896B2C"/>
    <w:p w:rsidR="00896B2C" w:rsidRDefault="00896B2C"/>
  </w:footnote>
  <w:footnote w:type="continuationSeparator" w:id="0">
    <w:p w:rsidR="00896B2C" w:rsidRDefault="00896B2C" w:rsidP="00F621C6">
      <w:pPr>
        <w:spacing w:after="0" w:line="240" w:lineRule="auto"/>
      </w:pPr>
      <w:r>
        <w:continuationSeparator/>
      </w:r>
    </w:p>
    <w:p w:rsidR="00896B2C" w:rsidRDefault="00896B2C"/>
    <w:p w:rsidR="00896B2C" w:rsidRDefault="00896B2C"/>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0A8" w:rsidRDefault="00896B2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0C8C" w:rsidRPr="00CA1329" w:rsidRDefault="005B17A1"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20B1DC0A" wp14:editId="6253210E">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rsidR="00CA1329" w:rsidRPr="00983AB8" w:rsidRDefault="00CA1329"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B1DC0A" id="_x0000_t202" coordsize="21600,21600" o:spt="202" path="m,l,21600r21600,l21600,xe">
              <v:stroke joinstyle="miter"/>
              <v:path gradientshapeok="t" o:connecttype="rect"/>
            </v:shapetype>
            <v:shape id="Text Box 2" o:spid="_x0000_s1026"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rsidR="00CA1329" w:rsidRPr="00983AB8" w:rsidRDefault="00CA1329" w:rsidP="00CA1329">
                    <w:pPr>
                      <w:spacing w:before="240"/>
                      <w:rPr>
                        <w:rFonts w:ascii="Arial" w:hAnsi="Arial" w:cs="Arial"/>
                        <w:b/>
                        <w:color w:val="FFFFFF" w:themeColor="background1"/>
                        <w:sz w:val="18"/>
                        <w:szCs w:val="18"/>
                      </w:rPr>
                    </w:pPr>
                  </w:p>
                </w:txbxContent>
              </v:textbox>
            </v:shape>
          </w:pict>
        </mc:Fallback>
      </mc:AlternateContent>
    </w:r>
    <w:r w:rsidR="002F1580" w:rsidRPr="00CA1329">
      <w:rPr>
        <w:noProof/>
      </w:rPr>
      <mc:AlternateContent>
        <mc:Choice Requires="wps">
          <w:drawing>
            <wp:anchor distT="0" distB="0" distL="114300" distR="114300" simplePos="0" relativeHeight="251645952" behindDoc="0" locked="0" layoutInCell="1" allowOverlap="1" wp14:anchorId="791E0135" wp14:editId="0F213AFA">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rsidR="00CA1329" w:rsidRPr="00983AB8" w:rsidRDefault="00CA1329"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E0135" id="_x0000_s1027"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rsidR="00CA1329" w:rsidRPr="00983AB8" w:rsidRDefault="00CA1329" w:rsidP="00CA1329">
                    <w:pPr>
                      <w:spacing w:before="240"/>
                      <w:ind w:firstLine="1843"/>
                      <w:rPr>
                        <w:rFonts w:ascii="Arial" w:hAnsi="Arial" w:cs="Arial"/>
                        <w:b/>
                        <w:color w:val="FFFFFF" w:themeColor="background1"/>
                        <w:sz w:val="18"/>
                        <w:szCs w:val="18"/>
                      </w:rPr>
                    </w:pPr>
                  </w:p>
                </w:txbxContent>
              </v:textbox>
            </v:shape>
          </w:pict>
        </mc:Fallback>
      </mc:AlternateContent>
    </w:r>
    <w:r w:rsidR="00425642" w:rsidRPr="00CA1329">
      <w:rPr>
        <w:noProof/>
      </w:rPr>
      <mc:AlternateContent>
        <mc:Choice Requires="wps">
          <w:drawing>
            <wp:anchor distT="0" distB="0" distL="114300" distR="114300" simplePos="0" relativeHeight="251719680" behindDoc="0" locked="0" layoutInCell="1" allowOverlap="1" wp14:anchorId="5C1A6704" wp14:editId="7BEEDC6A">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rsidR="00CA1329" w:rsidRPr="00983AB8" w:rsidRDefault="00CA1329"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1A6704" id="_x0000_s1028"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rsidR="00CA1329" w:rsidRPr="00983AB8" w:rsidRDefault="00CA1329" w:rsidP="00CA1329">
                    <w:pPr>
                      <w:spacing w:before="240"/>
                      <w:ind w:left="1440" w:firstLine="720"/>
                      <w:rPr>
                        <w:rFonts w:ascii="Arial" w:hAnsi="Arial" w:cs="Arial"/>
                        <w:b/>
                        <w:color w:val="111111" w:themeColor="text1"/>
                        <w:sz w:val="18"/>
                        <w:szCs w:val="18"/>
                      </w:rPr>
                    </w:pPr>
                  </w:p>
                </w:txbxContent>
              </v:textbox>
            </v:shape>
          </w:pict>
        </mc:Fallback>
      </mc:AlternateContent>
    </w:r>
    <w:r w:rsidR="00425642" w:rsidRPr="00CA1329">
      <w:rPr>
        <w:noProof/>
      </w:rPr>
      <mc:AlternateContent>
        <mc:Choice Requires="wps">
          <w:drawing>
            <wp:anchor distT="0" distB="0" distL="114300" distR="114300" simplePos="0" relativeHeight="251756544" behindDoc="0" locked="0" layoutInCell="1" allowOverlap="1" wp14:anchorId="0A931D93" wp14:editId="48E235DE">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rsidR="00CA1329" w:rsidRPr="00CD62FB" w:rsidRDefault="00CA1329"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31D93" id="_x0000_s1029"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rsidR="00CA1329" w:rsidRPr="00CD62FB" w:rsidRDefault="00CA1329" w:rsidP="00CA1329">
                    <w:pPr>
                      <w:spacing w:before="240"/>
                      <w:rPr>
                        <w:rFonts w:ascii="Arial" w:hAnsi="Arial" w:cs="Arial"/>
                        <w:b/>
                        <w:color w:val="FDDE00"/>
                        <w:sz w:val="18"/>
                        <w:szCs w:val="18"/>
                      </w:rPr>
                    </w:pPr>
                  </w:p>
                </w:txbxContent>
              </v:textbox>
            </v:shape>
          </w:pict>
        </mc:Fallback>
      </mc:AlternateContent>
    </w:r>
    <w:r w:rsidR="00896B2C">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rsidR="009A237D" w:rsidRDefault="00425642"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646E" w:rsidRDefault="00896B2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AB1CD0">
      <w:rPr>
        <w:noProof/>
      </w:rPr>
      <w:drawing>
        <wp:inline distT="0" distB="0" distL="0" distR="0" wp14:anchorId="480CA364" wp14:editId="27E5176F">
          <wp:extent cx="8679815" cy="812165"/>
          <wp:effectExtent l="0" t="0" r="0" b="0"/>
          <wp:docPr id="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0A8" w:rsidRDefault="00896B2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646E" w:rsidRDefault="00896B2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0A8" w:rsidRDefault="00896B2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DDD7FEB"/>
    <w:multiLevelType w:val="hybridMultilevel"/>
    <w:tmpl w:val="55949F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9" w15:restartNumberingAfterBreak="0">
    <w:nsid w:val="23D5522D"/>
    <w:multiLevelType w:val="hybridMultilevel"/>
    <w:tmpl w:val="9BF826EC"/>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0" w15:restartNumberingAfterBreak="0">
    <w:nsid w:val="2AD97C49"/>
    <w:multiLevelType w:val="multilevel"/>
    <w:tmpl w:val="8B805A02"/>
    <w:numStyleLink w:val="List-Footnotes"/>
  </w:abstractNum>
  <w:abstractNum w:abstractNumId="11"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4"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16"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7"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8" w15:restartNumberingAfterBreak="0">
    <w:nsid w:val="4FFA70E3"/>
    <w:multiLevelType w:val="hybridMultilevel"/>
    <w:tmpl w:val="16AE53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0" w15:restartNumberingAfterBreak="0">
    <w:nsid w:val="56EA1AF8"/>
    <w:multiLevelType w:val="hybridMultilevel"/>
    <w:tmpl w:val="BFEE83E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1" w15:restartNumberingAfterBreak="0">
    <w:nsid w:val="586852C1"/>
    <w:multiLevelType w:val="hybridMultilevel"/>
    <w:tmpl w:val="DD8265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3"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4"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5"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abstractNumId w:val="22"/>
  </w:num>
  <w:num w:numId="2">
    <w:abstractNumId w:val="1"/>
  </w:num>
  <w:num w:numId="3">
    <w:abstractNumId w:val="2"/>
  </w:num>
  <w:num w:numId="4">
    <w:abstractNumId w:val="6"/>
  </w:num>
  <w:num w:numId="5">
    <w:abstractNumId w:val="23"/>
  </w:num>
  <w:num w:numId="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num>
  <w:num w:numId="8">
    <w:abstractNumId w:val="0"/>
  </w:num>
  <w:num w:numId="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16"/>
  </w:num>
  <w:num w:numId="12">
    <w:abstractNumId w:val="19"/>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17"/>
  </w:num>
  <w:num w:numId="16">
    <w:abstractNumId w:val="10"/>
  </w:num>
  <w:num w:numId="17">
    <w:abstractNumId w:val="4"/>
  </w:num>
  <w:num w:numId="18">
    <w:abstractNumId w:val="12"/>
  </w:num>
  <w:num w:numId="19">
    <w:abstractNumId w:val="11"/>
  </w:num>
  <w:num w:numId="20">
    <w:abstractNumId w:val="15"/>
  </w:num>
  <w:num w:numId="21">
    <w:abstractNumId w:val="14"/>
  </w:num>
  <w:num w:numId="22">
    <w:abstractNumId w:val="7"/>
  </w:num>
  <w:num w:numId="23">
    <w:abstractNumId w:val="25"/>
  </w:num>
  <w:num w:numId="24">
    <w:abstractNumId w:val="8"/>
  </w:num>
  <w:num w:numId="25">
    <w:abstractNumId w:val="20"/>
  </w:num>
  <w:num w:numId="26">
    <w:abstractNumId w:val="21"/>
  </w:num>
  <w:num w:numId="27">
    <w:abstractNumId w:val="9"/>
  </w:num>
  <w:num w:numId="28">
    <w:abstractNumId w:val="5"/>
  </w:num>
  <w:num w:numId="29">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mirrorMargins/>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6B2C"/>
    <w:rsid w:val="00001CE1"/>
    <w:rsid w:val="00004714"/>
    <w:rsid w:val="000058FC"/>
    <w:rsid w:val="000114DA"/>
    <w:rsid w:val="000148E1"/>
    <w:rsid w:val="00014EF6"/>
    <w:rsid w:val="00015CEB"/>
    <w:rsid w:val="00016DCC"/>
    <w:rsid w:val="000232FD"/>
    <w:rsid w:val="0002681F"/>
    <w:rsid w:val="00034F1B"/>
    <w:rsid w:val="00035E64"/>
    <w:rsid w:val="00044B84"/>
    <w:rsid w:val="0005052A"/>
    <w:rsid w:val="00052192"/>
    <w:rsid w:val="00061432"/>
    <w:rsid w:val="00073D2C"/>
    <w:rsid w:val="00082E13"/>
    <w:rsid w:val="000855FA"/>
    <w:rsid w:val="00092B35"/>
    <w:rsid w:val="000963E9"/>
    <w:rsid w:val="00096D96"/>
    <w:rsid w:val="000B5A4B"/>
    <w:rsid w:val="000B6DD0"/>
    <w:rsid w:val="000C410E"/>
    <w:rsid w:val="000D3655"/>
    <w:rsid w:val="000E5E51"/>
    <w:rsid w:val="000F6BDA"/>
    <w:rsid w:val="00101AC2"/>
    <w:rsid w:val="00101D9A"/>
    <w:rsid w:val="00106BB4"/>
    <w:rsid w:val="00115559"/>
    <w:rsid w:val="00120C6E"/>
    <w:rsid w:val="00141FE4"/>
    <w:rsid w:val="00154143"/>
    <w:rsid w:val="0016489C"/>
    <w:rsid w:val="00170CE0"/>
    <w:rsid w:val="00184B1D"/>
    <w:rsid w:val="00191DF0"/>
    <w:rsid w:val="001B578E"/>
    <w:rsid w:val="001B62FC"/>
    <w:rsid w:val="001C08C4"/>
    <w:rsid w:val="001C53B4"/>
    <w:rsid w:val="001D4FB6"/>
    <w:rsid w:val="001F24EC"/>
    <w:rsid w:val="001F3556"/>
    <w:rsid w:val="001F7379"/>
    <w:rsid w:val="001F7D75"/>
    <w:rsid w:val="00202ABB"/>
    <w:rsid w:val="00217584"/>
    <w:rsid w:val="002424C3"/>
    <w:rsid w:val="0024789A"/>
    <w:rsid w:val="00251940"/>
    <w:rsid w:val="00254BB2"/>
    <w:rsid w:val="00255500"/>
    <w:rsid w:val="00260DB0"/>
    <w:rsid w:val="002612DA"/>
    <w:rsid w:val="00262366"/>
    <w:rsid w:val="0028786B"/>
    <w:rsid w:val="0029202D"/>
    <w:rsid w:val="002B3895"/>
    <w:rsid w:val="002B7A18"/>
    <w:rsid w:val="002C207E"/>
    <w:rsid w:val="002C64DF"/>
    <w:rsid w:val="002C777C"/>
    <w:rsid w:val="002D4574"/>
    <w:rsid w:val="002E6CBA"/>
    <w:rsid w:val="002F1580"/>
    <w:rsid w:val="002F5A13"/>
    <w:rsid w:val="0031018A"/>
    <w:rsid w:val="00325574"/>
    <w:rsid w:val="003279DE"/>
    <w:rsid w:val="00332739"/>
    <w:rsid w:val="00332E86"/>
    <w:rsid w:val="00337680"/>
    <w:rsid w:val="0034067C"/>
    <w:rsid w:val="00344E11"/>
    <w:rsid w:val="0034792B"/>
    <w:rsid w:val="003504C5"/>
    <w:rsid w:val="00355CEC"/>
    <w:rsid w:val="00356554"/>
    <w:rsid w:val="003643C6"/>
    <w:rsid w:val="00367F61"/>
    <w:rsid w:val="00372513"/>
    <w:rsid w:val="00385B9D"/>
    <w:rsid w:val="00390862"/>
    <w:rsid w:val="003930DB"/>
    <w:rsid w:val="00396719"/>
    <w:rsid w:val="003A0D32"/>
    <w:rsid w:val="003A2111"/>
    <w:rsid w:val="003B7C74"/>
    <w:rsid w:val="003C59B5"/>
    <w:rsid w:val="003D3085"/>
    <w:rsid w:val="003D5984"/>
    <w:rsid w:val="003E065A"/>
    <w:rsid w:val="003E5E8D"/>
    <w:rsid w:val="003F64B3"/>
    <w:rsid w:val="003F7D77"/>
    <w:rsid w:val="004002A3"/>
    <w:rsid w:val="00404198"/>
    <w:rsid w:val="00405F99"/>
    <w:rsid w:val="00412E07"/>
    <w:rsid w:val="00422FA7"/>
    <w:rsid w:val="00425642"/>
    <w:rsid w:val="004274F3"/>
    <w:rsid w:val="00430B98"/>
    <w:rsid w:val="00434783"/>
    <w:rsid w:val="004417DE"/>
    <w:rsid w:val="00443991"/>
    <w:rsid w:val="004519EC"/>
    <w:rsid w:val="00461DE8"/>
    <w:rsid w:val="00463A27"/>
    <w:rsid w:val="00474496"/>
    <w:rsid w:val="00477C41"/>
    <w:rsid w:val="00480D28"/>
    <w:rsid w:val="004823A4"/>
    <w:rsid w:val="00482D34"/>
    <w:rsid w:val="004849E7"/>
    <w:rsid w:val="004B3B12"/>
    <w:rsid w:val="004C6296"/>
    <w:rsid w:val="004D6CEE"/>
    <w:rsid w:val="004E2636"/>
    <w:rsid w:val="004E31B5"/>
    <w:rsid w:val="004E33AD"/>
    <w:rsid w:val="004F081D"/>
    <w:rsid w:val="005004DE"/>
    <w:rsid w:val="0050763B"/>
    <w:rsid w:val="00512272"/>
    <w:rsid w:val="00515F21"/>
    <w:rsid w:val="005164DD"/>
    <w:rsid w:val="0052643B"/>
    <w:rsid w:val="005320A8"/>
    <w:rsid w:val="005429E6"/>
    <w:rsid w:val="00552F21"/>
    <w:rsid w:val="005624DD"/>
    <w:rsid w:val="00562855"/>
    <w:rsid w:val="00564D66"/>
    <w:rsid w:val="005725A1"/>
    <w:rsid w:val="00575741"/>
    <w:rsid w:val="0058394B"/>
    <w:rsid w:val="00585913"/>
    <w:rsid w:val="00591FCD"/>
    <w:rsid w:val="005A5438"/>
    <w:rsid w:val="005B0C03"/>
    <w:rsid w:val="005B17A1"/>
    <w:rsid w:val="005C0FC3"/>
    <w:rsid w:val="005E3F29"/>
    <w:rsid w:val="005E6831"/>
    <w:rsid w:val="005F2894"/>
    <w:rsid w:val="005F5049"/>
    <w:rsid w:val="00606C29"/>
    <w:rsid w:val="00610BD0"/>
    <w:rsid w:val="00622441"/>
    <w:rsid w:val="00622981"/>
    <w:rsid w:val="0062449B"/>
    <w:rsid w:val="00635003"/>
    <w:rsid w:val="00637A37"/>
    <w:rsid w:val="00644DAF"/>
    <w:rsid w:val="0064646E"/>
    <w:rsid w:val="00646F14"/>
    <w:rsid w:val="00651D4D"/>
    <w:rsid w:val="00672FF2"/>
    <w:rsid w:val="00673089"/>
    <w:rsid w:val="0067401E"/>
    <w:rsid w:val="00677F11"/>
    <w:rsid w:val="0068758C"/>
    <w:rsid w:val="0069189D"/>
    <w:rsid w:val="00691F94"/>
    <w:rsid w:val="00694689"/>
    <w:rsid w:val="0069555E"/>
    <w:rsid w:val="006974E6"/>
    <w:rsid w:val="006A09C9"/>
    <w:rsid w:val="006A22E9"/>
    <w:rsid w:val="006B1831"/>
    <w:rsid w:val="006B556E"/>
    <w:rsid w:val="006D0919"/>
    <w:rsid w:val="006D1036"/>
    <w:rsid w:val="006F7B0A"/>
    <w:rsid w:val="00701017"/>
    <w:rsid w:val="00705ED7"/>
    <w:rsid w:val="00706723"/>
    <w:rsid w:val="007116BE"/>
    <w:rsid w:val="007172D6"/>
    <w:rsid w:val="0071798E"/>
    <w:rsid w:val="0072393E"/>
    <w:rsid w:val="007248C4"/>
    <w:rsid w:val="00730257"/>
    <w:rsid w:val="0073239F"/>
    <w:rsid w:val="0073343B"/>
    <w:rsid w:val="007438D9"/>
    <w:rsid w:val="00757361"/>
    <w:rsid w:val="00762A44"/>
    <w:rsid w:val="0076415A"/>
    <w:rsid w:val="0077558B"/>
    <w:rsid w:val="00780AA8"/>
    <w:rsid w:val="007845B8"/>
    <w:rsid w:val="007855DE"/>
    <w:rsid w:val="00793F43"/>
    <w:rsid w:val="007970A8"/>
    <w:rsid w:val="007A7857"/>
    <w:rsid w:val="007B2816"/>
    <w:rsid w:val="007D5FE9"/>
    <w:rsid w:val="007E4615"/>
    <w:rsid w:val="007E6ECF"/>
    <w:rsid w:val="007E785D"/>
    <w:rsid w:val="007F11B0"/>
    <w:rsid w:val="007F52AE"/>
    <w:rsid w:val="007F5607"/>
    <w:rsid w:val="00806EC9"/>
    <w:rsid w:val="008170E4"/>
    <w:rsid w:val="00831AB4"/>
    <w:rsid w:val="0084117B"/>
    <w:rsid w:val="0085354D"/>
    <w:rsid w:val="00853A04"/>
    <w:rsid w:val="008638ED"/>
    <w:rsid w:val="00870665"/>
    <w:rsid w:val="0087578D"/>
    <w:rsid w:val="008771E9"/>
    <w:rsid w:val="00877E78"/>
    <w:rsid w:val="008820FA"/>
    <w:rsid w:val="00890266"/>
    <w:rsid w:val="00890FD8"/>
    <w:rsid w:val="00892E17"/>
    <w:rsid w:val="00893E24"/>
    <w:rsid w:val="00896B2C"/>
    <w:rsid w:val="008B57B1"/>
    <w:rsid w:val="008C1E85"/>
    <w:rsid w:val="008C2386"/>
    <w:rsid w:val="008C73F0"/>
    <w:rsid w:val="008E6754"/>
    <w:rsid w:val="008E7E2B"/>
    <w:rsid w:val="008F2E68"/>
    <w:rsid w:val="009135D7"/>
    <w:rsid w:val="00923394"/>
    <w:rsid w:val="009239F9"/>
    <w:rsid w:val="0093046E"/>
    <w:rsid w:val="00932EF1"/>
    <w:rsid w:val="00940508"/>
    <w:rsid w:val="00944D2B"/>
    <w:rsid w:val="00945400"/>
    <w:rsid w:val="00946E1F"/>
    <w:rsid w:val="0095206A"/>
    <w:rsid w:val="00953CF7"/>
    <w:rsid w:val="009653FE"/>
    <w:rsid w:val="00975759"/>
    <w:rsid w:val="00977AFD"/>
    <w:rsid w:val="00981F09"/>
    <w:rsid w:val="009A148E"/>
    <w:rsid w:val="009A237D"/>
    <w:rsid w:val="009A4CE5"/>
    <w:rsid w:val="009B2879"/>
    <w:rsid w:val="009C3C8C"/>
    <w:rsid w:val="009E041D"/>
    <w:rsid w:val="00A009F8"/>
    <w:rsid w:val="00A034F4"/>
    <w:rsid w:val="00A15BE6"/>
    <w:rsid w:val="00A26FBB"/>
    <w:rsid w:val="00A368F7"/>
    <w:rsid w:val="00A42651"/>
    <w:rsid w:val="00A431E2"/>
    <w:rsid w:val="00A43B47"/>
    <w:rsid w:val="00A61AF5"/>
    <w:rsid w:val="00A62C80"/>
    <w:rsid w:val="00A76053"/>
    <w:rsid w:val="00A924BC"/>
    <w:rsid w:val="00A935F0"/>
    <w:rsid w:val="00AA6D61"/>
    <w:rsid w:val="00AA6EBB"/>
    <w:rsid w:val="00AB1CD0"/>
    <w:rsid w:val="00AB26B6"/>
    <w:rsid w:val="00AB3408"/>
    <w:rsid w:val="00AC2034"/>
    <w:rsid w:val="00AC5C62"/>
    <w:rsid w:val="00AD588F"/>
    <w:rsid w:val="00AF2DBB"/>
    <w:rsid w:val="00AF5483"/>
    <w:rsid w:val="00B13605"/>
    <w:rsid w:val="00B15FCD"/>
    <w:rsid w:val="00B204C9"/>
    <w:rsid w:val="00B21B26"/>
    <w:rsid w:val="00B23AE2"/>
    <w:rsid w:val="00B249AE"/>
    <w:rsid w:val="00B34EDF"/>
    <w:rsid w:val="00B3594C"/>
    <w:rsid w:val="00B4273E"/>
    <w:rsid w:val="00B51D2A"/>
    <w:rsid w:val="00B52A89"/>
    <w:rsid w:val="00B52B00"/>
    <w:rsid w:val="00B61C55"/>
    <w:rsid w:val="00B70316"/>
    <w:rsid w:val="00B8493E"/>
    <w:rsid w:val="00B933D7"/>
    <w:rsid w:val="00B9505B"/>
    <w:rsid w:val="00B97561"/>
    <w:rsid w:val="00BA0DF1"/>
    <w:rsid w:val="00BA3501"/>
    <w:rsid w:val="00BB29D9"/>
    <w:rsid w:val="00BB5346"/>
    <w:rsid w:val="00BC2AD1"/>
    <w:rsid w:val="00BD2205"/>
    <w:rsid w:val="00BD50C5"/>
    <w:rsid w:val="00BF3B38"/>
    <w:rsid w:val="00BF4394"/>
    <w:rsid w:val="00BF5219"/>
    <w:rsid w:val="00C027EB"/>
    <w:rsid w:val="00C12356"/>
    <w:rsid w:val="00C22BF9"/>
    <w:rsid w:val="00C256FF"/>
    <w:rsid w:val="00C2672A"/>
    <w:rsid w:val="00C51575"/>
    <w:rsid w:val="00C60E68"/>
    <w:rsid w:val="00C72E7B"/>
    <w:rsid w:val="00C757FB"/>
    <w:rsid w:val="00CA1329"/>
    <w:rsid w:val="00CA43B8"/>
    <w:rsid w:val="00CB44E5"/>
    <w:rsid w:val="00CB54DF"/>
    <w:rsid w:val="00CC27DF"/>
    <w:rsid w:val="00CD23F7"/>
    <w:rsid w:val="00CE0CD5"/>
    <w:rsid w:val="00CE2B5E"/>
    <w:rsid w:val="00CE3705"/>
    <w:rsid w:val="00D103D5"/>
    <w:rsid w:val="00D13A8A"/>
    <w:rsid w:val="00D16A81"/>
    <w:rsid w:val="00D21D56"/>
    <w:rsid w:val="00D27100"/>
    <w:rsid w:val="00D27920"/>
    <w:rsid w:val="00D458D2"/>
    <w:rsid w:val="00D4626D"/>
    <w:rsid w:val="00D4641D"/>
    <w:rsid w:val="00D52AE6"/>
    <w:rsid w:val="00D570FA"/>
    <w:rsid w:val="00D57282"/>
    <w:rsid w:val="00D604CD"/>
    <w:rsid w:val="00D6315B"/>
    <w:rsid w:val="00D64739"/>
    <w:rsid w:val="00D66B54"/>
    <w:rsid w:val="00D67A83"/>
    <w:rsid w:val="00D712F4"/>
    <w:rsid w:val="00D737A5"/>
    <w:rsid w:val="00D83932"/>
    <w:rsid w:val="00D84526"/>
    <w:rsid w:val="00D918DA"/>
    <w:rsid w:val="00D93434"/>
    <w:rsid w:val="00DA0F8B"/>
    <w:rsid w:val="00DA15B5"/>
    <w:rsid w:val="00DA351B"/>
    <w:rsid w:val="00DB0A7A"/>
    <w:rsid w:val="00DB6D75"/>
    <w:rsid w:val="00DC23CC"/>
    <w:rsid w:val="00DC3980"/>
    <w:rsid w:val="00DE1F5C"/>
    <w:rsid w:val="00DE475C"/>
    <w:rsid w:val="00DF0698"/>
    <w:rsid w:val="00DF0C8C"/>
    <w:rsid w:val="00DF11E9"/>
    <w:rsid w:val="00E05D84"/>
    <w:rsid w:val="00E14146"/>
    <w:rsid w:val="00E21DB5"/>
    <w:rsid w:val="00E268F8"/>
    <w:rsid w:val="00E26FC5"/>
    <w:rsid w:val="00E3157F"/>
    <w:rsid w:val="00E504B0"/>
    <w:rsid w:val="00E5178D"/>
    <w:rsid w:val="00E72E00"/>
    <w:rsid w:val="00E81693"/>
    <w:rsid w:val="00E85D58"/>
    <w:rsid w:val="00E91ED5"/>
    <w:rsid w:val="00E94817"/>
    <w:rsid w:val="00E974FA"/>
    <w:rsid w:val="00EA328E"/>
    <w:rsid w:val="00EA7A8F"/>
    <w:rsid w:val="00EC6A77"/>
    <w:rsid w:val="00EE4C5A"/>
    <w:rsid w:val="00EE5C09"/>
    <w:rsid w:val="00EE707B"/>
    <w:rsid w:val="00EE7BDD"/>
    <w:rsid w:val="00EF3F25"/>
    <w:rsid w:val="00F04C69"/>
    <w:rsid w:val="00F06020"/>
    <w:rsid w:val="00F16E2A"/>
    <w:rsid w:val="00F27B69"/>
    <w:rsid w:val="00F33E67"/>
    <w:rsid w:val="00F553D5"/>
    <w:rsid w:val="00F5639B"/>
    <w:rsid w:val="00F56959"/>
    <w:rsid w:val="00F621C6"/>
    <w:rsid w:val="00F628FC"/>
    <w:rsid w:val="00F71598"/>
    <w:rsid w:val="00F80C40"/>
    <w:rsid w:val="00F81697"/>
    <w:rsid w:val="00F85283"/>
    <w:rsid w:val="00F86F73"/>
    <w:rsid w:val="00F9294E"/>
    <w:rsid w:val="00F96EF1"/>
    <w:rsid w:val="00FA689A"/>
    <w:rsid w:val="00FB07F0"/>
    <w:rsid w:val="00FB099C"/>
    <w:rsid w:val="00FB1179"/>
    <w:rsid w:val="00FB673F"/>
    <w:rsid w:val="00FC10C1"/>
    <w:rsid w:val="00FC67D4"/>
    <w:rsid w:val="00FC7C4F"/>
    <w:rsid w:val="00FD06CF"/>
    <w:rsid w:val="00FE08AE"/>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3C4662A7"/>
  <w15:docId w15:val="{806652B3-35C2-4E3D-BBBE-9414DC5FE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NoSpacing">
    <w:name w:val="No Spacing"/>
    <w:uiPriority w:val="1"/>
    <w:qFormat/>
    <w:rsid w:val="00896B2C"/>
    <w:pPr>
      <w:spacing w:after="0" w:line="240" w:lineRule="auto"/>
    </w:pPr>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sp.cwb.local/projects/pmo2/CWB-PMO-Sandbox/SitePages/Home.aspx" TargetMode="Externa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customXml" Target="../customXml/item4.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CWB%20Financial%20Group\CWBFG%20Document%20Portrait.dotx" TargetMode="External"/></Relationship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E906CD-18D4-4D85-BF6B-66846B3E4CCA}"/>
</file>

<file path=customXml/itemProps2.xml><?xml version="1.0" encoding="utf-8"?>
<ds:datastoreItem xmlns:ds="http://schemas.openxmlformats.org/officeDocument/2006/customXml" ds:itemID="{C22B62AD-9AFE-47C4-B845-BB6C965534EE}"/>
</file>

<file path=customXml/itemProps3.xml><?xml version="1.0" encoding="utf-8"?>
<ds:datastoreItem xmlns:ds="http://schemas.openxmlformats.org/officeDocument/2006/customXml" ds:itemID="{15B1094B-8952-426A-8C32-E8B3DC8C8E3B}"/>
</file>

<file path=customXml/itemProps4.xml><?xml version="1.0" encoding="utf-8"?>
<ds:datastoreItem xmlns:ds="http://schemas.openxmlformats.org/officeDocument/2006/customXml" ds:itemID="{86246FA3-3CB3-4D02-8DEC-DD5B398C1571}"/>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Template>
  <TotalTime>11</TotalTime>
  <Pages>5</Pages>
  <Words>1343</Words>
  <Characters>7660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Document title</vt:lpstr>
    </vt:vector>
  </TitlesOfParts>
  <Company>Canadian Western Bank</Company>
  <LinksUpToDate>false</LinksUpToDate>
  <CharactersWithSpaces>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creator>Barb Keryliuk</dc:creator>
  <dc:description>Branch/Department</dc:description>
  <cp:lastModifiedBy>Barb Keryliuk</cp:lastModifiedBy>
  <cp:revision>1</cp:revision>
  <cp:lastPrinted>2017-01-31T23:14:00Z</cp:lastPrinted>
  <dcterms:created xsi:type="dcterms:W3CDTF">2019-10-07T15:58:00Z</dcterms:created>
  <dcterms:modified xsi:type="dcterms:W3CDTF">2019-10-07T16:14:00Z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13400</vt:r8>
  </property>
  <property fmtid="{D5CDD505-2E9C-101B-9397-08002B2CF9AE}" pid="4" name="URL">
    <vt:lpwstr/>
  </property>
</Properties>
</file>