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D7FC1B" w14:textId="52ADEDE1" w:rsidR="009852AB" w:rsidRDefault="00C811E9" w:rsidP="001C7E64">
      <w:pPr>
        <w:pStyle w:val="Heading1"/>
        <w:spacing w:before="0"/>
        <w:ind w:left="-567"/>
        <w:rPr>
          <w:rFonts w:asciiTheme="minorHAnsi" w:hAnsiTheme="minorHAnsi" w:cstheme="minorHAnsi"/>
        </w:rPr>
      </w:pPr>
      <w:bookmarkStart w:id="0" w:name="_Toc354417659"/>
      <w:r>
        <w:rPr>
          <w:rFonts w:asciiTheme="minorHAnsi" w:hAnsiTheme="minorHAnsi" w:cstheme="minorHAnsi"/>
        </w:rPr>
        <w:t>Digital</w:t>
      </w:r>
      <w:r w:rsidR="009852AB" w:rsidRPr="008B4A6B">
        <w:rPr>
          <w:rFonts w:asciiTheme="minorHAnsi" w:hAnsiTheme="minorHAnsi" w:cstheme="minorHAnsi"/>
        </w:rPr>
        <w:t xml:space="preserve"> Program Management RACI Chart:</w:t>
      </w:r>
      <w:bookmarkEnd w:id="0"/>
    </w:p>
    <w:p w14:paraId="3BEF69DB" w14:textId="5972B5AA" w:rsidR="001C7E64" w:rsidRDefault="001C7E64" w:rsidP="000C421A">
      <w:pPr>
        <w:spacing w:before="40" w:after="120" w:line="252" w:lineRule="auto"/>
        <w:ind w:left="-425"/>
        <w:jc w:val="both"/>
        <w:rPr>
          <w:rFonts w:asciiTheme="minorHAnsi" w:hAnsiTheme="minorHAnsi" w:cstheme="minorHAnsi"/>
          <w:sz w:val="20"/>
        </w:rPr>
      </w:pPr>
      <w:r w:rsidRPr="001C7E64">
        <w:rPr>
          <w:rFonts w:asciiTheme="minorHAnsi" w:hAnsiTheme="minorHAnsi" w:cstheme="minorHAnsi"/>
          <w:sz w:val="20"/>
        </w:rPr>
        <w:t xml:space="preserve">The table below provides a framework </w:t>
      </w:r>
      <w:r w:rsidR="000C421A">
        <w:rPr>
          <w:rFonts w:asciiTheme="minorHAnsi" w:hAnsiTheme="minorHAnsi" w:cstheme="minorHAnsi"/>
          <w:sz w:val="20"/>
        </w:rPr>
        <w:t xml:space="preserve">that </w:t>
      </w:r>
      <w:r w:rsidRPr="001C7E64">
        <w:rPr>
          <w:rFonts w:asciiTheme="minorHAnsi" w:hAnsiTheme="minorHAnsi" w:cstheme="minorHAnsi"/>
          <w:sz w:val="20"/>
        </w:rPr>
        <w:t>delineat</w:t>
      </w:r>
      <w:r w:rsidR="000C421A">
        <w:rPr>
          <w:rFonts w:asciiTheme="minorHAnsi" w:hAnsiTheme="minorHAnsi" w:cstheme="minorHAnsi"/>
          <w:sz w:val="20"/>
        </w:rPr>
        <w:t>e</w:t>
      </w:r>
      <w:r w:rsidRPr="001C7E64">
        <w:rPr>
          <w:rFonts w:asciiTheme="minorHAnsi" w:hAnsiTheme="minorHAnsi" w:cstheme="minorHAnsi"/>
          <w:sz w:val="20"/>
        </w:rPr>
        <w:t xml:space="preserve"> the roles of various stakeholders in different stages of the </w:t>
      </w:r>
      <w:r w:rsidR="00C811E9">
        <w:rPr>
          <w:rFonts w:asciiTheme="minorHAnsi" w:hAnsiTheme="minorHAnsi" w:cstheme="minorHAnsi"/>
          <w:sz w:val="20"/>
        </w:rPr>
        <w:t xml:space="preserve">Digital </w:t>
      </w:r>
      <w:r>
        <w:rPr>
          <w:rFonts w:asciiTheme="minorHAnsi" w:hAnsiTheme="minorHAnsi" w:cstheme="minorHAnsi"/>
          <w:sz w:val="20"/>
        </w:rPr>
        <w:t xml:space="preserve">Program </w:t>
      </w:r>
      <w:r w:rsidRPr="001C7E64">
        <w:rPr>
          <w:rFonts w:asciiTheme="minorHAnsi" w:hAnsiTheme="minorHAnsi" w:cstheme="minorHAnsi"/>
          <w:sz w:val="20"/>
        </w:rPr>
        <w:t xml:space="preserve">lifecycle. </w:t>
      </w:r>
      <w:r>
        <w:rPr>
          <w:rFonts w:asciiTheme="minorHAnsi" w:hAnsiTheme="minorHAnsi" w:cstheme="minorHAnsi"/>
          <w:sz w:val="20"/>
        </w:rPr>
        <w:t xml:space="preserve"> </w:t>
      </w:r>
      <w:r w:rsidRPr="007849B9">
        <w:rPr>
          <w:rFonts w:asciiTheme="minorHAnsi" w:hAnsiTheme="minorHAnsi" w:cstheme="minorHAnsi"/>
          <w:sz w:val="20"/>
        </w:rPr>
        <w:t xml:space="preserve">The </w:t>
      </w:r>
      <w:r>
        <w:rPr>
          <w:rFonts w:asciiTheme="minorHAnsi" w:hAnsiTheme="minorHAnsi" w:cstheme="minorHAnsi"/>
          <w:sz w:val="20"/>
        </w:rPr>
        <w:t xml:space="preserve">framework </w:t>
      </w:r>
      <w:proofErr w:type="gramStart"/>
      <w:r w:rsidR="000C421A">
        <w:rPr>
          <w:rFonts w:asciiTheme="minorHAnsi" w:hAnsiTheme="minorHAnsi" w:cstheme="minorHAnsi"/>
          <w:sz w:val="20"/>
        </w:rPr>
        <w:t>is</w:t>
      </w:r>
      <w:r>
        <w:rPr>
          <w:rFonts w:asciiTheme="minorHAnsi" w:hAnsiTheme="minorHAnsi" w:cstheme="minorHAnsi"/>
          <w:sz w:val="20"/>
        </w:rPr>
        <w:t xml:space="preserve"> </w:t>
      </w:r>
      <w:r w:rsidRPr="007849B9">
        <w:rPr>
          <w:rFonts w:asciiTheme="minorHAnsi" w:hAnsiTheme="minorHAnsi" w:cstheme="minorHAnsi"/>
          <w:sz w:val="20"/>
        </w:rPr>
        <w:t>used</w:t>
      </w:r>
      <w:proofErr w:type="gramEnd"/>
      <w:r w:rsidRPr="007849B9">
        <w:rPr>
          <w:rFonts w:asciiTheme="minorHAnsi" w:hAnsiTheme="minorHAnsi" w:cstheme="minorHAnsi"/>
          <w:sz w:val="20"/>
        </w:rPr>
        <w:t xml:space="preserve"> to define who is responsible, accountable, c</w:t>
      </w:r>
      <w:r>
        <w:rPr>
          <w:rFonts w:asciiTheme="minorHAnsi" w:hAnsiTheme="minorHAnsi" w:cstheme="minorHAnsi"/>
          <w:sz w:val="20"/>
        </w:rPr>
        <w:t xml:space="preserve">onsulted, and informed </w:t>
      </w:r>
      <w:r w:rsidRPr="007849B9">
        <w:rPr>
          <w:rFonts w:asciiTheme="minorHAnsi" w:hAnsiTheme="minorHAnsi" w:cstheme="minorHAnsi"/>
          <w:sz w:val="20"/>
        </w:rPr>
        <w:t>for each</w:t>
      </w:r>
      <w:r w:rsidR="000C421A">
        <w:rPr>
          <w:rFonts w:asciiTheme="minorHAnsi" w:hAnsiTheme="minorHAnsi" w:cstheme="minorHAnsi"/>
          <w:sz w:val="20"/>
        </w:rPr>
        <w:t xml:space="preserve"> high-level </w:t>
      </w:r>
      <w:r w:rsidR="000C421A" w:rsidRPr="007849B9">
        <w:rPr>
          <w:rFonts w:asciiTheme="minorHAnsi" w:hAnsiTheme="minorHAnsi" w:cstheme="minorHAnsi"/>
          <w:sz w:val="20"/>
        </w:rPr>
        <w:t>program</w:t>
      </w:r>
      <w:r w:rsidR="000C421A">
        <w:rPr>
          <w:rFonts w:asciiTheme="minorHAnsi" w:hAnsiTheme="minorHAnsi" w:cstheme="minorHAnsi"/>
          <w:sz w:val="20"/>
        </w:rPr>
        <w:t xml:space="preserve"> and project</w:t>
      </w:r>
      <w:r>
        <w:rPr>
          <w:rFonts w:asciiTheme="minorHAnsi" w:hAnsiTheme="minorHAnsi" w:cstheme="minorHAnsi"/>
          <w:sz w:val="20"/>
        </w:rPr>
        <w:t xml:space="preserve"> level deliverable or activity outlined within the </w:t>
      </w:r>
      <w:r w:rsidR="00C811E9">
        <w:rPr>
          <w:rFonts w:asciiTheme="minorHAnsi" w:hAnsiTheme="minorHAnsi" w:cstheme="minorHAnsi"/>
          <w:sz w:val="20"/>
        </w:rPr>
        <w:t xml:space="preserve">Digital </w:t>
      </w:r>
      <w:bookmarkStart w:id="1" w:name="_GoBack"/>
      <w:r>
        <w:rPr>
          <w:rFonts w:asciiTheme="minorHAnsi" w:hAnsiTheme="minorHAnsi" w:cstheme="minorHAnsi"/>
          <w:sz w:val="20"/>
        </w:rPr>
        <w:t>Program. Note, t</w:t>
      </w:r>
      <w:r w:rsidRPr="001C7E64">
        <w:rPr>
          <w:rFonts w:asciiTheme="minorHAnsi" w:hAnsiTheme="minorHAnsi" w:cstheme="minorHAnsi"/>
          <w:sz w:val="20"/>
        </w:rPr>
        <w:t>he</w:t>
      </w:r>
      <w:r w:rsidR="000C421A">
        <w:rPr>
          <w:rFonts w:asciiTheme="minorHAnsi" w:hAnsiTheme="minorHAnsi" w:cstheme="minorHAnsi"/>
          <w:sz w:val="20"/>
        </w:rPr>
        <w:t xml:space="preserve"> framework is</w:t>
      </w:r>
      <w:r w:rsidRPr="001C7E64">
        <w:rPr>
          <w:rFonts w:asciiTheme="minorHAnsi" w:hAnsiTheme="minorHAnsi" w:cstheme="minorHAnsi"/>
          <w:sz w:val="20"/>
        </w:rPr>
        <w:t xml:space="preserve"> meant to be </w:t>
      </w:r>
      <w:r w:rsidR="000C421A">
        <w:rPr>
          <w:rFonts w:asciiTheme="minorHAnsi" w:hAnsiTheme="minorHAnsi" w:cstheme="minorHAnsi"/>
          <w:sz w:val="20"/>
        </w:rPr>
        <w:t xml:space="preserve">a </w:t>
      </w:r>
      <w:r w:rsidRPr="001C7E64">
        <w:rPr>
          <w:rFonts w:asciiTheme="minorHAnsi" w:hAnsiTheme="minorHAnsi" w:cstheme="minorHAnsi"/>
          <w:sz w:val="20"/>
        </w:rPr>
        <w:t>guideline and in reality, prudence and efficiency may demand a different approach.</w:t>
      </w:r>
      <w:r>
        <w:rPr>
          <w:rFonts w:asciiTheme="minorHAnsi" w:hAnsiTheme="minorHAnsi" w:cstheme="minorHAnsi"/>
          <w:sz w:val="20"/>
        </w:rPr>
        <w:t xml:space="preserve"> The Program Manager will </w:t>
      </w:r>
      <w:bookmarkEnd w:id="1"/>
      <w:r>
        <w:rPr>
          <w:rFonts w:asciiTheme="minorHAnsi" w:hAnsiTheme="minorHAnsi" w:cstheme="minorHAnsi"/>
          <w:sz w:val="20"/>
        </w:rPr>
        <w:t xml:space="preserve">periodically review the </w:t>
      </w:r>
      <w:r w:rsidR="00C811E9">
        <w:rPr>
          <w:rFonts w:asciiTheme="minorHAnsi" w:hAnsiTheme="minorHAnsi" w:cstheme="minorHAnsi"/>
          <w:sz w:val="20"/>
        </w:rPr>
        <w:t xml:space="preserve">Digital </w:t>
      </w:r>
      <w:r>
        <w:rPr>
          <w:rFonts w:asciiTheme="minorHAnsi" w:hAnsiTheme="minorHAnsi" w:cstheme="minorHAnsi"/>
          <w:sz w:val="20"/>
        </w:rPr>
        <w:t xml:space="preserve">Program Management RACI framework and will make recommendations to the </w:t>
      </w:r>
      <w:r w:rsidR="00C811E9">
        <w:rPr>
          <w:rFonts w:asciiTheme="minorHAnsi" w:hAnsiTheme="minorHAnsi" w:cstheme="minorHAnsi"/>
          <w:sz w:val="20"/>
        </w:rPr>
        <w:t>Project Owners</w:t>
      </w:r>
      <w:r>
        <w:rPr>
          <w:rFonts w:asciiTheme="minorHAnsi" w:hAnsiTheme="minorHAnsi" w:cstheme="minorHAnsi"/>
          <w:sz w:val="20"/>
        </w:rPr>
        <w:t xml:space="preserve"> regrading changes / modifications.</w:t>
      </w:r>
    </w:p>
    <w:tbl>
      <w:tblPr>
        <w:tblpPr w:leftFromText="180" w:rightFromText="180" w:vertAnchor="text" w:horzAnchor="page" w:tblpX="1028" w:tblpY="189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3191"/>
        <w:gridCol w:w="1164"/>
        <w:gridCol w:w="1165"/>
        <w:gridCol w:w="1165"/>
        <w:gridCol w:w="1165"/>
        <w:gridCol w:w="1164"/>
        <w:gridCol w:w="1164"/>
      </w:tblGrid>
      <w:tr w:rsidR="00C811E9" w14:paraId="74430E46" w14:textId="13523115" w:rsidTr="00C811E9">
        <w:trPr>
          <w:trHeight w:val="702"/>
        </w:trPr>
        <w:tc>
          <w:tcPr>
            <w:tcW w:w="360" w:type="dxa"/>
            <w:tcBorders>
              <w:top w:val="nil"/>
              <w:left w:val="nil"/>
              <w:bottom w:val="single" w:sz="4" w:space="0" w:color="BFBFBF" w:themeColor="background1" w:themeShade="BF"/>
              <w:tl2br w:val="nil"/>
            </w:tcBorders>
            <w:shd w:val="clear" w:color="auto" w:fill="FFFFFF" w:themeFill="background1"/>
          </w:tcPr>
          <w:p w14:paraId="6ABCCC6D" w14:textId="2DBDD768" w:rsidR="00C811E9" w:rsidRDefault="00C811E9" w:rsidP="00B63FB8">
            <w:pPr>
              <w:pStyle w:val="TableNormal0"/>
              <w:rPr>
                <w:b/>
                <w:szCs w:val="18"/>
              </w:rPr>
            </w:pPr>
          </w:p>
        </w:tc>
        <w:tc>
          <w:tcPr>
            <w:tcW w:w="3191" w:type="dxa"/>
            <w:tcBorders>
              <w:top w:val="single" w:sz="4" w:space="0" w:color="auto"/>
              <w:tl2br w:val="single" w:sz="4" w:space="0" w:color="auto"/>
            </w:tcBorders>
            <w:shd w:val="clear" w:color="auto" w:fill="5AB7B2"/>
          </w:tcPr>
          <w:p w14:paraId="67FB5194" w14:textId="12C43C05" w:rsidR="00C811E9" w:rsidRDefault="00C811E9" w:rsidP="00B63FB8">
            <w:pPr>
              <w:pStyle w:val="TableNormal0"/>
              <w:rPr>
                <w:b/>
                <w:szCs w:val="18"/>
              </w:rPr>
            </w:pPr>
            <w:r>
              <w:rPr>
                <w:b/>
                <w:szCs w:val="18"/>
              </w:rPr>
              <w:t xml:space="preserve">                                             Role</w:t>
            </w:r>
          </w:p>
          <w:p w14:paraId="2F758EC2" w14:textId="77777777" w:rsidR="00C811E9" w:rsidRDefault="00C811E9" w:rsidP="00B63FB8">
            <w:pPr>
              <w:pStyle w:val="TableNormal0"/>
              <w:spacing w:before="120"/>
              <w:rPr>
                <w:b/>
                <w:szCs w:val="18"/>
              </w:rPr>
            </w:pPr>
            <w:r>
              <w:rPr>
                <w:b/>
                <w:szCs w:val="18"/>
              </w:rPr>
              <w:t>Program</w:t>
            </w:r>
          </w:p>
          <w:p w14:paraId="4BF262D8" w14:textId="15B3189F" w:rsidR="00C811E9" w:rsidRPr="002F5020" w:rsidRDefault="00C811E9" w:rsidP="00B63FB8">
            <w:pPr>
              <w:pStyle w:val="TableNormal0"/>
              <w:rPr>
                <w:b/>
                <w:szCs w:val="18"/>
              </w:rPr>
            </w:pPr>
            <w:r>
              <w:rPr>
                <w:b/>
                <w:szCs w:val="18"/>
              </w:rPr>
              <w:t>Deliverable or Activity</w:t>
            </w:r>
          </w:p>
        </w:tc>
        <w:tc>
          <w:tcPr>
            <w:tcW w:w="1164" w:type="dxa"/>
            <w:tcBorders>
              <w:top w:val="single" w:sz="4" w:space="0" w:color="auto"/>
            </w:tcBorders>
            <w:shd w:val="clear" w:color="auto" w:fill="5AB7B2"/>
            <w:tcMar>
              <w:left w:w="57" w:type="dxa"/>
              <w:right w:w="57" w:type="dxa"/>
            </w:tcMar>
          </w:tcPr>
          <w:p w14:paraId="2CC6E56A" w14:textId="2802FD10" w:rsidR="00C811E9" w:rsidRPr="002F5020" w:rsidRDefault="00C811E9" w:rsidP="00B63FB8">
            <w:pPr>
              <w:pStyle w:val="TableNormal0"/>
              <w:ind w:left="52" w:hanging="52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Program Steering Committee</w:t>
            </w:r>
          </w:p>
        </w:tc>
        <w:tc>
          <w:tcPr>
            <w:tcW w:w="1165" w:type="dxa"/>
            <w:tcBorders>
              <w:top w:val="single" w:sz="4" w:space="0" w:color="auto"/>
            </w:tcBorders>
            <w:shd w:val="clear" w:color="auto" w:fill="5AB7B2"/>
            <w:tcMar>
              <w:left w:w="57" w:type="dxa"/>
              <w:right w:w="57" w:type="dxa"/>
            </w:tcMar>
          </w:tcPr>
          <w:p w14:paraId="655BF164" w14:textId="21B3EBDD" w:rsidR="00C811E9" w:rsidRPr="002F5020" w:rsidRDefault="00C811E9" w:rsidP="00B63FB8">
            <w:pPr>
              <w:pStyle w:val="TableNormal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Executive Sponsors</w:t>
            </w:r>
          </w:p>
        </w:tc>
        <w:tc>
          <w:tcPr>
            <w:tcW w:w="1165" w:type="dxa"/>
            <w:tcBorders>
              <w:top w:val="single" w:sz="4" w:space="0" w:color="auto"/>
            </w:tcBorders>
            <w:shd w:val="clear" w:color="auto" w:fill="5AB7B2"/>
          </w:tcPr>
          <w:p w14:paraId="261E8101" w14:textId="2BAC91ED" w:rsidR="00C811E9" w:rsidRDefault="00C811E9" w:rsidP="00B63FB8">
            <w:pPr>
              <w:pStyle w:val="TableNormal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Program Owners</w:t>
            </w:r>
          </w:p>
        </w:tc>
        <w:tc>
          <w:tcPr>
            <w:tcW w:w="1165" w:type="dxa"/>
            <w:tcBorders>
              <w:top w:val="single" w:sz="4" w:space="0" w:color="auto"/>
            </w:tcBorders>
            <w:shd w:val="clear" w:color="auto" w:fill="5AB7B2"/>
            <w:tcMar>
              <w:left w:w="57" w:type="dxa"/>
              <w:right w:w="57" w:type="dxa"/>
            </w:tcMar>
          </w:tcPr>
          <w:p w14:paraId="13487A06" w14:textId="5B231CB3" w:rsidR="00C811E9" w:rsidRPr="002F5020" w:rsidRDefault="00C811E9" w:rsidP="00B63FB8">
            <w:pPr>
              <w:pStyle w:val="TableNormal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Program Manager</w:t>
            </w:r>
          </w:p>
        </w:tc>
        <w:tc>
          <w:tcPr>
            <w:tcW w:w="1164" w:type="dxa"/>
            <w:tcBorders>
              <w:top w:val="single" w:sz="4" w:space="0" w:color="auto"/>
            </w:tcBorders>
            <w:shd w:val="clear" w:color="auto" w:fill="5AB7B2"/>
            <w:tcMar>
              <w:left w:w="57" w:type="dxa"/>
              <w:right w:w="57" w:type="dxa"/>
            </w:tcMar>
          </w:tcPr>
          <w:p w14:paraId="20DA514A" w14:textId="0F25D363" w:rsidR="00C811E9" w:rsidRPr="002F5020" w:rsidRDefault="00C811E9" w:rsidP="00B63FB8">
            <w:pPr>
              <w:pStyle w:val="TableNormal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Delivery Team Leads</w:t>
            </w:r>
          </w:p>
        </w:tc>
        <w:tc>
          <w:tcPr>
            <w:tcW w:w="1164" w:type="dxa"/>
            <w:tcBorders>
              <w:top w:val="single" w:sz="4" w:space="0" w:color="auto"/>
            </w:tcBorders>
            <w:shd w:val="clear" w:color="auto" w:fill="5AB7B2"/>
          </w:tcPr>
          <w:p w14:paraId="5331B5D7" w14:textId="3F038B15" w:rsidR="00C811E9" w:rsidRDefault="00C811E9" w:rsidP="00B63FB8">
            <w:pPr>
              <w:pStyle w:val="TableNormal0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Change Control Board</w:t>
            </w:r>
          </w:p>
        </w:tc>
      </w:tr>
      <w:tr w:rsidR="00C811E9" w14:paraId="441CAFA7" w14:textId="3519D053" w:rsidTr="00C811E9">
        <w:trPr>
          <w:trHeight w:val="278"/>
        </w:trPr>
        <w:tc>
          <w:tcPr>
            <w:tcW w:w="3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  <w:textDirection w:val="btLr"/>
          </w:tcPr>
          <w:p w14:paraId="5B0F664F" w14:textId="6A298FF4" w:rsidR="00C811E9" w:rsidRDefault="00C811E9" w:rsidP="00B63FB8">
            <w:pPr>
              <w:pStyle w:val="TableNormal0"/>
              <w:spacing w:before="0"/>
              <w:ind w:left="113" w:right="113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</w:t>
            </w:r>
          </w:p>
        </w:tc>
        <w:tc>
          <w:tcPr>
            <w:tcW w:w="3191" w:type="dxa"/>
          </w:tcPr>
          <w:p w14:paraId="78D4D936" w14:textId="0EB29BDB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Build and Prioritize Program Roadmap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189DD7C4" w14:textId="14500151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7A6B4A73" w14:textId="24E36E67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  <w:tc>
          <w:tcPr>
            <w:tcW w:w="1165" w:type="dxa"/>
          </w:tcPr>
          <w:p w14:paraId="01140C3A" w14:textId="15D87139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7925B6A7" w14:textId="1402E09E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5BC588C4" w14:textId="50993858" w:rsidR="00C811E9" w:rsidRPr="00D1337C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color w:val="000000"/>
                <w:szCs w:val="18"/>
              </w:rPr>
            </w:pPr>
          </w:p>
        </w:tc>
        <w:tc>
          <w:tcPr>
            <w:tcW w:w="1164" w:type="dxa"/>
          </w:tcPr>
          <w:p w14:paraId="3A59C41D" w14:textId="610C3843" w:rsidR="00C811E9" w:rsidRPr="00D1337C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color w:val="000000"/>
                <w:szCs w:val="18"/>
              </w:rPr>
            </w:pPr>
          </w:p>
        </w:tc>
      </w:tr>
      <w:tr w:rsidR="00C811E9" w14:paraId="3D324029" w14:textId="20C55CB6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</w:tcBorders>
            <w:textDirection w:val="btLr"/>
          </w:tcPr>
          <w:p w14:paraId="1C6EC6AE" w14:textId="77777777" w:rsidR="00C811E9" w:rsidRDefault="00C811E9" w:rsidP="00B63FB8">
            <w:pPr>
              <w:pStyle w:val="TableNormal0"/>
              <w:spacing w:before="0"/>
              <w:ind w:left="113" w:right="113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60C8C279" w14:textId="6AD9C7C4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 Governance Plan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10D97DD1" w14:textId="3FD193C7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02BC76F3" w14:textId="2113646F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I</w:t>
            </w:r>
          </w:p>
        </w:tc>
        <w:tc>
          <w:tcPr>
            <w:tcW w:w="1165" w:type="dxa"/>
          </w:tcPr>
          <w:p w14:paraId="132BE85A" w14:textId="4007266E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167D6E49" w14:textId="6D5A15A3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73DE9620" w14:textId="24C7AECC" w:rsidR="00C811E9" w:rsidRPr="00D1337C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color w:val="000000"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I</w:t>
            </w:r>
          </w:p>
        </w:tc>
        <w:tc>
          <w:tcPr>
            <w:tcW w:w="1164" w:type="dxa"/>
          </w:tcPr>
          <w:p w14:paraId="4E82733B" w14:textId="5D3A082F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168F2F08" w14:textId="77777777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</w:tcBorders>
          </w:tcPr>
          <w:p w14:paraId="4BC54584" w14:textId="77777777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6A08A8E6" w14:textId="0D4B5ABA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 Delivery Strategy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6944787D" w14:textId="6FD55282" w:rsidR="00C811E9" w:rsidRPr="00A13B01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02CF33B2" w14:textId="1C073806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</w:t>
            </w:r>
          </w:p>
        </w:tc>
        <w:tc>
          <w:tcPr>
            <w:tcW w:w="1165" w:type="dxa"/>
          </w:tcPr>
          <w:p w14:paraId="61FEF6CC" w14:textId="38A6D001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0D4EE6BA" w14:textId="728696DE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4C27D1FA" w14:textId="0B38FA0D" w:rsidR="00C811E9" w:rsidRPr="00FF418F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I</w:t>
            </w:r>
          </w:p>
        </w:tc>
        <w:tc>
          <w:tcPr>
            <w:tcW w:w="1164" w:type="dxa"/>
          </w:tcPr>
          <w:p w14:paraId="2EAF4FA5" w14:textId="77777777" w:rsidR="00C811E9" w:rsidRPr="00FF418F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48874641" w14:textId="7D8B725A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</w:tcBorders>
          </w:tcPr>
          <w:p w14:paraId="3F1BC679" w14:textId="77777777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2799E527" w14:textId="1C83DC91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 Stakeholder Management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55F8D0CC" w14:textId="2E331D5C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A13B01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456F14D3" w14:textId="5450D2F9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</w:t>
            </w:r>
          </w:p>
        </w:tc>
        <w:tc>
          <w:tcPr>
            <w:tcW w:w="1165" w:type="dxa"/>
          </w:tcPr>
          <w:p w14:paraId="51FC2E5F" w14:textId="1AF9B916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517EC003" w14:textId="5453E513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3A6F02AA" w14:textId="7A2AB7A1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FF418F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4" w:type="dxa"/>
          </w:tcPr>
          <w:p w14:paraId="69AED151" w14:textId="6B7453BE" w:rsidR="00C811E9" w:rsidRPr="00FF418F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6B335B44" w14:textId="72A0FC8B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</w:tcBorders>
          </w:tcPr>
          <w:p w14:paraId="089F17E3" w14:textId="77777777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5A6424FF" w14:textId="543D8DBA" w:rsidR="00C811E9" w:rsidRPr="0040539B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 Scope Management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4EEC3A0E" w14:textId="0A2B2C36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A13B01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577C08BF" w14:textId="68C96CEB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</w:t>
            </w:r>
          </w:p>
        </w:tc>
        <w:tc>
          <w:tcPr>
            <w:tcW w:w="1165" w:type="dxa"/>
          </w:tcPr>
          <w:p w14:paraId="52D938E8" w14:textId="7DD6240D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4C68632C" w14:textId="46B430A0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42FD7692" w14:textId="53D39326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FF418F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4" w:type="dxa"/>
          </w:tcPr>
          <w:p w14:paraId="250564D2" w14:textId="49D60F90" w:rsidR="00C811E9" w:rsidRPr="00FF418F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2E6C43BC" w14:textId="5AF99DBC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</w:tcBorders>
          </w:tcPr>
          <w:p w14:paraId="2C412AED" w14:textId="77777777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5B189D3D" w14:textId="0F117076" w:rsidR="00C811E9" w:rsidRPr="0040539B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 Budget Management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5A551084" w14:textId="38F36071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A13B01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0C676C40" w14:textId="06B0B50D" w:rsidR="00C811E9" w:rsidRPr="0053170C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</w:tcPr>
          <w:p w14:paraId="019EBBC2" w14:textId="0115885E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76B093FC" w14:textId="48B47913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3F5ADDA3" w14:textId="76C0F5CA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color w:val="000000"/>
                <w:szCs w:val="18"/>
              </w:rPr>
            </w:pPr>
            <w:r w:rsidRPr="00FF418F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4" w:type="dxa"/>
          </w:tcPr>
          <w:p w14:paraId="35252025" w14:textId="47FEB077" w:rsidR="00C811E9" w:rsidRPr="00FF418F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70A2B7B3" w14:textId="6C4F0607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</w:tcBorders>
          </w:tcPr>
          <w:p w14:paraId="0A6F5353" w14:textId="77777777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6BDC4A53" w14:textId="15C04BB4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 Schedule Management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7D1C54AD" w14:textId="63459FEA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A13B01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42E95ADF" w14:textId="64AAE6C2" w:rsidR="00C811E9" w:rsidRPr="0053170C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</w:tcPr>
          <w:p w14:paraId="1A6ED77A" w14:textId="439ABF56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0D4FF7C1" w14:textId="6147D38D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6CCF46B9" w14:textId="63A2302E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color w:val="000000"/>
                <w:szCs w:val="18"/>
              </w:rPr>
            </w:pPr>
            <w:r w:rsidRPr="00FF418F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4" w:type="dxa"/>
          </w:tcPr>
          <w:p w14:paraId="2EA72B89" w14:textId="646A4C70" w:rsidR="00C811E9" w:rsidRPr="00FF418F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1B8F8564" w14:textId="5E3DFD4F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</w:tcBorders>
          </w:tcPr>
          <w:p w14:paraId="2D6E4564" w14:textId="77777777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7A68CE70" w14:textId="5C1414CD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 Resource Management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21C498F9" w14:textId="15C4FCD0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A13B01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0E2D4CB8" w14:textId="779ABA4E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</w:tcPr>
          <w:p w14:paraId="3942457E" w14:textId="2D8870B9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7AE4F486" w14:textId="5A72A7D7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70A54CC3" w14:textId="601F40D5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color w:val="000000"/>
                <w:szCs w:val="18"/>
              </w:rPr>
            </w:pPr>
            <w:r w:rsidRPr="00FF418F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4" w:type="dxa"/>
          </w:tcPr>
          <w:p w14:paraId="0B2BB80A" w14:textId="64D540EC" w:rsidR="00C811E9" w:rsidRPr="00FF418F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04AA405C" w14:textId="77777777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B6F0350" w14:textId="77777777" w:rsidR="00C811E9" w:rsidRDefault="00C811E9" w:rsidP="008B606D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6CDEFE9C" w14:textId="16DE09E9" w:rsidR="00C811E9" w:rsidRDefault="00C811E9" w:rsidP="008B606D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 Change Control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41DA8BE6" w14:textId="5F2F0057" w:rsidR="00C811E9" w:rsidRPr="00A13B01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A13B01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7835DFAD" w14:textId="292CFB80" w:rsidR="00C811E9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</w:tcPr>
          <w:p w14:paraId="45D2E9FB" w14:textId="3DB91493" w:rsidR="00C811E9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47671F05" w14:textId="0057124A" w:rsidR="00C811E9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46F48736" w14:textId="746AEA37" w:rsidR="00C811E9" w:rsidRPr="00FF418F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FF418F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4" w:type="dxa"/>
          </w:tcPr>
          <w:p w14:paraId="2DF3FFD4" w14:textId="44A830E6" w:rsidR="00C811E9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</w:tr>
      <w:tr w:rsidR="00C811E9" w14:paraId="0D9876CE" w14:textId="2740002C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BFCFF27" w14:textId="77777777" w:rsidR="00C811E9" w:rsidRDefault="00C811E9" w:rsidP="008B606D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63D5735A" w14:textId="568D2328" w:rsidR="00C811E9" w:rsidRPr="0040539B" w:rsidRDefault="00C811E9" w:rsidP="008B606D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Program Closure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0EB72B06" w14:textId="0071AF49" w:rsidR="00C811E9" w:rsidRPr="0040539B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23FA4B2A" w14:textId="4BB5FA3A" w:rsidR="00C811E9" w:rsidRPr="0040539B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</w:tcPr>
          <w:p w14:paraId="0BFBA859" w14:textId="74F9838A" w:rsidR="00C811E9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542256C2" w14:textId="3D2B2FA2" w:rsidR="00C811E9" w:rsidRPr="0040539B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476CF8F7" w14:textId="37D3FD45" w:rsidR="00C811E9" w:rsidRPr="0040539B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color w:val="000000"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I</w:t>
            </w:r>
          </w:p>
        </w:tc>
        <w:tc>
          <w:tcPr>
            <w:tcW w:w="1164" w:type="dxa"/>
          </w:tcPr>
          <w:p w14:paraId="5D5355B9" w14:textId="5AA7FE8E" w:rsidR="00C811E9" w:rsidRPr="00FF418F" w:rsidRDefault="00C811E9" w:rsidP="008B606D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4E9BF38B" w14:textId="610C8DD2" w:rsidTr="00C811E9">
        <w:trPr>
          <w:trHeight w:val="278"/>
        </w:trPr>
        <w:tc>
          <w:tcPr>
            <w:tcW w:w="3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</w:tcBorders>
            <w:textDirection w:val="btLr"/>
          </w:tcPr>
          <w:p w14:paraId="2D128332" w14:textId="235483F4" w:rsidR="00C811E9" w:rsidRDefault="00C811E9" w:rsidP="00B63FB8">
            <w:pPr>
              <w:pStyle w:val="TableNormal0"/>
              <w:spacing w:before="0"/>
              <w:ind w:left="113" w:right="113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Project</w:t>
            </w:r>
          </w:p>
        </w:tc>
        <w:tc>
          <w:tcPr>
            <w:tcW w:w="3191" w:type="dxa"/>
          </w:tcPr>
          <w:p w14:paraId="3A3FDE25" w14:textId="593CF21E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Project Initiation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3F3A0822" w14:textId="624DE415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B92796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3056E043" w14:textId="7934A944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</w:tcPr>
          <w:p w14:paraId="718C5321" w14:textId="516C94B2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</w:t>
            </w:r>
            <w:r w:rsidRPr="002073F7">
              <w:rPr>
                <w:rFonts w:asciiTheme="minorHAnsi" w:hAnsiTheme="minorHAnsi" w:cstheme="minorHAnsi"/>
                <w:b/>
                <w:szCs w:val="18"/>
              </w:rPr>
              <w:t>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0FE63100" w14:textId="280CE660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4FDE26FB" w14:textId="46ADEC1E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color w:val="000000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000000"/>
                <w:szCs w:val="18"/>
              </w:rPr>
              <w:t>C/I</w:t>
            </w:r>
          </w:p>
        </w:tc>
        <w:tc>
          <w:tcPr>
            <w:tcW w:w="1164" w:type="dxa"/>
          </w:tcPr>
          <w:p w14:paraId="39A9958B" w14:textId="03D49AF9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color w:val="000000"/>
                <w:szCs w:val="18"/>
              </w:rPr>
            </w:pPr>
          </w:p>
        </w:tc>
      </w:tr>
      <w:tr w:rsidR="00C811E9" w14:paraId="2DD38A65" w14:textId="39DAD0AF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  <w:bottom w:val="nil"/>
            </w:tcBorders>
          </w:tcPr>
          <w:p w14:paraId="4FDAE932" w14:textId="77777777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</w:tcPr>
          <w:p w14:paraId="1C310ADE" w14:textId="52001FFE" w:rsidR="00C811E9" w:rsidRPr="0040539B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Project Planning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207AA91D" w14:textId="1FDC4AE2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B92796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1CB6756F" w14:textId="1FE8CF41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</w:tcPr>
          <w:p w14:paraId="41DA8BD1" w14:textId="5B98F4E0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</w:t>
            </w:r>
            <w:r w:rsidRPr="002073F7">
              <w:rPr>
                <w:rFonts w:asciiTheme="minorHAnsi" w:hAnsiTheme="minorHAnsi" w:cstheme="minorHAnsi"/>
                <w:b/>
                <w:szCs w:val="18"/>
              </w:rPr>
              <w:t>I</w:t>
            </w:r>
          </w:p>
        </w:tc>
        <w:tc>
          <w:tcPr>
            <w:tcW w:w="1165" w:type="dxa"/>
            <w:tcMar>
              <w:left w:w="57" w:type="dxa"/>
              <w:right w:w="57" w:type="dxa"/>
            </w:tcMar>
          </w:tcPr>
          <w:p w14:paraId="1EC3EA22" w14:textId="0BCA9ADF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Mar>
              <w:left w:w="57" w:type="dxa"/>
              <w:right w:w="57" w:type="dxa"/>
            </w:tcMar>
          </w:tcPr>
          <w:p w14:paraId="7A17449E" w14:textId="04AA576B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4" w:type="dxa"/>
          </w:tcPr>
          <w:p w14:paraId="1A84A597" w14:textId="44057F2C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6E00F560" w14:textId="6DD1476D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  <w:bottom w:val="nil"/>
            </w:tcBorders>
          </w:tcPr>
          <w:p w14:paraId="27710DE6" w14:textId="77777777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14:paraId="372EF5CA" w14:textId="3D117F8C" w:rsidR="00C811E9" w:rsidRPr="0040539B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 xml:space="preserve">Project Execution &amp; Control </w:t>
            </w:r>
          </w:p>
        </w:tc>
        <w:tc>
          <w:tcPr>
            <w:tcW w:w="116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F9819EE" w14:textId="44B25DD4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B92796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927873E" w14:textId="344F7916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Borders>
              <w:bottom w:val="single" w:sz="4" w:space="0" w:color="auto"/>
            </w:tcBorders>
          </w:tcPr>
          <w:p w14:paraId="75789D72" w14:textId="45DB16F1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</w:t>
            </w:r>
            <w:r w:rsidRPr="002073F7">
              <w:rPr>
                <w:rFonts w:asciiTheme="minorHAnsi" w:hAnsiTheme="minorHAnsi" w:cstheme="minorHAnsi"/>
                <w:b/>
                <w:szCs w:val="18"/>
              </w:rPr>
              <w:t>I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C7C2FCF" w14:textId="0DB4ED1F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F56E13C" w14:textId="40AE6049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R/C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10AE1BEF" w14:textId="0BF3B5E1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  <w:tr w:rsidR="00C811E9" w14:paraId="5DAC2711" w14:textId="027252B4" w:rsidTr="00C811E9">
        <w:trPr>
          <w:trHeight w:val="278"/>
        </w:trPr>
        <w:tc>
          <w:tcPr>
            <w:tcW w:w="36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5D25338" w14:textId="77777777" w:rsidR="00C811E9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3191" w:type="dxa"/>
            <w:tcBorders>
              <w:bottom w:val="single" w:sz="4" w:space="0" w:color="000000" w:themeColor="text1"/>
            </w:tcBorders>
          </w:tcPr>
          <w:p w14:paraId="60CF622F" w14:textId="286AA21A" w:rsidR="00C811E9" w:rsidRPr="0040539B" w:rsidRDefault="00C811E9" w:rsidP="00B63FB8">
            <w:pPr>
              <w:pStyle w:val="TableNormal0"/>
              <w:jc w:val="righ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Project Closure / Sign-off</w:t>
            </w:r>
          </w:p>
        </w:tc>
        <w:tc>
          <w:tcPr>
            <w:tcW w:w="1164" w:type="dxa"/>
            <w:tcBorders>
              <w:bottom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0EF692EC" w14:textId="1D067D29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B92796"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5" w:type="dxa"/>
            <w:tcBorders>
              <w:bottom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246F2627" w14:textId="5FCE25A7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 w:rsidRPr="0040539B">
              <w:rPr>
                <w:rFonts w:asciiTheme="minorHAnsi" w:hAnsiTheme="minorHAnsi" w:cstheme="minorHAnsi"/>
                <w:b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szCs w:val="18"/>
              </w:rPr>
              <w:t>/I</w:t>
            </w:r>
          </w:p>
        </w:tc>
        <w:tc>
          <w:tcPr>
            <w:tcW w:w="1165" w:type="dxa"/>
            <w:tcBorders>
              <w:bottom w:val="single" w:sz="4" w:space="0" w:color="000000" w:themeColor="text1"/>
            </w:tcBorders>
          </w:tcPr>
          <w:p w14:paraId="434D82BE" w14:textId="40FA6436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</w:t>
            </w:r>
            <w:r w:rsidRPr="002073F7">
              <w:rPr>
                <w:rFonts w:asciiTheme="minorHAnsi" w:hAnsiTheme="minorHAnsi" w:cstheme="minorHAnsi"/>
                <w:b/>
                <w:szCs w:val="18"/>
              </w:rPr>
              <w:t>I</w:t>
            </w:r>
          </w:p>
        </w:tc>
        <w:tc>
          <w:tcPr>
            <w:tcW w:w="1165" w:type="dxa"/>
            <w:tcBorders>
              <w:bottom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57176568" w14:textId="2E591CA4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</w:t>
            </w:r>
          </w:p>
        </w:tc>
        <w:tc>
          <w:tcPr>
            <w:tcW w:w="1164" w:type="dxa"/>
            <w:tcBorders>
              <w:bottom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30A2B143" w14:textId="0CB0EB6A" w:rsidR="00C811E9" w:rsidRPr="0040539B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C/I</w:t>
            </w:r>
          </w:p>
        </w:tc>
        <w:tc>
          <w:tcPr>
            <w:tcW w:w="1164" w:type="dxa"/>
            <w:tcBorders>
              <w:bottom w:val="single" w:sz="4" w:space="0" w:color="000000" w:themeColor="text1"/>
            </w:tcBorders>
          </w:tcPr>
          <w:p w14:paraId="76DB83AD" w14:textId="3A66394A" w:rsidR="00C811E9" w:rsidRDefault="00C811E9" w:rsidP="00B63FB8">
            <w:pPr>
              <w:pStyle w:val="TableNormal0"/>
              <w:jc w:val="center"/>
              <w:rPr>
                <w:rFonts w:asciiTheme="minorHAnsi" w:hAnsiTheme="minorHAnsi" w:cstheme="minorHAnsi"/>
                <w:b/>
                <w:szCs w:val="18"/>
              </w:rPr>
            </w:pPr>
          </w:p>
        </w:tc>
      </w:tr>
    </w:tbl>
    <w:p w14:paraId="53173E0A" w14:textId="77777777" w:rsidR="001C7E64" w:rsidRDefault="001C7E64" w:rsidP="00C66D34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3DB3F4AD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3BBE7208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142966F0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135ECA59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368584E9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3B48AA8C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6DC396C5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037C0293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477B7062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6593352B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5B6B9D18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4A767FD4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3F12C740" w14:textId="77777777" w:rsidR="001C7E64" w:rsidRDefault="001C7E64" w:rsidP="00A12E6F">
      <w:pPr>
        <w:spacing w:before="80" w:after="80" w:line="276" w:lineRule="auto"/>
        <w:ind w:left="-426"/>
        <w:rPr>
          <w:rFonts w:ascii="Calibri" w:hAnsi="Calibri"/>
          <w:b/>
          <w:sz w:val="20"/>
        </w:rPr>
      </w:pPr>
    </w:p>
    <w:p w14:paraId="14537A3D" w14:textId="77777777" w:rsidR="00B63FB8" w:rsidRDefault="00B63FB8" w:rsidP="000C421A">
      <w:pPr>
        <w:spacing w:before="80" w:after="0" w:line="276" w:lineRule="auto"/>
        <w:ind w:left="-425"/>
        <w:rPr>
          <w:rFonts w:ascii="Calibri" w:hAnsi="Calibri"/>
          <w:b/>
          <w:sz w:val="20"/>
        </w:rPr>
      </w:pPr>
    </w:p>
    <w:p w14:paraId="40A431F0" w14:textId="77777777" w:rsidR="008B606D" w:rsidRDefault="008B606D" w:rsidP="000C421A">
      <w:pPr>
        <w:spacing w:before="80" w:after="0" w:line="276" w:lineRule="auto"/>
        <w:ind w:left="-425"/>
        <w:rPr>
          <w:rFonts w:ascii="Calibri" w:hAnsi="Calibri"/>
          <w:b/>
          <w:sz w:val="20"/>
        </w:rPr>
      </w:pPr>
    </w:p>
    <w:p w14:paraId="4E72B6EB" w14:textId="79DD7A27" w:rsidR="000C421A" w:rsidRDefault="000C421A" w:rsidP="000C421A">
      <w:pPr>
        <w:spacing w:before="80" w:after="0" w:line="276" w:lineRule="auto"/>
        <w:ind w:left="-425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 xml:space="preserve">Where: </w:t>
      </w:r>
    </w:p>
    <w:p w14:paraId="21E038F4" w14:textId="77777777" w:rsidR="003E40A5" w:rsidRPr="007849B9" w:rsidRDefault="003E40A5" w:rsidP="000C421A">
      <w:pPr>
        <w:spacing w:before="0" w:after="80" w:line="252" w:lineRule="auto"/>
        <w:ind w:left="-142"/>
        <w:rPr>
          <w:rFonts w:ascii="Calibri" w:hAnsi="Calibri"/>
          <w:sz w:val="20"/>
        </w:rPr>
      </w:pPr>
      <w:r w:rsidRPr="007849B9">
        <w:rPr>
          <w:rFonts w:ascii="Calibri" w:hAnsi="Calibri"/>
          <w:b/>
          <w:sz w:val="20"/>
        </w:rPr>
        <w:t>Responsible (R)</w:t>
      </w:r>
      <w:r w:rsidRPr="007849B9"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–</w:t>
      </w:r>
      <w:r w:rsidR="00514D59">
        <w:rPr>
          <w:rFonts w:ascii="Calibri" w:hAnsi="Calibri"/>
          <w:sz w:val="20"/>
        </w:rPr>
        <w:t xml:space="preserve"> </w:t>
      </w:r>
      <w:r w:rsidR="00514D59" w:rsidRPr="00514D59">
        <w:rPr>
          <w:rFonts w:ascii="Calibri" w:hAnsi="Calibri"/>
          <w:sz w:val="20"/>
        </w:rPr>
        <w:t>Individual(s)/Group who are Responsible for completing the task/activity. These people are held accountable by the overseeing governing body for acting on their behalf to complete the task/activity.</w:t>
      </w:r>
    </w:p>
    <w:p w14:paraId="31F5AB7A" w14:textId="77777777" w:rsidR="003E40A5" w:rsidRDefault="003E40A5" w:rsidP="000C421A">
      <w:pPr>
        <w:spacing w:before="80" w:after="80" w:line="252" w:lineRule="auto"/>
        <w:ind w:left="-142"/>
        <w:rPr>
          <w:rFonts w:ascii="Calibri" w:hAnsi="Calibri"/>
          <w:sz w:val="20"/>
        </w:rPr>
      </w:pPr>
      <w:r w:rsidRPr="00602930">
        <w:rPr>
          <w:rFonts w:ascii="Calibri" w:hAnsi="Calibri"/>
          <w:b/>
          <w:sz w:val="20"/>
        </w:rPr>
        <w:t>Accountable (</w:t>
      </w:r>
      <w:r>
        <w:rPr>
          <w:rFonts w:ascii="Calibri" w:hAnsi="Calibri"/>
          <w:b/>
          <w:sz w:val="20"/>
        </w:rPr>
        <w:t>A</w:t>
      </w:r>
      <w:r w:rsidRPr="00602930">
        <w:rPr>
          <w:rFonts w:ascii="Calibri" w:hAnsi="Calibri"/>
          <w:b/>
          <w:sz w:val="20"/>
        </w:rPr>
        <w:t>)</w:t>
      </w:r>
      <w:r w:rsidRPr="00602930">
        <w:rPr>
          <w:rFonts w:ascii="Calibri" w:hAnsi="Calibri"/>
          <w:sz w:val="20"/>
        </w:rPr>
        <w:t xml:space="preserve"> </w:t>
      </w:r>
      <w:r w:rsidR="00514D59">
        <w:rPr>
          <w:rFonts w:ascii="Calibri" w:hAnsi="Calibri"/>
          <w:sz w:val="20"/>
        </w:rPr>
        <w:t>–</w:t>
      </w:r>
      <w:r w:rsidRPr="00602930">
        <w:rPr>
          <w:rFonts w:ascii="Calibri" w:hAnsi="Calibri"/>
          <w:sz w:val="20"/>
        </w:rPr>
        <w:t xml:space="preserve"> Th</w:t>
      </w:r>
      <w:r w:rsidR="00514D59">
        <w:rPr>
          <w:rFonts w:ascii="Calibri" w:hAnsi="Calibri"/>
          <w:sz w:val="20"/>
        </w:rPr>
        <w:t>e i</w:t>
      </w:r>
      <w:r w:rsidR="00514D59" w:rsidRPr="00514D59">
        <w:rPr>
          <w:rFonts w:ascii="Calibri" w:hAnsi="Calibri"/>
          <w:sz w:val="20"/>
        </w:rPr>
        <w:t xml:space="preserve">ndividual/Group </w:t>
      </w:r>
      <w:r w:rsidRPr="00602930">
        <w:rPr>
          <w:rFonts w:ascii="Calibri" w:hAnsi="Calibri"/>
          <w:sz w:val="20"/>
        </w:rPr>
        <w:t>who is ultimately accountable for the task being done in a satisfactory manner. Essentially, the Accountable person must sign-of</w:t>
      </w:r>
      <w:r>
        <w:rPr>
          <w:rFonts w:ascii="Calibri" w:hAnsi="Calibri"/>
          <w:sz w:val="20"/>
        </w:rPr>
        <w:t xml:space="preserve">f the work that the Responsible </w:t>
      </w:r>
      <w:r w:rsidRPr="00602930">
        <w:rPr>
          <w:rFonts w:ascii="Calibri" w:hAnsi="Calibri"/>
          <w:sz w:val="20"/>
        </w:rPr>
        <w:t>person</w:t>
      </w:r>
      <w:r w:rsidR="00514D59">
        <w:rPr>
          <w:rFonts w:ascii="Calibri" w:hAnsi="Calibri"/>
          <w:sz w:val="20"/>
        </w:rPr>
        <w:t>/group</w:t>
      </w:r>
      <w:r w:rsidRPr="00602930">
        <w:rPr>
          <w:rFonts w:ascii="Calibri" w:hAnsi="Calibri"/>
          <w:sz w:val="20"/>
        </w:rPr>
        <w:t xml:space="preserve"> produces.</w:t>
      </w:r>
      <w:r>
        <w:rPr>
          <w:rFonts w:ascii="Calibri" w:hAnsi="Calibri"/>
          <w:sz w:val="20"/>
        </w:rPr>
        <w:t xml:space="preserve"> </w:t>
      </w:r>
      <w:r w:rsidR="00130F25" w:rsidRPr="00130F25">
        <w:rPr>
          <w:rFonts w:ascii="Calibri" w:hAnsi="Calibri"/>
          <w:sz w:val="20"/>
        </w:rPr>
        <w:t>This assures strategic oversight of the accountable body.</w:t>
      </w:r>
      <w:r w:rsidR="00130F25" w:rsidRPr="00602930"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 xml:space="preserve">Only one </w:t>
      </w:r>
      <w:r w:rsidR="00130F25">
        <w:rPr>
          <w:rFonts w:ascii="Calibri" w:hAnsi="Calibri"/>
          <w:sz w:val="20"/>
        </w:rPr>
        <w:t>role/</w:t>
      </w:r>
      <w:r>
        <w:rPr>
          <w:rFonts w:ascii="Calibri" w:hAnsi="Calibri"/>
          <w:sz w:val="20"/>
        </w:rPr>
        <w:t>person can be accountable.</w:t>
      </w:r>
      <w:r w:rsidR="00130F25">
        <w:rPr>
          <w:rFonts w:ascii="Calibri" w:hAnsi="Calibri"/>
          <w:sz w:val="20"/>
        </w:rPr>
        <w:t xml:space="preserve"> </w:t>
      </w:r>
    </w:p>
    <w:p w14:paraId="38C0420F" w14:textId="77777777" w:rsidR="003E40A5" w:rsidRPr="00120B1E" w:rsidRDefault="003E40A5" w:rsidP="000C421A">
      <w:pPr>
        <w:spacing w:before="80" w:after="80" w:line="252" w:lineRule="auto"/>
        <w:ind w:left="-142"/>
        <w:rPr>
          <w:rFonts w:ascii="Calibri" w:hAnsi="Calibri"/>
          <w:b/>
          <w:sz w:val="20"/>
        </w:rPr>
      </w:pPr>
      <w:r w:rsidRPr="00371E5A">
        <w:rPr>
          <w:rFonts w:ascii="Calibri" w:hAnsi="Calibri"/>
          <w:b/>
          <w:sz w:val="20"/>
        </w:rPr>
        <w:t xml:space="preserve">Consulted </w:t>
      </w:r>
      <w:r w:rsidRPr="00602930">
        <w:rPr>
          <w:rFonts w:ascii="Calibri" w:hAnsi="Calibri"/>
          <w:b/>
          <w:sz w:val="20"/>
        </w:rPr>
        <w:t>(</w:t>
      </w:r>
      <w:r w:rsidRPr="00371E5A">
        <w:rPr>
          <w:rFonts w:ascii="Calibri" w:hAnsi="Calibri"/>
          <w:b/>
          <w:sz w:val="20"/>
        </w:rPr>
        <w:t>C)</w:t>
      </w:r>
      <w:r w:rsidRPr="00120B1E">
        <w:rPr>
          <w:rFonts w:ascii="Calibri" w:hAnsi="Calibri"/>
          <w:b/>
          <w:sz w:val="20"/>
        </w:rPr>
        <w:t xml:space="preserve"> - </w:t>
      </w:r>
      <w:r w:rsidRPr="00120B1E">
        <w:rPr>
          <w:rFonts w:ascii="Calibri" w:hAnsi="Calibri"/>
          <w:sz w:val="20"/>
        </w:rPr>
        <w:t xml:space="preserve">Those </w:t>
      </w:r>
      <w:r w:rsidR="00514D59" w:rsidRPr="00514D59">
        <w:rPr>
          <w:rFonts w:ascii="Calibri" w:hAnsi="Calibri"/>
          <w:sz w:val="20"/>
        </w:rPr>
        <w:t>Individual(s)/</w:t>
      </w:r>
      <w:r w:rsidR="00514D59">
        <w:rPr>
          <w:rFonts w:ascii="Calibri" w:hAnsi="Calibri"/>
          <w:sz w:val="20"/>
        </w:rPr>
        <w:t>g</w:t>
      </w:r>
      <w:r w:rsidR="00514D59" w:rsidRPr="00514D59">
        <w:rPr>
          <w:rFonts w:ascii="Calibri" w:hAnsi="Calibri"/>
          <w:sz w:val="20"/>
        </w:rPr>
        <w:t>roup</w:t>
      </w:r>
      <w:r w:rsidRPr="00514D59">
        <w:rPr>
          <w:rFonts w:ascii="Calibri" w:hAnsi="Calibri"/>
          <w:sz w:val="20"/>
        </w:rPr>
        <w:t xml:space="preserve"> </w:t>
      </w:r>
      <w:r w:rsidRPr="00120B1E">
        <w:rPr>
          <w:rFonts w:ascii="Calibri" w:hAnsi="Calibri"/>
          <w:sz w:val="20"/>
        </w:rPr>
        <w:t>whose input is used to complete the task, thus, communication with</w:t>
      </w:r>
      <w:r>
        <w:rPr>
          <w:rFonts w:ascii="Calibri" w:hAnsi="Calibri"/>
          <w:b/>
          <w:sz w:val="20"/>
        </w:rPr>
        <w:t xml:space="preserve"> </w:t>
      </w:r>
      <w:r w:rsidRPr="00120B1E">
        <w:rPr>
          <w:rFonts w:ascii="Calibri" w:hAnsi="Calibri"/>
          <w:sz w:val="20"/>
        </w:rPr>
        <w:t>this group will be 2-way in nature.</w:t>
      </w:r>
    </w:p>
    <w:p w14:paraId="42B31204" w14:textId="77777777" w:rsidR="003E40A5" w:rsidRDefault="003E40A5" w:rsidP="000C421A">
      <w:pPr>
        <w:spacing w:before="80" w:after="80" w:line="252" w:lineRule="auto"/>
        <w:ind w:left="-142"/>
        <w:rPr>
          <w:rFonts w:ascii="Calibri" w:hAnsi="Calibri"/>
          <w:sz w:val="20"/>
        </w:rPr>
      </w:pPr>
      <w:r w:rsidRPr="00371E5A">
        <w:rPr>
          <w:rFonts w:ascii="Calibri" w:hAnsi="Calibri"/>
          <w:b/>
          <w:sz w:val="20"/>
        </w:rPr>
        <w:lastRenderedPageBreak/>
        <w:t>Informed (I)</w:t>
      </w:r>
      <w:r>
        <w:rPr>
          <w:rFonts w:ascii="Calibri" w:hAnsi="Calibri"/>
          <w:b/>
          <w:sz w:val="20"/>
        </w:rPr>
        <w:t xml:space="preserve"> - </w:t>
      </w:r>
      <w:r w:rsidRPr="00371E5A">
        <w:rPr>
          <w:rFonts w:ascii="Calibri" w:hAnsi="Calibri"/>
          <w:sz w:val="20"/>
        </w:rPr>
        <w:t xml:space="preserve">Those </w:t>
      </w:r>
      <w:r w:rsidR="00514D59" w:rsidRPr="00514D59">
        <w:rPr>
          <w:rFonts w:ascii="Calibri" w:hAnsi="Calibri"/>
          <w:sz w:val="20"/>
        </w:rPr>
        <w:t>Individual(s)/</w:t>
      </w:r>
      <w:r w:rsidR="00514D59">
        <w:rPr>
          <w:rFonts w:ascii="Calibri" w:hAnsi="Calibri"/>
          <w:sz w:val="20"/>
        </w:rPr>
        <w:t>g</w:t>
      </w:r>
      <w:r w:rsidR="00514D59" w:rsidRPr="00514D59">
        <w:rPr>
          <w:rFonts w:ascii="Calibri" w:hAnsi="Calibri"/>
          <w:sz w:val="20"/>
        </w:rPr>
        <w:t>roup</w:t>
      </w:r>
      <w:r w:rsidRPr="00371E5A">
        <w:rPr>
          <w:rFonts w:ascii="Calibri" w:hAnsi="Calibri"/>
          <w:sz w:val="20"/>
        </w:rPr>
        <w:t xml:space="preserve"> who are informed as to the status of the task, thus, communication with this group is 1-way in nature.</w:t>
      </w:r>
    </w:p>
    <w:sectPr w:rsidR="003E40A5" w:rsidSect="009852AB">
      <w:pgSz w:w="15840" w:h="12240" w:orient="landscape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03F"/>
    <w:rsid w:val="000C421A"/>
    <w:rsid w:val="00130F25"/>
    <w:rsid w:val="001C7E64"/>
    <w:rsid w:val="002C2317"/>
    <w:rsid w:val="003E40A5"/>
    <w:rsid w:val="0040539B"/>
    <w:rsid w:val="00435F4B"/>
    <w:rsid w:val="00514D59"/>
    <w:rsid w:val="0053170C"/>
    <w:rsid w:val="00630574"/>
    <w:rsid w:val="006504EA"/>
    <w:rsid w:val="006A0610"/>
    <w:rsid w:val="007422FD"/>
    <w:rsid w:val="008B606D"/>
    <w:rsid w:val="008D7A8C"/>
    <w:rsid w:val="0090003F"/>
    <w:rsid w:val="009852AB"/>
    <w:rsid w:val="009973E3"/>
    <w:rsid w:val="00A12E6F"/>
    <w:rsid w:val="00AA6368"/>
    <w:rsid w:val="00B63FB8"/>
    <w:rsid w:val="00B8214B"/>
    <w:rsid w:val="00C66D34"/>
    <w:rsid w:val="00C811E9"/>
    <w:rsid w:val="00E92368"/>
    <w:rsid w:val="00F0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44F2"/>
  <w15:chartTrackingRefBased/>
  <w15:docId w15:val="{605CD038-AAD4-4D1A-A7DB-61AFB380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03F"/>
    <w:pPr>
      <w:spacing w:before="160" w:line="240" w:lineRule="auto"/>
      <w:ind w:left="720"/>
    </w:pPr>
    <w:rPr>
      <w:rFonts w:ascii="Times New Roman" w:eastAsia="Times New Roman" w:hAnsi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0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0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2">
    <w:name w:val="Mark 2"/>
    <w:basedOn w:val="Heading2"/>
    <w:next w:val="Normal"/>
    <w:rsid w:val="0090003F"/>
    <w:pPr>
      <w:keepLines w:val="0"/>
      <w:spacing w:before="360" w:after="160"/>
      <w:ind w:hanging="720"/>
      <w:outlineLvl w:val="9"/>
    </w:pPr>
    <w:rPr>
      <w:rFonts w:ascii="Arial" w:eastAsia="Times New Roman" w:hAnsi="Arial" w:cs="Times New Roman"/>
      <w:color w:val="auto"/>
      <w:sz w:val="28"/>
      <w:szCs w:val="20"/>
    </w:rPr>
  </w:style>
  <w:style w:type="paragraph" w:customStyle="1" w:styleId="TableNormal0">
    <w:name w:val="TableNormal"/>
    <w:basedOn w:val="Normal"/>
    <w:rsid w:val="0090003F"/>
    <w:pPr>
      <w:spacing w:before="40" w:after="40"/>
      <w:ind w:left="0"/>
    </w:pPr>
    <w:rPr>
      <w:rFonts w:ascii="Arial" w:hAnsi="Arial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0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E40A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E6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E6F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3305B2C4-BBF2-4301-B9AA-C87F09B43C38}"/>
</file>

<file path=customXml/itemProps2.xml><?xml version="1.0" encoding="utf-8"?>
<ds:datastoreItem xmlns:ds="http://schemas.openxmlformats.org/officeDocument/2006/customXml" ds:itemID="{44F7E0A0-045B-4E5A-951E-976AC62493FB}"/>
</file>

<file path=customXml/itemProps3.xml><?xml version="1.0" encoding="utf-8"?>
<ds:datastoreItem xmlns:ds="http://schemas.openxmlformats.org/officeDocument/2006/customXml" ds:itemID="{04047220-68B5-4195-8E46-B4EC50414FF2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Review Program RACI - Draft</vt:lpstr>
    </vt:vector>
  </TitlesOfParts>
  <Company>Canadian Western Bank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Review Program RACI - Draft</dc:title>
  <dc:subject/>
  <dc:creator>Jeff Karbonik</dc:creator>
  <cp:keywords/>
  <dc:description/>
  <cp:lastModifiedBy>Kenneth Mastaller</cp:lastModifiedBy>
  <cp:revision>3</cp:revision>
  <cp:lastPrinted>2018-10-29T18:10:00Z</cp:lastPrinted>
  <dcterms:created xsi:type="dcterms:W3CDTF">2019-11-13T23:39:00Z</dcterms:created>
  <dcterms:modified xsi:type="dcterms:W3CDTF">2019-11-13T23:46:00Z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15200</vt:r8>
  </property>
  <property fmtid="{D5CDD505-2E9C-101B-9397-08002B2CF9AE}" pid="4" name="URL">
    <vt:lpwstr/>
  </property>
</Properties>
</file>