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sz w:val="72"/>
          <w:szCs w:val="72"/>
        </w:rPr>
        <w:alias w:val="Title"/>
        <w:tag w:val=""/>
        <w:id w:val="-1461955582"/>
        <w:placeholder>
          <w:docPart w:val="A1D80AB7539C4B29816BB96A53FDAB8C"/>
        </w:placeholder>
        <w:dataBinding w:prefixMappings="xmlns:ns0='http://purl.org/dc/elements/1.1/' xmlns:ns1='http://schemas.openxmlformats.org/package/2006/metadata/core-properties' " w:xpath="/ns1:coreProperties[1]/ns0:title[1]" w:storeItemID="{6C3C8BC8-F283-45AE-878A-BAB7291924A1}"/>
        <w:text/>
      </w:sdtPr>
      <w:sdtEndPr/>
      <w:sdtContent>
        <w:p w14:paraId="193CFC0F" w14:textId="77777777" w:rsidR="00E5178D" w:rsidRPr="00826945" w:rsidRDefault="0019099A" w:rsidP="00DB056F">
          <w:pPr>
            <w:pStyle w:val="TitleCover"/>
            <w:rPr>
              <w:sz w:val="72"/>
              <w:szCs w:val="72"/>
            </w:rPr>
          </w:pPr>
          <w:r>
            <w:rPr>
              <w:sz w:val="72"/>
              <w:szCs w:val="72"/>
            </w:rPr>
            <w:t>How SDLC is governed in TFS</w:t>
          </w:r>
        </w:p>
      </w:sdtContent>
    </w:sdt>
    <w:p w14:paraId="539E7C60" w14:textId="77777777" w:rsidR="00793F43" w:rsidRPr="00793F43" w:rsidRDefault="00793F43" w:rsidP="00793F43">
      <w:pPr>
        <w:pStyle w:val="SubtitleCover"/>
      </w:pPr>
    </w:p>
    <w:p w14:paraId="0216602C" w14:textId="77777777" w:rsidR="00396719" w:rsidRDefault="00396719" w:rsidP="00E81693">
      <w:pPr>
        <w:pStyle w:val="Sub-subtitlingCover"/>
      </w:pPr>
    </w:p>
    <w:p w14:paraId="2F741DAD" w14:textId="4D21D12B" w:rsidR="00D4641D" w:rsidRDefault="001B4483" w:rsidP="00E81693">
      <w:pPr>
        <w:pStyle w:val="Sub-subtitlingCover"/>
      </w:pPr>
      <w:sdt>
        <w:sdtPr>
          <w:alias w:val="Name"/>
          <w:tag w:val="Name"/>
          <w:id w:val="-838929187"/>
          <w:placeholder>
            <w:docPart w:val="3141661951864BEABDD9569AD40E04D7"/>
          </w:placeholder>
          <w:showingPlcHdr/>
        </w:sdtPr>
        <w:sdtEndPr/>
        <w:sdtContent>
          <w:r w:rsidR="00B456B3" w:rsidRPr="00DE6107">
            <w:rPr>
              <w:rStyle w:val="PlaceholderText"/>
            </w:rPr>
            <w:t>Click here to enter text.</w:t>
          </w:r>
        </w:sdtContent>
      </w:sdt>
      <w:r w:rsidR="00D4641D">
        <w:br/>
      </w:r>
      <w:sdt>
        <w:sdtPr>
          <w:alias w:val="Branch/Department"/>
          <w:tag w:val="Branch/Department"/>
          <w:id w:val="1535318376"/>
          <w:placeholder>
            <w:docPart w:val="71A8A822F86E4FECA5F42D029E7680EE"/>
          </w:placeholder>
        </w:sdtPr>
        <w:sdtEndPr/>
        <w:sdtContent>
          <w:r w:rsidR="000757AE">
            <w:t>Information Services</w:t>
          </w:r>
        </w:sdtContent>
      </w:sdt>
      <w:r w:rsidR="00C51575">
        <w:fldChar w:fldCharType="begin"/>
      </w:r>
      <w:r w:rsidR="00C51575">
        <w:instrText xml:space="preserve"> Branch/Department </w:instrText>
      </w:r>
      <w:r w:rsidR="00C51575">
        <w:fldChar w:fldCharType="end"/>
      </w:r>
    </w:p>
    <w:p w14:paraId="14A33757" w14:textId="44C950C8" w:rsidR="00D4641D" w:rsidRDefault="001B4483" w:rsidP="00E81693">
      <w:pPr>
        <w:pStyle w:val="Sub-subtitlingCover"/>
      </w:pPr>
      <w:sdt>
        <w:sdtPr>
          <w:alias w:val="Date"/>
          <w:tag w:val="Date"/>
          <w:id w:val="-123849857"/>
          <w:placeholder>
            <w:docPart w:val="11A4C4BE2F574FF9BB386854D4D153DE"/>
          </w:placeholder>
          <w:date w:fullDate="2020-10-30T00:00:00Z">
            <w:dateFormat w:val="MMMM d, yyyy"/>
            <w:lid w:val="en-CA"/>
            <w:storeMappedDataAs w:val="dateTime"/>
            <w:calendar w:val="gregorian"/>
          </w:date>
        </w:sdtPr>
        <w:sdtEndPr/>
        <w:sdtContent>
          <w:r w:rsidR="00B456B3">
            <w:t>October 30, 2020</w:t>
          </w:r>
        </w:sdtContent>
      </w:sdt>
      <w:r w:rsidR="00D4641D">
        <w:br/>
      </w:r>
    </w:p>
    <w:p w14:paraId="3F10EA06" w14:textId="77777777" w:rsidR="003D3085" w:rsidRDefault="003D3085" w:rsidP="00E81693">
      <w:pPr>
        <w:pStyle w:val="Sub-subtitlingCover"/>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p>
    <w:p w14:paraId="06EEACBE" w14:textId="77777777" w:rsidR="00585913" w:rsidRPr="00F81697" w:rsidRDefault="00585913" w:rsidP="00F81697">
      <w:pPr>
        <w:pStyle w:val="TOCHeading"/>
      </w:pPr>
      <w:r w:rsidRPr="00F81697">
        <w:lastRenderedPageBreak/>
        <w:t>Contents</w:t>
      </w:r>
    </w:p>
    <w:p w14:paraId="0D65B038" w14:textId="77777777" w:rsidR="00A56B84" w:rsidRDefault="000B5A4B">
      <w:pPr>
        <w:pStyle w:val="TOC2"/>
        <w:rPr>
          <w:b w:val="0"/>
          <w:noProof/>
          <w:color w:val="auto"/>
          <w:sz w:val="22"/>
          <w:lang w:val="en-CA" w:eastAsia="en-CA"/>
        </w:rPr>
      </w:pPr>
      <w:r>
        <w:rPr>
          <w:color w:val="937A46" w:themeColor="accent2"/>
        </w:rPr>
        <w:fldChar w:fldCharType="begin"/>
      </w:r>
      <w:r>
        <w:instrText xml:space="preserve"> TOC \o "1-4" \h \z \u </w:instrText>
      </w:r>
      <w:r>
        <w:rPr>
          <w:color w:val="937A46" w:themeColor="accent2"/>
        </w:rPr>
        <w:fldChar w:fldCharType="separate"/>
      </w:r>
      <w:hyperlink w:anchor="_Toc8033864" w:history="1">
        <w:r w:rsidR="00A56B84" w:rsidRPr="00A0229E">
          <w:rPr>
            <w:rStyle w:val="Hyperlink"/>
            <w:noProof/>
          </w:rPr>
          <w:t>Introduction</w:t>
        </w:r>
        <w:r w:rsidR="00A56B84">
          <w:rPr>
            <w:noProof/>
            <w:webHidden/>
          </w:rPr>
          <w:tab/>
        </w:r>
        <w:r w:rsidR="00A56B84">
          <w:rPr>
            <w:noProof/>
            <w:webHidden/>
          </w:rPr>
          <w:fldChar w:fldCharType="begin"/>
        </w:r>
        <w:r w:rsidR="00A56B84">
          <w:rPr>
            <w:noProof/>
            <w:webHidden/>
          </w:rPr>
          <w:instrText xml:space="preserve"> PAGEREF _Toc8033864 \h </w:instrText>
        </w:r>
        <w:r w:rsidR="00A56B84">
          <w:rPr>
            <w:noProof/>
            <w:webHidden/>
          </w:rPr>
        </w:r>
        <w:r w:rsidR="00A56B84">
          <w:rPr>
            <w:noProof/>
            <w:webHidden/>
          </w:rPr>
          <w:fldChar w:fldCharType="separate"/>
        </w:r>
        <w:r w:rsidR="00A56B84">
          <w:rPr>
            <w:noProof/>
            <w:webHidden/>
          </w:rPr>
          <w:t>3</w:t>
        </w:r>
        <w:r w:rsidR="00A56B84">
          <w:rPr>
            <w:noProof/>
            <w:webHidden/>
          </w:rPr>
          <w:fldChar w:fldCharType="end"/>
        </w:r>
      </w:hyperlink>
    </w:p>
    <w:p w14:paraId="11261ADB" w14:textId="77777777" w:rsidR="00A56B84" w:rsidRDefault="001B4483">
      <w:pPr>
        <w:pStyle w:val="TOC2"/>
        <w:rPr>
          <w:b w:val="0"/>
          <w:noProof/>
          <w:color w:val="auto"/>
          <w:sz w:val="22"/>
          <w:lang w:val="en-CA" w:eastAsia="en-CA"/>
        </w:rPr>
      </w:pPr>
      <w:hyperlink w:anchor="_Toc8033865" w:history="1">
        <w:r w:rsidR="00A56B84" w:rsidRPr="00A0229E">
          <w:rPr>
            <w:rStyle w:val="Hyperlink"/>
            <w:noProof/>
          </w:rPr>
          <w:t>SDLC</w:t>
        </w:r>
        <w:r w:rsidR="00A56B84">
          <w:rPr>
            <w:noProof/>
            <w:webHidden/>
          </w:rPr>
          <w:tab/>
        </w:r>
        <w:r w:rsidR="00A56B84">
          <w:rPr>
            <w:noProof/>
            <w:webHidden/>
          </w:rPr>
          <w:fldChar w:fldCharType="begin"/>
        </w:r>
        <w:r w:rsidR="00A56B84">
          <w:rPr>
            <w:noProof/>
            <w:webHidden/>
          </w:rPr>
          <w:instrText xml:space="preserve"> PAGEREF _Toc8033865 \h </w:instrText>
        </w:r>
        <w:r w:rsidR="00A56B84">
          <w:rPr>
            <w:noProof/>
            <w:webHidden/>
          </w:rPr>
        </w:r>
        <w:r w:rsidR="00A56B84">
          <w:rPr>
            <w:noProof/>
            <w:webHidden/>
          </w:rPr>
          <w:fldChar w:fldCharType="separate"/>
        </w:r>
        <w:r w:rsidR="00A56B84">
          <w:rPr>
            <w:noProof/>
            <w:webHidden/>
          </w:rPr>
          <w:t>3</w:t>
        </w:r>
        <w:r w:rsidR="00A56B84">
          <w:rPr>
            <w:noProof/>
            <w:webHidden/>
          </w:rPr>
          <w:fldChar w:fldCharType="end"/>
        </w:r>
      </w:hyperlink>
    </w:p>
    <w:p w14:paraId="7DE0F41C" w14:textId="77777777" w:rsidR="00A56B84" w:rsidRDefault="001B4483">
      <w:pPr>
        <w:pStyle w:val="TOC2"/>
        <w:rPr>
          <w:b w:val="0"/>
          <w:noProof/>
          <w:color w:val="auto"/>
          <w:sz w:val="22"/>
          <w:lang w:val="en-CA" w:eastAsia="en-CA"/>
        </w:rPr>
      </w:pPr>
      <w:hyperlink w:anchor="_Toc8033866" w:history="1">
        <w:r w:rsidR="00A56B84" w:rsidRPr="00A0229E">
          <w:rPr>
            <w:rStyle w:val="Hyperlink"/>
            <w:noProof/>
          </w:rPr>
          <w:t>Plan</w:t>
        </w:r>
        <w:r w:rsidR="00A56B84">
          <w:rPr>
            <w:noProof/>
            <w:webHidden/>
          </w:rPr>
          <w:tab/>
        </w:r>
        <w:r w:rsidR="00A56B84">
          <w:rPr>
            <w:noProof/>
            <w:webHidden/>
          </w:rPr>
          <w:fldChar w:fldCharType="begin"/>
        </w:r>
        <w:r w:rsidR="00A56B84">
          <w:rPr>
            <w:noProof/>
            <w:webHidden/>
          </w:rPr>
          <w:instrText xml:space="preserve"> PAGEREF _Toc8033866 \h </w:instrText>
        </w:r>
        <w:r w:rsidR="00A56B84">
          <w:rPr>
            <w:noProof/>
            <w:webHidden/>
          </w:rPr>
        </w:r>
        <w:r w:rsidR="00A56B84">
          <w:rPr>
            <w:noProof/>
            <w:webHidden/>
          </w:rPr>
          <w:fldChar w:fldCharType="separate"/>
        </w:r>
        <w:r w:rsidR="00A56B84">
          <w:rPr>
            <w:noProof/>
            <w:webHidden/>
          </w:rPr>
          <w:t>4</w:t>
        </w:r>
        <w:r w:rsidR="00A56B84">
          <w:rPr>
            <w:noProof/>
            <w:webHidden/>
          </w:rPr>
          <w:fldChar w:fldCharType="end"/>
        </w:r>
      </w:hyperlink>
    </w:p>
    <w:p w14:paraId="3A01CAFC" w14:textId="77777777" w:rsidR="00A56B84" w:rsidRDefault="001B4483">
      <w:pPr>
        <w:pStyle w:val="TOC2"/>
        <w:rPr>
          <w:b w:val="0"/>
          <w:noProof/>
          <w:color w:val="auto"/>
          <w:sz w:val="22"/>
          <w:lang w:val="en-CA" w:eastAsia="en-CA"/>
        </w:rPr>
      </w:pPr>
      <w:hyperlink w:anchor="_Toc8033867" w:history="1">
        <w:r w:rsidR="00A56B84" w:rsidRPr="00A0229E">
          <w:rPr>
            <w:rStyle w:val="Hyperlink"/>
            <w:noProof/>
          </w:rPr>
          <w:t>Code</w:t>
        </w:r>
        <w:r w:rsidR="00A56B84">
          <w:rPr>
            <w:noProof/>
            <w:webHidden/>
          </w:rPr>
          <w:tab/>
        </w:r>
        <w:r w:rsidR="00A56B84">
          <w:rPr>
            <w:noProof/>
            <w:webHidden/>
          </w:rPr>
          <w:fldChar w:fldCharType="begin"/>
        </w:r>
        <w:r w:rsidR="00A56B84">
          <w:rPr>
            <w:noProof/>
            <w:webHidden/>
          </w:rPr>
          <w:instrText xml:space="preserve"> PAGEREF _Toc8033867 \h </w:instrText>
        </w:r>
        <w:r w:rsidR="00A56B84">
          <w:rPr>
            <w:noProof/>
            <w:webHidden/>
          </w:rPr>
        </w:r>
        <w:r w:rsidR="00A56B84">
          <w:rPr>
            <w:noProof/>
            <w:webHidden/>
          </w:rPr>
          <w:fldChar w:fldCharType="separate"/>
        </w:r>
        <w:r w:rsidR="00A56B84">
          <w:rPr>
            <w:noProof/>
            <w:webHidden/>
          </w:rPr>
          <w:t>5</w:t>
        </w:r>
        <w:r w:rsidR="00A56B84">
          <w:rPr>
            <w:noProof/>
            <w:webHidden/>
          </w:rPr>
          <w:fldChar w:fldCharType="end"/>
        </w:r>
      </w:hyperlink>
    </w:p>
    <w:p w14:paraId="71D50647" w14:textId="77777777" w:rsidR="00A56B84" w:rsidRDefault="001B4483">
      <w:pPr>
        <w:pStyle w:val="TOC2"/>
        <w:rPr>
          <w:b w:val="0"/>
          <w:noProof/>
          <w:color w:val="auto"/>
          <w:sz w:val="22"/>
          <w:lang w:val="en-CA" w:eastAsia="en-CA"/>
        </w:rPr>
      </w:pPr>
      <w:hyperlink w:anchor="_Toc8033868" w:history="1">
        <w:r w:rsidR="00A56B84" w:rsidRPr="00A0229E">
          <w:rPr>
            <w:rStyle w:val="Hyperlink"/>
            <w:noProof/>
          </w:rPr>
          <w:t>Review</w:t>
        </w:r>
        <w:r w:rsidR="00A56B84">
          <w:rPr>
            <w:noProof/>
            <w:webHidden/>
          </w:rPr>
          <w:tab/>
        </w:r>
        <w:r w:rsidR="00A56B84">
          <w:rPr>
            <w:noProof/>
            <w:webHidden/>
          </w:rPr>
          <w:fldChar w:fldCharType="begin"/>
        </w:r>
        <w:r w:rsidR="00A56B84">
          <w:rPr>
            <w:noProof/>
            <w:webHidden/>
          </w:rPr>
          <w:instrText xml:space="preserve"> PAGEREF _Toc8033868 \h </w:instrText>
        </w:r>
        <w:r w:rsidR="00A56B84">
          <w:rPr>
            <w:noProof/>
            <w:webHidden/>
          </w:rPr>
        </w:r>
        <w:r w:rsidR="00A56B84">
          <w:rPr>
            <w:noProof/>
            <w:webHidden/>
          </w:rPr>
          <w:fldChar w:fldCharType="separate"/>
        </w:r>
        <w:r w:rsidR="00A56B84">
          <w:rPr>
            <w:noProof/>
            <w:webHidden/>
          </w:rPr>
          <w:t>5</w:t>
        </w:r>
        <w:r w:rsidR="00A56B84">
          <w:rPr>
            <w:noProof/>
            <w:webHidden/>
          </w:rPr>
          <w:fldChar w:fldCharType="end"/>
        </w:r>
      </w:hyperlink>
    </w:p>
    <w:p w14:paraId="145EBEBE" w14:textId="77777777" w:rsidR="00A56B84" w:rsidRDefault="001B4483">
      <w:pPr>
        <w:pStyle w:val="TOC2"/>
        <w:rPr>
          <w:b w:val="0"/>
          <w:noProof/>
          <w:color w:val="auto"/>
          <w:sz w:val="22"/>
          <w:lang w:val="en-CA" w:eastAsia="en-CA"/>
        </w:rPr>
      </w:pPr>
      <w:hyperlink w:anchor="_Toc8033869" w:history="1">
        <w:r w:rsidR="00A56B84" w:rsidRPr="00A0229E">
          <w:rPr>
            <w:rStyle w:val="Hyperlink"/>
            <w:noProof/>
          </w:rPr>
          <w:t>Test</w:t>
        </w:r>
        <w:r w:rsidR="00A56B84">
          <w:rPr>
            <w:noProof/>
            <w:webHidden/>
          </w:rPr>
          <w:tab/>
        </w:r>
        <w:r w:rsidR="00A56B84">
          <w:rPr>
            <w:noProof/>
            <w:webHidden/>
          </w:rPr>
          <w:fldChar w:fldCharType="begin"/>
        </w:r>
        <w:r w:rsidR="00A56B84">
          <w:rPr>
            <w:noProof/>
            <w:webHidden/>
          </w:rPr>
          <w:instrText xml:space="preserve"> PAGEREF _Toc8033869 \h </w:instrText>
        </w:r>
        <w:r w:rsidR="00A56B84">
          <w:rPr>
            <w:noProof/>
            <w:webHidden/>
          </w:rPr>
        </w:r>
        <w:r w:rsidR="00A56B84">
          <w:rPr>
            <w:noProof/>
            <w:webHidden/>
          </w:rPr>
          <w:fldChar w:fldCharType="separate"/>
        </w:r>
        <w:r w:rsidR="00A56B84">
          <w:rPr>
            <w:noProof/>
            <w:webHidden/>
          </w:rPr>
          <w:t>5</w:t>
        </w:r>
        <w:r w:rsidR="00A56B84">
          <w:rPr>
            <w:noProof/>
            <w:webHidden/>
          </w:rPr>
          <w:fldChar w:fldCharType="end"/>
        </w:r>
      </w:hyperlink>
    </w:p>
    <w:p w14:paraId="11C836B3" w14:textId="77777777" w:rsidR="00A56B84" w:rsidRDefault="001B4483">
      <w:pPr>
        <w:pStyle w:val="TOC2"/>
        <w:rPr>
          <w:b w:val="0"/>
          <w:noProof/>
          <w:color w:val="auto"/>
          <w:sz w:val="22"/>
          <w:lang w:val="en-CA" w:eastAsia="en-CA"/>
        </w:rPr>
      </w:pPr>
      <w:hyperlink w:anchor="_Toc8033870" w:history="1">
        <w:r w:rsidR="00A56B84" w:rsidRPr="00A0229E">
          <w:rPr>
            <w:rStyle w:val="Hyperlink"/>
            <w:noProof/>
          </w:rPr>
          <w:t>Release</w:t>
        </w:r>
        <w:r w:rsidR="00A56B84">
          <w:rPr>
            <w:noProof/>
            <w:webHidden/>
          </w:rPr>
          <w:tab/>
        </w:r>
        <w:r w:rsidR="00A56B84">
          <w:rPr>
            <w:noProof/>
            <w:webHidden/>
          </w:rPr>
          <w:fldChar w:fldCharType="begin"/>
        </w:r>
        <w:r w:rsidR="00A56B84">
          <w:rPr>
            <w:noProof/>
            <w:webHidden/>
          </w:rPr>
          <w:instrText xml:space="preserve"> PAGEREF _Toc8033870 \h </w:instrText>
        </w:r>
        <w:r w:rsidR="00A56B84">
          <w:rPr>
            <w:noProof/>
            <w:webHidden/>
          </w:rPr>
        </w:r>
        <w:r w:rsidR="00A56B84">
          <w:rPr>
            <w:noProof/>
            <w:webHidden/>
          </w:rPr>
          <w:fldChar w:fldCharType="separate"/>
        </w:r>
        <w:r w:rsidR="00A56B84">
          <w:rPr>
            <w:noProof/>
            <w:webHidden/>
          </w:rPr>
          <w:t>6</w:t>
        </w:r>
        <w:r w:rsidR="00A56B84">
          <w:rPr>
            <w:noProof/>
            <w:webHidden/>
          </w:rPr>
          <w:fldChar w:fldCharType="end"/>
        </w:r>
      </w:hyperlink>
    </w:p>
    <w:p w14:paraId="48E722EE" w14:textId="77777777" w:rsidR="00A56B84" w:rsidRDefault="001B4483">
      <w:pPr>
        <w:pStyle w:val="TOC2"/>
        <w:rPr>
          <w:b w:val="0"/>
          <w:noProof/>
          <w:color w:val="auto"/>
          <w:sz w:val="22"/>
          <w:lang w:val="en-CA" w:eastAsia="en-CA"/>
        </w:rPr>
      </w:pPr>
      <w:hyperlink w:anchor="_Toc8033871" w:history="1">
        <w:r w:rsidR="00A56B84" w:rsidRPr="00A0229E">
          <w:rPr>
            <w:rStyle w:val="Hyperlink"/>
            <w:noProof/>
          </w:rPr>
          <w:t>Support</w:t>
        </w:r>
        <w:r w:rsidR="00A56B84">
          <w:rPr>
            <w:noProof/>
            <w:webHidden/>
          </w:rPr>
          <w:tab/>
        </w:r>
        <w:r w:rsidR="00A56B84">
          <w:rPr>
            <w:noProof/>
            <w:webHidden/>
          </w:rPr>
          <w:fldChar w:fldCharType="begin"/>
        </w:r>
        <w:r w:rsidR="00A56B84">
          <w:rPr>
            <w:noProof/>
            <w:webHidden/>
          </w:rPr>
          <w:instrText xml:space="preserve"> PAGEREF _Toc8033871 \h </w:instrText>
        </w:r>
        <w:r w:rsidR="00A56B84">
          <w:rPr>
            <w:noProof/>
            <w:webHidden/>
          </w:rPr>
        </w:r>
        <w:r w:rsidR="00A56B84">
          <w:rPr>
            <w:noProof/>
            <w:webHidden/>
          </w:rPr>
          <w:fldChar w:fldCharType="separate"/>
        </w:r>
        <w:r w:rsidR="00A56B84">
          <w:rPr>
            <w:noProof/>
            <w:webHidden/>
          </w:rPr>
          <w:t>6</w:t>
        </w:r>
        <w:r w:rsidR="00A56B84">
          <w:rPr>
            <w:noProof/>
            <w:webHidden/>
          </w:rPr>
          <w:fldChar w:fldCharType="end"/>
        </w:r>
      </w:hyperlink>
    </w:p>
    <w:p w14:paraId="6633DD40" w14:textId="77777777" w:rsidR="00A56B84" w:rsidRDefault="001B4483">
      <w:pPr>
        <w:pStyle w:val="TOC2"/>
        <w:rPr>
          <w:b w:val="0"/>
          <w:noProof/>
          <w:color w:val="auto"/>
          <w:sz w:val="22"/>
          <w:lang w:val="en-CA" w:eastAsia="en-CA"/>
        </w:rPr>
      </w:pPr>
      <w:hyperlink w:anchor="_Toc8033872" w:history="1">
        <w:r w:rsidR="00A56B84" w:rsidRPr="00A0229E">
          <w:rPr>
            <w:rStyle w:val="Hyperlink"/>
            <w:noProof/>
          </w:rPr>
          <w:t>Annex A - Product Backlog Item (PBI) States by SDLC Stage</w:t>
        </w:r>
        <w:r w:rsidR="00A56B84">
          <w:rPr>
            <w:noProof/>
            <w:webHidden/>
          </w:rPr>
          <w:tab/>
        </w:r>
        <w:r w:rsidR="00A56B84">
          <w:rPr>
            <w:noProof/>
            <w:webHidden/>
          </w:rPr>
          <w:fldChar w:fldCharType="begin"/>
        </w:r>
        <w:r w:rsidR="00A56B84">
          <w:rPr>
            <w:noProof/>
            <w:webHidden/>
          </w:rPr>
          <w:instrText xml:space="preserve"> PAGEREF _Toc8033872 \h </w:instrText>
        </w:r>
        <w:r w:rsidR="00A56B84">
          <w:rPr>
            <w:noProof/>
            <w:webHidden/>
          </w:rPr>
        </w:r>
        <w:r w:rsidR="00A56B84">
          <w:rPr>
            <w:noProof/>
            <w:webHidden/>
          </w:rPr>
          <w:fldChar w:fldCharType="separate"/>
        </w:r>
        <w:r w:rsidR="00A56B84">
          <w:rPr>
            <w:noProof/>
            <w:webHidden/>
          </w:rPr>
          <w:t>7</w:t>
        </w:r>
        <w:r w:rsidR="00A56B84">
          <w:rPr>
            <w:noProof/>
            <w:webHidden/>
          </w:rPr>
          <w:fldChar w:fldCharType="end"/>
        </w:r>
      </w:hyperlink>
    </w:p>
    <w:p w14:paraId="6EBBC374" w14:textId="77777777" w:rsidR="00A56B84" w:rsidRDefault="001B4483">
      <w:pPr>
        <w:pStyle w:val="TOC2"/>
        <w:rPr>
          <w:b w:val="0"/>
          <w:noProof/>
          <w:color w:val="auto"/>
          <w:sz w:val="22"/>
          <w:lang w:val="en-CA" w:eastAsia="en-CA"/>
        </w:rPr>
      </w:pPr>
      <w:hyperlink w:anchor="_Toc8033873" w:history="1">
        <w:r w:rsidR="00A56B84" w:rsidRPr="00A0229E">
          <w:rPr>
            <w:rStyle w:val="Hyperlink"/>
            <w:noProof/>
          </w:rPr>
          <w:t>Annex B - Request Code Review in Visual Studio</w:t>
        </w:r>
        <w:r w:rsidR="00A56B84">
          <w:rPr>
            <w:noProof/>
            <w:webHidden/>
          </w:rPr>
          <w:tab/>
        </w:r>
        <w:r w:rsidR="00A56B84">
          <w:rPr>
            <w:noProof/>
            <w:webHidden/>
          </w:rPr>
          <w:fldChar w:fldCharType="begin"/>
        </w:r>
        <w:r w:rsidR="00A56B84">
          <w:rPr>
            <w:noProof/>
            <w:webHidden/>
          </w:rPr>
          <w:instrText xml:space="preserve"> PAGEREF _Toc8033873 \h </w:instrText>
        </w:r>
        <w:r w:rsidR="00A56B84">
          <w:rPr>
            <w:noProof/>
            <w:webHidden/>
          </w:rPr>
        </w:r>
        <w:r w:rsidR="00A56B84">
          <w:rPr>
            <w:noProof/>
            <w:webHidden/>
          </w:rPr>
          <w:fldChar w:fldCharType="separate"/>
        </w:r>
        <w:r w:rsidR="00A56B84">
          <w:rPr>
            <w:noProof/>
            <w:webHidden/>
          </w:rPr>
          <w:t>8</w:t>
        </w:r>
        <w:r w:rsidR="00A56B84">
          <w:rPr>
            <w:noProof/>
            <w:webHidden/>
          </w:rPr>
          <w:fldChar w:fldCharType="end"/>
        </w:r>
      </w:hyperlink>
    </w:p>
    <w:p w14:paraId="344625DD" w14:textId="77777777" w:rsidR="00A56B84" w:rsidRDefault="001B4483">
      <w:pPr>
        <w:pStyle w:val="TOC2"/>
        <w:rPr>
          <w:b w:val="0"/>
          <w:noProof/>
          <w:color w:val="auto"/>
          <w:sz w:val="22"/>
          <w:lang w:val="en-CA" w:eastAsia="en-CA"/>
        </w:rPr>
      </w:pPr>
      <w:hyperlink w:anchor="_Toc8033874" w:history="1">
        <w:r w:rsidR="00A56B84" w:rsidRPr="00A0229E">
          <w:rPr>
            <w:rStyle w:val="Hyperlink"/>
            <w:noProof/>
          </w:rPr>
          <w:t>Annex C - Developer Work Board in TFS</w:t>
        </w:r>
        <w:r w:rsidR="00A56B84">
          <w:rPr>
            <w:noProof/>
            <w:webHidden/>
          </w:rPr>
          <w:tab/>
        </w:r>
        <w:r w:rsidR="00A56B84">
          <w:rPr>
            <w:noProof/>
            <w:webHidden/>
          </w:rPr>
          <w:fldChar w:fldCharType="begin"/>
        </w:r>
        <w:r w:rsidR="00A56B84">
          <w:rPr>
            <w:noProof/>
            <w:webHidden/>
          </w:rPr>
          <w:instrText xml:space="preserve"> PAGEREF _Toc8033874 \h </w:instrText>
        </w:r>
        <w:r w:rsidR="00A56B84">
          <w:rPr>
            <w:noProof/>
            <w:webHidden/>
          </w:rPr>
        </w:r>
        <w:r w:rsidR="00A56B84">
          <w:rPr>
            <w:noProof/>
            <w:webHidden/>
          </w:rPr>
          <w:fldChar w:fldCharType="separate"/>
        </w:r>
        <w:r w:rsidR="00A56B84">
          <w:rPr>
            <w:noProof/>
            <w:webHidden/>
          </w:rPr>
          <w:t>9</w:t>
        </w:r>
        <w:r w:rsidR="00A56B84">
          <w:rPr>
            <w:noProof/>
            <w:webHidden/>
          </w:rPr>
          <w:fldChar w:fldCharType="end"/>
        </w:r>
      </w:hyperlink>
    </w:p>
    <w:p w14:paraId="02275858" w14:textId="77777777" w:rsidR="001D4FB6" w:rsidRDefault="000B5A4B" w:rsidP="001D4FB6">
      <w:r>
        <w:rPr>
          <w:noProof/>
          <w:color w:val="9E7C0C"/>
          <w:lang w:val="en-US" w:eastAsia="ja-JP"/>
        </w:rPr>
        <w:fldChar w:fldCharType="end"/>
      </w:r>
    </w:p>
    <w:p w14:paraId="3A74DF44" w14:textId="77777777" w:rsidR="0019099A" w:rsidRDefault="0019099A">
      <w:pPr>
        <w:rPr>
          <w:rFonts w:asciiTheme="majorHAnsi" w:hAnsiTheme="majorHAnsi" w:cstheme="majorHAnsi"/>
          <w:color w:val="937A46" w:themeColor="accent2"/>
          <w:spacing w:val="-5"/>
          <w:sz w:val="40"/>
          <w:szCs w:val="40"/>
        </w:rPr>
      </w:pPr>
      <w:r>
        <w:br w:type="page"/>
      </w:r>
    </w:p>
    <w:p w14:paraId="30A60F7E" w14:textId="77777777" w:rsidR="009541C1" w:rsidRDefault="009541C1" w:rsidP="009541C1">
      <w:pPr>
        <w:pStyle w:val="Heading2"/>
      </w:pPr>
      <w:bookmarkStart w:id="1" w:name="_Toc8033864"/>
      <w:r>
        <w:lastRenderedPageBreak/>
        <w:t>Introduction</w:t>
      </w:r>
      <w:bookmarkEnd w:id="1"/>
      <w:r>
        <w:t xml:space="preserve"> </w:t>
      </w:r>
    </w:p>
    <w:p w14:paraId="6DAD32CE" w14:textId="77777777" w:rsidR="009541C1" w:rsidRDefault="009541C1" w:rsidP="0019099A">
      <w:pPr>
        <w:spacing w:after="0"/>
      </w:pPr>
    </w:p>
    <w:p w14:paraId="28830777" w14:textId="77777777" w:rsidR="0019099A" w:rsidRDefault="0019099A" w:rsidP="0019099A">
      <w:pPr>
        <w:spacing w:after="0"/>
      </w:pPr>
      <w:r>
        <w:t>Team Foundation Server provides a set of collaborative software development tools that integrates with your existing IDE or editor; thus enabling your cross functional teams to work effectively on software projects of all sizes.</w:t>
      </w:r>
    </w:p>
    <w:p w14:paraId="45C2392C" w14:textId="77777777" w:rsidR="0019099A" w:rsidRDefault="0019099A" w:rsidP="0019099A">
      <w:pPr>
        <w:spacing w:after="0"/>
      </w:pPr>
    </w:p>
    <w:p w14:paraId="471817C3" w14:textId="7A2CD0F5" w:rsidR="0019099A" w:rsidRDefault="0019099A" w:rsidP="0019099A">
      <w:pPr>
        <w:spacing w:after="0"/>
      </w:pPr>
      <w:r>
        <w:t>A</w:t>
      </w:r>
      <w:r w:rsidRPr="00EF12A0">
        <w:t xml:space="preserve"> product backlog item ("PBI", "backlog item", or "item") is a unit of work small enough to be completed by a team in </w:t>
      </w:r>
      <w:r>
        <w:t>a two-week period</w:t>
      </w:r>
      <w:r w:rsidRPr="00EF12A0">
        <w:t>. Backlog items are decomposed into one or more tasks.</w:t>
      </w:r>
      <w:r>
        <w:t xml:space="preserve"> </w:t>
      </w:r>
      <w:r w:rsidRPr="00EF12A0">
        <w:t>The "Product backlog Item" is indeed the what, the functionality that needs to be built. The Task describes the steps that need to be taken to get there.</w:t>
      </w:r>
    </w:p>
    <w:p w14:paraId="24595213" w14:textId="11ACA7A3" w:rsidR="00B456B3" w:rsidRDefault="00B456B3" w:rsidP="0019099A">
      <w:pPr>
        <w:spacing w:after="0"/>
      </w:pPr>
      <w:r>
        <w:t>*** Note most of this document is accurate, but dated.  Working with BAS team to come up with a mutual standard as Digital needs to also align with IS QA and digital QA ****</w:t>
      </w:r>
    </w:p>
    <w:p w14:paraId="02547853" w14:textId="77777777" w:rsidR="0019099A" w:rsidRDefault="0019099A" w:rsidP="0019099A">
      <w:pPr>
        <w:pStyle w:val="Heading2"/>
      </w:pPr>
      <w:bookmarkStart w:id="2" w:name="_Toc8033865"/>
      <w:r>
        <w:t>SDLC</w:t>
      </w:r>
      <w:bookmarkEnd w:id="2"/>
    </w:p>
    <w:p w14:paraId="7D98AB84" w14:textId="77777777" w:rsidR="0019099A" w:rsidRDefault="0019099A" w:rsidP="0019099A">
      <w:pPr>
        <w:spacing w:after="0"/>
      </w:pPr>
    </w:p>
    <w:p w14:paraId="64F8DCF7" w14:textId="77777777" w:rsidR="0019099A" w:rsidRDefault="0019099A" w:rsidP="0019099A">
      <w:pPr>
        <w:spacing w:after="0"/>
      </w:pPr>
      <w:r>
        <w:rPr>
          <w:noProof/>
        </w:rPr>
        <w:drawing>
          <wp:inline distT="0" distB="0" distL="0" distR="0" wp14:anchorId="244FB83F" wp14:editId="215C0774">
            <wp:extent cx="5486400" cy="3200400"/>
            <wp:effectExtent l="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3A41E3CC" w14:textId="77777777" w:rsidR="0019099A" w:rsidRDefault="0019099A" w:rsidP="0019099A">
      <w:pPr>
        <w:spacing w:after="0"/>
      </w:pPr>
    </w:p>
    <w:p w14:paraId="0CCCCA73" w14:textId="77777777" w:rsidR="0019099A" w:rsidRDefault="0019099A" w:rsidP="0019099A">
      <w:pPr>
        <w:rPr>
          <w:rFonts w:asciiTheme="majorHAnsi" w:eastAsiaTheme="majorEastAsia" w:hAnsiTheme="majorHAnsi" w:cstheme="majorBidi"/>
          <w:b/>
          <w:bCs/>
          <w:color w:val="009AA6" w:themeColor="accent1"/>
          <w:sz w:val="26"/>
          <w:szCs w:val="26"/>
        </w:rPr>
      </w:pPr>
      <w:r>
        <w:br w:type="page"/>
      </w:r>
    </w:p>
    <w:p w14:paraId="277F603E" w14:textId="77777777" w:rsidR="0019099A" w:rsidRDefault="0019099A" w:rsidP="0019099A">
      <w:pPr>
        <w:pStyle w:val="Heading2"/>
      </w:pPr>
      <w:bookmarkStart w:id="3" w:name="_Toc8033866"/>
      <w:r>
        <w:lastRenderedPageBreak/>
        <w:t>Plan</w:t>
      </w:r>
      <w:bookmarkEnd w:id="3"/>
    </w:p>
    <w:p w14:paraId="5C9BE26B" w14:textId="77777777" w:rsidR="0019099A" w:rsidRDefault="0019099A" w:rsidP="0019099A">
      <w:pPr>
        <w:spacing w:after="0"/>
      </w:pPr>
    </w:p>
    <w:p w14:paraId="634A100A" w14:textId="77777777" w:rsidR="0019099A" w:rsidRDefault="0019099A" w:rsidP="0019099A">
      <w:pPr>
        <w:spacing w:after="0"/>
      </w:pPr>
      <w:r>
        <w:t xml:space="preserve">TFS supports multiple products and additional areas under each product. Currently, ADS has access to the following projects LiveCycle, FileNet, Websites, WAVE, INFOserver, </w:t>
      </w:r>
      <w:proofErr w:type="spellStart"/>
      <w:r>
        <w:t>Sitecore</w:t>
      </w:r>
      <w:proofErr w:type="spellEnd"/>
      <w:r>
        <w:t xml:space="preserve"> and ADS Applications. P</w:t>
      </w:r>
      <w:r w:rsidRPr="00EF12A0">
        <w:t xml:space="preserve">roduct </w:t>
      </w:r>
      <w:r>
        <w:t>B</w:t>
      </w:r>
      <w:r w:rsidRPr="00EF12A0">
        <w:t xml:space="preserve">acklog </w:t>
      </w:r>
      <w:r>
        <w:t>I</w:t>
      </w:r>
      <w:r w:rsidRPr="00EF12A0">
        <w:t>tem</w:t>
      </w:r>
      <w:r>
        <w:t xml:space="preserve">s (PBI) are created during the </w:t>
      </w:r>
      <w:r w:rsidRPr="00E00B3F">
        <w:rPr>
          <w:b/>
        </w:rPr>
        <w:t>SDLC Plan Stage</w:t>
      </w:r>
      <w:r>
        <w:t xml:space="preserve">, and PBIs under development always have a </w:t>
      </w:r>
      <w:r w:rsidRPr="00E00B3F">
        <w:rPr>
          <w:b/>
        </w:rPr>
        <w:t>New State</w:t>
      </w:r>
      <w:r>
        <w:t xml:space="preserve">. PBIs must be approved by the ADS manager before advancing to the </w:t>
      </w:r>
      <w:r w:rsidRPr="00E00B3F">
        <w:rPr>
          <w:b/>
        </w:rPr>
        <w:t>SDLC Code Stage</w:t>
      </w:r>
      <w:r>
        <w:t>. To be considered for approval PBIs must contain title, PBI Type, Reason, Description, attached Business Requirements Document (BRD) and attached Architecture Document. P</w:t>
      </w:r>
      <w:r w:rsidRPr="00EF12A0">
        <w:t xml:space="preserve">roduct </w:t>
      </w:r>
      <w:r>
        <w:t>B</w:t>
      </w:r>
      <w:r w:rsidRPr="00EF12A0">
        <w:t xml:space="preserve">acklog </w:t>
      </w:r>
      <w:r>
        <w:t>I</w:t>
      </w:r>
      <w:r w:rsidRPr="00EF12A0">
        <w:t>tem</w:t>
      </w:r>
      <w:r>
        <w:t xml:space="preserve">s (PBI) will be </w:t>
      </w:r>
      <w:r w:rsidRPr="00EF12A0">
        <w:t>decomposed into one or more tasks</w:t>
      </w:r>
      <w:r>
        <w:t xml:space="preserve"> during the coding stage.</w:t>
      </w:r>
    </w:p>
    <w:p w14:paraId="2B56426D" w14:textId="77777777" w:rsidR="0019099A" w:rsidRDefault="0019099A" w:rsidP="0019099A">
      <w:pPr>
        <w:spacing w:after="0"/>
      </w:pPr>
    </w:p>
    <w:p w14:paraId="273F0D91" w14:textId="77777777" w:rsidR="0019099A" w:rsidRDefault="0019099A" w:rsidP="0019099A">
      <w:pPr>
        <w:spacing w:after="0"/>
      </w:pPr>
      <w:r>
        <w:rPr>
          <w:noProof/>
        </w:rPr>
        <w:drawing>
          <wp:inline distT="0" distB="0" distL="0" distR="0" wp14:anchorId="6296BA51" wp14:editId="4B7692B6">
            <wp:extent cx="5943600" cy="2538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538730"/>
                    </a:xfrm>
                    <a:prstGeom prst="rect">
                      <a:avLst/>
                    </a:prstGeom>
                  </pic:spPr>
                </pic:pic>
              </a:graphicData>
            </a:graphic>
          </wp:inline>
        </w:drawing>
      </w:r>
    </w:p>
    <w:p w14:paraId="38F82F78" w14:textId="77777777" w:rsidR="0019099A" w:rsidRDefault="0019099A" w:rsidP="0019099A">
      <w:pPr>
        <w:rPr>
          <w:rFonts w:asciiTheme="majorHAnsi" w:eastAsiaTheme="majorEastAsia" w:hAnsiTheme="majorHAnsi" w:cstheme="majorBidi"/>
          <w:b/>
          <w:bCs/>
          <w:color w:val="009AA6" w:themeColor="accent1"/>
          <w:sz w:val="26"/>
          <w:szCs w:val="26"/>
        </w:rPr>
      </w:pPr>
      <w:r>
        <w:br w:type="page"/>
      </w:r>
    </w:p>
    <w:p w14:paraId="2441E67D" w14:textId="77777777" w:rsidR="0019099A" w:rsidRDefault="0019099A" w:rsidP="0019099A">
      <w:pPr>
        <w:pStyle w:val="Heading2"/>
      </w:pPr>
      <w:bookmarkStart w:id="4" w:name="_Toc8033867"/>
      <w:r>
        <w:lastRenderedPageBreak/>
        <w:t>Code</w:t>
      </w:r>
      <w:bookmarkEnd w:id="4"/>
    </w:p>
    <w:p w14:paraId="0F33FF5D" w14:textId="77777777" w:rsidR="0019099A" w:rsidRDefault="0019099A" w:rsidP="0019099A">
      <w:pPr>
        <w:spacing w:after="0"/>
      </w:pPr>
    </w:p>
    <w:p w14:paraId="58D83DDE" w14:textId="77777777" w:rsidR="0019099A" w:rsidRDefault="0019099A" w:rsidP="0019099A">
      <w:pPr>
        <w:spacing w:after="0"/>
      </w:pPr>
      <w:r>
        <w:t xml:space="preserve">During the </w:t>
      </w:r>
      <w:r w:rsidRPr="007A2331">
        <w:rPr>
          <w:b/>
        </w:rPr>
        <w:t xml:space="preserve">SDLC Coding </w:t>
      </w:r>
      <w:r w:rsidR="00F47185" w:rsidRPr="007A2331">
        <w:rPr>
          <w:b/>
        </w:rPr>
        <w:t>Stage,</w:t>
      </w:r>
      <w:r w:rsidRPr="00E00B3F">
        <w:t xml:space="preserve"> the actual development </w:t>
      </w:r>
      <w:r>
        <w:t>begins</w:t>
      </w:r>
      <w:r w:rsidRPr="00E00B3F">
        <w:t xml:space="preserve"> and the </w:t>
      </w:r>
      <w:r>
        <w:t>deliverable</w:t>
      </w:r>
      <w:r w:rsidRPr="00E00B3F">
        <w:t xml:space="preserve"> is </w:t>
      </w:r>
      <w:r>
        <w:t>developed</w:t>
      </w:r>
      <w:r w:rsidRPr="00E00B3F">
        <w:t xml:space="preserve">. Developers must follow the coding </w:t>
      </w:r>
      <w:r>
        <w:t>standards</w:t>
      </w:r>
      <w:r w:rsidRPr="00E00B3F">
        <w:t xml:space="preserve"> </w:t>
      </w:r>
      <w:r>
        <w:t xml:space="preserve">agreed to by ADS. Code is developed to implement functionality detailed by the BRD. </w:t>
      </w:r>
      <w:r w:rsidRPr="00E00B3F">
        <w:t>The programming language</w:t>
      </w:r>
      <w:r>
        <w:t>s</w:t>
      </w:r>
      <w:r w:rsidRPr="00E00B3F">
        <w:t xml:space="preserve"> </w:t>
      </w:r>
      <w:r>
        <w:t>used are listed in the Architecture document</w:t>
      </w:r>
      <w:r w:rsidRPr="00E00B3F">
        <w:t>.</w:t>
      </w:r>
      <w:r>
        <w:t xml:space="preserve"> </w:t>
      </w:r>
    </w:p>
    <w:p w14:paraId="7ACA587E" w14:textId="77777777" w:rsidR="0019099A" w:rsidRDefault="0019099A" w:rsidP="0019099A">
      <w:pPr>
        <w:spacing w:after="0"/>
      </w:pPr>
    </w:p>
    <w:p w14:paraId="3FB1DABA" w14:textId="77777777" w:rsidR="0019099A" w:rsidRDefault="0019099A" w:rsidP="0019099A">
      <w:pPr>
        <w:spacing w:after="0"/>
      </w:pPr>
      <w:r>
        <w:t xml:space="preserve">ADS developers must backup their work using a </w:t>
      </w:r>
      <w:r w:rsidRPr="006878EC">
        <w:rPr>
          <w:b/>
        </w:rPr>
        <w:t>Shelve Pending Changes</w:t>
      </w:r>
      <w:r>
        <w:t xml:space="preserve"> operation at the end of each day.</w:t>
      </w:r>
    </w:p>
    <w:p w14:paraId="2520DC47" w14:textId="77777777" w:rsidR="0019099A" w:rsidRDefault="0019099A" w:rsidP="0019099A">
      <w:pPr>
        <w:spacing w:after="0"/>
      </w:pPr>
      <w:r>
        <w:rPr>
          <w:noProof/>
        </w:rPr>
        <w:drawing>
          <wp:inline distT="0" distB="0" distL="0" distR="0" wp14:anchorId="1EE72F6E" wp14:editId="2613443D">
            <wp:extent cx="3079935" cy="1007307"/>
            <wp:effectExtent l="0" t="0" r="635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081306" cy="1007755"/>
                    </a:xfrm>
                    <a:prstGeom prst="rect">
                      <a:avLst/>
                    </a:prstGeom>
                  </pic:spPr>
                </pic:pic>
              </a:graphicData>
            </a:graphic>
          </wp:inline>
        </w:drawing>
      </w:r>
      <w:r>
        <w:t xml:space="preserve"> </w:t>
      </w:r>
    </w:p>
    <w:p w14:paraId="78AF46F0" w14:textId="77777777" w:rsidR="0019099A" w:rsidRDefault="0019099A" w:rsidP="0019099A">
      <w:pPr>
        <w:spacing w:after="0"/>
      </w:pPr>
    </w:p>
    <w:p w14:paraId="77415966" w14:textId="77777777" w:rsidR="0019099A" w:rsidRPr="008115FE" w:rsidRDefault="0019099A" w:rsidP="0019099A">
      <w:r>
        <w:t xml:space="preserve">ADS developers will create a TFS </w:t>
      </w:r>
      <w:r w:rsidRPr="008115FE">
        <w:t xml:space="preserve">IM Release </w:t>
      </w:r>
      <w:r>
        <w:t>PBI and deploy the deliverable to the QA server documenting each step.</w:t>
      </w:r>
    </w:p>
    <w:p w14:paraId="210F93C5" w14:textId="77777777" w:rsidR="0019099A" w:rsidRDefault="0019099A" w:rsidP="0019099A">
      <w:pPr>
        <w:spacing w:after="0"/>
      </w:pPr>
      <w:r>
        <w:t xml:space="preserve">ADS developers must Check-In their code after all code is reviewed and accepted. The PBI number and a meaningful comment will be included with the Check-In. </w:t>
      </w:r>
    </w:p>
    <w:p w14:paraId="6DA4ADD4" w14:textId="77777777" w:rsidR="0019099A" w:rsidRDefault="0019099A" w:rsidP="0019099A">
      <w:pPr>
        <w:spacing w:after="0"/>
      </w:pPr>
      <w:r>
        <w:t xml:space="preserve"> </w:t>
      </w:r>
      <w:r>
        <w:rPr>
          <w:noProof/>
        </w:rPr>
        <w:drawing>
          <wp:inline distT="0" distB="0" distL="0" distR="0" wp14:anchorId="4C2D9141" wp14:editId="0B2A5431">
            <wp:extent cx="2085182" cy="11833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085757" cy="1183667"/>
                    </a:xfrm>
                    <a:prstGeom prst="rect">
                      <a:avLst/>
                    </a:prstGeom>
                  </pic:spPr>
                </pic:pic>
              </a:graphicData>
            </a:graphic>
          </wp:inline>
        </w:drawing>
      </w:r>
    </w:p>
    <w:p w14:paraId="61AD7FDF" w14:textId="77777777" w:rsidR="0019099A" w:rsidRDefault="0019099A" w:rsidP="0019099A"/>
    <w:p w14:paraId="580F708B" w14:textId="77777777" w:rsidR="0019099A" w:rsidRDefault="0019099A" w:rsidP="0019099A">
      <w:pPr>
        <w:pStyle w:val="Heading2"/>
      </w:pPr>
      <w:bookmarkStart w:id="5" w:name="_Toc8033868"/>
      <w:r>
        <w:t>Review</w:t>
      </w:r>
      <w:bookmarkEnd w:id="5"/>
    </w:p>
    <w:p w14:paraId="635D58DD" w14:textId="77777777" w:rsidR="0019099A" w:rsidRDefault="0019099A" w:rsidP="0019099A">
      <w:pPr>
        <w:spacing w:after="0"/>
      </w:pPr>
    </w:p>
    <w:p w14:paraId="0F27045C" w14:textId="77777777" w:rsidR="0019099A" w:rsidRDefault="0019099A" w:rsidP="0019099A">
      <w:pPr>
        <w:spacing w:after="0"/>
      </w:pPr>
      <w:r>
        <w:t xml:space="preserve">All code produced in the </w:t>
      </w:r>
      <w:r w:rsidRPr="007A2331">
        <w:rPr>
          <w:b/>
        </w:rPr>
        <w:t>SDLC Coding Stage</w:t>
      </w:r>
      <w:r w:rsidRPr="00E00B3F">
        <w:t xml:space="preserve"> </w:t>
      </w:r>
      <w:r>
        <w:t>must be peer reviewed before CWB’s QA team is engaged.  Peer reviews are used for s</w:t>
      </w:r>
      <w:r w:rsidRPr="007A2331">
        <w:t>haring knowledge, clean</w:t>
      </w:r>
      <w:r>
        <w:t>ing</w:t>
      </w:r>
      <w:r w:rsidRPr="007A2331">
        <w:t xml:space="preserve"> up loose </w:t>
      </w:r>
      <w:r w:rsidRPr="007A2331">
        <w:lastRenderedPageBreak/>
        <w:t>ends, consolidat</w:t>
      </w:r>
      <w:r>
        <w:t>ing TODOs, and to ensure c</w:t>
      </w:r>
      <w:r w:rsidRPr="007A2331">
        <w:t xml:space="preserve">onsistency, </w:t>
      </w:r>
      <w:r>
        <w:t>l</w:t>
      </w:r>
      <w:r w:rsidRPr="007A2331">
        <w:t xml:space="preserve">egibility, </w:t>
      </w:r>
      <w:r>
        <w:t>prevent a</w:t>
      </w:r>
      <w:r w:rsidRPr="007A2331">
        <w:t>ccidental</w:t>
      </w:r>
      <w:r>
        <w:t xml:space="preserve"> </w:t>
      </w:r>
      <w:r w:rsidRPr="007A2331">
        <w:t xml:space="preserve">errors </w:t>
      </w:r>
      <w:r>
        <w:t>and coding standards c</w:t>
      </w:r>
      <w:r w:rsidRPr="007A2331">
        <w:t>ompliance</w:t>
      </w:r>
      <w:r>
        <w:t xml:space="preserve">. </w:t>
      </w:r>
    </w:p>
    <w:p w14:paraId="66DEEA60" w14:textId="77777777" w:rsidR="0019099A" w:rsidRDefault="0019099A" w:rsidP="0019099A">
      <w:pPr>
        <w:pStyle w:val="Heading2"/>
      </w:pPr>
      <w:bookmarkStart w:id="6" w:name="_Toc8033869"/>
      <w:r>
        <w:t>Test</w:t>
      </w:r>
      <w:bookmarkEnd w:id="6"/>
    </w:p>
    <w:p w14:paraId="10D2647B" w14:textId="77777777" w:rsidR="0019099A" w:rsidRDefault="0019099A" w:rsidP="0019099A">
      <w:pPr>
        <w:spacing w:after="0"/>
      </w:pPr>
    </w:p>
    <w:p w14:paraId="726582F8" w14:textId="77777777" w:rsidR="0019099A" w:rsidRDefault="0019099A" w:rsidP="0019099A">
      <w:pPr>
        <w:spacing w:after="0"/>
      </w:pPr>
      <w:r>
        <w:t xml:space="preserve">The </w:t>
      </w:r>
      <w:r w:rsidRPr="004772F7">
        <w:rPr>
          <w:b/>
        </w:rPr>
        <w:t>SDLC Test Stage</w:t>
      </w:r>
      <w:r w:rsidRPr="007A2331">
        <w:t xml:space="preserve"> refers to the testing only stage of the </w:t>
      </w:r>
      <w:r>
        <w:t>deliverable. The PBI will be assigned to a member of the QA team. D</w:t>
      </w:r>
      <w:r w:rsidRPr="007A2331">
        <w:t xml:space="preserve">efects are reported, tracked, fixed and retested, until the </w:t>
      </w:r>
      <w:r>
        <w:t>deliverable</w:t>
      </w:r>
      <w:r w:rsidRPr="007A2331">
        <w:t xml:space="preserve"> </w:t>
      </w:r>
      <w:r>
        <w:t>meets</w:t>
      </w:r>
      <w:r w:rsidRPr="007A2331">
        <w:t xml:space="preserve"> the </w:t>
      </w:r>
      <w:r>
        <w:t>functionality</w:t>
      </w:r>
      <w:r w:rsidRPr="007A2331">
        <w:t xml:space="preserve"> defined in the </w:t>
      </w:r>
      <w:r>
        <w:t>BRD</w:t>
      </w:r>
      <w:r w:rsidRPr="007A2331">
        <w:t>.</w:t>
      </w:r>
      <w:r>
        <w:t xml:space="preserve"> This is handled by QA who will assign the PBI back to ADS with comments.</w:t>
      </w:r>
    </w:p>
    <w:p w14:paraId="3B5E5E74" w14:textId="77777777" w:rsidR="00F47185" w:rsidRDefault="00F47185">
      <w:pPr>
        <w:rPr>
          <w:rFonts w:asciiTheme="majorHAnsi" w:hAnsiTheme="majorHAnsi" w:cstheme="majorHAnsi"/>
          <w:b/>
          <w:color w:val="009AA6" w:themeColor="accent1"/>
          <w:spacing w:val="-5"/>
          <w:sz w:val="32"/>
          <w:szCs w:val="32"/>
        </w:rPr>
      </w:pPr>
      <w:r>
        <w:br w:type="page"/>
      </w:r>
    </w:p>
    <w:p w14:paraId="2E5A5372" w14:textId="77777777" w:rsidR="0019099A" w:rsidRDefault="0019099A" w:rsidP="0019099A">
      <w:pPr>
        <w:pStyle w:val="Heading2"/>
      </w:pPr>
      <w:bookmarkStart w:id="7" w:name="_Toc8033870"/>
      <w:r>
        <w:lastRenderedPageBreak/>
        <w:t>Release</w:t>
      </w:r>
      <w:bookmarkEnd w:id="7"/>
    </w:p>
    <w:p w14:paraId="5A4004F2" w14:textId="77777777" w:rsidR="0019099A" w:rsidRDefault="0019099A" w:rsidP="0019099A">
      <w:pPr>
        <w:spacing w:after="0"/>
      </w:pPr>
    </w:p>
    <w:p w14:paraId="650A8B28" w14:textId="77777777" w:rsidR="0019099A" w:rsidRPr="00BE44E9" w:rsidRDefault="0019099A" w:rsidP="0019099A">
      <w:pPr>
        <w:spacing w:after="0"/>
        <w:rPr>
          <w:b/>
        </w:rPr>
      </w:pPr>
      <w:r>
        <w:t xml:space="preserve">During the </w:t>
      </w:r>
      <w:r w:rsidRPr="004772F7">
        <w:rPr>
          <w:b/>
        </w:rPr>
        <w:t xml:space="preserve">SDLC </w:t>
      </w:r>
      <w:r>
        <w:rPr>
          <w:b/>
        </w:rPr>
        <w:t>Release</w:t>
      </w:r>
      <w:r w:rsidRPr="004772F7">
        <w:rPr>
          <w:b/>
        </w:rPr>
        <w:t xml:space="preserve"> </w:t>
      </w:r>
      <w:r w:rsidR="00F47185" w:rsidRPr="004772F7">
        <w:rPr>
          <w:b/>
        </w:rPr>
        <w:t>Stage,</w:t>
      </w:r>
      <w:r>
        <w:t xml:space="preserve"> the release team lead will follow the TFS </w:t>
      </w:r>
      <w:r>
        <w:rPr>
          <w:rStyle w:val="Caption1"/>
          <w:rFonts w:ascii="Segoe UI" w:hAnsi="Segoe UI" w:cs="Segoe UI"/>
          <w:color w:val="000000"/>
          <w:sz w:val="18"/>
          <w:szCs w:val="18"/>
        </w:rPr>
        <w:t xml:space="preserve">IM Release </w:t>
      </w:r>
      <w:r>
        <w:t xml:space="preserve">PBI. The Release PBI details the tested steps required to promote the deliverable into production. After the release is </w:t>
      </w:r>
      <w:r w:rsidR="00F47185">
        <w:t>completed,</w:t>
      </w:r>
      <w:r>
        <w:t xml:space="preserve"> the </w:t>
      </w:r>
      <w:r w:rsidRPr="00AA5DF9">
        <w:rPr>
          <w:b/>
        </w:rPr>
        <w:t>State</w:t>
      </w:r>
      <w:r>
        <w:rPr>
          <w:b/>
        </w:rPr>
        <w:t xml:space="preserve"> of both PBIs</w:t>
      </w:r>
      <w:r w:rsidR="00F47185">
        <w:t xml:space="preserve"> will be set</w:t>
      </w:r>
      <w:r>
        <w:t xml:space="preserve"> to </w:t>
      </w:r>
      <w:proofErr w:type="gramStart"/>
      <w:r w:rsidRPr="00AA5DF9">
        <w:rPr>
          <w:b/>
        </w:rPr>
        <w:t>Done</w:t>
      </w:r>
      <w:proofErr w:type="gramEnd"/>
      <w:r w:rsidRPr="00AA5DF9">
        <w:rPr>
          <w:b/>
        </w:rPr>
        <w:t>.</w:t>
      </w:r>
    </w:p>
    <w:p w14:paraId="6089762A" w14:textId="77777777" w:rsidR="0019099A" w:rsidRDefault="0019099A" w:rsidP="0019099A">
      <w:pPr>
        <w:pStyle w:val="Heading2"/>
      </w:pPr>
      <w:bookmarkStart w:id="8" w:name="_Toc8033871"/>
      <w:r>
        <w:t>Support</w:t>
      </w:r>
      <w:bookmarkEnd w:id="8"/>
    </w:p>
    <w:p w14:paraId="14871409" w14:textId="77777777" w:rsidR="0019099A" w:rsidRDefault="0019099A" w:rsidP="0019099A">
      <w:pPr>
        <w:spacing w:after="0"/>
      </w:pPr>
    </w:p>
    <w:p w14:paraId="1D184A87" w14:textId="77777777" w:rsidR="0019099A" w:rsidRDefault="0019099A" w:rsidP="0019099A">
      <w:r>
        <w:t xml:space="preserve">CWB users must create a </w:t>
      </w:r>
      <w:proofErr w:type="spellStart"/>
      <w:r>
        <w:t>ServiceNow</w:t>
      </w:r>
      <w:proofErr w:type="spellEnd"/>
      <w:r>
        <w:t xml:space="preserve"> Incident if they discover a defect with any internally developed software. A TFS Bug will</w:t>
      </w:r>
      <w:r w:rsidR="00F47185">
        <w:t xml:space="preserve"> then</w:t>
      </w:r>
      <w:r>
        <w:t xml:space="preserve"> be generated and the </w:t>
      </w:r>
      <w:proofErr w:type="spellStart"/>
      <w:r>
        <w:t>ServiceNow</w:t>
      </w:r>
      <w:proofErr w:type="spellEnd"/>
      <w:r>
        <w:t xml:space="preserve"> number will be saved with the TFS Bug. </w:t>
      </w:r>
      <w:r w:rsidR="00F47185">
        <w:t>The ADS Manager will approve bugs</w:t>
      </w:r>
      <w:r>
        <w:t xml:space="preserve"> before coding, review and testing will begin. </w:t>
      </w:r>
    </w:p>
    <w:p w14:paraId="47EFEBCB" w14:textId="77777777" w:rsidR="0019099A" w:rsidRDefault="0019099A" w:rsidP="0019099A"/>
    <w:p w14:paraId="5A35A0EA" w14:textId="77777777" w:rsidR="0019099A" w:rsidRDefault="0019099A" w:rsidP="0019099A">
      <w:pPr>
        <w:rPr>
          <w:rFonts w:asciiTheme="majorHAnsi" w:eastAsiaTheme="majorEastAsia" w:hAnsiTheme="majorHAnsi" w:cstheme="majorBidi"/>
          <w:b/>
          <w:bCs/>
          <w:color w:val="00737C" w:themeColor="accent1" w:themeShade="BF"/>
          <w:sz w:val="28"/>
          <w:szCs w:val="28"/>
        </w:rPr>
      </w:pPr>
      <w:r>
        <w:br w:type="page"/>
      </w:r>
    </w:p>
    <w:p w14:paraId="566B0680" w14:textId="77777777" w:rsidR="0019099A" w:rsidRDefault="0019099A" w:rsidP="00F47185">
      <w:pPr>
        <w:pStyle w:val="Heading2"/>
        <w:spacing w:before="0" w:after="0"/>
      </w:pPr>
      <w:bookmarkStart w:id="9" w:name="_Toc8033872"/>
      <w:r>
        <w:lastRenderedPageBreak/>
        <w:t xml:space="preserve">Annex </w:t>
      </w:r>
      <w:proofErr w:type="gramStart"/>
      <w:r>
        <w:t>A</w:t>
      </w:r>
      <w:proofErr w:type="gramEnd"/>
      <w:r w:rsidR="00BE44E9">
        <w:t xml:space="preserve"> - </w:t>
      </w:r>
      <w:r>
        <w:t>P</w:t>
      </w:r>
      <w:r w:rsidRPr="00EF12A0">
        <w:t xml:space="preserve">roduct </w:t>
      </w:r>
      <w:r>
        <w:t>B</w:t>
      </w:r>
      <w:r w:rsidRPr="00EF12A0">
        <w:t xml:space="preserve">acklog </w:t>
      </w:r>
      <w:r>
        <w:t>I</w:t>
      </w:r>
      <w:r w:rsidRPr="00EF12A0">
        <w:t>tem</w:t>
      </w:r>
      <w:r>
        <w:t xml:space="preserve"> (PBI) States by </w:t>
      </w:r>
      <w:r w:rsidRPr="004772F7">
        <w:t xml:space="preserve">SDLC </w:t>
      </w:r>
      <w:r>
        <w:t>Stage</w:t>
      </w:r>
      <w:bookmarkEnd w:id="9"/>
    </w:p>
    <w:p w14:paraId="62E54001" w14:textId="77777777" w:rsidR="0019099A" w:rsidRDefault="0019099A" w:rsidP="0019099A"/>
    <w:tbl>
      <w:tblPr>
        <w:tblW w:w="9229" w:type="dxa"/>
        <w:tblCellMar>
          <w:left w:w="0" w:type="dxa"/>
          <w:right w:w="0" w:type="dxa"/>
        </w:tblCellMar>
        <w:tblLook w:val="04A0" w:firstRow="1" w:lastRow="0" w:firstColumn="1" w:lastColumn="0" w:noHBand="0" w:noVBand="1"/>
      </w:tblPr>
      <w:tblGrid>
        <w:gridCol w:w="1433"/>
        <w:gridCol w:w="142"/>
        <w:gridCol w:w="1671"/>
        <w:gridCol w:w="2014"/>
        <w:gridCol w:w="142"/>
        <w:gridCol w:w="1843"/>
        <w:gridCol w:w="1984"/>
      </w:tblGrid>
      <w:tr w:rsidR="0019099A" w14:paraId="2503DAAB" w14:textId="77777777" w:rsidTr="0016694D">
        <w:trPr>
          <w:trHeight w:val="300"/>
        </w:trPr>
        <w:tc>
          <w:tcPr>
            <w:tcW w:w="1433" w:type="dxa"/>
            <w:tcBorders>
              <w:top w:val="single" w:sz="4" w:space="0" w:color="D9D9D9"/>
              <w:left w:val="single" w:sz="4" w:space="0" w:color="D9D9D9"/>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0FD54899" w14:textId="77777777" w:rsidR="0019099A" w:rsidRDefault="0019099A" w:rsidP="0016694D">
            <w:pPr>
              <w:jc w:val="center"/>
              <w:rPr>
                <w:rFonts w:ascii="Calibri" w:hAnsi="Calibri"/>
                <w:b/>
                <w:bCs/>
                <w:color w:val="000000"/>
              </w:rPr>
            </w:pPr>
            <w:r>
              <w:rPr>
                <w:rFonts w:ascii="Calibri" w:hAnsi="Calibri"/>
                <w:b/>
                <w:bCs/>
                <w:color w:val="000000"/>
              </w:rPr>
              <w:t>SDLC Stages</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044ECE15" w14:textId="77777777" w:rsidR="0019099A" w:rsidRDefault="0019099A" w:rsidP="0016694D">
            <w:pPr>
              <w:jc w:val="center"/>
              <w:rPr>
                <w:rFonts w:ascii="Calibri" w:hAnsi="Calibri"/>
                <w:b/>
                <w:bCs/>
                <w:color w:val="000000"/>
              </w:rPr>
            </w:pPr>
            <w:r>
              <w:rPr>
                <w:rFonts w:ascii="Calibri" w:hAnsi="Calibri"/>
                <w:b/>
                <w:bCs/>
                <w:color w:val="000000"/>
              </w:rPr>
              <w:t> </w:t>
            </w:r>
          </w:p>
        </w:tc>
        <w:tc>
          <w:tcPr>
            <w:tcW w:w="3685" w:type="dxa"/>
            <w:gridSpan w:val="2"/>
            <w:tcBorders>
              <w:top w:val="single" w:sz="4" w:space="0" w:color="D9D9D9"/>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5E44AD74" w14:textId="77777777" w:rsidR="0019099A" w:rsidRDefault="0019099A" w:rsidP="0016694D">
            <w:pPr>
              <w:jc w:val="center"/>
              <w:rPr>
                <w:rFonts w:ascii="Calibri" w:hAnsi="Calibri"/>
                <w:b/>
                <w:bCs/>
                <w:color w:val="000000"/>
              </w:rPr>
            </w:pPr>
            <w:r>
              <w:rPr>
                <w:rFonts w:ascii="Calibri" w:hAnsi="Calibri"/>
                <w:b/>
                <w:bCs/>
                <w:color w:val="000000"/>
              </w:rPr>
              <w:t>Start State</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0BBF3354" w14:textId="77777777" w:rsidR="0019099A" w:rsidRDefault="0019099A" w:rsidP="0016694D">
            <w:pPr>
              <w:jc w:val="center"/>
              <w:rPr>
                <w:rFonts w:ascii="Calibri" w:hAnsi="Calibri"/>
                <w:b/>
                <w:bCs/>
                <w:color w:val="000000"/>
              </w:rPr>
            </w:pPr>
            <w:r>
              <w:rPr>
                <w:rFonts w:ascii="Calibri" w:hAnsi="Calibri"/>
                <w:b/>
                <w:bCs/>
                <w:color w:val="000000"/>
              </w:rPr>
              <w:t> </w:t>
            </w:r>
          </w:p>
        </w:tc>
        <w:tc>
          <w:tcPr>
            <w:tcW w:w="3827" w:type="dxa"/>
            <w:gridSpan w:val="2"/>
            <w:tcBorders>
              <w:top w:val="single" w:sz="4" w:space="0" w:color="D9D9D9"/>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4120DE7B" w14:textId="77777777" w:rsidR="0019099A" w:rsidRDefault="0019099A" w:rsidP="0016694D">
            <w:pPr>
              <w:jc w:val="center"/>
              <w:rPr>
                <w:rFonts w:ascii="Calibri" w:hAnsi="Calibri"/>
                <w:b/>
                <w:bCs/>
                <w:color w:val="000000"/>
              </w:rPr>
            </w:pPr>
            <w:r>
              <w:rPr>
                <w:rFonts w:ascii="Calibri" w:hAnsi="Calibri"/>
                <w:b/>
                <w:bCs/>
                <w:color w:val="000000"/>
              </w:rPr>
              <w:t>End State</w:t>
            </w:r>
          </w:p>
        </w:tc>
      </w:tr>
      <w:tr w:rsidR="0019099A" w14:paraId="7530F645" w14:textId="77777777" w:rsidTr="0016694D">
        <w:trPr>
          <w:trHeight w:val="340"/>
        </w:trPr>
        <w:tc>
          <w:tcPr>
            <w:tcW w:w="1433" w:type="dxa"/>
            <w:tcBorders>
              <w:top w:val="nil"/>
              <w:left w:val="single" w:sz="4" w:space="0" w:color="D9D9D9"/>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1FE89EA0" w14:textId="77777777" w:rsidR="0019099A" w:rsidRDefault="0019099A" w:rsidP="0016694D">
            <w:pPr>
              <w:rPr>
                <w:rFonts w:ascii="Calibri" w:hAnsi="Calibri"/>
                <w:b/>
                <w:bCs/>
                <w:color w:val="000000"/>
              </w:rPr>
            </w:pPr>
            <w:r>
              <w:rPr>
                <w:rFonts w:ascii="Calibri" w:hAnsi="Calibri"/>
                <w:b/>
                <w:bCs/>
                <w:color w:val="000000"/>
              </w:rPr>
              <w:t> </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3A1A250F" w14:textId="77777777" w:rsidR="0019099A" w:rsidRDefault="0019099A" w:rsidP="0016694D">
            <w:pPr>
              <w:jc w:val="center"/>
              <w:rPr>
                <w:rFonts w:ascii="Calibri" w:hAnsi="Calibri"/>
                <w:b/>
                <w:bCs/>
                <w:color w:val="000000"/>
              </w:rPr>
            </w:pPr>
            <w:r>
              <w:rPr>
                <w:rFonts w:ascii="Calibri" w:hAnsi="Calibri"/>
                <w:b/>
                <w:bCs/>
                <w:color w:val="000000"/>
              </w:rPr>
              <w:t> </w:t>
            </w:r>
          </w:p>
        </w:tc>
        <w:tc>
          <w:tcPr>
            <w:tcW w:w="1671"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180C8E7D" w14:textId="77777777" w:rsidR="0019099A" w:rsidRDefault="0019099A" w:rsidP="0016694D">
            <w:pPr>
              <w:jc w:val="center"/>
              <w:rPr>
                <w:rFonts w:ascii="Calibri" w:hAnsi="Calibri"/>
                <w:b/>
                <w:bCs/>
                <w:color w:val="000000"/>
              </w:rPr>
            </w:pPr>
            <w:r>
              <w:rPr>
                <w:rFonts w:ascii="Calibri" w:hAnsi="Calibri"/>
                <w:b/>
                <w:bCs/>
                <w:color w:val="000000"/>
              </w:rPr>
              <w:t>PBI State</w:t>
            </w:r>
          </w:p>
        </w:tc>
        <w:tc>
          <w:tcPr>
            <w:tcW w:w="2014"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34C30350" w14:textId="77777777" w:rsidR="0019099A" w:rsidRDefault="0019099A" w:rsidP="0016694D">
            <w:pPr>
              <w:jc w:val="center"/>
              <w:rPr>
                <w:rFonts w:ascii="Calibri" w:hAnsi="Calibri"/>
                <w:b/>
                <w:bCs/>
                <w:color w:val="000000"/>
              </w:rPr>
            </w:pPr>
            <w:r>
              <w:rPr>
                <w:rFonts w:ascii="Calibri" w:hAnsi="Calibri"/>
                <w:b/>
                <w:bCs/>
                <w:color w:val="000000"/>
              </w:rPr>
              <w:t>Person Role</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3862ECDA" w14:textId="77777777" w:rsidR="0019099A" w:rsidRDefault="0019099A" w:rsidP="0016694D">
            <w:pPr>
              <w:jc w:val="center"/>
              <w:rPr>
                <w:rFonts w:ascii="Calibri" w:hAnsi="Calibri"/>
                <w:b/>
                <w:bCs/>
                <w:color w:val="000000"/>
              </w:rPr>
            </w:pPr>
            <w:r>
              <w:rPr>
                <w:rFonts w:ascii="Calibri" w:hAnsi="Calibri"/>
                <w:b/>
                <w:bCs/>
                <w:color w:val="000000"/>
              </w:rPr>
              <w:t> </w:t>
            </w:r>
          </w:p>
        </w:tc>
        <w:tc>
          <w:tcPr>
            <w:tcW w:w="1843"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46254A66" w14:textId="77777777" w:rsidR="0019099A" w:rsidRDefault="0019099A" w:rsidP="0016694D">
            <w:pPr>
              <w:jc w:val="center"/>
              <w:rPr>
                <w:rFonts w:ascii="Calibri" w:hAnsi="Calibri"/>
                <w:b/>
                <w:bCs/>
                <w:color w:val="000000"/>
              </w:rPr>
            </w:pPr>
            <w:r>
              <w:rPr>
                <w:rFonts w:ascii="Calibri" w:hAnsi="Calibri"/>
                <w:b/>
                <w:bCs/>
                <w:color w:val="000000"/>
              </w:rPr>
              <w:t>PBI State</w:t>
            </w:r>
          </w:p>
        </w:tc>
        <w:tc>
          <w:tcPr>
            <w:tcW w:w="1984"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1FA417C7" w14:textId="77777777" w:rsidR="0019099A" w:rsidRDefault="0019099A" w:rsidP="0016694D">
            <w:pPr>
              <w:jc w:val="center"/>
              <w:rPr>
                <w:rFonts w:ascii="Calibri" w:hAnsi="Calibri"/>
                <w:b/>
                <w:bCs/>
                <w:color w:val="000000"/>
              </w:rPr>
            </w:pPr>
            <w:r>
              <w:rPr>
                <w:rFonts w:ascii="Calibri" w:hAnsi="Calibri"/>
                <w:b/>
                <w:bCs/>
                <w:color w:val="000000"/>
              </w:rPr>
              <w:t>Person Role</w:t>
            </w:r>
          </w:p>
        </w:tc>
      </w:tr>
      <w:tr w:rsidR="0019099A" w14:paraId="5AA144A0" w14:textId="77777777" w:rsidTr="0016694D">
        <w:trPr>
          <w:trHeight w:val="300"/>
        </w:trPr>
        <w:tc>
          <w:tcPr>
            <w:tcW w:w="1433" w:type="dxa"/>
            <w:tcBorders>
              <w:top w:val="nil"/>
              <w:left w:val="single" w:sz="4" w:space="0" w:color="D9D9D9"/>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7264B21E" w14:textId="77777777" w:rsidR="0019099A" w:rsidRDefault="0019099A" w:rsidP="0016694D">
            <w:pPr>
              <w:rPr>
                <w:rFonts w:ascii="Calibri" w:hAnsi="Calibri"/>
                <w:color w:val="000000"/>
              </w:rPr>
            </w:pPr>
            <w:r>
              <w:rPr>
                <w:rFonts w:ascii="Calibri" w:hAnsi="Calibri"/>
                <w:color w:val="000000"/>
              </w:rPr>
              <w:t>Plan</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1C122F3F" w14:textId="77777777" w:rsidR="0019099A" w:rsidRDefault="0019099A" w:rsidP="0016694D">
            <w:pPr>
              <w:rPr>
                <w:rFonts w:ascii="Calibri" w:hAnsi="Calibri"/>
                <w:color w:val="000000"/>
              </w:rPr>
            </w:pPr>
            <w:r>
              <w:rPr>
                <w:rFonts w:ascii="Calibri" w:hAnsi="Calibri"/>
                <w:color w:val="000000"/>
              </w:rPr>
              <w:t> </w:t>
            </w:r>
          </w:p>
        </w:tc>
        <w:tc>
          <w:tcPr>
            <w:tcW w:w="1671"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00AB5197" w14:textId="77777777" w:rsidR="0019099A" w:rsidRDefault="0019099A" w:rsidP="0016694D">
            <w:pPr>
              <w:rPr>
                <w:rFonts w:ascii="Calibri" w:hAnsi="Calibri"/>
                <w:color w:val="000000"/>
              </w:rPr>
            </w:pPr>
            <w:r>
              <w:rPr>
                <w:rFonts w:ascii="Calibri" w:hAnsi="Calibri"/>
                <w:color w:val="000000"/>
              </w:rPr>
              <w:t>New</w:t>
            </w:r>
          </w:p>
        </w:tc>
        <w:tc>
          <w:tcPr>
            <w:tcW w:w="2014"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4765CF31" w14:textId="77777777" w:rsidR="0019099A" w:rsidRDefault="0019099A" w:rsidP="0016694D">
            <w:pPr>
              <w:rPr>
                <w:rFonts w:ascii="Calibri" w:hAnsi="Calibri"/>
                <w:color w:val="000000"/>
              </w:rPr>
            </w:pPr>
            <w:r>
              <w:rPr>
                <w:rFonts w:ascii="Calibri" w:hAnsi="Calibri"/>
                <w:color w:val="000000"/>
              </w:rPr>
              <w:t>PBI Author</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27CA73A1" w14:textId="77777777" w:rsidR="0019099A" w:rsidRDefault="0019099A" w:rsidP="0016694D">
            <w:pPr>
              <w:rPr>
                <w:rFonts w:ascii="Calibri" w:hAnsi="Calibri"/>
                <w:color w:val="000000"/>
              </w:rPr>
            </w:pPr>
            <w:r>
              <w:rPr>
                <w:rFonts w:ascii="Calibri" w:hAnsi="Calibri"/>
                <w:color w:val="000000"/>
              </w:rPr>
              <w:t> </w:t>
            </w:r>
          </w:p>
        </w:tc>
        <w:tc>
          <w:tcPr>
            <w:tcW w:w="1843"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1CC2AADA" w14:textId="77777777" w:rsidR="0019099A" w:rsidRDefault="0019099A" w:rsidP="0016694D">
            <w:pPr>
              <w:rPr>
                <w:rFonts w:ascii="Calibri" w:hAnsi="Calibri"/>
                <w:color w:val="000000"/>
              </w:rPr>
            </w:pPr>
            <w:r>
              <w:rPr>
                <w:rFonts w:ascii="Calibri" w:hAnsi="Calibri"/>
                <w:color w:val="000000"/>
              </w:rPr>
              <w:t>Approved</w:t>
            </w:r>
          </w:p>
        </w:tc>
        <w:tc>
          <w:tcPr>
            <w:tcW w:w="1984"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73212BFC" w14:textId="77777777" w:rsidR="0019099A" w:rsidRDefault="0019099A" w:rsidP="0016694D">
            <w:pPr>
              <w:rPr>
                <w:rFonts w:ascii="Calibri" w:hAnsi="Calibri"/>
                <w:color w:val="000000"/>
              </w:rPr>
            </w:pPr>
            <w:r>
              <w:rPr>
                <w:rFonts w:ascii="Calibri" w:hAnsi="Calibri"/>
                <w:color w:val="000000"/>
              </w:rPr>
              <w:t>ADS Manager</w:t>
            </w:r>
          </w:p>
        </w:tc>
      </w:tr>
      <w:tr w:rsidR="0019099A" w14:paraId="36CAB172" w14:textId="77777777" w:rsidTr="0016694D">
        <w:trPr>
          <w:trHeight w:val="300"/>
        </w:trPr>
        <w:tc>
          <w:tcPr>
            <w:tcW w:w="1433" w:type="dxa"/>
            <w:tcBorders>
              <w:top w:val="nil"/>
              <w:left w:val="single" w:sz="4" w:space="0" w:color="D9D9D9"/>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77D2A57C" w14:textId="77777777" w:rsidR="0019099A" w:rsidRDefault="0019099A" w:rsidP="0016694D">
            <w:pPr>
              <w:rPr>
                <w:rFonts w:ascii="Calibri" w:hAnsi="Calibri"/>
                <w:color w:val="000000"/>
              </w:rPr>
            </w:pPr>
            <w:r>
              <w:rPr>
                <w:rFonts w:ascii="Calibri" w:hAnsi="Calibri"/>
                <w:color w:val="000000"/>
              </w:rPr>
              <w:t>Coding</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67236D72" w14:textId="77777777" w:rsidR="0019099A" w:rsidRDefault="0019099A" w:rsidP="0016694D">
            <w:pPr>
              <w:rPr>
                <w:rFonts w:ascii="Calibri" w:hAnsi="Calibri"/>
                <w:color w:val="000000"/>
              </w:rPr>
            </w:pPr>
            <w:r>
              <w:rPr>
                <w:rFonts w:ascii="Calibri" w:hAnsi="Calibri"/>
                <w:color w:val="000000"/>
              </w:rPr>
              <w:t> </w:t>
            </w:r>
          </w:p>
        </w:tc>
        <w:tc>
          <w:tcPr>
            <w:tcW w:w="1671"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552AA1BA" w14:textId="77777777" w:rsidR="0019099A" w:rsidRDefault="0019099A" w:rsidP="0016694D">
            <w:pPr>
              <w:rPr>
                <w:rFonts w:ascii="Calibri" w:hAnsi="Calibri"/>
                <w:color w:val="000000"/>
              </w:rPr>
            </w:pPr>
            <w:r>
              <w:rPr>
                <w:rFonts w:ascii="Calibri" w:hAnsi="Calibri"/>
                <w:color w:val="000000"/>
              </w:rPr>
              <w:t>Approved</w:t>
            </w:r>
          </w:p>
        </w:tc>
        <w:tc>
          <w:tcPr>
            <w:tcW w:w="2014" w:type="dxa"/>
            <w:tcBorders>
              <w:top w:val="nil"/>
              <w:left w:val="nil"/>
              <w:bottom w:val="single" w:sz="4" w:space="0" w:color="D9D9D9"/>
              <w:right w:val="single" w:sz="4" w:space="0" w:color="D9D9D9"/>
            </w:tcBorders>
            <w:shd w:val="clear" w:color="000000" w:fill="D9D9D9"/>
            <w:noWrap/>
            <w:tcMar>
              <w:top w:w="15" w:type="dxa"/>
              <w:left w:w="15" w:type="dxa"/>
              <w:bottom w:w="0" w:type="dxa"/>
              <w:right w:w="15" w:type="dxa"/>
            </w:tcMar>
            <w:vAlign w:val="bottom"/>
            <w:hideMark/>
          </w:tcPr>
          <w:p w14:paraId="5F8B4B50" w14:textId="77777777" w:rsidR="0019099A" w:rsidRDefault="0019099A" w:rsidP="0016694D">
            <w:pPr>
              <w:rPr>
                <w:rFonts w:ascii="Calibri" w:hAnsi="Calibri"/>
                <w:color w:val="000000"/>
              </w:rPr>
            </w:pPr>
            <w:r>
              <w:rPr>
                <w:rFonts w:ascii="Calibri" w:hAnsi="Calibri"/>
                <w:color w:val="000000"/>
              </w:rPr>
              <w:t> </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7DD527BB" w14:textId="77777777" w:rsidR="0019099A" w:rsidRDefault="0019099A" w:rsidP="0016694D">
            <w:pPr>
              <w:rPr>
                <w:rFonts w:ascii="Calibri" w:hAnsi="Calibri"/>
                <w:color w:val="000000"/>
              </w:rPr>
            </w:pPr>
            <w:r>
              <w:rPr>
                <w:rFonts w:ascii="Calibri" w:hAnsi="Calibri"/>
                <w:color w:val="000000"/>
              </w:rPr>
              <w:t> </w:t>
            </w:r>
          </w:p>
        </w:tc>
        <w:tc>
          <w:tcPr>
            <w:tcW w:w="1843"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756231CF" w14:textId="77777777" w:rsidR="0019099A" w:rsidRDefault="0019099A" w:rsidP="0016694D">
            <w:pPr>
              <w:rPr>
                <w:rFonts w:ascii="Calibri" w:hAnsi="Calibri"/>
                <w:color w:val="000000"/>
              </w:rPr>
            </w:pPr>
            <w:r>
              <w:rPr>
                <w:rFonts w:ascii="Calibri" w:hAnsi="Calibri"/>
                <w:color w:val="000000"/>
              </w:rPr>
              <w:t>In Progress</w:t>
            </w:r>
          </w:p>
        </w:tc>
        <w:tc>
          <w:tcPr>
            <w:tcW w:w="1984"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531DBC39" w14:textId="77777777" w:rsidR="0019099A" w:rsidRDefault="0019099A" w:rsidP="0016694D">
            <w:pPr>
              <w:rPr>
                <w:rFonts w:ascii="Calibri" w:hAnsi="Calibri"/>
                <w:color w:val="000000"/>
              </w:rPr>
            </w:pPr>
            <w:r>
              <w:rPr>
                <w:rFonts w:ascii="Calibri" w:hAnsi="Calibri"/>
                <w:color w:val="000000"/>
              </w:rPr>
              <w:t>ADS Lead</w:t>
            </w:r>
          </w:p>
        </w:tc>
      </w:tr>
      <w:tr w:rsidR="0019099A" w14:paraId="64CD023F" w14:textId="77777777" w:rsidTr="0016694D">
        <w:trPr>
          <w:trHeight w:val="300"/>
        </w:trPr>
        <w:tc>
          <w:tcPr>
            <w:tcW w:w="1433" w:type="dxa"/>
            <w:tcBorders>
              <w:top w:val="nil"/>
              <w:left w:val="single" w:sz="4" w:space="0" w:color="D9D9D9"/>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19063AFB" w14:textId="77777777" w:rsidR="0019099A" w:rsidRDefault="0019099A" w:rsidP="0016694D">
            <w:pPr>
              <w:rPr>
                <w:rFonts w:ascii="Calibri" w:hAnsi="Calibri"/>
                <w:color w:val="000000"/>
              </w:rPr>
            </w:pPr>
            <w:r>
              <w:rPr>
                <w:rFonts w:ascii="Calibri" w:hAnsi="Calibri"/>
                <w:color w:val="000000"/>
              </w:rPr>
              <w:t>Review</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1F117D7C" w14:textId="77777777" w:rsidR="0019099A" w:rsidRDefault="0019099A" w:rsidP="0016694D">
            <w:pPr>
              <w:rPr>
                <w:rFonts w:ascii="Calibri" w:hAnsi="Calibri"/>
                <w:color w:val="000000"/>
              </w:rPr>
            </w:pPr>
            <w:r>
              <w:rPr>
                <w:rFonts w:ascii="Calibri" w:hAnsi="Calibri"/>
                <w:color w:val="000000"/>
              </w:rPr>
              <w:t> </w:t>
            </w:r>
          </w:p>
        </w:tc>
        <w:tc>
          <w:tcPr>
            <w:tcW w:w="1671" w:type="dxa"/>
            <w:tcBorders>
              <w:top w:val="nil"/>
              <w:left w:val="nil"/>
              <w:bottom w:val="single" w:sz="4" w:space="0" w:color="D9D9D9"/>
              <w:right w:val="single" w:sz="4" w:space="0" w:color="D9D9D9"/>
            </w:tcBorders>
            <w:shd w:val="clear" w:color="000000" w:fill="D9D9D9"/>
            <w:noWrap/>
            <w:tcMar>
              <w:top w:w="15" w:type="dxa"/>
              <w:left w:w="15" w:type="dxa"/>
              <w:bottom w:w="0" w:type="dxa"/>
              <w:right w:w="15" w:type="dxa"/>
            </w:tcMar>
            <w:vAlign w:val="bottom"/>
            <w:hideMark/>
          </w:tcPr>
          <w:p w14:paraId="7D07D0C4" w14:textId="77777777" w:rsidR="0019099A" w:rsidRDefault="0019099A" w:rsidP="0016694D">
            <w:pPr>
              <w:rPr>
                <w:rFonts w:ascii="Calibri" w:hAnsi="Calibri"/>
                <w:color w:val="000000"/>
              </w:rPr>
            </w:pPr>
            <w:r>
              <w:rPr>
                <w:rFonts w:ascii="Calibri" w:hAnsi="Calibri"/>
                <w:color w:val="000000"/>
              </w:rPr>
              <w:t> </w:t>
            </w:r>
          </w:p>
        </w:tc>
        <w:tc>
          <w:tcPr>
            <w:tcW w:w="2014" w:type="dxa"/>
            <w:tcBorders>
              <w:top w:val="nil"/>
              <w:left w:val="nil"/>
              <w:bottom w:val="single" w:sz="4" w:space="0" w:color="D9D9D9"/>
              <w:right w:val="single" w:sz="4" w:space="0" w:color="D9D9D9"/>
            </w:tcBorders>
            <w:shd w:val="clear" w:color="000000" w:fill="D9D9D9"/>
            <w:noWrap/>
            <w:tcMar>
              <w:top w:w="15" w:type="dxa"/>
              <w:left w:w="15" w:type="dxa"/>
              <w:bottom w:w="0" w:type="dxa"/>
              <w:right w:w="15" w:type="dxa"/>
            </w:tcMar>
            <w:vAlign w:val="bottom"/>
            <w:hideMark/>
          </w:tcPr>
          <w:p w14:paraId="2FE0DD6D" w14:textId="77777777" w:rsidR="0019099A" w:rsidRDefault="0019099A" w:rsidP="0016694D">
            <w:pPr>
              <w:rPr>
                <w:rFonts w:ascii="Calibri" w:hAnsi="Calibri"/>
                <w:color w:val="000000"/>
              </w:rPr>
            </w:pPr>
            <w:r>
              <w:rPr>
                <w:rFonts w:ascii="Calibri" w:hAnsi="Calibri"/>
                <w:color w:val="000000"/>
              </w:rPr>
              <w:t> </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609B5991" w14:textId="77777777" w:rsidR="0019099A" w:rsidRDefault="0019099A" w:rsidP="0016694D">
            <w:pPr>
              <w:rPr>
                <w:rFonts w:ascii="Calibri" w:hAnsi="Calibri"/>
                <w:color w:val="000000"/>
              </w:rPr>
            </w:pPr>
            <w:r>
              <w:rPr>
                <w:rFonts w:ascii="Calibri" w:hAnsi="Calibri"/>
                <w:color w:val="000000"/>
              </w:rPr>
              <w:t> </w:t>
            </w:r>
          </w:p>
        </w:tc>
        <w:tc>
          <w:tcPr>
            <w:tcW w:w="1843" w:type="dxa"/>
            <w:tcBorders>
              <w:top w:val="nil"/>
              <w:left w:val="nil"/>
              <w:bottom w:val="single" w:sz="4" w:space="0" w:color="D9D9D9"/>
              <w:right w:val="single" w:sz="4" w:space="0" w:color="D9D9D9"/>
            </w:tcBorders>
            <w:shd w:val="clear" w:color="000000" w:fill="D9D9D9"/>
            <w:noWrap/>
            <w:tcMar>
              <w:top w:w="15" w:type="dxa"/>
              <w:left w:w="15" w:type="dxa"/>
              <w:bottom w:w="0" w:type="dxa"/>
              <w:right w:w="15" w:type="dxa"/>
            </w:tcMar>
            <w:vAlign w:val="bottom"/>
            <w:hideMark/>
          </w:tcPr>
          <w:p w14:paraId="42C7E7A4" w14:textId="77777777" w:rsidR="0019099A" w:rsidRDefault="0019099A" w:rsidP="0016694D">
            <w:pPr>
              <w:rPr>
                <w:rFonts w:ascii="Calibri" w:hAnsi="Calibri"/>
                <w:color w:val="000000"/>
              </w:rPr>
            </w:pPr>
            <w:r>
              <w:rPr>
                <w:rFonts w:ascii="Calibri" w:hAnsi="Calibri"/>
                <w:color w:val="000000"/>
              </w:rPr>
              <w:t> </w:t>
            </w:r>
          </w:p>
        </w:tc>
        <w:tc>
          <w:tcPr>
            <w:tcW w:w="1984" w:type="dxa"/>
            <w:tcBorders>
              <w:top w:val="nil"/>
              <w:left w:val="nil"/>
              <w:bottom w:val="single" w:sz="4" w:space="0" w:color="D9D9D9"/>
              <w:right w:val="single" w:sz="4" w:space="0" w:color="D9D9D9"/>
            </w:tcBorders>
            <w:shd w:val="clear" w:color="000000" w:fill="D9D9D9"/>
            <w:noWrap/>
            <w:tcMar>
              <w:top w:w="15" w:type="dxa"/>
              <w:left w:w="15" w:type="dxa"/>
              <w:bottom w:w="0" w:type="dxa"/>
              <w:right w:w="15" w:type="dxa"/>
            </w:tcMar>
            <w:vAlign w:val="bottom"/>
            <w:hideMark/>
          </w:tcPr>
          <w:p w14:paraId="0A0E61DD" w14:textId="77777777" w:rsidR="0019099A" w:rsidRDefault="0019099A" w:rsidP="0016694D">
            <w:pPr>
              <w:rPr>
                <w:rFonts w:ascii="Calibri" w:hAnsi="Calibri"/>
                <w:color w:val="000000"/>
              </w:rPr>
            </w:pPr>
            <w:r>
              <w:rPr>
                <w:rFonts w:ascii="Calibri" w:hAnsi="Calibri"/>
                <w:color w:val="000000"/>
              </w:rPr>
              <w:t> </w:t>
            </w:r>
          </w:p>
        </w:tc>
      </w:tr>
      <w:tr w:rsidR="0019099A" w14:paraId="31A6ACD3" w14:textId="77777777" w:rsidTr="0016694D">
        <w:trPr>
          <w:trHeight w:val="300"/>
        </w:trPr>
        <w:tc>
          <w:tcPr>
            <w:tcW w:w="1433" w:type="dxa"/>
            <w:tcBorders>
              <w:top w:val="nil"/>
              <w:left w:val="single" w:sz="4" w:space="0" w:color="D9D9D9"/>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27DC161C" w14:textId="77777777" w:rsidR="0019099A" w:rsidRDefault="0019099A" w:rsidP="0016694D">
            <w:pPr>
              <w:rPr>
                <w:rFonts w:ascii="Calibri" w:hAnsi="Calibri"/>
                <w:color w:val="000000"/>
              </w:rPr>
            </w:pPr>
            <w:r>
              <w:rPr>
                <w:rFonts w:ascii="Calibri" w:hAnsi="Calibri"/>
                <w:color w:val="000000"/>
              </w:rPr>
              <w:t>Testing</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4149073D" w14:textId="77777777" w:rsidR="0019099A" w:rsidRDefault="0019099A" w:rsidP="0016694D">
            <w:pPr>
              <w:rPr>
                <w:rFonts w:ascii="Calibri" w:hAnsi="Calibri"/>
                <w:color w:val="000000"/>
              </w:rPr>
            </w:pPr>
            <w:r>
              <w:rPr>
                <w:rFonts w:ascii="Calibri" w:hAnsi="Calibri"/>
                <w:color w:val="000000"/>
              </w:rPr>
              <w:t> </w:t>
            </w:r>
          </w:p>
        </w:tc>
        <w:tc>
          <w:tcPr>
            <w:tcW w:w="1671"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29A78B8C" w14:textId="77777777" w:rsidR="0019099A" w:rsidRDefault="0019099A" w:rsidP="0016694D">
            <w:pPr>
              <w:rPr>
                <w:rFonts w:ascii="Calibri" w:hAnsi="Calibri"/>
                <w:color w:val="000000"/>
              </w:rPr>
            </w:pPr>
            <w:r>
              <w:rPr>
                <w:rFonts w:ascii="Calibri" w:hAnsi="Calibri"/>
                <w:color w:val="000000"/>
              </w:rPr>
              <w:t>In Progress</w:t>
            </w:r>
          </w:p>
        </w:tc>
        <w:tc>
          <w:tcPr>
            <w:tcW w:w="2014" w:type="dxa"/>
            <w:tcBorders>
              <w:top w:val="nil"/>
              <w:left w:val="nil"/>
              <w:bottom w:val="single" w:sz="4" w:space="0" w:color="D9D9D9"/>
              <w:right w:val="single" w:sz="4" w:space="0" w:color="D9D9D9"/>
            </w:tcBorders>
            <w:shd w:val="clear" w:color="000000" w:fill="D9D9D9"/>
            <w:noWrap/>
            <w:tcMar>
              <w:top w:w="15" w:type="dxa"/>
              <w:left w:w="15" w:type="dxa"/>
              <w:bottom w:w="0" w:type="dxa"/>
              <w:right w:w="15" w:type="dxa"/>
            </w:tcMar>
            <w:vAlign w:val="bottom"/>
            <w:hideMark/>
          </w:tcPr>
          <w:p w14:paraId="1BA15247" w14:textId="77777777" w:rsidR="0019099A" w:rsidRDefault="0019099A" w:rsidP="0016694D">
            <w:pPr>
              <w:rPr>
                <w:rFonts w:ascii="Calibri" w:hAnsi="Calibri"/>
                <w:color w:val="000000"/>
              </w:rPr>
            </w:pPr>
            <w:r>
              <w:rPr>
                <w:rFonts w:ascii="Calibri" w:hAnsi="Calibri"/>
                <w:color w:val="000000"/>
              </w:rPr>
              <w:t> </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16DE2E29" w14:textId="77777777" w:rsidR="0019099A" w:rsidRDefault="0019099A" w:rsidP="0016694D">
            <w:pPr>
              <w:rPr>
                <w:rFonts w:ascii="Calibri" w:hAnsi="Calibri"/>
                <w:color w:val="000000"/>
              </w:rPr>
            </w:pPr>
            <w:r>
              <w:rPr>
                <w:rFonts w:ascii="Calibri" w:hAnsi="Calibri"/>
                <w:color w:val="000000"/>
              </w:rPr>
              <w:t> </w:t>
            </w:r>
          </w:p>
        </w:tc>
        <w:tc>
          <w:tcPr>
            <w:tcW w:w="1843"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649D8F7E" w14:textId="77777777" w:rsidR="0019099A" w:rsidRDefault="0019099A" w:rsidP="0016694D">
            <w:pPr>
              <w:rPr>
                <w:rFonts w:ascii="Calibri" w:hAnsi="Calibri"/>
                <w:color w:val="000000"/>
              </w:rPr>
            </w:pPr>
            <w:r>
              <w:rPr>
                <w:rFonts w:ascii="Calibri" w:hAnsi="Calibri"/>
                <w:color w:val="000000"/>
              </w:rPr>
              <w:t>Ready For Release</w:t>
            </w:r>
          </w:p>
        </w:tc>
        <w:tc>
          <w:tcPr>
            <w:tcW w:w="1984"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0B96C23F" w14:textId="77777777" w:rsidR="0019099A" w:rsidRDefault="0019099A" w:rsidP="0016694D">
            <w:pPr>
              <w:rPr>
                <w:rFonts w:ascii="Calibri" w:hAnsi="Calibri"/>
                <w:color w:val="000000"/>
              </w:rPr>
            </w:pPr>
            <w:r>
              <w:rPr>
                <w:rFonts w:ascii="Calibri" w:hAnsi="Calibri"/>
                <w:color w:val="000000"/>
              </w:rPr>
              <w:t>QA Lead</w:t>
            </w:r>
          </w:p>
        </w:tc>
      </w:tr>
      <w:tr w:rsidR="0019099A" w14:paraId="7371EB43" w14:textId="77777777" w:rsidTr="0016694D">
        <w:trPr>
          <w:trHeight w:val="300"/>
        </w:trPr>
        <w:tc>
          <w:tcPr>
            <w:tcW w:w="1433" w:type="dxa"/>
            <w:tcBorders>
              <w:top w:val="nil"/>
              <w:left w:val="single" w:sz="4" w:space="0" w:color="D9D9D9"/>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6240EE7F" w14:textId="77777777" w:rsidR="0019099A" w:rsidRDefault="0019099A" w:rsidP="0016694D">
            <w:pPr>
              <w:rPr>
                <w:rFonts w:ascii="Calibri" w:hAnsi="Calibri"/>
                <w:color w:val="000000"/>
              </w:rPr>
            </w:pPr>
            <w:r>
              <w:rPr>
                <w:rFonts w:ascii="Calibri" w:hAnsi="Calibri"/>
                <w:color w:val="000000"/>
              </w:rPr>
              <w:t>Release</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700A61CA" w14:textId="77777777" w:rsidR="0019099A" w:rsidRDefault="0019099A" w:rsidP="0016694D">
            <w:pPr>
              <w:rPr>
                <w:rFonts w:ascii="Calibri" w:hAnsi="Calibri"/>
                <w:color w:val="000000"/>
              </w:rPr>
            </w:pPr>
            <w:r>
              <w:rPr>
                <w:rFonts w:ascii="Calibri" w:hAnsi="Calibri"/>
                <w:color w:val="000000"/>
              </w:rPr>
              <w:t> </w:t>
            </w:r>
          </w:p>
        </w:tc>
        <w:tc>
          <w:tcPr>
            <w:tcW w:w="1671"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5956728D" w14:textId="77777777" w:rsidR="0019099A" w:rsidRDefault="0019099A" w:rsidP="0016694D">
            <w:pPr>
              <w:rPr>
                <w:rFonts w:ascii="Calibri" w:hAnsi="Calibri"/>
                <w:color w:val="000000"/>
              </w:rPr>
            </w:pPr>
            <w:r>
              <w:rPr>
                <w:rFonts w:ascii="Calibri" w:hAnsi="Calibri"/>
                <w:color w:val="000000"/>
              </w:rPr>
              <w:t>Ready For Release</w:t>
            </w:r>
          </w:p>
        </w:tc>
        <w:tc>
          <w:tcPr>
            <w:tcW w:w="2014" w:type="dxa"/>
            <w:tcBorders>
              <w:top w:val="nil"/>
              <w:left w:val="nil"/>
              <w:bottom w:val="single" w:sz="4" w:space="0" w:color="D9D9D9"/>
              <w:right w:val="single" w:sz="4" w:space="0" w:color="D9D9D9"/>
            </w:tcBorders>
            <w:shd w:val="clear" w:color="000000" w:fill="D9D9D9"/>
            <w:noWrap/>
            <w:tcMar>
              <w:top w:w="15" w:type="dxa"/>
              <w:left w:w="15" w:type="dxa"/>
              <w:bottom w:w="0" w:type="dxa"/>
              <w:right w:w="15" w:type="dxa"/>
            </w:tcMar>
            <w:vAlign w:val="bottom"/>
            <w:hideMark/>
          </w:tcPr>
          <w:p w14:paraId="647561EA" w14:textId="77777777" w:rsidR="0019099A" w:rsidRDefault="0019099A" w:rsidP="0016694D">
            <w:pPr>
              <w:rPr>
                <w:rFonts w:ascii="Calibri" w:hAnsi="Calibri"/>
                <w:color w:val="000000"/>
              </w:rPr>
            </w:pPr>
            <w:r>
              <w:rPr>
                <w:rFonts w:ascii="Calibri" w:hAnsi="Calibri"/>
                <w:color w:val="000000"/>
              </w:rPr>
              <w:t> </w:t>
            </w:r>
          </w:p>
        </w:tc>
        <w:tc>
          <w:tcPr>
            <w:tcW w:w="142" w:type="dxa"/>
            <w:tcBorders>
              <w:top w:val="nil"/>
              <w:left w:val="nil"/>
              <w:bottom w:val="nil"/>
              <w:right w:val="single" w:sz="4" w:space="0" w:color="D9D9D9"/>
            </w:tcBorders>
            <w:shd w:val="clear" w:color="auto" w:fill="auto"/>
            <w:noWrap/>
            <w:tcMar>
              <w:top w:w="15" w:type="dxa"/>
              <w:left w:w="15" w:type="dxa"/>
              <w:bottom w:w="0" w:type="dxa"/>
              <w:right w:w="15" w:type="dxa"/>
            </w:tcMar>
            <w:vAlign w:val="bottom"/>
            <w:hideMark/>
          </w:tcPr>
          <w:p w14:paraId="063A2DEB" w14:textId="77777777" w:rsidR="0019099A" w:rsidRDefault="0019099A" w:rsidP="0016694D">
            <w:pPr>
              <w:rPr>
                <w:rFonts w:ascii="Calibri" w:hAnsi="Calibri"/>
                <w:color w:val="000000"/>
              </w:rPr>
            </w:pPr>
            <w:r>
              <w:rPr>
                <w:rFonts w:ascii="Calibri" w:hAnsi="Calibri"/>
                <w:color w:val="000000"/>
              </w:rPr>
              <w:t> </w:t>
            </w:r>
          </w:p>
        </w:tc>
        <w:tc>
          <w:tcPr>
            <w:tcW w:w="1843"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01005708" w14:textId="77777777" w:rsidR="0019099A" w:rsidRDefault="0019099A" w:rsidP="0016694D">
            <w:pPr>
              <w:rPr>
                <w:rFonts w:ascii="Calibri" w:hAnsi="Calibri"/>
                <w:color w:val="000000"/>
              </w:rPr>
            </w:pPr>
            <w:r>
              <w:rPr>
                <w:rFonts w:ascii="Calibri" w:hAnsi="Calibri"/>
                <w:color w:val="000000"/>
              </w:rPr>
              <w:t>Done</w:t>
            </w:r>
          </w:p>
        </w:tc>
        <w:tc>
          <w:tcPr>
            <w:tcW w:w="1984" w:type="dxa"/>
            <w:tcBorders>
              <w:top w:val="nil"/>
              <w:left w:val="nil"/>
              <w:bottom w:val="single" w:sz="4" w:space="0" w:color="D9D9D9"/>
              <w:right w:val="single" w:sz="4" w:space="0" w:color="D9D9D9"/>
            </w:tcBorders>
            <w:shd w:val="clear" w:color="auto" w:fill="auto"/>
            <w:noWrap/>
            <w:tcMar>
              <w:top w:w="15" w:type="dxa"/>
              <w:left w:w="15" w:type="dxa"/>
              <w:bottom w:w="0" w:type="dxa"/>
              <w:right w:w="15" w:type="dxa"/>
            </w:tcMar>
            <w:vAlign w:val="bottom"/>
            <w:hideMark/>
          </w:tcPr>
          <w:p w14:paraId="05178C66" w14:textId="77777777" w:rsidR="0019099A" w:rsidRDefault="0019099A" w:rsidP="0016694D">
            <w:pPr>
              <w:rPr>
                <w:rFonts w:ascii="Calibri" w:hAnsi="Calibri"/>
                <w:color w:val="000000"/>
              </w:rPr>
            </w:pPr>
            <w:r>
              <w:rPr>
                <w:rFonts w:ascii="Calibri" w:hAnsi="Calibri"/>
                <w:color w:val="000000"/>
              </w:rPr>
              <w:t>Release Lead</w:t>
            </w:r>
          </w:p>
        </w:tc>
      </w:tr>
    </w:tbl>
    <w:p w14:paraId="745B563E" w14:textId="77777777" w:rsidR="00F47185" w:rsidRDefault="00F47185" w:rsidP="00F47185">
      <w:pPr>
        <w:spacing w:after="0"/>
      </w:pPr>
    </w:p>
    <w:p w14:paraId="6F086E80" w14:textId="77777777" w:rsidR="0019099A" w:rsidRDefault="0019099A" w:rsidP="00F47185">
      <w:pPr>
        <w:spacing w:after="0"/>
      </w:pPr>
      <w:r>
        <w:t xml:space="preserve">Table A1: Lists the SDLC stages, TFS PBI State at the start and end of each SDLC stage, and the role of the person assigned to updating TFS. TFS will maintain audit information under the history tab.  </w:t>
      </w:r>
      <w:r>
        <w:br w:type="page"/>
      </w:r>
    </w:p>
    <w:p w14:paraId="31840695" w14:textId="77777777" w:rsidR="0019099A" w:rsidRDefault="0019099A" w:rsidP="00F47185">
      <w:pPr>
        <w:pStyle w:val="Heading2"/>
        <w:spacing w:before="0" w:after="0"/>
      </w:pPr>
      <w:bookmarkStart w:id="10" w:name="_Toc8033873"/>
      <w:r>
        <w:lastRenderedPageBreak/>
        <w:t>Annex B</w:t>
      </w:r>
      <w:r w:rsidR="00BE44E9">
        <w:t xml:space="preserve"> - </w:t>
      </w:r>
      <w:r>
        <w:t>Request Code Review in Visual Studio</w:t>
      </w:r>
      <w:bookmarkEnd w:id="10"/>
    </w:p>
    <w:p w14:paraId="30FD5321" w14:textId="77777777" w:rsidR="0019099A" w:rsidRDefault="0019099A" w:rsidP="0019099A">
      <w:pPr>
        <w:spacing w:after="0"/>
      </w:pPr>
    </w:p>
    <w:p w14:paraId="016ADA08" w14:textId="77777777" w:rsidR="0019099A" w:rsidRDefault="0019099A" w:rsidP="0019099A">
      <w:pPr>
        <w:pStyle w:val="ListParagraph"/>
        <w:numPr>
          <w:ilvl w:val="0"/>
          <w:numId w:val="38"/>
        </w:numPr>
        <w:spacing w:after="0"/>
      </w:pPr>
      <w:r>
        <w:t xml:space="preserve">Open Team Explorer Within Visual Studio </w:t>
      </w:r>
    </w:p>
    <w:p w14:paraId="7B3B0B7E" w14:textId="77777777" w:rsidR="0019099A" w:rsidRDefault="0019099A" w:rsidP="0019099A">
      <w:pPr>
        <w:pStyle w:val="ListParagraph"/>
        <w:spacing w:after="0"/>
      </w:pPr>
    </w:p>
    <w:p w14:paraId="2334CF85" w14:textId="77777777" w:rsidR="0019099A" w:rsidRDefault="0019099A" w:rsidP="0019099A">
      <w:pPr>
        <w:pStyle w:val="ListParagraph"/>
        <w:numPr>
          <w:ilvl w:val="0"/>
          <w:numId w:val="38"/>
        </w:numPr>
        <w:spacing w:after="0"/>
      </w:pPr>
      <w:r>
        <w:t>Click on My Work</w:t>
      </w:r>
    </w:p>
    <w:p w14:paraId="3C09F22A" w14:textId="77777777" w:rsidR="0019099A" w:rsidRDefault="0019099A" w:rsidP="0019099A">
      <w:pPr>
        <w:pStyle w:val="ListParagraph"/>
      </w:pPr>
    </w:p>
    <w:p w14:paraId="649C0EB8" w14:textId="77777777" w:rsidR="0019099A" w:rsidRDefault="0019099A" w:rsidP="0019099A">
      <w:pPr>
        <w:pStyle w:val="ListParagraph"/>
        <w:numPr>
          <w:ilvl w:val="0"/>
          <w:numId w:val="38"/>
        </w:numPr>
        <w:spacing w:after="0"/>
      </w:pPr>
      <w:r>
        <w:t xml:space="preserve">Enter the code reviewers name, enter and subject and click on </w:t>
      </w:r>
      <w:r w:rsidRPr="004772F7">
        <w:rPr>
          <w:b/>
        </w:rPr>
        <w:t>Submit Request</w:t>
      </w:r>
    </w:p>
    <w:p w14:paraId="51EDA466" w14:textId="77777777" w:rsidR="0019099A" w:rsidRDefault="0019099A" w:rsidP="0019099A">
      <w:pPr>
        <w:spacing w:after="0"/>
      </w:pPr>
    </w:p>
    <w:p w14:paraId="24C8CB0D" w14:textId="77777777" w:rsidR="0019099A" w:rsidRDefault="0019099A" w:rsidP="0019099A">
      <w:pPr>
        <w:spacing w:after="0"/>
      </w:pPr>
      <w:r>
        <w:rPr>
          <w:noProof/>
        </w:rPr>
        <w:drawing>
          <wp:inline distT="0" distB="0" distL="0" distR="0" wp14:anchorId="71EC8CA7" wp14:editId="1ADCCCFE">
            <wp:extent cx="2580238" cy="22116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580797" cy="2212112"/>
                    </a:xfrm>
                    <a:prstGeom prst="rect">
                      <a:avLst/>
                    </a:prstGeom>
                  </pic:spPr>
                </pic:pic>
              </a:graphicData>
            </a:graphic>
          </wp:inline>
        </w:drawing>
      </w:r>
    </w:p>
    <w:p w14:paraId="46227E13" w14:textId="77777777" w:rsidR="0019099A" w:rsidRDefault="0019099A" w:rsidP="0019099A">
      <w:pPr>
        <w:spacing w:after="0"/>
      </w:pPr>
    </w:p>
    <w:p w14:paraId="344B7C44" w14:textId="77777777" w:rsidR="0019099A" w:rsidRDefault="0019099A" w:rsidP="0019099A">
      <w:pPr>
        <w:spacing w:after="0"/>
      </w:pPr>
      <w:r>
        <w:rPr>
          <w:noProof/>
        </w:rPr>
        <w:drawing>
          <wp:inline distT="0" distB="0" distL="0" distR="0" wp14:anchorId="23B0FC86" wp14:editId="57D468C2">
            <wp:extent cx="2562890" cy="2435382"/>
            <wp:effectExtent l="0" t="0" r="889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562191" cy="2434718"/>
                    </a:xfrm>
                    <a:prstGeom prst="rect">
                      <a:avLst/>
                    </a:prstGeom>
                  </pic:spPr>
                </pic:pic>
              </a:graphicData>
            </a:graphic>
          </wp:inline>
        </w:drawing>
      </w:r>
    </w:p>
    <w:p w14:paraId="4EEAFC9E" w14:textId="77777777" w:rsidR="0019099A" w:rsidRDefault="0019099A" w:rsidP="0019099A">
      <w:pPr>
        <w:spacing w:after="0"/>
      </w:pPr>
    </w:p>
    <w:p w14:paraId="48DD4D96" w14:textId="77777777" w:rsidR="0019099A" w:rsidRDefault="0019099A" w:rsidP="0019099A">
      <w:pPr>
        <w:pStyle w:val="Heading2"/>
        <w:spacing w:before="0"/>
        <w:sectPr w:rsidR="0019099A" w:rsidSect="0082637C">
          <w:headerReference w:type="even" r:id="rId26"/>
          <w:headerReference w:type="default" r:id="rId27"/>
          <w:footerReference w:type="default" r:id="rId28"/>
          <w:headerReference w:type="first" r:id="rId29"/>
          <w:pgSz w:w="12240" w:h="15840"/>
          <w:pgMar w:top="1080" w:right="1080" w:bottom="1080" w:left="1080" w:header="720" w:footer="576" w:gutter="0"/>
          <w:cols w:space="720"/>
          <w:docGrid w:linePitch="360"/>
        </w:sectPr>
      </w:pPr>
    </w:p>
    <w:p w14:paraId="6CF65E7D" w14:textId="77777777" w:rsidR="0019099A" w:rsidRDefault="0019099A" w:rsidP="00F47185">
      <w:pPr>
        <w:pStyle w:val="Heading2"/>
        <w:spacing w:before="0" w:after="0"/>
      </w:pPr>
      <w:bookmarkStart w:id="11" w:name="_Toc8033874"/>
      <w:r>
        <w:lastRenderedPageBreak/>
        <w:t>Annex C</w:t>
      </w:r>
      <w:r w:rsidR="003B706A">
        <w:t xml:space="preserve"> - </w:t>
      </w:r>
      <w:r>
        <w:t>Developer Work Board in TFS</w:t>
      </w:r>
      <w:bookmarkEnd w:id="11"/>
    </w:p>
    <w:p w14:paraId="4293C9EF" w14:textId="77777777" w:rsidR="00F47185" w:rsidRDefault="00F47185" w:rsidP="00F47185"/>
    <w:p w14:paraId="3AB6BEA6" w14:textId="77777777" w:rsidR="0019099A" w:rsidRDefault="0019099A" w:rsidP="0019099A">
      <w:pPr>
        <w:spacing w:after="0"/>
      </w:pPr>
      <w:r>
        <w:rPr>
          <w:noProof/>
        </w:rPr>
        <w:drawing>
          <wp:inline distT="0" distB="0" distL="0" distR="0" wp14:anchorId="0AC3D0A4" wp14:editId="1527E837">
            <wp:extent cx="8365650" cy="27250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8359921" cy="2723227"/>
                    </a:xfrm>
                    <a:prstGeom prst="rect">
                      <a:avLst/>
                    </a:prstGeom>
                  </pic:spPr>
                </pic:pic>
              </a:graphicData>
            </a:graphic>
          </wp:inline>
        </w:drawing>
      </w:r>
    </w:p>
    <w:p w14:paraId="0FBCC491" w14:textId="77777777" w:rsidR="00826945" w:rsidRDefault="00826945" w:rsidP="0019099A">
      <w:pPr>
        <w:pStyle w:val="Heading1"/>
        <w:tabs>
          <w:tab w:val="left" w:pos="5597"/>
        </w:tabs>
      </w:pPr>
    </w:p>
    <w:sectPr w:rsidR="00826945" w:rsidSect="0019099A">
      <w:pgSz w:w="15840" w:h="12240" w:orient="landscape"/>
      <w:pgMar w:top="1080" w:right="1080" w:bottom="108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611527" w14:textId="77777777" w:rsidR="009F1E68" w:rsidRDefault="009F1E68" w:rsidP="00F621C6">
      <w:pPr>
        <w:spacing w:after="0" w:line="240" w:lineRule="auto"/>
      </w:pPr>
      <w:r>
        <w:separator/>
      </w:r>
    </w:p>
    <w:p w14:paraId="03753663" w14:textId="77777777" w:rsidR="009F1E68" w:rsidRDefault="009F1E68"/>
    <w:p w14:paraId="42B436CD" w14:textId="77777777" w:rsidR="009F1E68" w:rsidRDefault="009F1E68"/>
  </w:endnote>
  <w:endnote w:type="continuationSeparator" w:id="0">
    <w:p w14:paraId="16A73137" w14:textId="77777777" w:rsidR="009F1E68" w:rsidRDefault="009F1E68" w:rsidP="00F621C6">
      <w:pPr>
        <w:spacing w:after="0" w:line="240" w:lineRule="auto"/>
      </w:pPr>
      <w:r>
        <w:continuationSeparator/>
      </w:r>
    </w:p>
    <w:p w14:paraId="2717BD2F" w14:textId="77777777" w:rsidR="009F1E68" w:rsidRDefault="009F1E68"/>
    <w:p w14:paraId="54C18260" w14:textId="77777777" w:rsidR="009F1E68" w:rsidRDefault="009F1E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940FB" w14:textId="77777777" w:rsidR="00281152" w:rsidRDefault="00281152" w:rsidP="00EF3F25">
    <w:pPr>
      <w:jc w:val="right"/>
    </w:pPr>
    <w:r>
      <w:rPr>
        <w:noProof/>
      </w:rPr>
      <w:drawing>
        <wp:anchor distT="0" distB="0" distL="114300" distR="114300" simplePos="0" relativeHeight="251655166" behindDoc="0" locked="0" layoutInCell="1" allowOverlap="1" wp14:anchorId="6B8BC3A5" wp14:editId="6BDD7F89">
          <wp:simplePos x="0" y="0"/>
          <wp:positionH relativeFrom="column">
            <wp:posOffset>5245100</wp:posOffset>
          </wp:positionH>
          <wp:positionV relativeFrom="paragraph">
            <wp:posOffset>-1378585</wp:posOffset>
          </wp:positionV>
          <wp:extent cx="1156335" cy="1517650"/>
          <wp:effectExtent l="0" t="0" r="5715" b="6350"/>
          <wp:wrapSquare wrapText="bothSides"/>
          <wp:docPr id="295" name="Picture 295"/>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7F5C9D" w14:textId="77777777" w:rsidR="00281152" w:rsidRDefault="00281152" w:rsidP="00B13605">
    <w:pPr>
      <w:jc w:val="right"/>
    </w:pPr>
    <w:r>
      <w:rPr>
        <w:noProof/>
      </w:rPr>
      <w:drawing>
        <wp:inline distT="0" distB="0" distL="0" distR="0" wp14:anchorId="615A398B" wp14:editId="5D5E6714">
          <wp:extent cx="914400" cy="1310005"/>
          <wp:effectExtent l="0" t="0" r="0" b="0"/>
          <wp:docPr id="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9A706" w14:textId="77777777" w:rsidR="00281152" w:rsidRDefault="00281152" w:rsidP="008771E9">
    <w:pPr>
      <w:tabs>
        <w:tab w:val="left" w:pos="4040"/>
        <w:tab w:val="right" w:pos="13680"/>
      </w:tabs>
    </w:pP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CDB57B" w14:textId="77777777" w:rsidR="009F1E68" w:rsidRDefault="009F1E68" w:rsidP="00F621C6">
      <w:pPr>
        <w:spacing w:after="0" w:line="240" w:lineRule="auto"/>
      </w:pPr>
      <w:r>
        <w:separator/>
      </w:r>
    </w:p>
    <w:p w14:paraId="09B8227A" w14:textId="77777777" w:rsidR="009F1E68" w:rsidRDefault="009F1E68"/>
    <w:p w14:paraId="780F6048" w14:textId="77777777" w:rsidR="009F1E68" w:rsidRDefault="009F1E68"/>
  </w:footnote>
  <w:footnote w:type="continuationSeparator" w:id="0">
    <w:p w14:paraId="00EDB2AE" w14:textId="77777777" w:rsidR="009F1E68" w:rsidRDefault="009F1E68" w:rsidP="00F621C6">
      <w:pPr>
        <w:spacing w:after="0" w:line="240" w:lineRule="auto"/>
      </w:pPr>
      <w:r>
        <w:continuationSeparator/>
      </w:r>
    </w:p>
    <w:p w14:paraId="39EC6EE4" w14:textId="77777777" w:rsidR="009F1E68" w:rsidRDefault="009F1E68"/>
    <w:p w14:paraId="3E66E4B7" w14:textId="77777777" w:rsidR="009F1E68" w:rsidRDefault="009F1E6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4117E6" w14:textId="77777777" w:rsidR="00281152" w:rsidRDefault="001B4483">
    <w:pPr>
      <w:pStyle w:val="Header"/>
    </w:pPr>
    <w:r>
      <w:rPr>
        <w:noProof/>
      </w:rPr>
      <w:pict w14:anchorId="503E74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414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C150A1" w14:textId="77777777" w:rsidR="00281152" w:rsidRDefault="001B4483" w:rsidP="009A237D">
    <w:pPr>
      <w:pStyle w:val="Header"/>
      <w:jc w:val="center"/>
    </w:pPr>
    <w:r>
      <w:rPr>
        <w:noProof/>
      </w:rPr>
      <w:pict w14:anchorId="183F1A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209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281152">
      <w:rPr>
        <w:noProof/>
      </w:rPr>
      <w:drawing>
        <wp:inline distT="0" distB="0" distL="0" distR="0" wp14:anchorId="051736A4" wp14:editId="6697E07B">
          <wp:extent cx="6400800" cy="484505"/>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dHeader_Portrait_CoverPage_V1_GROUP.emf"/>
                  <pic:cNvPicPr/>
                </pic:nvPicPr>
                <pic:blipFill>
                  <a:blip r:embed="rId1">
                    <a:extLst>
                      <a:ext uri="{28A0092B-C50C-407E-A947-70E740481C1C}">
                        <a14:useLocalDpi xmlns:a14="http://schemas.microsoft.com/office/drawing/2010/main" val="0"/>
                      </a:ext>
                    </a:extLst>
                  </a:blip>
                  <a:stretch>
                    <a:fillRect/>
                  </a:stretch>
                </pic:blipFill>
                <pic:spPr>
                  <a:xfrm>
                    <a:off x="0" y="0"/>
                    <a:ext cx="6400800" cy="484505"/>
                  </a:xfrm>
                  <a:prstGeom prst="rect">
                    <a:avLst/>
                  </a:prstGeom>
                </pic:spPr>
              </pic:pic>
            </a:graphicData>
          </a:graphic>
        </wp:inline>
      </w:drawing>
    </w:r>
  </w:p>
  <w:p w14:paraId="4E090536" w14:textId="77777777" w:rsidR="00281152" w:rsidRDefault="00281152" w:rsidP="009A237D">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56BCF" w14:textId="77777777" w:rsidR="00281152" w:rsidRDefault="001B4483">
    <w:pPr>
      <w:pStyle w:val="Header"/>
    </w:pPr>
    <w:r>
      <w:rPr>
        <w:noProof/>
      </w:rPr>
      <w:pict w14:anchorId="3E85D9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619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281152">
      <w:rPr>
        <w:noProof/>
      </w:rPr>
      <w:drawing>
        <wp:inline distT="0" distB="0" distL="0" distR="0" wp14:anchorId="2B728882" wp14:editId="63EB9FB1">
          <wp:extent cx="8679815" cy="812165"/>
          <wp:effectExtent l="0" t="0" r="0" b="0"/>
          <wp:docPr id="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7C0D7" w14:textId="77777777" w:rsidR="00281152" w:rsidRDefault="001B4483">
    <w:pPr>
      <w:pStyle w:val="Header"/>
    </w:pPr>
    <w:r>
      <w:rPr>
        <w:noProof/>
      </w:rPr>
      <w:pict w14:anchorId="2DCDDE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185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447662" w14:textId="77777777" w:rsidR="00281152" w:rsidRDefault="001B4483">
    <w:pPr>
      <w:pStyle w:val="Header"/>
    </w:pPr>
    <w:r>
      <w:rPr>
        <w:noProof/>
      </w:rPr>
      <w:pict w14:anchorId="747E34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3980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2E794" w14:textId="77777777" w:rsidR="00281152" w:rsidRDefault="001B4483">
    <w:pPr>
      <w:pStyle w:val="Header"/>
    </w:pPr>
    <w:r>
      <w:rPr>
        <w:noProof/>
      </w:rPr>
      <w:pict w14:anchorId="129B0F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390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53F743B"/>
    <w:multiLevelType w:val="multilevel"/>
    <w:tmpl w:val="BB38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344E3"/>
    <w:multiLevelType w:val="hybridMultilevel"/>
    <w:tmpl w:val="1062D578"/>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13933316"/>
    <w:multiLevelType w:val="hybridMultilevel"/>
    <w:tmpl w:val="3B3CD7C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66B4657"/>
    <w:multiLevelType w:val="hybridMultilevel"/>
    <w:tmpl w:val="F9D2BA7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5F2BA0"/>
    <w:multiLevelType w:val="hybridMultilevel"/>
    <w:tmpl w:val="83F6F2AE"/>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1CED5823"/>
    <w:multiLevelType w:val="multilevel"/>
    <w:tmpl w:val="1E4A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47ED3"/>
    <w:multiLevelType w:val="multilevel"/>
    <w:tmpl w:val="6908B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484406"/>
    <w:multiLevelType w:val="multilevel"/>
    <w:tmpl w:val="CA32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23983BD3"/>
    <w:multiLevelType w:val="multilevel"/>
    <w:tmpl w:val="A1CE0A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820510"/>
    <w:multiLevelType w:val="multilevel"/>
    <w:tmpl w:val="B708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4D3A01"/>
    <w:multiLevelType w:val="multilevel"/>
    <w:tmpl w:val="D0AC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47E12C2"/>
    <w:multiLevelType w:val="multilevel"/>
    <w:tmpl w:val="A1CE0A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365C2DD7"/>
    <w:multiLevelType w:val="multilevel"/>
    <w:tmpl w:val="B944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411E6FF8"/>
    <w:multiLevelType w:val="multilevel"/>
    <w:tmpl w:val="9ACE4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4"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4ABC5EAA"/>
    <w:multiLevelType w:val="multilevel"/>
    <w:tmpl w:val="C0226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036266"/>
    <w:multiLevelType w:val="multilevel"/>
    <w:tmpl w:val="4C2E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897949"/>
    <w:multiLevelType w:val="hybridMultilevel"/>
    <w:tmpl w:val="4D6CA802"/>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519468E1"/>
    <w:multiLevelType w:val="hybridMultilevel"/>
    <w:tmpl w:val="8458CD88"/>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9" w15:restartNumberingAfterBreak="0">
    <w:nsid w:val="598C1458"/>
    <w:multiLevelType w:val="multilevel"/>
    <w:tmpl w:val="7244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903680"/>
    <w:multiLevelType w:val="multilevel"/>
    <w:tmpl w:val="0FB0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1F345D"/>
    <w:multiLevelType w:val="multilevel"/>
    <w:tmpl w:val="205E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3" w15:restartNumberingAfterBreak="0">
    <w:nsid w:val="604D43C4"/>
    <w:multiLevelType w:val="hybridMultilevel"/>
    <w:tmpl w:val="83F6F2AE"/>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4"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5" w15:restartNumberingAfterBreak="0">
    <w:nsid w:val="63C831DC"/>
    <w:multiLevelType w:val="multilevel"/>
    <w:tmpl w:val="E51C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A65DFB"/>
    <w:multiLevelType w:val="multilevel"/>
    <w:tmpl w:val="513C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272237"/>
    <w:multiLevelType w:val="multilevel"/>
    <w:tmpl w:val="BABE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B0526F"/>
    <w:multiLevelType w:val="multilevel"/>
    <w:tmpl w:val="4816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0"/>
  </w:num>
  <w:num w:numId="3">
    <w:abstractNumId w:val="1"/>
  </w:num>
  <w:num w:numId="4">
    <w:abstractNumId w:val="7"/>
  </w:num>
  <w:num w:numId="5">
    <w:abstractNumId w:val="34"/>
  </w:num>
  <w:num w:numId="6">
    <w:abstractNumId w:val="20"/>
  </w:num>
  <w:num w:numId="7">
    <w:abstractNumId w:val="24"/>
  </w:num>
  <w:num w:numId="8">
    <w:abstractNumId w:val="18"/>
  </w:num>
  <w:num w:numId="9">
    <w:abstractNumId w:val="16"/>
  </w:num>
  <w:num w:numId="10">
    <w:abstractNumId w:val="23"/>
  </w:num>
  <w:num w:numId="11">
    <w:abstractNumId w:val="22"/>
  </w:num>
  <w:num w:numId="12">
    <w:abstractNumId w:val="8"/>
  </w:num>
  <w:num w:numId="13">
    <w:abstractNumId w:val="12"/>
  </w:num>
  <w:num w:numId="14">
    <w:abstractNumId w:val="6"/>
  </w:num>
  <w:num w:numId="15">
    <w:abstractNumId w:val="3"/>
  </w:num>
  <w:num w:numId="16">
    <w:abstractNumId w:val="28"/>
  </w:num>
  <w:num w:numId="17">
    <w:abstractNumId w:val="33"/>
  </w:num>
  <w:num w:numId="18">
    <w:abstractNumId w:val="27"/>
  </w:num>
  <w:num w:numId="19">
    <w:abstractNumId w:val="17"/>
  </w:num>
  <w:num w:numId="20">
    <w:abstractNumId w:val="21"/>
  </w:num>
  <w:num w:numId="21">
    <w:abstractNumId w:val="25"/>
  </w:num>
  <w:num w:numId="22">
    <w:abstractNumId w:val="38"/>
  </w:num>
  <w:num w:numId="23">
    <w:abstractNumId w:val="30"/>
  </w:num>
  <w:num w:numId="24">
    <w:abstractNumId w:val="26"/>
  </w:num>
  <w:num w:numId="25">
    <w:abstractNumId w:val="19"/>
  </w:num>
  <w:num w:numId="26">
    <w:abstractNumId w:val="35"/>
  </w:num>
  <w:num w:numId="27">
    <w:abstractNumId w:val="10"/>
  </w:num>
  <w:num w:numId="28">
    <w:abstractNumId w:val="2"/>
  </w:num>
  <w:num w:numId="29">
    <w:abstractNumId w:val="15"/>
  </w:num>
  <w:num w:numId="30">
    <w:abstractNumId w:val="9"/>
  </w:num>
  <w:num w:numId="31">
    <w:abstractNumId w:val="14"/>
  </w:num>
  <w:num w:numId="32">
    <w:abstractNumId w:val="37"/>
  </w:num>
  <w:num w:numId="33">
    <w:abstractNumId w:val="31"/>
  </w:num>
  <w:num w:numId="34">
    <w:abstractNumId w:val="29"/>
  </w:num>
  <w:num w:numId="35">
    <w:abstractNumId w:val="36"/>
  </w:num>
  <w:num w:numId="36">
    <w:abstractNumId w:val="13"/>
  </w:num>
  <w:num w:numId="37">
    <w:abstractNumId w:val="4"/>
  </w:num>
  <w:num w:numId="38">
    <w:abstractNumId w:val="5"/>
  </w:num>
  <w:num w:numId="39">
    <w:abstractNumId w:val="1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15A"/>
    <w:rsid w:val="00001CE1"/>
    <w:rsid w:val="00004714"/>
    <w:rsid w:val="000058FC"/>
    <w:rsid w:val="000114DA"/>
    <w:rsid w:val="000148E1"/>
    <w:rsid w:val="00014EF6"/>
    <w:rsid w:val="00015CEB"/>
    <w:rsid w:val="00016DCC"/>
    <w:rsid w:val="000232FD"/>
    <w:rsid w:val="0002681F"/>
    <w:rsid w:val="000268CD"/>
    <w:rsid w:val="00034F1B"/>
    <w:rsid w:val="00035E64"/>
    <w:rsid w:val="00044B84"/>
    <w:rsid w:val="0005052A"/>
    <w:rsid w:val="00052192"/>
    <w:rsid w:val="00073D2C"/>
    <w:rsid w:val="000757AE"/>
    <w:rsid w:val="00082E13"/>
    <w:rsid w:val="000855FA"/>
    <w:rsid w:val="00092B35"/>
    <w:rsid w:val="000963E9"/>
    <w:rsid w:val="00096D96"/>
    <w:rsid w:val="000B5A4B"/>
    <w:rsid w:val="000B6DD0"/>
    <w:rsid w:val="000C1000"/>
    <w:rsid w:val="000C410E"/>
    <w:rsid w:val="000C67B0"/>
    <w:rsid w:val="000E5E51"/>
    <w:rsid w:val="000F6BDA"/>
    <w:rsid w:val="00101AC2"/>
    <w:rsid w:val="00101D9A"/>
    <w:rsid w:val="00106BB4"/>
    <w:rsid w:val="00115559"/>
    <w:rsid w:val="00120C6E"/>
    <w:rsid w:val="00133910"/>
    <w:rsid w:val="00141FE4"/>
    <w:rsid w:val="00154143"/>
    <w:rsid w:val="0016489C"/>
    <w:rsid w:val="00170CE0"/>
    <w:rsid w:val="00184B1D"/>
    <w:rsid w:val="0019099A"/>
    <w:rsid w:val="00196BC4"/>
    <w:rsid w:val="001B4483"/>
    <w:rsid w:val="001B578E"/>
    <w:rsid w:val="001B62FC"/>
    <w:rsid w:val="001C08C4"/>
    <w:rsid w:val="001C53B4"/>
    <w:rsid w:val="001D4FB6"/>
    <w:rsid w:val="001F24EC"/>
    <w:rsid w:val="001F3556"/>
    <w:rsid w:val="001F7379"/>
    <w:rsid w:val="001F7D75"/>
    <w:rsid w:val="00202ABB"/>
    <w:rsid w:val="0020435C"/>
    <w:rsid w:val="00217584"/>
    <w:rsid w:val="002424C3"/>
    <w:rsid w:val="0024789A"/>
    <w:rsid w:val="00251940"/>
    <w:rsid w:val="00254BB2"/>
    <w:rsid w:val="00255500"/>
    <w:rsid w:val="00260DB0"/>
    <w:rsid w:val="002612DA"/>
    <w:rsid w:val="00262366"/>
    <w:rsid w:val="0026239B"/>
    <w:rsid w:val="00270F95"/>
    <w:rsid w:val="00276703"/>
    <w:rsid w:val="00281152"/>
    <w:rsid w:val="0028786B"/>
    <w:rsid w:val="0029202D"/>
    <w:rsid w:val="002A3EC9"/>
    <w:rsid w:val="002B3895"/>
    <w:rsid w:val="002B7A18"/>
    <w:rsid w:val="002C207E"/>
    <w:rsid w:val="002C64DF"/>
    <w:rsid w:val="002C777C"/>
    <w:rsid w:val="002D4574"/>
    <w:rsid w:val="002E6CBA"/>
    <w:rsid w:val="002F5A13"/>
    <w:rsid w:val="0031018A"/>
    <w:rsid w:val="003246CE"/>
    <w:rsid w:val="00325574"/>
    <w:rsid w:val="003279DE"/>
    <w:rsid w:val="00332739"/>
    <w:rsid w:val="00332E86"/>
    <w:rsid w:val="0034067C"/>
    <w:rsid w:val="00344E11"/>
    <w:rsid w:val="0034792B"/>
    <w:rsid w:val="003504C5"/>
    <w:rsid w:val="00355CEC"/>
    <w:rsid w:val="00356554"/>
    <w:rsid w:val="003632E6"/>
    <w:rsid w:val="003643C6"/>
    <w:rsid w:val="00367F61"/>
    <w:rsid w:val="00372513"/>
    <w:rsid w:val="00385B9D"/>
    <w:rsid w:val="00390862"/>
    <w:rsid w:val="003930DB"/>
    <w:rsid w:val="0039420C"/>
    <w:rsid w:val="00396719"/>
    <w:rsid w:val="003A0D32"/>
    <w:rsid w:val="003A1180"/>
    <w:rsid w:val="003A2111"/>
    <w:rsid w:val="003B706A"/>
    <w:rsid w:val="003B7C74"/>
    <w:rsid w:val="003C59B5"/>
    <w:rsid w:val="003D3085"/>
    <w:rsid w:val="003D5984"/>
    <w:rsid w:val="003E065A"/>
    <w:rsid w:val="003E5E8D"/>
    <w:rsid w:val="003F64B3"/>
    <w:rsid w:val="003F7D77"/>
    <w:rsid w:val="004002A3"/>
    <w:rsid w:val="00405F99"/>
    <w:rsid w:val="00412E07"/>
    <w:rsid w:val="004145B3"/>
    <w:rsid w:val="00422FA7"/>
    <w:rsid w:val="004274F3"/>
    <w:rsid w:val="00430B98"/>
    <w:rsid w:val="00434783"/>
    <w:rsid w:val="004417DE"/>
    <w:rsid w:val="004418CF"/>
    <w:rsid w:val="00443991"/>
    <w:rsid w:val="004519EC"/>
    <w:rsid w:val="00461DE8"/>
    <w:rsid w:val="00463A27"/>
    <w:rsid w:val="00474496"/>
    <w:rsid w:val="00477C41"/>
    <w:rsid w:val="00477E35"/>
    <w:rsid w:val="00480D28"/>
    <w:rsid w:val="004823A4"/>
    <w:rsid w:val="00482D34"/>
    <w:rsid w:val="004849E7"/>
    <w:rsid w:val="004A4187"/>
    <w:rsid w:val="004B3B12"/>
    <w:rsid w:val="004C6296"/>
    <w:rsid w:val="004D6CEE"/>
    <w:rsid w:val="004E2636"/>
    <w:rsid w:val="004E31B5"/>
    <w:rsid w:val="004E33AD"/>
    <w:rsid w:val="004E7C1B"/>
    <w:rsid w:val="004F3D3C"/>
    <w:rsid w:val="005004DE"/>
    <w:rsid w:val="0050763B"/>
    <w:rsid w:val="00512272"/>
    <w:rsid w:val="00515F21"/>
    <w:rsid w:val="005164DD"/>
    <w:rsid w:val="0052643B"/>
    <w:rsid w:val="005320A8"/>
    <w:rsid w:val="005429E6"/>
    <w:rsid w:val="00552015"/>
    <w:rsid w:val="00552BE8"/>
    <w:rsid w:val="00552F21"/>
    <w:rsid w:val="00562855"/>
    <w:rsid w:val="00564D66"/>
    <w:rsid w:val="005725A1"/>
    <w:rsid w:val="00575741"/>
    <w:rsid w:val="0058394B"/>
    <w:rsid w:val="00585913"/>
    <w:rsid w:val="00591FCD"/>
    <w:rsid w:val="005B0C03"/>
    <w:rsid w:val="005C0FC3"/>
    <w:rsid w:val="005E3F29"/>
    <w:rsid w:val="005E6831"/>
    <w:rsid w:val="005F2894"/>
    <w:rsid w:val="005F5049"/>
    <w:rsid w:val="00606C29"/>
    <w:rsid w:val="00610BD0"/>
    <w:rsid w:val="00622441"/>
    <w:rsid w:val="00622981"/>
    <w:rsid w:val="0062449B"/>
    <w:rsid w:val="0063129E"/>
    <w:rsid w:val="00635003"/>
    <w:rsid w:val="00637A37"/>
    <w:rsid w:val="00644DAF"/>
    <w:rsid w:val="0064646E"/>
    <w:rsid w:val="00646F14"/>
    <w:rsid w:val="00672FF2"/>
    <w:rsid w:val="00673089"/>
    <w:rsid w:val="0067401E"/>
    <w:rsid w:val="00677F11"/>
    <w:rsid w:val="006802BF"/>
    <w:rsid w:val="0068758C"/>
    <w:rsid w:val="0069189D"/>
    <w:rsid w:val="00691F94"/>
    <w:rsid w:val="00694689"/>
    <w:rsid w:val="0069555E"/>
    <w:rsid w:val="006974E6"/>
    <w:rsid w:val="006A09C9"/>
    <w:rsid w:val="006A22E9"/>
    <w:rsid w:val="006B1831"/>
    <w:rsid w:val="006B556E"/>
    <w:rsid w:val="006D0919"/>
    <w:rsid w:val="006D1036"/>
    <w:rsid w:val="006D6B13"/>
    <w:rsid w:val="006F7B0A"/>
    <w:rsid w:val="00701017"/>
    <w:rsid w:val="00705ED7"/>
    <w:rsid w:val="00706723"/>
    <w:rsid w:val="007116BE"/>
    <w:rsid w:val="007172D6"/>
    <w:rsid w:val="0071798E"/>
    <w:rsid w:val="0072393E"/>
    <w:rsid w:val="007248C4"/>
    <w:rsid w:val="00730257"/>
    <w:rsid w:val="0073239F"/>
    <w:rsid w:val="0073343B"/>
    <w:rsid w:val="007438D9"/>
    <w:rsid w:val="00757361"/>
    <w:rsid w:val="00762A44"/>
    <w:rsid w:val="00764444"/>
    <w:rsid w:val="00772480"/>
    <w:rsid w:val="0077558B"/>
    <w:rsid w:val="00780AA8"/>
    <w:rsid w:val="007845B8"/>
    <w:rsid w:val="007855DE"/>
    <w:rsid w:val="00793F43"/>
    <w:rsid w:val="007970A8"/>
    <w:rsid w:val="007A7857"/>
    <w:rsid w:val="007B16DE"/>
    <w:rsid w:val="007B2816"/>
    <w:rsid w:val="007C1ACE"/>
    <w:rsid w:val="007D5FE9"/>
    <w:rsid w:val="007E4615"/>
    <w:rsid w:val="007E6ECF"/>
    <w:rsid w:val="007E785D"/>
    <w:rsid w:val="007E7D96"/>
    <w:rsid w:val="007F11B0"/>
    <w:rsid w:val="007F52AE"/>
    <w:rsid w:val="007F5607"/>
    <w:rsid w:val="00806EC9"/>
    <w:rsid w:val="008170E4"/>
    <w:rsid w:val="0082637C"/>
    <w:rsid w:val="00826945"/>
    <w:rsid w:val="00831AB4"/>
    <w:rsid w:val="0084117B"/>
    <w:rsid w:val="0085354D"/>
    <w:rsid w:val="00853A04"/>
    <w:rsid w:val="008579BD"/>
    <w:rsid w:val="008638ED"/>
    <w:rsid w:val="00870665"/>
    <w:rsid w:val="00874CB2"/>
    <w:rsid w:val="0087578D"/>
    <w:rsid w:val="008771E9"/>
    <w:rsid w:val="00877E78"/>
    <w:rsid w:val="008820FA"/>
    <w:rsid w:val="0088315A"/>
    <w:rsid w:val="00890266"/>
    <w:rsid w:val="00890FD8"/>
    <w:rsid w:val="00892E17"/>
    <w:rsid w:val="00893E24"/>
    <w:rsid w:val="008B57B1"/>
    <w:rsid w:val="008C1E85"/>
    <w:rsid w:val="008C2386"/>
    <w:rsid w:val="008C4EAF"/>
    <w:rsid w:val="008C73F0"/>
    <w:rsid w:val="008E0497"/>
    <w:rsid w:val="008E6754"/>
    <w:rsid w:val="008E7E2B"/>
    <w:rsid w:val="008F2E68"/>
    <w:rsid w:val="009135D7"/>
    <w:rsid w:val="009136E2"/>
    <w:rsid w:val="009239F9"/>
    <w:rsid w:val="0093046E"/>
    <w:rsid w:val="00932EF1"/>
    <w:rsid w:val="00940508"/>
    <w:rsid w:val="00944D2B"/>
    <w:rsid w:val="00945400"/>
    <w:rsid w:val="00946E1F"/>
    <w:rsid w:val="0095206A"/>
    <w:rsid w:val="00953CF7"/>
    <w:rsid w:val="009541C1"/>
    <w:rsid w:val="009618CE"/>
    <w:rsid w:val="009653FE"/>
    <w:rsid w:val="00975759"/>
    <w:rsid w:val="00977AFD"/>
    <w:rsid w:val="00981F09"/>
    <w:rsid w:val="009A148E"/>
    <w:rsid w:val="009A237D"/>
    <w:rsid w:val="009A4CE5"/>
    <w:rsid w:val="009B2879"/>
    <w:rsid w:val="009B7D93"/>
    <w:rsid w:val="009C3C8C"/>
    <w:rsid w:val="009D0447"/>
    <w:rsid w:val="009D0EDB"/>
    <w:rsid w:val="009E041D"/>
    <w:rsid w:val="009E3263"/>
    <w:rsid w:val="009F1E68"/>
    <w:rsid w:val="00A009F8"/>
    <w:rsid w:val="00A00D23"/>
    <w:rsid w:val="00A01432"/>
    <w:rsid w:val="00A034F4"/>
    <w:rsid w:val="00A0611F"/>
    <w:rsid w:val="00A15BE6"/>
    <w:rsid w:val="00A26FBB"/>
    <w:rsid w:val="00A368F7"/>
    <w:rsid w:val="00A42651"/>
    <w:rsid w:val="00A431E2"/>
    <w:rsid w:val="00A43B47"/>
    <w:rsid w:val="00A56B84"/>
    <w:rsid w:val="00A61AF5"/>
    <w:rsid w:val="00A62C80"/>
    <w:rsid w:val="00A905D5"/>
    <w:rsid w:val="00A924BC"/>
    <w:rsid w:val="00A935F0"/>
    <w:rsid w:val="00AA6D61"/>
    <w:rsid w:val="00AA6EBB"/>
    <w:rsid w:val="00AB1CD0"/>
    <w:rsid w:val="00AB26B6"/>
    <w:rsid w:val="00AB3408"/>
    <w:rsid w:val="00AC2034"/>
    <w:rsid w:val="00AC4B30"/>
    <w:rsid w:val="00AC5C62"/>
    <w:rsid w:val="00AD588F"/>
    <w:rsid w:val="00AF2DBB"/>
    <w:rsid w:val="00AF5483"/>
    <w:rsid w:val="00B040B8"/>
    <w:rsid w:val="00B13605"/>
    <w:rsid w:val="00B15FCD"/>
    <w:rsid w:val="00B204C9"/>
    <w:rsid w:val="00B23AE2"/>
    <w:rsid w:val="00B249AE"/>
    <w:rsid w:val="00B34EDF"/>
    <w:rsid w:val="00B3594C"/>
    <w:rsid w:val="00B4273E"/>
    <w:rsid w:val="00B456B3"/>
    <w:rsid w:val="00B52A89"/>
    <w:rsid w:val="00B60D5E"/>
    <w:rsid w:val="00B61C55"/>
    <w:rsid w:val="00B70316"/>
    <w:rsid w:val="00B8493E"/>
    <w:rsid w:val="00B933D7"/>
    <w:rsid w:val="00B9505B"/>
    <w:rsid w:val="00B97561"/>
    <w:rsid w:val="00BA0DF1"/>
    <w:rsid w:val="00BA3501"/>
    <w:rsid w:val="00BB29D9"/>
    <w:rsid w:val="00BB5346"/>
    <w:rsid w:val="00BC2AD1"/>
    <w:rsid w:val="00BD08DF"/>
    <w:rsid w:val="00BD2205"/>
    <w:rsid w:val="00BD50C5"/>
    <w:rsid w:val="00BD6FF8"/>
    <w:rsid w:val="00BE44E9"/>
    <w:rsid w:val="00BF0043"/>
    <w:rsid w:val="00BF3B38"/>
    <w:rsid w:val="00BF4394"/>
    <w:rsid w:val="00BF5219"/>
    <w:rsid w:val="00C026C9"/>
    <w:rsid w:val="00C027EB"/>
    <w:rsid w:val="00C12356"/>
    <w:rsid w:val="00C22BF9"/>
    <w:rsid w:val="00C256FF"/>
    <w:rsid w:val="00C2672A"/>
    <w:rsid w:val="00C41C01"/>
    <w:rsid w:val="00C51575"/>
    <w:rsid w:val="00C60E68"/>
    <w:rsid w:val="00C757FB"/>
    <w:rsid w:val="00CA43B8"/>
    <w:rsid w:val="00CB44E5"/>
    <w:rsid w:val="00CB54DF"/>
    <w:rsid w:val="00CC27DF"/>
    <w:rsid w:val="00CC28C9"/>
    <w:rsid w:val="00CD23F7"/>
    <w:rsid w:val="00CE0CD5"/>
    <w:rsid w:val="00CE1FFA"/>
    <w:rsid w:val="00CE2B5E"/>
    <w:rsid w:val="00CE3705"/>
    <w:rsid w:val="00CF06F3"/>
    <w:rsid w:val="00CF29F8"/>
    <w:rsid w:val="00D06FA6"/>
    <w:rsid w:val="00D103D5"/>
    <w:rsid w:val="00D13A8A"/>
    <w:rsid w:val="00D16A81"/>
    <w:rsid w:val="00D21D56"/>
    <w:rsid w:val="00D27100"/>
    <w:rsid w:val="00D27920"/>
    <w:rsid w:val="00D3144F"/>
    <w:rsid w:val="00D32000"/>
    <w:rsid w:val="00D34607"/>
    <w:rsid w:val="00D455DD"/>
    <w:rsid w:val="00D458D2"/>
    <w:rsid w:val="00D4626D"/>
    <w:rsid w:val="00D4641D"/>
    <w:rsid w:val="00D52AE6"/>
    <w:rsid w:val="00D570FA"/>
    <w:rsid w:val="00D57282"/>
    <w:rsid w:val="00D604CD"/>
    <w:rsid w:val="00D6315B"/>
    <w:rsid w:val="00D64739"/>
    <w:rsid w:val="00D66B54"/>
    <w:rsid w:val="00D67A83"/>
    <w:rsid w:val="00D737A5"/>
    <w:rsid w:val="00D83932"/>
    <w:rsid w:val="00D84526"/>
    <w:rsid w:val="00D918DA"/>
    <w:rsid w:val="00D93434"/>
    <w:rsid w:val="00DA0F8B"/>
    <w:rsid w:val="00DA15B5"/>
    <w:rsid w:val="00DA351B"/>
    <w:rsid w:val="00DB056F"/>
    <w:rsid w:val="00DB0A7A"/>
    <w:rsid w:val="00DB6D75"/>
    <w:rsid w:val="00DC23CC"/>
    <w:rsid w:val="00DC3980"/>
    <w:rsid w:val="00DE1F5C"/>
    <w:rsid w:val="00DE475C"/>
    <w:rsid w:val="00DF0698"/>
    <w:rsid w:val="00DF0C8C"/>
    <w:rsid w:val="00DF11E9"/>
    <w:rsid w:val="00DF30E4"/>
    <w:rsid w:val="00E05D84"/>
    <w:rsid w:val="00E14146"/>
    <w:rsid w:val="00E178AE"/>
    <w:rsid w:val="00E21DB5"/>
    <w:rsid w:val="00E268F8"/>
    <w:rsid w:val="00E26FC5"/>
    <w:rsid w:val="00E3157F"/>
    <w:rsid w:val="00E504B0"/>
    <w:rsid w:val="00E5178D"/>
    <w:rsid w:val="00E63364"/>
    <w:rsid w:val="00E72E00"/>
    <w:rsid w:val="00E81693"/>
    <w:rsid w:val="00E85D58"/>
    <w:rsid w:val="00E91ED5"/>
    <w:rsid w:val="00E94817"/>
    <w:rsid w:val="00E974FA"/>
    <w:rsid w:val="00EA328E"/>
    <w:rsid w:val="00EA7A8F"/>
    <w:rsid w:val="00EC6A77"/>
    <w:rsid w:val="00EE4C5A"/>
    <w:rsid w:val="00EE5C09"/>
    <w:rsid w:val="00EE707B"/>
    <w:rsid w:val="00EE7BDD"/>
    <w:rsid w:val="00EF3F25"/>
    <w:rsid w:val="00EF5D04"/>
    <w:rsid w:val="00F04C69"/>
    <w:rsid w:val="00F06020"/>
    <w:rsid w:val="00F27B69"/>
    <w:rsid w:val="00F33E67"/>
    <w:rsid w:val="00F35C4A"/>
    <w:rsid w:val="00F47185"/>
    <w:rsid w:val="00F51C8E"/>
    <w:rsid w:val="00F553D5"/>
    <w:rsid w:val="00F5639B"/>
    <w:rsid w:val="00F56959"/>
    <w:rsid w:val="00F621C6"/>
    <w:rsid w:val="00F628FC"/>
    <w:rsid w:val="00F71598"/>
    <w:rsid w:val="00F80C40"/>
    <w:rsid w:val="00F81697"/>
    <w:rsid w:val="00F85283"/>
    <w:rsid w:val="00F86F73"/>
    <w:rsid w:val="00F9294E"/>
    <w:rsid w:val="00F96EF1"/>
    <w:rsid w:val="00FA2FF2"/>
    <w:rsid w:val="00FA689A"/>
    <w:rsid w:val="00FB07F0"/>
    <w:rsid w:val="00FB099C"/>
    <w:rsid w:val="00FB1179"/>
    <w:rsid w:val="00FB673F"/>
    <w:rsid w:val="00FB7B08"/>
    <w:rsid w:val="00FC081B"/>
    <w:rsid w:val="00FC10C1"/>
    <w:rsid w:val="00FC67D4"/>
    <w:rsid w:val="00FC7C4F"/>
    <w:rsid w:val="00FD06CF"/>
    <w:rsid w:val="00FE08AE"/>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3DEBCDA6"/>
  <w15:docId w15:val="{BCB97C6F-CDB8-41F6-8946-D6814154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DB056F"/>
    <w:pPr>
      <w:spacing w:before="2000" w:after="80" w:line="720" w:lineRule="exact"/>
      <w:contextualSpacing/>
    </w:pPr>
    <w:rPr>
      <w:rFonts w:asciiTheme="majorHAnsi" w:hAnsiTheme="majorHAnsi" w:cstheme="majorHAnsi"/>
      <w:b/>
      <w:color w:val="009AA6" w:themeColor="accent1"/>
      <w:spacing w:val="-10"/>
      <w:kern w:val="60"/>
      <w:sz w:val="80"/>
      <w:szCs w:val="80"/>
    </w:rPr>
  </w:style>
  <w:style w:type="character" w:customStyle="1" w:styleId="TitleCoverChar">
    <w:name w:val="Title (Cover) Char"/>
    <w:basedOn w:val="DefaultParagraphFont"/>
    <w:link w:val="TitleCover"/>
    <w:rsid w:val="00DB056F"/>
    <w:rPr>
      <w:rFonts w:asciiTheme="majorHAnsi" w:hAnsiTheme="majorHAnsi" w:cstheme="majorHAnsi"/>
      <w:b/>
      <w:color w:val="009AA6" w:themeColor="accent1"/>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4E7C1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EDEEEB" w:themeFill="accent6" w:themeFillTint="33"/>
      <w:vAlign w:val="center"/>
    </w:tcPr>
    <w:tblStylePr w:type="firstRow">
      <w:rPr>
        <w:rFonts w:ascii="Calibri" w:hAnsi="Calibri"/>
        <w:b/>
        <w:color w:val="FFFFFF"/>
        <w:sz w:val="18"/>
      </w:rPr>
      <w:tblPr/>
      <w:tcPr>
        <w:tcBorders>
          <w:top w:val="nil"/>
          <w:left w:val="nil"/>
          <w:bottom w:val="nil"/>
          <w:right w:val="nil"/>
          <w:insideH w:val="nil"/>
          <w:insideV w:val="nil"/>
        </w:tcBorders>
        <w:shd w:val="clear" w:color="auto" w:fill="808474"/>
      </w:tcPr>
    </w:tblStylePr>
    <w:tblStylePr w:type="lastRow">
      <w:rPr>
        <w:rFonts w:ascii="Calibri" w:hAnsi="Calibri"/>
        <w:b/>
        <w:color w:val="FFFFFF"/>
        <w:sz w:val="18"/>
      </w:rPr>
      <w:tblPr/>
      <w:tcPr>
        <w:shd w:val="clear" w:color="auto" w:fill="5BB7B1"/>
      </w:tcPr>
    </w:tblStylePr>
    <w:tblStylePr w:type="firstCol">
      <w:pPr>
        <w:jc w:val="left"/>
      </w:pPr>
      <w:rPr>
        <w:rFonts w:ascii="Calibri" w:hAnsi="Calibri"/>
        <w:b/>
        <w:color w:val="FFFFFF"/>
        <w:sz w:val="18"/>
      </w:rPr>
      <w:tblPr/>
      <w:tcPr>
        <w:shd w:val="clear" w:color="auto" w:fill="5BB7B1"/>
      </w:tcPr>
    </w:tblStylePr>
    <w:tblStylePr w:type="lastCol">
      <w:pPr>
        <w:jc w:val="right"/>
      </w:pPr>
      <w:rPr>
        <w:rFonts w:ascii="Calibri" w:hAnsi="Calibri"/>
        <w:b/>
        <w:color w:val="FFFFFF"/>
        <w:sz w:val="18"/>
      </w:rPr>
      <w:tblPr/>
      <w:tcPr>
        <w:shd w:val="clear" w:color="auto" w:fill="5BB7B1"/>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764444"/>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764444"/>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764444"/>
    <w:rPr>
      <w:rFonts w:asciiTheme="majorHAnsi" w:hAnsiTheme="majorHAnsi" w:cstheme="majorHAnsi"/>
      <w:sz w:val="20"/>
      <w:szCs w:val="20"/>
    </w:rPr>
  </w:style>
  <w:style w:type="character" w:customStyle="1" w:styleId="BodyNumbersChar">
    <w:name w:val="Body Numbers Char"/>
    <w:basedOn w:val="DefaultParagraphFont"/>
    <w:link w:val="BodyNumbers"/>
    <w:rsid w:val="00764444"/>
    <w:rPr>
      <w:sz w:val="20"/>
      <w:szCs w:val="20"/>
    </w:rPr>
  </w:style>
  <w:style w:type="paragraph" w:customStyle="1" w:styleId="BodyNumbers-SecondLevel">
    <w:name w:val="Body Numbers - Second Level"/>
    <w:basedOn w:val="Bullets-SecondLevel"/>
    <w:link w:val="BodyNumbers-SecondLevelChar"/>
    <w:qFormat/>
    <w:rsid w:val="00764444"/>
    <w:pPr>
      <w:numPr>
        <w:numId w:val="13"/>
      </w:numPr>
      <w:ind w:left="788" w:hanging="357"/>
    </w:pPr>
  </w:style>
  <w:style w:type="paragraph" w:customStyle="1" w:styleId="Bullets">
    <w:name w:val="Bullets"/>
    <w:basedOn w:val="ListBullet"/>
    <w:link w:val="BulletsChar"/>
    <w:qFormat/>
    <w:rsid w:val="00764444"/>
    <w:pPr>
      <w:numPr>
        <w:numId w:val="9"/>
      </w:numPr>
      <w:spacing w:after="140" w:line="300" w:lineRule="atLeast"/>
      <w:ind w:left="357" w:hanging="357"/>
    </w:pPr>
  </w:style>
  <w:style w:type="character" w:customStyle="1" w:styleId="BulletsChar">
    <w:name w:val="Bullets Char"/>
    <w:basedOn w:val="DefaultParagraphFont"/>
    <w:link w:val="Bullets"/>
    <w:rsid w:val="00764444"/>
    <w:rPr>
      <w:sz w:val="20"/>
    </w:rPr>
  </w:style>
  <w:style w:type="paragraph" w:customStyle="1" w:styleId="Bullets-SecondLevel">
    <w:name w:val="Bullets - Second Level"/>
    <w:basedOn w:val="ListBullet2"/>
    <w:link w:val="Bullets-SecondLevelChar"/>
    <w:qFormat/>
    <w:rsid w:val="00764444"/>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764444"/>
    <w:rPr>
      <w:sz w:val="20"/>
      <w:szCs w:val="20"/>
    </w:rPr>
  </w:style>
  <w:style w:type="paragraph" w:customStyle="1" w:styleId="Bullets-ThirdLevel">
    <w:name w:val="Bullets - Third Level"/>
    <w:basedOn w:val="ListBullet3"/>
    <w:link w:val="Bullets-ThirdLevelChar"/>
    <w:qFormat/>
    <w:rsid w:val="00764444"/>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764444"/>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764444"/>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customStyle="1" w:styleId="do-this">
    <w:name w:val="do-this"/>
    <w:basedOn w:val="DefaultParagraphFont"/>
    <w:rsid w:val="003246CE"/>
  </w:style>
  <w:style w:type="paragraph" w:styleId="HTMLPreformatted">
    <w:name w:val="HTML Preformatted"/>
    <w:basedOn w:val="Normal"/>
    <w:link w:val="HTMLPreformattedChar"/>
    <w:uiPriority w:val="99"/>
    <w:semiHidden/>
    <w:unhideWhenUsed/>
    <w:rsid w:val="00324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46CE"/>
    <w:rPr>
      <w:rFonts w:ascii="Courier New" w:eastAsia="Times New Roman" w:hAnsi="Courier New" w:cs="Courier New"/>
      <w:sz w:val="20"/>
      <w:szCs w:val="20"/>
    </w:rPr>
  </w:style>
  <w:style w:type="character" w:customStyle="1" w:styleId="kwd">
    <w:name w:val="kwd"/>
    <w:basedOn w:val="DefaultParagraphFont"/>
    <w:rsid w:val="003246CE"/>
  </w:style>
  <w:style w:type="character" w:customStyle="1" w:styleId="pln">
    <w:name w:val="pln"/>
    <w:basedOn w:val="DefaultParagraphFont"/>
    <w:rsid w:val="003246CE"/>
  </w:style>
  <w:style w:type="character" w:customStyle="1" w:styleId="typ">
    <w:name w:val="typ"/>
    <w:basedOn w:val="DefaultParagraphFont"/>
    <w:rsid w:val="003246CE"/>
  </w:style>
  <w:style w:type="character" w:customStyle="1" w:styleId="pun">
    <w:name w:val="pun"/>
    <w:basedOn w:val="DefaultParagraphFont"/>
    <w:rsid w:val="003246CE"/>
  </w:style>
  <w:style w:type="character" w:customStyle="1" w:styleId="com">
    <w:name w:val="com"/>
    <w:basedOn w:val="DefaultParagraphFont"/>
    <w:rsid w:val="003246CE"/>
  </w:style>
  <w:style w:type="character" w:customStyle="1" w:styleId="donot-this">
    <w:name w:val="donot-this"/>
    <w:basedOn w:val="DefaultParagraphFont"/>
    <w:rsid w:val="003246CE"/>
  </w:style>
  <w:style w:type="character" w:customStyle="1" w:styleId="str">
    <w:name w:val="str"/>
    <w:basedOn w:val="DefaultParagraphFont"/>
    <w:rsid w:val="003246CE"/>
  </w:style>
  <w:style w:type="character" w:customStyle="1" w:styleId="avoid-this">
    <w:name w:val="avoid-this"/>
    <w:basedOn w:val="DefaultParagraphFont"/>
    <w:rsid w:val="003246CE"/>
  </w:style>
  <w:style w:type="character" w:customStyle="1" w:styleId="lit">
    <w:name w:val="lit"/>
    <w:basedOn w:val="DefaultParagraphFont"/>
    <w:rsid w:val="003246CE"/>
  </w:style>
  <w:style w:type="character" w:customStyle="1" w:styleId="Caption1">
    <w:name w:val="Caption1"/>
    <w:basedOn w:val="DefaultParagraphFont"/>
    <w:rsid w:val="00190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787120799">
      <w:bodyDiv w:val="1"/>
      <w:marLeft w:val="0"/>
      <w:marRight w:val="0"/>
      <w:marTop w:val="0"/>
      <w:marBottom w:val="0"/>
      <w:divBdr>
        <w:top w:val="none" w:sz="0" w:space="0" w:color="auto"/>
        <w:left w:val="none" w:sz="0" w:space="0" w:color="auto"/>
        <w:bottom w:val="none" w:sz="0" w:space="0" w:color="auto"/>
        <w:right w:val="none" w:sz="0" w:space="0" w:color="auto"/>
      </w:divBdr>
    </w:div>
    <w:div w:id="208051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QuickStyle" Target="diagrams/quickStyle1.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diagramLayout" Target="diagrams/layout1.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diagramColors" Target="diagrams/colors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header" Target="header5.xml"/><Relationship Id="rId30"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C8184D-CFF1-4C4B-85F8-CC2C95EF39CE}"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CA"/>
        </a:p>
      </dgm:t>
    </dgm:pt>
    <dgm:pt modelId="{B2DCF751-7760-46D4-9E29-7B9DC59AC701}">
      <dgm:prSet phldrT="[Text]"/>
      <dgm:spPr/>
      <dgm:t>
        <a:bodyPr/>
        <a:lstStyle/>
        <a:p>
          <a:r>
            <a:rPr lang="en-CA"/>
            <a:t>Plan</a:t>
          </a:r>
        </a:p>
      </dgm:t>
    </dgm:pt>
    <dgm:pt modelId="{0B0625A4-83C0-437E-A5A9-85A3281547D8}" type="parTrans" cxnId="{DA947142-FE59-41BE-B7BB-56D192857554}">
      <dgm:prSet/>
      <dgm:spPr/>
      <dgm:t>
        <a:bodyPr/>
        <a:lstStyle/>
        <a:p>
          <a:endParaRPr lang="en-CA"/>
        </a:p>
      </dgm:t>
    </dgm:pt>
    <dgm:pt modelId="{ABB89F35-C395-42C3-A0B2-4F2342140B69}" type="sibTrans" cxnId="{DA947142-FE59-41BE-B7BB-56D192857554}">
      <dgm:prSet/>
      <dgm:spPr/>
      <dgm:t>
        <a:bodyPr/>
        <a:lstStyle/>
        <a:p>
          <a:endParaRPr lang="en-CA"/>
        </a:p>
      </dgm:t>
    </dgm:pt>
    <dgm:pt modelId="{F8B105DA-211B-452A-935F-EAA00EB7FD7C}">
      <dgm:prSet phldrT="[Text]"/>
      <dgm:spPr/>
      <dgm:t>
        <a:bodyPr/>
        <a:lstStyle/>
        <a:p>
          <a:r>
            <a:rPr lang="en-CA"/>
            <a:t>Code</a:t>
          </a:r>
        </a:p>
      </dgm:t>
    </dgm:pt>
    <dgm:pt modelId="{B47C8CA5-B092-4A8A-872B-BCC97CE04B38}" type="parTrans" cxnId="{94D451D0-D7CE-413A-92CF-6C489C0AA86E}">
      <dgm:prSet/>
      <dgm:spPr/>
      <dgm:t>
        <a:bodyPr/>
        <a:lstStyle/>
        <a:p>
          <a:endParaRPr lang="en-CA"/>
        </a:p>
      </dgm:t>
    </dgm:pt>
    <dgm:pt modelId="{1451E282-FF11-485B-A5BD-82137663F42A}" type="sibTrans" cxnId="{94D451D0-D7CE-413A-92CF-6C489C0AA86E}">
      <dgm:prSet/>
      <dgm:spPr/>
      <dgm:t>
        <a:bodyPr/>
        <a:lstStyle/>
        <a:p>
          <a:endParaRPr lang="en-CA"/>
        </a:p>
      </dgm:t>
    </dgm:pt>
    <dgm:pt modelId="{EE224460-DB03-4940-AF32-D48DE861C455}">
      <dgm:prSet phldrT="[Text]"/>
      <dgm:spPr/>
      <dgm:t>
        <a:bodyPr/>
        <a:lstStyle/>
        <a:p>
          <a:r>
            <a:rPr lang="en-CA"/>
            <a:t>Review</a:t>
          </a:r>
        </a:p>
      </dgm:t>
    </dgm:pt>
    <dgm:pt modelId="{CD74A264-4227-404A-BAB0-795D7FABDA27}" type="parTrans" cxnId="{F7BB2BB4-9CA4-4661-A4C6-0DAC76BF25C3}">
      <dgm:prSet/>
      <dgm:spPr/>
      <dgm:t>
        <a:bodyPr/>
        <a:lstStyle/>
        <a:p>
          <a:endParaRPr lang="en-CA"/>
        </a:p>
      </dgm:t>
    </dgm:pt>
    <dgm:pt modelId="{E37113E8-AD90-40C0-ACFC-43C1A03D1235}" type="sibTrans" cxnId="{F7BB2BB4-9CA4-4661-A4C6-0DAC76BF25C3}">
      <dgm:prSet/>
      <dgm:spPr/>
      <dgm:t>
        <a:bodyPr/>
        <a:lstStyle/>
        <a:p>
          <a:endParaRPr lang="en-CA"/>
        </a:p>
      </dgm:t>
    </dgm:pt>
    <dgm:pt modelId="{C15C1DA1-405B-4C72-A9E2-07977E5B2139}">
      <dgm:prSet phldrT="[Text]"/>
      <dgm:spPr/>
      <dgm:t>
        <a:bodyPr/>
        <a:lstStyle/>
        <a:p>
          <a:r>
            <a:rPr lang="en-CA"/>
            <a:t>Test</a:t>
          </a:r>
        </a:p>
      </dgm:t>
    </dgm:pt>
    <dgm:pt modelId="{8F78EBE5-4920-431A-A804-461AA03261E9}" type="parTrans" cxnId="{307BAD08-8294-415B-95F8-252F6099C386}">
      <dgm:prSet/>
      <dgm:spPr/>
      <dgm:t>
        <a:bodyPr/>
        <a:lstStyle/>
        <a:p>
          <a:endParaRPr lang="en-CA"/>
        </a:p>
      </dgm:t>
    </dgm:pt>
    <dgm:pt modelId="{64AD97A2-3AC2-4838-925C-798519439A3B}" type="sibTrans" cxnId="{307BAD08-8294-415B-95F8-252F6099C386}">
      <dgm:prSet/>
      <dgm:spPr/>
      <dgm:t>
        <a:bodyPr/>
        <a:lstStyle/>
        <a:p>
          <a:endParaRPr lang="en-CA"/>
        </a:p>
      </dgm:t>
    </dgm:pt>
    <dgm:pt modelId="{2C01DF30-089E-40D5-B245-D62041D2AD43}">
      <dgm:prSet phldrT="[Text]"/>
      <dgm:spPr/>
      <dgm:t>
        <a:bodyPr/>
        <a:lstStyle/>
        <a:p>
          <a:r>
            <a:rPr lang="en-CA"/>
            <a:t>Release</a:t>
          </a:r>
        </a:p>
      </dgm:t>
    </dgm:pt>
    <dgm:pt modelId="{56CDD155-BB60-4816-AC16-86B1DF2B6873}" type="parTrans" cxnId="{DD51A0D2-8F15-407D-9352-6B28EAF786F9}">
      <dgm:prSet/>
      <dgm:spPr/>
      <dgm:t>
        <a:bodyPr/>
        <a:lstStyle/>
        <a:p>
          <a:endParaRPr lang="en-CA"/>
        </a:p>
      </dgm:t>
    </dgm:pt>
    <dgm:pt modelId="{DFF30072-B3C4-4B75-98E8-81B3148986B7}" type="sibTrans" cxnId="{DD51A0D2-8F15-407D-9352-6B28EAF786F9}">
      <dgm:prSet/>
      <dgm:spPr/>
      <dgm:t>
        <a:bodyPr/>
        <a:lstStyle/>
        <a:p>
          <a:endParaRPr lang="en-CA"/>
        </a:p>
      </dgm:t>
    </dgm:pt>
    <dgm:pt modelId="{D9908125-5A06-496F-B7DB-E6079F684A40}">
      <dgm:prSet phldrT="[Text]"/>
      <dgm:spPr/>
      <dgm:t>
        <a:bodyPr/>
        <a:lstStyle/>
        <a:p>
          <a:r>
            <a:rPr lang="en-CA"/>
            <a:t>Support</a:t>
          </a:r>
        </a:p>
      </dgm:t>
    </dgm:pt>
    <dgm:pt modelId="{4E98555D-CF0D-432C-8E69-A62539D63DD4}" type="parTrans" cxnId="{9CA9F366-6E4A-41EA-B8A3-FF405839A531}">
      <dgm:prSet/>
      <dgm:spPr/>
      <dgm:t>
        <a:bodyPr/>
        <a:lstStyle/>
        <a:p>
          <a:endParaRPr lang="en-CA"/>
        </a:p>
      </dgm:t>
    </dgm:pt>
    <dgm:pt modelId="{FEF01C07-A1B7-4D44-B6EE-859BA9D1DA67}" type="sibTrans" cxnId="{9CA9F366-6E4A-41EA-B8A3-FF405839A531}">
      <dgm:prSet/>
      <dgm:spPr/>
      <dgm:t>
        <a:bodyPr/>
        <a:lstStyle/>
        <a:p>
          <a:endParaRPr lang="en-CA"/>
        </a:p>
      </dgm:t>
    </dgm:pt>
    <dgm:pt modelId="{A4AFA9A6-3C3B-4B54-9E76-B04C923C930F}" type="pres">
      <dgm:prSet presAssocID="{9EC8184D-CFF1-4C4B-85F8-CC2C95EF39CE}" presName="cycle" presStyleCnt="0">
        <dgm:presLayoutVars>
          <dgm:dir/>
          <dgm:resizeHandles val="exact"/>
        </dgm:presLayoutVars>
      </dgm:prSet>
      <dgm:spPr/>
      <dgm:t>
        <a:bodyPr/>
        <a:lstStyle/>
        <a:p>
          <a:endParaRPr lang="en-CA"/>
        </a:p>
      </dgm:t>
    </dgm:pt>
    <dgm:pt modelId="{6C8542A6-BC20-4708-B4F3-C01726C511FF}" type="pres">
      <dgm:prSet presAssocID="{B2DCF751-7760-46D4-9E29-7B9DC59AC701}" presName="node" presStyleLbl="node1" presStyleIdx="0" presStyleCnt="6">
        <dgm:presLayoutVars>
          <dgm:bulletEnabled val="1"/>
        </dgm:presLayoutVars>
      </dgm:prSet>
      <dgm:spPr/>
      <dgm:t>
        <a:bodyPr/>
        <a:lstStyle/>
        <a:p>
          <a:endParaRPr lang="en-CA"/>
        </a:p>
      </dgm:t>
    </dgm:pt>
    <dgm:pt modelId="{585D8D04-4D9D-47E4-8519-F69E3066561C}" type="pres">
      <dgm:prSet presAssocID="{B2DCF751-7760-46D4-9E29-7B9DC59AC701}" presName="spNode" presStyleCnt="0"/>
      <dgm:spPr/>
    </dgm:pt>
    <dgm:pt modelId="{D7E901DE-1670-45EF-AF02-52204F2E6041}" type="pres">
      <dgm:prSet presAssocID="{ABB89F35-C395-42C3-A0B2-4F2342140B69}" presName="sibTrans" presStyleLbl="sibTrans1D1" presStyleIdx="0" presStyleCnt="6"/>
      <dgm:spPr/>
      <dgm:t>
        <a:bodyPr/>
        <a:lstStyle/>
        <a:p>
          <a:endParaRPr lang="en-CA"/>
        </a:p>
      </dgm:t>
    </dgm:pt>
    <dgm:pt modelId="{BED55298-3BD6-4C2C-BC34-E8DB154B090F}" type="pres">
      <dgm:prSet presAssocID="{F8B105DA-211B-452A-935F-EAA00EB7FD7C}" presName="node" presStyleLbl="node1" presStyleIdx="1" presStyleCnt="6">
        <dgm:presLayoutVars>
          <dgm:bulletEnabled val="1"/>
        </dgm:presLayoutVars>
      </dgm:prSet>
      <dgm:spPr/>
      <dgm:t>
        <a:bodyPr/>
        <a:lstStyle/>
        <a:p>
          <a:endParaRPr lang="en-CA"/>
        </a:p>
      </dgm:t>
    </dgm:pt>
    <dgm:pt modelId="{A6A97BC9-94B5-48DF-A731-9FF6AB2DA045}" type="pres">
      <dgm:prSet presAssocID="{F8B105DA-211B-452A-935F-EAA00EB7FD7C}" presName="spNode" presStyleCnt="0"/>
      <dgm:spPr/>
    </dgm:pt>
    <dgm:pt modelId="{A33FAD6D-2C69-4B50-9004-6AD786FE8ADD}" type="pres">
      <dgm:prSet presAssocID="{1451E282-FF11-485B-A5BD-82137663F42A}" presName="sibTrans" presStyleLbl="sibTrans1D1" presStyleIdx="1" presStyleCnt="6"/>
      <dgm:spPr/>
      <dgm:t>
        <a:bodyPr/>
        <a:lstStyle/>
        <a:p>
          <a:endParaRPr lang="en-CA"/>
        </a:p>
      </dgm:t>
    </dgm:pt>
    <dgm:pt modelId="{9497A4CB-BCAC-4C8C-AF53-38DA7F92ECD4}" type="pres">
      <dgm:prSet presAssocID="{EE224460-DB03-4940-AF32-D48DE861C455}" presName="node" presStyleLbl="node1" presStyleIdx="2" presStyleCnt="6">
        <dgm:presLayoutVars>
          <dgm:bulletEnabled val="1"/>
        </dgm:presLayoutVars>
      </dgm:prSet>
      <dgm:spPr/>
      <dgm:t>
        <a:bodyPr/>
        <a:lstStyle/>
        <a:p>
          <a:endParaRPr lang="en-CA"/>
        </a:p>
      </dgm:t>
    </dgm:pt>
    <dgm:pt modelId="{0E33CA47-4E33-4AA3-AAB7-19E1A19E5957}" type="pres">
      <dgm:prSet presAssocID="{EE224460-DB03-4940-AF32-D48DE861C455}" presName="spNode" presStyleCnt="0"/>
      <dgm:spPr/>
    </dgm:pt>
    <dgm:pt modelId="{C8D82357-DD5D-4509-908C-D32B8EAE085A}" type="pres">
      <dgm:prSet presAssocID="{E37113E8-AD90-40C0-ACFC-43C1A03D1235}" presName="sibTrans" presStyleLbl="sibTrans1D1" presStyleIdx="2" presStyleCnt="6"/>
      <dgm:spPr/>
      <dgm:t>
        <a:bodyPr/>
        <a:lstStyle/>
        <a:p>
          <a:endParaRPr lang="en-CA"/>
        </a:p>
      </dgm:t>
    </dgm:pt>
    <dgm:pt modelId="{F396F3B8-F45D-4299-99C6-5F7F2C2AF5C6}" type="pres">
      <dgm:prSet presAssocID="{C15C1DA1-405B-4C72-A9E2-07977E5B2139}" presName="node" presStyleLbl="node1" presStyleIdx="3" presStyleCnt="6">
        <dgm:presLayoutVars>
          <dgm:bulletEnabled val="1"/>
        </dgm:presLayoutVars>
      </dgm:prSet>
      <dgm:spPr/>
      <dgm:t>
        <a:bodyPr/>
        <a:lstStyle/>
        <a:p>
          <a:endParaRPr lang="en-CA"/>
        </a:p>
      </dgm:t>
    </dgm:pt>
    <dgm:pt modelId="{5A413C68-AA43-4BAB-9B73-6D7F4EF436FC}" type="pres">
      <dgm:prSet presAssocID="{C15C1DA1-405B-4C72-A9E2-07977E5B2139}" presName="spNode" presStyleCnt="0"/>
      <dgm:spPr/>
    </dgm:pt>
    <dgm:pt modelId="{5EC279ED-A503-42B3-B9D0-FD8722C77D29}" type="pres">
      <dgm:prSet presAssocID="{64AD97A2-3AC2-4838-925C-798519439A3B}" presName="sibTrans" presStyleLbl="sibTrans1D1" presStyleIdx="3" presStyleCnt="6"/>
      <dgm:spPr/>
      <dgm:t>
        <a:bodyPr/>
        <a:lstStyle/>
        <a:p>
          <a:endParaRPr lang="en-CA"/>
        </a:p>
      </dgm:t>
    </dgm:pt>
    <dgm:pt modelId="{698A5F3B-29A4-42AF-88D5-618A6382DE41}" type="pres">
      <dgm:prSet presAssocID="{2C01DF30-089E-40D5-B245-D62041D2AD43}" presName="node" presStyleLbl="node1" presStyleIdx="4" presStyleCnt="6">
        <dgm:presLayoutVars>
          <dgm:bulletEnabled val="1"/>
        </dgm:presLayoutVars>
      </dgm:prSet>
      <dgm:spPr/>
      <dgm:t>
        <a:bodyPr/>
        <a:lstStyle/>
        <a:p>
          <a:endParaRPr lang="en-CA"/>
        </a:p>
      </dgm:t>
    </dgm:pt>
    <dgm:pt modelId="{48234B28-B79D-44AC-8B02-A1AC744E5C9E}" type="pres">
      <dgm:prSet presAssocID="{2C01DF30-089E-40D5-B245-D62041D2AD43}" presName="spNode" presStyleCnt="0"/>
      <dgm:spPr/>
    </dgm:pt>
    <dgm:pt modelId="{38128A41-6378-412C-8C37-2EE1F1411900}" type="pres">
      <dgm:prSet presAssocID="{DFF30072-B3C4-4B75-98E8-81B3148986B7}" presName="sibTrans" presStyleLbl="sibTrans1D1" presStyleIdx="4" presStyleCnt="6"/>
      <dgm:spPr/>
      <dgm:t>
        <a:bodyPr/>
        <a:lstStyle/>
        <a:p>
          <a:endParaRPr lang="en-CA"/>
        </a:p>
      </dgm:t>
    </dgm:pt>
    <dgm:pt modelId="{1EA36E25-F672-4A2E-84E8-34BB6C229F69}" type="pres">
      <dgm:prSet presAssocID="{D9908125-5A06-496F-B7DB-E6079F684A40}" presName="node" presStyleLbl="node1" presStyleIdx="5" presStyleCnt="6">
        <dgm:presLayoutVars>
          <dgm:bulletEnabled val="1"/>
        </dgm:presLayoutVars>
      </dgm:prSet>
      <dgm:spPr/>
      <dgm:t>
        <a:bodyPr/>
        <a:lstStyle/>
        <a:p>
          <a:endParaRPr lang="en-CA"/>
        </a:p>
      </dgm:t>
    </dgm:pt>
    <dgm:pt modelId="{D4C2A967-0F7D-4CF3-984B-67F0939CFF78}" type="pres">
      <dgm:prSet presAssocID="{D9908125-5A06-496F-B7DB-E6079F684A40}" presName="spNode" presStyleCnt="0"/>
      <dgm:spPr/>
    </dgm:pt>
    <dgm:pt modelId="{E98B8E70-AA03-4B47-A47C-402A0FBB91EF}" type="pres">
      <dgm:prSet presAssocID="{FEF01C07-A1B7-4D44-B6EE-859BA9D1DA67}" presName="sibTrans" presStyleLbl="sibTrans1D1" presStyleIdx="5" presStyleCnt="6"/>
      <dgm:spPr/>
      <dgm:t>
        <a:bodyPr/>
        <a:lstStyle/>
        <a:p>
          <a:endParaRPr lang="en-CA"/>
        </a:p>
      </dgm:t>
    </dgm:pt>
  </dgm:ptLst>
  <dgm:cxnLst>
    <dgm:cxn modelId="{F25D8B7C-E755-4765-8CE6-09C7AFC1EA34}" type="presOf" srcId="{EE224460-DB03-4940-AF32-D48DE861C455}" destId="{9497A4CB-BCAC-4C8C-AF53-38DA7F92ECD4}" srcOrd="0" destOrd="0" presId="urn:microsoft.com/office/officeart/2005/8/layout/cycle5"/>
    <dgm:cxn modelId="{F485D836-CE0E-4DA7-91EE-FB0C509B080C}" type="presOf" srcId="{2C01DF30-089E-40D5-B245-D62041D2AD43}" destId="{698A5F3B-29A4-42AF-88D5-618A6382DE41}" srcOrd="0" destOrd="0" presId="urn:microsoft.com/office/officeart/2005/8/layout/cycle5"/>
    <dgm:cxn modelId="{8288EB73-FCCB-41C2-8E5E-57B58BD92170}" type="presOf" srcId="{D9908125-5A06-496F-B7DB-E6079F684A40}" destId="{1EA36E25-F672-4A2E-84E8-34BB6C229F69}" srcOrd="0" destOrd="0" presId="urn:microsoft.com/office/officeart/2005/8/layout/cycle5"/>
    <dgm:cxn modelId="{EEDD19B0-7B2D-4931-8661-99C6C588DD8F}" type="presOf" srcId="{64AD97A2-3AC2-4838-925C-798519439A3B}" destId="{5EC279ED-A503-42B3-B9D0-FD8722C77D29}" srcOrd="0" destOrd="0" presId="urn:microsoft.com/office/officeart/2005/8/layout/cycle5"/>
    <dgm:cxn modelId="{52605699-D8B7-4573-B557-C336BE0C46AE}" type="presOf" srcId="{C15C1DA1-405B-4C72-A9E2-07977E5B2139}" destId="{F396F3B8-F45D-4299-99C6-5F7F2C2AF5C6}" srcOrd="0" destOrd="0" presId="urn:microsoft.com/office/officeart/2005/8/layout/cycle5"/>
    <dgm:cxn modelId="{94D451D0-D7CE-413A-92CF-6C489C0AA86E}" srcId="{9EC8184D-CFF1-4C4B-85F8-CC2C95EF39CE}" destId="{F8B105DA-211B-452A-935F-EAA00EB7FD7C}" srcOrd="1" destOrd="0" parTransId="{B47C8CA5-B092-4A8A-872B-BCC97CE04B38}" sibTransId="{1451E282-FF11-485B-A5BD-82137663F42A}"/>
    <dgm:cxn modelId="{451FA072-307F-406A-9F54-60F698C27935}" type="presOf" srcId="{FEF01C07-A1B7-4D44-B6EE-859BA9D1DA67}" destId="{E98B8E70-AA03-4B47-A47C-402A0FBB91EF}" srcOrd="0" destOrd="0" presId="urn:microsoft.com/office/officeart/2005/8/layout/cycle5"/>
    <dgm:cxn modelId="{F546CF31-9664-4B5E-A003-A1FB53E7C610}" type="presOf" srcId="{1451E282-FF11-485B-A5BD-82137663F42A}" destId="{A33FAD6D-2C69-4B50-9004-6AD786FE8ADD}" srcOrd="0" destOrd="0" presId="urn:microsoft.com/office/officeart/2005/8/layout/cycle5"/>
    <dgm:cxn modelId="{A9E3B910-31A0-4BC2-A299-6ACC3DDBE2A3}" type="presOf" srcId="{B2DCF751-7760-46D4-9E29-7B9DC59AC701}" destId="{6C8542A6-BC20-4708-B4F3-C01726C511FF}" srcOrd="0" destOrd="0" presId="urn:microsoft.com/office/officeart/2005/8/layout/cycle5"/>
    <dgm:cxn modelId="{DA947142-FE59-41BE-B7BB-56D192857554}" srcId="{9EC8184D-CFF1-4C4B-85F8-CC2C95EF39CE}" destId="{B2DCF751-7760-46D4-9E29-7B9DC59AC701}" srcOrd="0" destOrd="0" parTransId="{0B0625A4-83C0-437E-A5A9-85A3281547D8}" sibTransId="{ABB89F35-C395-42C3-A0B2-4F2342140B69}"/>
    <dgm:cxn modelId="{DF70A96A-7A58-4AB9-9496-5DAA4F1C1EDF}" type="presOf" srcId="{F8B105DA-211B-452A-935F-EAA00EB7FD7C}" destId="{BED55298-3BD6-4C2C-BC34-E8DB154B090F}" srcOrd="0" destOrd="0" presId="urn:microsoft.com/office/officeart/2005/8/layout/cycle5"/>
    <dgm:cxn modelId="{9ABA8F9A-D3CD-4482-9684-C11C1ED68A02}" type="presOf" srcId="{9EC8184D-CFF1-4C4B-85F8-CC2C95EF39CE}" destId="{A4AFA9A6-3C3B-4B54-9E76-B04C923C930F}" srcOrd="0" destOrd="0" presId="urn:microsoft.com/office/officeart/2005/8/layout/cycle5"/>
    <dgm:cxn modelId="{F7BB2BB4-9CA4-4661-A4C6-0DAC76BF25C3}" srcId="{9EC8184D-CFF1-4C4B-85F8-CC2C95EF39CE}" destId="{EE224460-DB03-4940-AF32-D48DE861C455}" srcOrd="2" destOrd="0" parTransId="{CD74A264-4227-404A-BAB0-795D7FABDA27}" sibTransId="{E37113E8-AD90-40C0-ACFC-43C1A03D1235}"/>
    <dgm:cxn modelId="{307BAD08-8294-415B-95F8-252F6099C386}" srcId="{9EC8184D-CFF1-4C4B-85F8-CC2C95EF39CE}" destId="{C15C1DA1-405B-4C72-A9E2-07977E5B2139}" srcOrd="3" destOrd="0" parTransId="{8F78EBE5-4920-431A-A804-461AA03261E9}" sibTransId="{64AD97A2-3AC2-4838-925C-798519439A3B}"/>
    <dgm:cxn modelId="{E5BFA25C-66E9-4DF5-BB8B-22C94C297D7B}" type="presOf" srcId="{E37113E8-AD90-40C0-ACFC-43C1A03D1235}" destId="{C8D82357-DD5D-4509-908C-D32B8EAE085A}" srcOrd="0" destOrd="0" presId="urn:microsoft.com/office/officeart/2005/8/layout/cycle5"/>
    <dgm:cxn modelId="{9CA9F366-6E4A-41EA-B8A3-FF405839A531}" srcId="{9EC8184D-CFF1-4C4B-85F8-CC2C95EF39CE}" destId="{D9908125-5A06-496F-B7DB-E6079F684A40}" srcOrd="5" destOrd="0" parTransId="{4E98555D-CF0D-432C-8E69-A62539D63DD4}" sibTransId="{FEF01C07-A1B7-4D44-B6EE-859BA9D1DA67}"/>
    <dgm:cxn modelId="{6B62AEA0-EB26-4C1D-98FD-88EB2D4E6B64}" type="presOf" srcId="{ABB89F35-C395-42C3-A0B2-4F2342140B69}" destId="{D7E901DE-1670-45EF-AF02-52204F2E6041}" srcOrd="0" destOrd="0" presId="urn:microsoft.com/office/officeart/2005/8/layout/cycle5"/>
    <dgm:cxn modelId="{DD51A0D2-8F15-407D-9352-6B28EAF786F9}" srcId="{9EC8184D-CFF1-4C4B-85F8-CC2C95EF39CE}" destId="{2C01DF30-089E-40D5-B245-D62041D2AD43}" srcOrd="4" destOrd="0" parTransId="{56CDD155-BB60-4816-AC16-86B1DF2B6873}" sibTransId="{DFF30072-B3C4-4B75-98E8-81B3148986B7}"/>
    <dgm:cxn modelId="{0951B33B-E5A2-4109-A185-DC91002CDD63}" type="presOf" srcId="{DFF30072-B3C4-4B75-98E8-81B3148986B7}" destId="{38128A41-6378-412C-8C37-2EE1F1411900}" srcOrd="0" destOrd="0" presId="urn:microsoft.com/office/officeart/2005/8/layout/cycle5"/>
    <dgm:cxn modelId="{F1AED7AA-812B-4966-8116-7BE9C52943D4}" type="presParOf" srcId="{A4AFA9A6-3C3B-4B54-9E76-B04C923C930F}" destId="{6C8542A6-BC20-4708-B4F3-C01726C511FF}" srcOrd="0" destOrd="0" presId="urn:microsoft.com/office/officeart/2005/8/layout/cycle5"/>
    <dgm:cxn modelId="{C2A1457E-3327-4B39-9CE0-598A38ADB697}" type="presParOf" srcId="{A4AFA9A6-3C3B-4B54-9E76-B04C923C930F}" destId="{585D8D04-4D9D-47E4-8519-F69E3066561C}" srcOrd="1" destOrd="0" presId="urn:microsoft.com/office/officeart/2005/8/layout/cycle5"/>
    <dgm:cxn modelId="{CED2DC21-5199-4B00-BDD9-41322515D3ED}" type="presParOf" srcId="{A4AFA9A6-3C3B-4B54-9E76-B04C923C930F}" destId="{D7E901DE-1670-45EF-AF02-52204F2E6041}" srcOrd="2" destOrd="0" presId="urn:microsoft.com/office/officeart/2005/8/layout/cycle5"/>
    <dgm:cxn modelId="{7B3E0671-D1BA-491F-8C9A-DDECEB7A9494}" type="presParOf" srcId="{A4AFA9A6-3C3B-4B54-9E76-B04C923C930F}" destId="{BED55298-3BD6-4C2C-BC34-E8DB154B090F}" srcOrd="3" destOrd="0" presId="urn:microsoft.com/office/officeart/2005/8/layout/cycle5"/>
    <dgm:cxn modelId="{6A90BE91-2D2E-40CA-A19A-8848123687DF}" type="presParOf" srcId="{A4AFA9A6-3C3B-4B54-9E76-B04C923C930F}" destId="{A6A97BC9-94B5-48DF-A731-9FF6AB2DA045}" srcOrd="4" destOrd="0" presId="urn:microsoft.com/office/officeart/2005/8/layout/cycle5"/>
    <dgm:cxn modelId="{F04477D4-9D58-462B-B859-7A0FD4B3212F}" type="presParOf" srcId="{A4AFA9A6-3C3B-4B54-9E76-B04C923C930F}" destId="{A33FAD6D-2C69-4B50-9004-6AD786FE8ADD}" srcOrd="5" destOrd="0" presId="urn:microsoft.com/office/officeart/2005/8/layout/cycle5"/>
    <dgm:cxn modelId="{6917E6B4-2E48-452C-8EBF-83B5864200F6}" type="presParOf" srcId="{A4AFA9A6-3C3B-4B54-9E76-B04C923C930F}" destId="{9497A4CB-BCAC-4C8C-AF53-38DA7F92ECD4}" srcOrd="6" destOrd="0" presId="urn:microsoft.com/office/officeart/2005/8/layout/cycle5"/>
    <dgm:cxn modelId="{19DD12D1-A9D4-40FC-BC41-D1C53DF99EDC}" type="presParOf" srcId="{A4AFA9A6-3C3B-4B54-9E76-B04C923C930F}" destId="{0E33CA47-4E33-4AA3-AAB7-19E1A19E5957}" srcOrd="7" destOrd="0" presId="urn:microsoft.com/office/officeart/2005/8/layout/cycle5"/>
    <dgm:cxn modelId="{7E2D5D5F-6BE8-4944-8F36-154C942CEDCD}" type="presParOf" srcId="{A4AFA9A6-3C3B-4B54-9E76-B04C923C930F}" destId="{C8D82357-DD5D-4509-908C-D32B8EAE085A}" srcOrd="8" destOrd="0" presId="urn:microsoft.com/office/officeart/2005/8/layout/cycle5"/>
    <dgm:cxn modelId="{38651A56-2FE6-4C9B-980E-B6AE34F1EFED}" type="presParOf" srcId="{A4AFA9A6-3C3B-4B54-9E76-B04C923C930F}" destId="{F396F3B8-F45D-4299-99C6-5F7F2C2AF5C6}" srcOrd="9" destOrd="0" presId="urn:microsoft.com/office/officeart/2005/8/layout/cycle5"/>
    <dgm:cxn modelId="{34B6A6A7-0D22-42B9-949D-F359F77BF545}" type="presParOf" srcId="{A4AFA9A6-3C3B-4B54-9E76-B04C923C930F}" destId="{5A413C68-AA43-4BAB-9B73-6D7F4EF436FC}" srcOrd="10" destOrd="0" presId="urn:microsoft.com/office/officeart/2005/8/layout/cycle5"/>
    <dgm:cxn modelId="{EE1CCD27-0D71-4679-AE84-C3EA849D5D19}" type="presParOf" srcId="{A4AFA9A6-3C3B-4B54-9E76-B04C923C930F}" destId="{5EC279ED-A503-42B3-B9D0-FD8722C77D29}" srcOrd="11" destOrd="0" presId="urn:microsoft.com/office/officeart/2005/8/layout/cycle5"/>
    <dgm:cxn modelId="{BC4CEBE9-5322-4621-87B0-0075BA2535C2}" type="presParOf" srcId="{A4AFA9A6-3C3B-4B54-9E76-B04C923C930F}" destId="{698A5F3B-29A4-42AF-88D5-618A6382DE41}" srcOrd="12" destOrd="0" presId="urn:microsoft.com/office/officeart/2005/8/layout/cycle5"/>
    <dgm:cxn modelId="{A0B33F5F-BF46-4187-BFEB-DD50C461A1E8}" type="presParOf" srcId="{A4AFA9A6-3C3B-4B54-9E76-B04C923C930F}" destId="{48234B28-B79D-44AC-8B02-A1AC744E5C9E}" srcOrd="13" destOrd="0" presId="urn:microsoft.com/office/officeart/2005/8/layout/cycle5"/>
    <dgm:cxn modelId="{F6EF0A77-B0AF-4E83-806B-298E1234D429}" type="presParOf" srcId="{A4AFA9A6-3C3B-4B54-9E76-B04C923C930F}" destId="{38128A41-6378-412C-8C37-2EE1F1411900}" srcOrd="14" destOrd="0" presId="urn:microsoft.com/office/officeart/2005/8/layout/cycle5"/>
    <dgm:cxn modelId="{2B256FC5-9B0F-4A91-BF3E-A47EF784CFE5}" type="presParOf" srcId="{A4AFA9A6-3C3B-4B54-9E76-B04C923C930F}" destId="{1EA36E25-F672-4A2E-84E8-34BB6C229F69}" srcOrd="15" destOrd="0" presId="urn:microsoft.com/office/officeart/2005/8/layout/cycle5"/>
    <dgm:cxn modelId="{E4054C5E-C78E-491B-A908-672F977EE6E6}" type="presParOf" srcId="{A4AFA9A6-3C3B-4B54-9E76-B04C923C930F}" destId="{D4C2A967-0F7D-4CF3-984B-67F0939CFF78}" srcOrd="16" destOrd="0" presId="urn:microsoft.com/office/officeart/2005/8/layout/cycle5"/>
    <dgm:cxn modelId="{BF95AA9C-0E04-48BD-98CB-FE129E2E7241}" type="presParOf" srcId="{A4AFA9A6-3C3B-4B54-9E76-B04C923C930F}" destId="{E98B8E70-AA03-4B47-A47C-402A0FBB91EF}" srcOrd="17" destOrd="0" presId="urn:microsoft.com/office/officeart/2005/8/layout/cycle5"/>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8542A6-BC20-4708-B4F3-C01726C511FF}">
      <dsp:nvSpPr>
        <dsp:cNvPr id="0" name=""/>
        <dsp:cNvSpPr/>
      </dsp:nvSpPr>
      <dsp:spPr>
        <a:xfrm>
          <a:off x="2312565" y="2598"/>
          <a:ext cx="861268" cy="559824"/>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CA" sz="1600" kern="1200"/>
            <a:t>Plan</a:t>
          </a:r>
        </a:p>
      </dsp:txBody>
      <dsp:txXfrm>
        <a:off x="2339893" y="29926"/>
        <a:ext cx="806612" cy="505168"/>
      </dsp:txXfrm>
    </dsp:sp>
    <dsp:sp modelId="{D7E901DE-1670-45EF-AF02-52204F2E6041}">
      <dsp:nvSpPr>
        <dsp:cNvPr id="0" name=""/>
        <dsp:cNvSpPr/>
      </dsp:nvSpPr>
      <dsp:spPr>
        <a:xfrm>
          <a:off x="1425510" y="282510"/>
          <a:ext cx="2635379" cy="2635379"/>
        </a:xfrm>
        <a:custGeom>
          <a:avLst/>
          <a:gdLst/>
          <a:ahLst/>
          <a:cxnLst/>
          <a:rect l="0" t="0" r="0" b="0"/>
          <a:pathLst>
            <a:path>
              <a:moveTo>
                <a:pt x="1856408" y="115155"/>
              </a:moveTo>
              <a:arcTo wR="1317689" hR="1317689" stAng="17647904" swAng="922747"/>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BED55298-3BD6-4C2C-BC34-E8DB154B090F}">
      <dsp:nvSpPr>
        <dsp:cNvPr id="0" name=""/>
        <dsp:cNvSpPr/>
      </dsp:nvSpPr>
      <dsp:spPr>
        <a:xfrm>
          <a:off x="3453718" y="661443"/>
          <a:ext cx="861268" cy="559824"/>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CA" sz="1600" kern="1200"/>
            <a:t>Code</a:t>
          </a:r>
        </a:p>
      </dsp:txBody>
      <dsp:txXfrm>
        <a:off x="3481046" y="688771"/>
        <a:ext cx="806612" cy="505168"/>
      </dsp:txXfrm>
    </dsp:sp>
    <dsp:sp modelId="{A33FAD6D-2C69-4B50-9004-6AD786FE8ADD}">
      <dsp:nvSpPr>
        <dsp:cNvPr id="0" name=""/>
        <dsp:cNvSpPr/>
      </dsp:nvSpPr>
      <dsp:spPr>
        <a:xfrm>
          <a:off x="1425510" y="282510"/>
          <a:ext cx="2635379" cy="2635379"/>
        </a:xfrm>
        <a:custGeom>
          <a:avLst/>
          <a:gdLst/>
          <a:ahLst/>
          <a:cxnLst/>
          <a:rect l="0" t="0" r="0" b="0"/>
          <a:pathLst>
            <a:path>
              <a:moveTo>
                <a:pt x="2614870" y="1086111"/>
              </a:moveTo>
              <a:arcTo wR="1317689" hR="1317689" stAng="20992678" swAng="1214645"/>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9497A4CB-BCAC-4C8C-AF53-38DA7F92ECD4}">
      <dsp:nvSpPr>
        <dsp:cNvPr id="0" name=""/>
        <dsp:cNvSpPr/>
      </dsp:nvSpPr>
      <dsp:spPr>
        <a:xfrm>
          <a:off x="3453718" y="1979132"/>
          <a:ext cx="861268" cy="559824"/>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CA" sz="1600" kern="1200"/>
            <a:t>Review</a:t>
          </a:r>
        </a:p>
      </dsp:txBody>
      <dsp:txXfrm>
        <a:off x="3481046" y="2006460"/>
        <a:ext cx="806612" cy="505168"/>
      </dsp:txXfrm>
    </dsp:sp>
    <dsp:sp modelId="{C8D82357-DD5D-4509-908C-D32B8EAE085A}">
      <dsp:nvSpPr>
        <dsp:cNvPr id="0" name=""/>
        <dsp:cNvSpPr/>
      </dsp:nvSpPr>
      <dsp:spPr>
        <a:xfrm>
          <a:off x="1425510" y="282510"/>
          <a:ext cx="2635379" cy="2635379"/>
        </a:xfrm>
        <a:custGeom>
          <a:avLst/>
          <a:gdLst/>
          <a:ahLst/>
          <a:cxnLst/>
          <a:rect l="0" t="0" r="0" b="0"/>
          <a:pathLst>
            <a:path>
              <a:moveTo>
                <a:pt x="2156035" y="2334292"/>
              </a:moveTo>
              <a:arcTo wR="1317689" hR="1317689" stAng="3029349" swAng="922747"/>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F396F3B8-F45D-4299-99C6-5F7F2C2AF5C6}">
      <dsp:nvSpPr>
        <dsp:cNvPr id="0" name=""/>
        <dsp:cNvSpPr/>
      </dsp:nvSpPr>
      <dsp:spPr>
        <a:xfrm>
          <a:off x="2312565" y="2637977"/>
          <a:ext cx="861268" cy="559824"/>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CA" sz="1600" kern="1200"/>
            <a:t>Test</a:t>
          </a:r>
        </a:p>
      </dsp:txBody>
      <dsp:txXfrm>
        <a:off x="2339893" y="2665305"/>
        <a:ext cx="806612" cy="505168"/>
      </dsp:txXfrm>
    </dsp:sp>
    <dsp:sp modelId="{5EC279ED-A503-42B3-B9D0-FD8722C77D29}">
      <dsp:nvSpPr>
        <dsp:cNvPr id="0" name=""/>
        <dsp:cNvSpPr/>
      </dsp:nvSpPr>
      <dsp:spPr>
        <a:xfrm>
          <a:off x="1425510" y="282510"/>
          <a:ext cx="2635379" cy="2635379"/>
        </a:xfrm>
        <a:custGeom>
          <a:avLst/>
          <a:gdLst/>
          <a:ahLst/>
          <a:cxnLst/>
          <a:rect l="0" t="0" r="0" b="0"/>
          <a:pathLst>
            <a:path>
              <a:moveTo>
                <a:pt x="778970" y="2520223"/>
              </a:moveTo>
              <a:arcTo wR="1317689" hR="1317689" stAng="6847904" swAng="922747"/>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698A5F3B-29A4-42AF-88D5-618A6382DE41}">
      <dsp:nvSpPr>
        <dsp:cNvPr id="0" name=""/>
        <dsp:cNvSpPr/>
      </dsp:nvSpPr>
      <dsp:spPr>
        <a:xfrm>
          <a:off x="1171413" y="1979132"/>
          <a:ext cx="861268" cy="559824"/>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CA" sz="1600" kern="1200"/>
            <a:t>Release</a:t>
          </a:r>
        </a:p>
      </dsp:txBody>
      <dsp:txXfrm>
        <a:off x="1198741" y="2006460"/>
        <a:ext cx="806612" cy="505168"/>
      </dsp:txXfrm>
    </dsp:sp>
    <dsp:sp modelId="{38128A41-6378-412C-8C37-2EE1F1411900}">
      <dsp:nvSpPr>
        <dsp:cNvPr id="0" name=""/>
        <dsp:cNvSpPr/>
      </dsp:nvSpPr>
      <dsp:spPr>
        <a:xfrm>
          <a:off x="1425510" y="282510"/>
          <a:ext cx="2635379" cy="2635379"/>
        </a:xfrm>
        <a:custGeom>
          <a:avLst/>
          <a:gdLst/>
          <a:ahLst/>
          <a:cxnLst/>
          <a:rect l="0" t="0" r="0" b="0"/>
          <a:pathLst>
            <a:path>
              <a:moveTo>
                <a:pt x="20508" y="1549267"/>
              </a:moveTo>
              <a:arcTo wR="1317689" hR="1317689" stAng="10192678" swAng="1214645"/>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1EA36E25-F672-4A2E-84E8-34BB6C229F69}">
      <dsp:nvSpPr>
        <dsp:cNvPr id="0" name=""/>
        <dsp:cNvSpPr/>
      </dsp:nvSpPr>
      <dsp:spPr>
        <a:xfrm>
          <a:off x="1171413" y="661443"/>
          <a:ext cx="861268" cy="559824"/>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CA" sz="1600" kern="1200"/>
            <a:t>Support</a:t>
          </a:r>
        </a:p>
      </dsp:txBody>
      <dsp:txXfrm>
        <a:off x="1198741" y="688771"/>
        <a:ext cx="806612" cy="505168"/>
      </dsp:txXfrm>
    </dsp:sp>
    <dsp:sp modelId="{E98B8E70-AA03-4B47-A47C-402A0FBB91EF}">
      <dsp:nvSpPr>
        <dsp:cNvPr id="0" name=""/>
        <dsp:cNvSpPr/>
      </dsp:nvSpPr>
      <dsp:spPr>
        <a:xfrm>
          <a:off x="1425510" y="282510"/>
          <a:ext cx="2635379" cy="2635379"/>
        </a:xfrm>
        <a:custGeom>
          <a:avLst/>
          <a:gdLst/>
          <a:ahLst/>
          <a:cxnLst/>
          <a:rect l="0" t="0" r="0" b="0"/>
          <a:pathLst>
            <a:path>
              <a:moveTo>
                <a:pt x="479343" y="301086"/>
              </a:moveTo>
              <a:arcTo wR="1317689" hR="1317689" stAng="13829349" swAng="922747"/>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D80AB7539C4B29816BB96A53FDAB8C"/>
        <w:category>
          <w:name w:val="General"/>
          <w:gallery w:val="placeholder"/>
        </w:category>
        <w:types>
          <w:type w:val="bbPlcHdr"/>
        </w:types>
        <w:behaviors>
          <w:behavior w:val="content"/>
        </w:behaviors>
        <w:guid w:val="{DCF7A264-632B-415C-B3E6-7584FDEE836B}"/>
      </w:docPartPr>
      <w:docPartBody>
        <w:p w:rsidR="00EF6E9C" w:rsidRDefault="00BB5472">
          <w:pPr>
            <w:pStyle w:val="A1D80AB7539C4B29816BB96A53FDAB8C"/>
          </w:pPr>
          <w:r w:rsidRPr="00CA0FE7">
            <w:rPr>
              <w:rStyle w:val="PlaceholderText"/>
            </w:rPr>
            <w:t>[Title]</w:t>
          </w:r>
        </w:p>
      </w:docPartBody>
    </w:docPart>
    <w:docPart>
      <w:docPartPr>
        <w:name w:val="3141661951864BEABDD9569AD40E04D7"/>
        <w:category>
          <w:name w:val="General"/>
          <w:gallery w:val="placeholder"/>
        </w:category>
        <w:types>
          <w:type w:val="bbPlcHdr"/>
        </w:types>
        <w:behaviors>
          <w:behavior w:val="content"/>
        </w:behaviors>
        <w:guid w:val="{346E8D60-4AB6-4DD1-AFB3-6D9EA3DD407D}"/>
      </w:docPartPr>
      <w:docPartBody>
        <w:p w:rsidR="00EF6E9C" w:rsidRDefault="00BB5472">
          <w:pPr>
            <w:pStyle w:val="3141661951864BEABDD9569AD40E04D7"/>
          </w:pPr>
          <w:r w:rsidRPr="00DE6107">
            <w:rPr>
              <w:rStyle w:val="PlaceholderText"/>
            </w:rPr>
            <w:t>Click here to enter text.</w:t>
          </w:r>
        </w:p>
      </w:docPartBody>
    </w:docPart>
    <w:docPart>
      <w:docPartPr>
        <w:name w:val="71A8A822F86E4FECA5F42D029E7680EE"/>
        <w:category>
          <w:name w:val="General"/>
          <w:gallery w:val="placeholder"/>
        </w:category>
        <w:types>
          <w:type w:val="bbPlcHdr"/>
        </w:types>
        <w:behaviors>
          <w:behavior w:val="content"/>
        </w:behaviors>
        <w:guid w:val="{DFB54EBF-1116-4550-AE38-8A43D02428C2}"/>
      </w:docPartPr>
      <w:docPartBody>
        <w:p w:rsidR="00EF6E9C" w:rsidRDefault="00BB5472">
          <w:pPr>
            <w:pStyle w:val="71A8A822F86E4FECA5F42D029E7680EE"/>
          </w:pPr>
          <w:r w:rsidRPr="00924FDC">
            <w:rPr>
              <w:rStyle w:val="PlaceholderText"/>
            </w:rPr>
            <w:t>Click here to enter text.</w:t>
          </w:r>
        </w:p>
      </w:docPartBody>
    </w:docPart>
    <w:docPart>
      <w:docPartPr>
        <w:name w:val="11A4C4BE2F574FF9BB386854D4D153DE"/>
        <w:category>
          <w:name w:val="General"/>
          <w:gallery w:val="placeholder"/>
        </w:category>
        <w:types>
          <w:type w:val="bbPlcHdr"/>
        </w:types>
        <w:behaviors>
          <w:behavior w:val="content"/>
        </w:behaviors>
        <w:guid w:val="{71C9D444-772D-4B3D-9214-73561FCF990F}"/>
      </w:docPartPr>
      <w:docPartBody>
        <w:p w:rsidR="00EF6E9C" w:rsidRDefault="00BB5472">
          <w:pPr>
            <w:pStyle w:val="11A4C4BE2F574FF9BB386854D4D153DE"/>
          </w:pPr>
          <w:r w:rsidRPr="00924FD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472"/>
    <w:rsid w:val="005C0F43"/>
    <w:rsid w:val="0061381A"/>
    <w:rsid w:val="007977AB"/>
    <w:rsid w:val="007E4E16"/>
    <w:rsid w:val="00BB5472"/>
    <w:rsid w:val="00CC7D85"/>
    <w:rsid w:val="00D86373"/>
    <w:rsid w:val="00EF6E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A1D80AB7539C4B29816BB96A53FDAB8C">
    <w:name w:val="A1D80AB7539C4B29816BB96A53FDAB8C"/>
  </w:style>
  <w:style w:type="paragraph" w:customStyle="1" w:styleId="3141661951864BEABDD9569AD40E04D7">
    <w:name w:val="3141661951864BEABDD9569AD40E04D7"/>
  </w:style>
  <w:style w:type="paragraph" w:customStyle="1" w:styleId="71A8A822F86E4FECA5F42D029E7680EE">
    <w:name w:val="71A8A822F86E4FECA5F42D029E7680EE"/>
  </w:style>
  <w:style w:type="paragraph" w:customStyle="1" w:styleId="11A4C4BE2F574FF9BB386854D4D153DE">
    <w:name w:val="11A4C4BE2F574FF9BB386854D4D153DE"/>
  </w:style>
  <w:style w:type="paragraph" w:customStyle="1" w:styleId="BF58E03212B342519AEAD30405F243BF">
    <w:name w:val="BF58E03212B342519AEAD30405F243BF"/>
  </w:style>
  <w:style w:type="paragraph" w:customStyle="1" w:styleId="A50E89F30CA34F6198CD78E25FAAB3B1">
    <w:name w:val="A50E89F30CA34F6198CD78E25FAAB3B1"/>
  </w:style>
  <w:style w:type="paragraph" w:customStyle="1" w:styleId="FC2AEB1484A340C2BB0B12D08247D913">
    <w:name w:val="FC2AEB1484A340C2BB0B12D08247D913"/>
  </w:style>
  <w:style w:type="paragraph" w:customStyle="1" w:styleId="63DD7FAB8FF947BF8231DFE595E5D872">
    <w:name w:val="63DD7FAB8FF947BF8231DFE595E5D872"/>
  </w:style>
  <w:style w:type="paragraph" w:customStyle="1" w:styleId="CB67335D56C0430691DE9E53A13DE486">
    <w:name w:val="CB67335D56C0430691DE9E53A13DE4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BC09C8-FDB5-4F4A-8C87-8E899EE267AF}"/>
</file>

<file path=customXml/itemProps2.xml><?xml version="1.0" encoding="utf-8"?>
<ds:datastoreItem xmlns:ds="http://schemas.openxmlformats.org/officeDocument/2006/customXml" ds:itemID="{128EFFB7-8613-47AC-BFBA-F971431BC6BB}">
  <ds:schemaRefs>
    <ds:schemaRef ds:uri="http://schemas.microsoft.com/sharepoint/v3/contenttype/forms"/>
  </ds:schemaRefs>
</ds:datastoreItem>
</file>

<file path=customXml/itemProps3.xml><?xml version="1.0" encoding="utf-8"?>
<ds:datastoreItem xmlns:ds="http://schemas.openxmlformats.org/officeDocument/2006/customXml" ds:itemID="{113D3BC4-EB2C-4704-A87D-BFCFB15D097D}">
  <ds:schemaRefs>
    <ds:schemaRef ds:uri="http://www.w3.org/XML/1998/namespace"/>
    <ds:schemaRef ds:uri="http://schemas.microsoft.com/office/infopath/2007/PartnerControls"/>
    <ds:schemaRef ds:uri="http://purl.org/dc/terms/"/>
    <ds:schemaRef ds:uri="http://schemas.microsoft.com/office/2006/documentManagement/types"/>
    <ds:schemaRef ds:uri="http://purl.org/dc/elements/1.1/"/>
    <ds:schemaRef ds:uri="http://schemas.openxmlformats.org/package/2006/metadata/core-properties"/>
    <ds:schemaRef ds:uri="http://schemas.microsoft.com/sharepoint/v4"/>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D04E15B9-2993-49B9-825D-741EB4796414}">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Portrait.dotx</Template>
  <TotalTime>0</TotalTime>
  <Pages>9</Pages>
  <Words>769</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How SDLC is governed in TFS</vt:lpstr>
    </vt:vector>
  </TitlesOfParts>
  <Company>Canadian Western Bank</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SDLC is governed in TFS</dc:title>
  <dc:creator>Brad Miller</dc:creator>
  <dc:description>Branch/Department</dc:description>
  <cp:lastModifiedBy>Mark Doubinin</cp:lastModifiedBy>
  <cp:revision>2</cp:revision>
  <cp:lastPrinted>2017-01-31T23:14:00Z</cp:lastPrinted>
  <dcterms:created xsi:type="dcterms:W3CDTF">2021-01-05T20:15:00Z</dcterms:created>
  <dcterms:modified xsi:type="dcterms:W3CDTF">2021-01-05T20:15:00Z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486600</vt:r8>
  </property>
  <property fmtid="{D5CDD505-2E9C-101B-9397-08002B2CF9AE}" pid="4" name="URL">
    <vt:lpwstr/>
  </property>
</Properties>
</file>