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gif" ContentType="image/gif"/>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9.xml" ContentType="application/vnd.openxmlformats-officedocument.wordprocessingml.header+xml"/>
  <Override PartName="/word/header8.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glossary/webSettings.xml" ContentType="application/vnd.openxmlformats-officedocument.wordprocessingml.webSettings+xml"/>
  <Override PartName="/customXml/itemProps1.xml" ContentType="application/vnd.openxmlformats-officedocument.customXmlProperties+xml"/>
  <Override PartName="/word/fontTable.xml" ContentType="application/vnd.openxmlformats-officedocument.wordprocessingml.fontTable+xml"/>
  <Override PartName="/word/glossary/styles.xml" ContentType="application/vnd.openxmlformats-officedocument.wordprocessingml.style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alias w:val="Title"/>
        <w:tag w:val=""/>
        <w:id w:val="-1461955582"/>
        <w:placeholder>
          <w:docPart w:val="ED988EF146FF4C68B5268C5AF1DAD014"/>
        </w:placeholder>
        <w:dataBinding w:prefixMappings="xmlns:ns0='http://purl.org/dc/elements/1.1/' xmlns:ns1='http://schemas.openxmlformats.org/package/2006/metadata/core-properties' " w:xpath="/ns1:coreProperties[1]/ns0:title[1]" w:storeItemID="{6C3C8BC8-F283-45AE-878A-BAB7291924A1}"/>
        <w:text/>
      </w:sdtPr>
      <w:sdtEndPr/>
      <w:sdtContent>
        <w:p w:rsidR="00E5178D" w:rsidRPr="00E81693" w:rsidRDefault="002438FF" w:rsidP="0031018A">
          <w:pPr>
            <w:pStyle w:val="TitleCover"/>
            <w:spacing w:before="2000"/>
          </w:pPr>
          <w:r>
            <w:t>Inbound EFT Reconciliation</w:t>
          </w:r>
        </w:p>
      </w:sdtContent>
    </w:sdt>
    <w:p w:rsidR="00CA43B8" w:rsidRPr="00014EF6" w:rsidRDefault="002438FF" w:rsidP="00E81693">
      <w:pPr>
        <w:pStyle w:val="SubtitleCover"/>
      </w:pPr>
      <w:r>
        <w:t>Bank Reconciliation Group</w:t>
      </w:r>
    </w:p>
    <w:p w:rsidR="008771E9" w:rsidRDefault="002438FF" w:rsidP="00E81693">
      <w:pPr>
        <w:pStyle w:val="Sub-subtitlingCover"/>
        <w:sectPr w:rsidR="008771E9" w:rsidSect="000F6BDA">
          <w:headerReference w:type="even" r:id="rId8"/>
          <w:headerReference w:type="default" r:id="rId9"/>
          <w:footerReference w:type="default" r:id="rId10"/>
          <w:headerReference w:type="first" r:id="rId11"/>
          <w:footerReference w:type="first" r:id="rId12"/>
          <w:pgSz w:w="12240" w:h="15840"/>
          <w:pgMar w:top="1080" w:right="1080" w:bottom="1080" w:left="1080" w:header="720" w:footer="720" w:gutter="0"/>
          <w:cols w:space="720"/>
          <w:docGrid w:linePitch="360"/>
        </w:sectPr>
      </w:pPr>
      <w:r>
        <w:t xml:space="preserve">Date Last Updated: </w:t>
      </w:r>
      <w:r w:rsidR="007B1204">
        <w:t>Jan 24, 2019</w:t>
      </w:r>
      <w:bookmarkStart w:id="0" w:name="_GoBack"/>
      <w:bookmarkEnd w:id="0"/>
    </w:p>
    <w:p w:rsidR="00585913" w:rsidRDefault="00585913">
      <w:pPr>
        <w:pStyle w:val="TOCHeading"/>
      </w:pPr>
      <w:r>
        <w:lastRenderedPageBreak/>
        <w:t>Contents</w:t>
      </w:r>
    </w:p>
    <w:p w:rsidR="002A1F7B" w:rsidRDefault="000B5A4B">
      <w:pPr>
        <w:pStyle w:val="TOC1"/>
        <w:rPr>
          <w:rFonts w:asciiTheme="minorHAnsi" w:eastAsiaTheme="minorEastAsia" w:hAnsiTheme="minorHAnsi" w:cstheme="minorBidi"/>
          <w:color w:val="auto"/>
          <w:lang w:val="en-CA" w:eastAsia="en-CA"/>
        </w:rPr>
      </w:pPr>
      <w:r>
        <w:fldChar w:fldCharType="begin"/>
      </w:r>
      <w:r>
        <w:instrText xml:space="preserve"> TOC \o "1-4" \h \z \u </w:instrText>
      </w:r>
      <w:r>
        <w:fldChar w:fldCharType="separate"/>
      </w:r>
      <w:hyperlink w:anchor="_Toc447801147" w:history="1">
        <w:r w:rsidR="002A1F7B" w:rsidRPr="00472D1B">
          <w:rPr>
            <w:rStyle w:val="Hyperlink"/>
          </w:rPr>
          <w:t>Overview</w:t>
        </w:r>
        <w:r w:rsidR="002A1F7B">
          <w:rPr>
            <w:webHidden/>
          </w:rPr>
          <w:tab/>
        </w:r>
        <w:r w:rsidR="002A1F7B">
          <w:rPr>
            <w:webHidden/>
          </w:rPr>
          <w:fldChar w:fldCharType="begin"/>
        </w:r>
        <w:r w:rsidR="002A1F7B">
          <w:rPr>
            <w:webHidden/>
          </w:rPr>
          <w:instrText xml:space="preserve"> PAGEREF _Toc447801147 \h </w:instrText>
        </w:r>
        <w:r w:rsidR="002A1F7B">
          <w:rPr>
            <w:webHidden/>
          </w:rPr>
        </w:r>
        <w:r w:rsidR="002A1F7B">
          <w:rPr>
            <w:webHidden/>
          </w:rPr>
          <w:fldChar w:fldCharType="separate"/>
        </w:r>
        <w:r w:rsidR="002A1F7B">
          <w:rPr>
            <w:webHidden/>
          </w:rPr>
          <w:t>3</w:t>
        </w:r>
        <w:r w:rsidR="002A1F7B">
          <w:rPr>
            <w:webHidden/>
          </w:rPr>
          <w:fldChar w:fldCharType="end"/>
        </w:r>
      </w:hyperlink>
    </w:p>
    <w:p w:rsidR="002A1F7B" w:rsidRDefault="007B1204">
      <w:pPr>
        <w:pStyle w:val="TOC1"/>
        <w:rPr>
          <w:rFonts w:asciiTheme="minorHAnsi" w:eastAsiaTheme="minorEastAsia" w:hAnsiTheme="minorHAnsi" w:cstheme="minorBidi"/>
          <w:color w:val="auto"/>
          <w:lang w:val="en-CA" w:eastAsia="en-CA"/>
        </w:rPr>
      </w:pPr>
      <w:hyperlink w:anchor="_Toc447801148" w:history="1">
        <w:r w:rsidR="002A1F7B" w:rsidRPr="00472D1B">
          <w:rPr>
            <w:rStyle w:val="Hyperlink"/>
          </w:rPr>
          <w:t>Glossary</w:t>
        </w:r>
        <w:r w:rsidR="002A1F7B">
          <w:rPr>
            <w:webHidden/>
          </w:rPr>
          <w:tab/>
        </w:r>
        <w:r w:rsidR="002A1F7B">
          <w:rPr>
            <w:webHidden/>
          </w:rPr>
          <w:fldChar w:fldCharType="begin"/>
        </w:r>
        <w:r w:rsidR="002A1F7B">
          <w:rPr>
            <w:webHidden/>
          </w:rPr>
          <w:instrText xml:space="preserve"> PAGEREF _Toc447801148 \h </w:instrText>
        </w:r>
        <w:r w:rsidR="002A1F7B">
          <w:rPr>
            <w:webHidden/>
          </w:rPr>
        </w:r>
        <w:r w:rsidR="002A1F7B">
          <w:rPr>
            <w:webHidden/>
          </w:rPr>
          <w:fldChar w:fldCharType="separate"/>
        </w:r>
        <w:r w:rsidR="002A1F7B">
          <w:rPr>
            <w:webHidden/>
          </w:rPr>
          <w:t>3</w:t>
        </w:r>
        <w:r w:rsidR="002A1F7B">
          <w:rPr>
            <w:webHidden/>
          </w:rPr>
          <w:fldChar w:fldCharType="end"/>
        </w:r>
      </w:hyperlink>
    </w:p>
    <w:p w:rsidR="002A1F7B" w:rsidRDefault="007B1204">
      <w:pPr>
        <w:pStyle w:val="TOC1"/>
        <w:rPr>
          <w:rFonts w:asciiTheme="minorHAnsi" w:eastAsiaTheme="minorEastAsia" w:hAnsiTheme="minorHAnsi" w:cstheme="minorBidi"/>
          <w:color w:val="auto"/>
          <w:lang w:val="en-CA" w:eastAsia="en-CA"/>
        </w:rPr>
      </w:pPr>
      <w:hyperlink w:anchor="_Toc447801149" w:history="1">
        <w:r w:rsidR="002A1F7B" w:rsidRPr="00472D1B">
          <w:rPr>
            <w:rStyle w:val="Hyperlink"/>
          </w:rPr>
          <w:t>Reports Required</w:t>
        </w:r>
        <w:r w:rsidR="002A1F7B">
          <w:rPr>
            <w:webHidden/>
          </w:rPr>
          <w:tab/>
        </w:r>
        <w:r w:rsidR="002A1F7B">
          <w:rPr>
            <w:webHidden/>
          </w:rPr>
          <w:fldChar w:fldCharType="begin"/>
        </w:r>
        <w:r w:rsidR="002A1F7B">
          <w:rPr>
            <w:webHidden/>
          </w:rPr>
          <w:instrText xml:space="preserve"> PAGEREF _Toc447801149 \h </w:instrText>
        </w:r>
        <w:r w:rsidR="002A1F7B">
          <w:rPr>
            <w:webHidden/>
          </w:rPr>
        </w:r>
        <w:r w:rsidR="002A1F7B">
          <w:rPr>
            <w:webHidden/>
          </w:rPr>
          <w:fldChar w:fldCharType="separate"/>
        </w:r>
        <w:r w:rsidR="002A1F7B">
          <w:rPr>
            <w:webHidden/>
          </w:rPr>
          <w:t>3</w:t>
        </w:r>
        <w:r w:rsidR="002A1F7B">
          <w:rPr>
            <w:webHidden/>
          </w:rPr>
          <w:fldChar w:fldCharType="end"/>
        </w:r>
      </w:hyperlink>
    </w:p>
    <w:p w:rsidR="002A1F7B" w:rsidRDefault="007B1204">
      <w:pPr>
        <w:pStyle w:val="TOC1"/>
        <w:rPr>
          <w:rFonts w:asciiTheme="minorHAnsi" w:eastAsiaTheme="minorEastAsia" w:hAnsiTheme="minorHAnsi" w:cstheme="minorBidi"/>
          <w:color w:val="auto"/>
          <w:lang w:val="en-CA" w:eastAsia="en-CA"/>
        </w:rPr>
      </w:pPr>
      <w:hyperlink w:anchor="_Toc447801150" w:history="1">
        <w:r w:rsidR="002A1F7B" w:rsidRPr="00472D1B">
          <w:rPr>
            <w:rStyle w:val="Hyperlink"/>
          </w:rPr>
          <w:t>Reconciliation</w:t>
        </w:r>
        <w:r w:rsidR="002A1F7B">
          <w:rPr>
            <w:webHidden/>
          </w:rPr>
          <w:tab/>
        </w:r>
        <w:r w:rsidR="002A1F7B">
          <w:rPr>
            <w:webHidden/>
          </w:rPr>
          <w:fldChar w:fldCharType="begin"/>
        </w:r>
        <w:r w:rsidR="002A1F7B">
          <w:rPr>
            <w:webHidden/>
          </w:rPr>
          <w:instrText xml:space="preserve"> PAGEREF _Toc447801150 \h </w:instrText>
        </w:r>
        <w:r w:rsidR="002A1F7B">
          <w:rPr>
            <w:webHidden/>
          </w:rPr>
        </w:r>
        <w:r w:rsidR="002A1F7B">
          <w:rPr>
            <w:webHidden/>
          </w:rPr>
          <w:fldChar w:fldCharType="separate"/>
        </w:r>
        <w:r w:rsidR="002A1F7B">
          <w:rPr>
            <w:webHidden/>
          </w:rPr>
          <w:t>3</w:t>
        </w:r>
        <w:r w:rsidR="002A1F7B">
          <w:rPr>
            <w:webHidden/>
          </w:rPr>
          <w:fldChar w:fldCharType="end"/>
        </w:r>
      </w:hyperlink>
    </w:p>
    <w:p w:rsidR="002A1F7B" w:rsidRDefault="007B1204">
      <w:pPr>
        <w:pStyle w:val="TOC1"/>
        <w:rPr>
          <w:rFonts w:asciiTheme="minorHAnsi" w:eastAsiaTheme="minorEastAsia" w:hAnsiTheme="minorHAnsi" w:cstheme="minorBidi"/>
          <w:color w:val="auto"/>
          <w:lang w:val="en-CA" w:eastAsia="en-CA"/>
        </w:rPr>
      </w:pPr>
      <w:hyperlink w:anchor="_Toc447801151" w:history="1">
        <w:r w:rsidR="002A1F7B" w:rsidRPr="00472D1B">
          <w:rPr>
            <w:rStyle w:val="Hyperlink"/>
          </w:rPr>
          <w:t>Recording Stats</w:t>
        </w:r>
        <w:r w:rsidR="002A1F7B">
          <w:rPr>
            <w:webHidden/>
          </w:rPr>
          <w:tab/>
        </w:r>
        <w:r w:rsidR="002A1F7B">
          <w:rPr>
            <w:webHidden/>
          </w:rPr>
          <w:fldChar w:fldCharType="begin"/>
        </w:r>
        <w:r w:rsidR="002A1F7B">
          <w:rPr>
            <w:webHidden/>
          </w:rPr>
          <w:instrText xml:space="preserve"> PAGEREF _Toc447801151 \h </w:instrText>
        </w:r>
        <w:r w:rsidR="002A1F7B">
          <w:rPr>
            <w:webHidden/>
          </w:rPr>
        </w:r>
        <w:r w:rsidR="002A1F7B">
          <w:rPr>
            <w:webHidden/>
          </w:rPr>
          <w:fldChar w:fldCharType="separate"/>
        </w:r>
        <w:r w:rsidR="002A1F7B">
          <w:rPr>
            <w:webHidden/>
          </w:rPr>
          <w:t>5</w:t>
        </w:r>
        <w:r w:rsidR="002A1F7B">
          <w:rPr>
            <w:webHidden/>
          </w:rPr>
          <w:fldChar w:fldCharType="end"/>
        </w:r>
      </w:hyperlink>
    </w:p>
    <w:p w:rsidR="002A1F7B" w:rsidRDefault="007B1204">
      <w:pPr>
        <w:pStyle w:val="TOC2"/>
        <w:rPr>
          <w:rFonts w:asciiTheme="minorHAnsi" w:eastAsiaTheme="minorEastAsia" w:hAnsiTheme="minorHAnsi" w:cstheme="minorBidi"/>
          <w:b w:val="0"/>
          <w:noProof/>
          <w:color w:val="auto"/>
          <w:sz w:val="22"/>
          <w:lang w:val="en-CA" w:eastAsia="en-CA"/>
        </w:rPr>
      </w:pPr>
      <w:hyperlink w:anchor="_Toc447801152" w:history="1">
        <w:r w:rsidR="002A1F7B" w:rsidRPr="00472D1B">
          <w:rPr>
            <w:rStyle w:val="Hyperlink"/>
            <w:noProof/>
          </w:rPr>
          <w:t>Sample Tracking</w:t>
        </w:r>
        <w:r w:rsidR="002A1F7B">
          <w:rPr>
            <w:noProof/>
            <w:webHidden/>
          </w:rPr>
          <w:tab/>
        </w:r>
        <w:r w:rsidR="002A1F7B">
          <w:rPr>
            <w:noProof/>
            <w:webHidden/>
          </w:rPr>
          <w:fldChar w:fldCharType="begin"/>
        </w:r>
        <w:r w:rsidR="002A1F7B">
          <w:rPr>
            <w:noProof/>
            <w:webHidden/>
          </w:rPr>
          <w:instrText xml:space="preserve"> PAGEREF _Toc447801152 \h </w:instrText>
        </w:r>
        <w:r w:rsidR="002A1F7B">
          <w:rPr>
            <w:noProof/>
            <w:webHidden/>
          </w:rPr>
        </w:r>
        <w:r w:rsidR="002A1F7B">
          <w:rPr>
            <w:noProof/>
            <w:webHidden/>
          </w:rPr>
          <w:fldChar w:fldCharType="separate"/>
        </w:r>
        <w:r w:rsidR="002A1F7B">
          <w:rPr>
            <w:noProof/>
            <w:webHidden/>
          </w:rPr>
          <w:t>5</w:t>
        </w:r>
        <w:r w:rsidR="002A1F7B">
          <w:rPr>
            <w:noProof/>
            <w:webHidden/>
          </w:rPr>
          <w:fldChar w:fldCharType="end"/>
        </w:r>
      </w:hyperlink>
    </w:p>
    <w:p w:rsidR="001D4FB6" w:rsidRDefault="000B5A4B" w:rsidP="001D4FB6">
      <w:r>
        <w:rPr>
          <w:noProof/>
          <w:color w:val="9E7C0C"/>
          <w:lang w:val="en-US" w:eastAsia="ja-JP"/>
        </w:rPr>
        <w:fldChar w:fldCharType="end"/>
      </w:r>
    </w:p>
    <w:p w:rsidR="0067401E" w:rsidRDefault="0067401E" w:rsidP="001D4FB6"/>
    <w:p w:rsidR="00EE707B" w:rsidRPr="001D4FB6" w:rsidRDefault="00EE707B" w:rsidP="001D4FB6">
      <w:pPr>
        <w:sectPr w:rsidR="00EE707B" w:rsidRPr="001D4FB6" w:rsidSect="000F6BDA">
          <w:headerReference w:type="even" r:id="rId13"/>
          <w:headerReference w:type="default" r:id="rId14"/>
          <w:footerReference w:type="default" r:id="rId15"/>
          <w:headerReference w:type="first" r:id="rId16"/>
          <w:pgSz w:w="12240" w:h="15840"/>
          <w:pgMar w:top="1080" w:right="1080" w:bottom="1080" w:left="1080" w:header="720" w:footer="720" w:gutter="0"/>
          <w:cols w:space="720"/>
          <w:docGrid w:linePitch="360"/>
        </w:sectPr>
      </w:pPr>
    </w:p>
    <w:p w:rsidR="002438FF" w:rsidRDefault="002438FF" w:rsidP="005429E6">
      <w:pPr>
        <w:pStyle w:val="Heading1"/>
        <w:tabs>
          <w:tab w:val="left" w:pos="5597"/>
        </w:tabs>
      </w:pPr>
      <w:bookmarkStart w:id="1" w:name="_Toc447801147"/>
      <w:bookmarkStart w:id="2" w:name="_Toc379182382"/>
      <w:bookmarkStart w:id="3" w:name="_Toc379183389"/>
      <w:r>
        <w:lastRenderedPageBreak/>
        <w:t>Overview</w:t>
      </w:r>
      <w:bookmarkEnd w:id="1"/>
    </w:p>
    <w:p w:rsidR="00710F32" w:rsidRDefault="002438FF" w:rsidP="002438FF">
      <w:r>
        <w:tab/>
        <w:t>Inbound EFT’s are reconciled every business day to ensure data integrity of the clearing processed by the banking system and by CAP Deposits. The transactions posted to the banki</w:t>
      </w:r>
      <w:r w:rsidR="00710F32">
        <w:t>ng system are compared to the RBC transaction file report</w:t>
      </w:r>
      <w:r w:rsidR="00EB1143">
        <w:t>s</w:t>
      </w:r>
      <w:r w:rsidR="00F576FB">
        <w:t xml:space="preserve"> to ensure all transactions are accounted for. Once the reconciliation is complete, a transfer between the internal offset account for inbound EFT’s and the RBC internal account is posted. </w:t>
      </w:r>
    </w:p>
    <w:p w:rsidR="00710F32" w:rsidRDefault="00710F32" w:rsidP="00710F32">
      <w:pPr>
        <w:pStyle w:val="Heading1"/>
      </w:pPr>
      <w:bookmarkStart w:id="4" w:name="_Toc447801148"/>
      <w:r>
        <w:t>Glossary</w:t>
      </w:r>
      <w:bookmarkEnd w:id="4"/>
    </w:p>
    <w:tbl>
      <w:tblPr>
        <w:tblStyle w:val="Corporate"/>
        <w:tblW w:w="0" w:type="auto"/>
        <w:tblLook w:val="04A0" w:firstRow="1" w:lastRow="0" w:firstColumn="1" w:lastColumn="0" w:noHBand="0" w:noVBand="1"/>
      </w:tblPr>
      <w:tblGrid>
        <w:gridCol w:w="1358"/>
        <w:gridCol w:w="8722"/>
      </w:tblGrid>
      <w:tr w:rsidR="00710F32" w:rsidTr="00710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rsidR="00710F32" w:rsidRDefault="00710F32" w:rsidP="008C7570">
            <w:pPr>
              <w:jc w:val="center"/>
            </w:pPr>
            <w:r>
              <w:t>Term</w:t>
            </w:r>
          </w:p>
        </w:tc>
        <w:tc>
          <w:tcPr>
            <w:tcW w:w="8763" w:type="dxa"/>
          </w:tcPr>
          <w:p w:rsidR="00710F32" w:rsidRDefault="00710F32" w:rsidP="00710F32">
            <w:pPr>
              <w:cnfStyle w:val="100000000000" w:firstRow="1" w:lastRow="0" w:firstColumn="0" w:lastColumn="0" w:oddVBand="0" w:evenVBand="0" w:oddHBand="0" w:evenHBand="0" w:firstRowFirstColumn="0" w:firstRowLastColumn="0" w:lastRowFirstColumn="0" w:lastRowLastColumn="0"/>
            </w:pPr>
            <w:r>
              <w:t>Definition</w:t>
            </w:r>
          </w:p>
        </w:tc>
      </w:tr>
      <w:tr w:rsidR="00710F32" w:rsidTr="00710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rsidR="00710F32" w:rsidRDefault="00710F32" w:rsidP="008C7570">
            <w:pPr>
              <w:jc w:val="center"/>
            </w:pPr>
            <w:r>
              <w:t>Inbound EFT</w:t>
            </w:r>
          </w:p>
        </w:tc>
        <w:tc>
          <w:tcPr>
            <w:tcW w:w="8763" w:type="dxa"/>
          </w:tcPr>
          <w:p w:rsidR="00710F32" w:rsidRDefault="00710F32" w:rsidP="00710F32">
            <w:pPr>
              <w:cnfStyle w:val="000000100000" w:firstRow="0" w:lastRow="0" w:firstColumn="0" w:lastColumn="0" w:oddVBand="0" w:evenVBand="0" w:oddHBand="1" w:evenHBand="0" w:firstRowFirstColumn="0" w:firstRowLastColumn="0" w:lastRowFirstColumn="0" w:lastRowLastColumn="0"/>
            </w:pPr>
            <w:r>
              <w:t>Incoming electronic funds transfers to our client or internal accounts form other FI’s</w:t>
            </w:r>
          </w:p>
        </w:tc>
      </w:tr>
    </w:tbl>
    <w:p w:rsidR="0052643B" w:rsidRDefault="00BF5219" w:rsidP="00710F32">
      <w:r>
        <w:t xml:space="preserve"> </w:t>
      </w:r>
      <w:bookmarkEnd w:id="2"/>
      <w:bookmarkEnd w:id="3"/>
    </w:p>
    <w:p w:rsidR="00710F32" w:rsidRDefault="00710F32" w:rsidP="00710F32">
      <w:pPr>
        <w:pStyle w:val="Heading1"/>
      </w:pPr>
      <w:bookmarkStart w:id="5" w:name="_Toc447801149"/>
      <w:r>
        <w:t>Reports Required</w:t>
      </w:r>
      <w:bookmarkEnd w:id="5"/>
    </w:p>
    <w:p w:rsidR="00710F32" w:rsidRDefault="008C7570" w:rsidP="00710F32">
      <w:pPr>
        <w:pStyle w:val="ListParagraph"/>
        <w:numPr>
          <w:ilvl w:val="0"/>
          <w:numId w:val="19"/>
        </w:numPr>
      </w:pPr>
      <w:r>
        <w:t>T24 Report</w:t>
      </w:r>
      <w:r>
        <w:sym w:font="Wingdings" w:char="F0E0"/>
      </w:r>
      <w:r>
        <w:t xml:space="preserve"> CAMB.EFTCAD.TRANS.REPORT &amp; CAMB.EFTUSD.TRANSA.REPORT</w:t>
      </w:r>
    </w:p>
    <w:p w:rsidR="008C7570" w:rsidRDefault="008C7570" w:rsidP="008C7570">
      <w:pPr>
        <w:pStyle w:val="ListParagraph"/>
        <w:numPr>
          <w:ilvl w:val="1"/>
          <w:numId w:val="19"/>
        </w:numPr>
      </w:pPr>
      <w:r>
        <w:t>These reports show all inbound EFT transactions posted by the banking system</w:t>
      </w:r>
    </w:p>
    <w:p w:rsidR="00391D70" w:rsidRDefault="00391D70" w:rsidP="00391D70">
      <w:pPr>
        <w:pStyle w:val="ListParagraph"/>
        <w:numPr>
          <w:ilvl w:val="0"/>
          <w:numId w:val="19"/>
        </w:numPr>
      </w:pPr>
      <w:r>
        <w:t>RBC Reports</w:t>
      </w:r>
      <w:r>
        <w:sym w:font="Wingdings" w:char="F0E0"/>
      </w:r>
      <w:r>
        <w:t xml:space="preserve"> </w:t>
      </w:r>
      <w:r w:rsidRPr="006D3AEC">
        <w:t>eft</w:t>
      </w:r>
      <w:r>
        <w:t>cd</w:t>
      </w:r>
      <w:r w:rsidRPr="006D3AEC">
        <w:t>rpt.</w:t>
      </w:r>
      <w:r>
        <w:t xml:space="preserve">YYYYMMDD_HHMM.txt &amp; </w:t>
      </w:r>
      <w:proofErr w:type="spellStart"/>
      <w:r w:rsidRPr="006D3AEC">
        <w:t>eftusrpt</w:t>
      </w:r>
      <w:proofErr w:type="spellEnd"/>
      <w:r>
        <w:t>.</w:t>
      </w:r>
      <w:r w:rsidRPr="00E728F8">
        <w:t xml:space="preserve"> </w:t>
      </w:r>
      <w:r>
        <w:t xml:space="preserve">YYYYMMDD_HHMM.txt </w:t>
      </w:r>
    </w:p>
    <w:p w:rsidR="00391D70" w:rsidRDefault="00391D70" w:rsidP="00391D70">
      <w:pPr>
        <w:pStyle w:val="ListParagraph"/>
        <w:numPr>
          <w:ilvl w:val="1"/>
          <w:numId w:val="19"/>
        </w:numPr>
      </w:pPr>
      <w:r>
        <w:t>)These reports show all transactions debited or credited to CWB by RBC</w:t>
      </w:r>
    </w:p>
    <w:p w:rsidR="00391D70" w:rsidRDefault="00391D70" w:rsidP="00391D70">
      <w:pPr>
        <w:pStyle w:val="ListParagraph"/>
        <w:numPr>
          <w:ilvl w:val="1"/>
          <w:numId w:val="19"/>
        </w:numPr>
        <w:rPr>
          <w:rFonts w:ascii="Trebuchet MS" w:hAnsi="Trebuchet MS"/>
          <w:lang w:val="en-US"/>
        </w:rPr>
      </w:pPr>
      <w:r>
        <w:rPr>
          <w:rFonts w:ascii="Symbol" w:hAnsi="Symbol"/>
          <w:lang w:val="en-US"/>
        </w:rPr>
        <w:t></w:t>
      </w:r>
      <w:r>
        <w:rPr>
          <w:rFonts w:ascii="Times New Roman" w:hAnsi="Times New Roman"/>
          <w:sz w:val="14"/>
          <w:szCs w:val="14"/>
          <w:lang w:val="en-US"/>
        </w:rPr>
        <w:t xml:space="preserve">         </w:t>
      </w:r>
      <w:r>
        <w:rPr>
          <w:rFonts w:ascii="Trebuchet MS" w:hAnsi="Trebuchet MS"/>
          <w:highlight w:val="yellow"/>
          <w:lang w:val="en-US"/>
        </w:rPr>
        <w:t>8:30am</w:t>
      </w:r>
      <w:r>
        <w:rPr>
          <w:rFonts w:ascii="Trebuchet MS" w:hAnsi="Trebuchet MS"/>
          <w:lang w:val="en-US"/>
        </w:rPr>
        <w:t xml:space="preserve"> EFT files will be – eftcdrpt.15012019_</w:t>
      </w:r>
      <w:r>
        <w:rPr>
          <w:rFonts w:ascii="Trebuchet MS" w:hAnsi="Trebuchet MS"/>
          <w:highlight w:val="yellow"/>
          <w:lang w:val="en-US"/>
        </w:rPr>
        <w:t>0831</w:t>
      </w:r>
      <w:r>
        <w:rPr>
          <w:rFonts w:ascii="Trebuchet MS" w:hAnsi="Trebuchet MS"/>
          <w:lang w:val="en-US"/>
        </w:rPr>
        <w:t>.txt and eftusrpt.15012019_</w:t>
      </w:r>
      <w:r>
        <w:rPr>
          <w:rFonts w:ascii="Trebuchet MS" w:hAnsi="Trebuchet MS"/>
          <w:highlight w:val="yellow"/>
          <w:lang w:val="en-US"/>
        </w:rPr>
        <w:t>0831</w:t>
      </w:r>
      <w:r>
        <w:rPr>
          <w:rFonts w:ascii="Trebuchet MS" w:hAnsi="Trebuchet MS"/>
          <w:lang w:val="en-US"/>
        </w:rPr>
        <w:t>.txt</w:t>
      </w:r>
    </w:p>
    <w:p w:rsidR="00391D70" w:rsidRDefault="00391D70" w:rsidP="00391D70">
      <w:pPr>
        <w:pStyle w:val="ListParagraph"/>
        <w:numPr>
          <w:ilvl w:val="1"/>
          <w:numId w:val="19"/>
        </w:numPr>
        <w:rPr>
          <w:rFonts w:ascii="Trebuchet MS" w:hAnsi="Trebuchet MS"/>
          <w:lang w:val="en-US"/>
        </w:rPr>
      </w:pPr>
      <w:r>
        <w:rPr>
          <w:rFonts w:ascii="Symbol" w:hAnsi="Symbol"/>
          <w:lang w:val="en-US"/>
        </w:rPr>
        <w:t></w:t>
      </w:r>
      <w:r>
        <w:rPr>
          <w:rFonts w:ascii="Times New Roman" w:hAnsi="Times New Roman"/>
          <w:sz w:val="14"/>
          <w:szCs w:val="14"/>
          <w:lang w:val="en-US"/>
        </w:rPr>
        <w:t xml:space="preserve">         </w:t>
      </w:r>
      <w:r>
        <w:rPr>
          <w:rFonts w:ascii="Trebuchet MS" w:hAnsi="Trebuchet MS"/>
          <w:highlight w:val="green"/>
          <w:lang w:val="en-US"/>
        </w:rPr>
        <w:t>3:30pm</w:t>
      </w:r>
      <w:r>
        <w:rPr>
          <w:rFonts w:ascii="Trebuchet MS" w:hAnsi="Trebuchet MS"/>
          <w:lang w:val="en-US"/>
        </w:rPr>
        <w:t xml:space="preserve"> EFT files will be – eftcdrpt.15012019_</w:t>
      </w:r>
      <w:r>
        <w:rPr>
          <w:rFonts w:ascii="Trebuchet MS" w:hAnsi="Trebuchet MS"/>
          <w:highlight w:val="green"/>
          <w:lang w:val="en-US"/>
        </w:rPr>
        <w:t>1531</w:t>
      </w:r>
      <w:r>
        <w:rPr>
          <w:rFonts w:ascii="Trebuchet MS" w:hAnsi="Trebuchet MS"/>
          <w:lang w:val="en-US"/>
        </w:rPr>
        <w:t>.txt and eftusrpt.15012019_</w:t>
      </w:r>
      <w:r>
        <w:rPr>
          <w:rFonts w:ascii="Trebuchet MS" w:hAnsi="Trebuchet MS"/>
          <w:highlight w:val="green"/>
          <w:lang w:val="en-US"/>
        </w:rPr>
        <w:t>1531</w:t>
      </w:r>
      <w:r>
        <w:rPr>
          <w:rFonts w:ascii="Trebuchet MS" w:hAnsi="Trebuchet MS"/>
          <w:lang w:val="en-US"/>
        </w:rPr>
        <w:t>.txt</w:t>
      </w:r>
    </w:p>
    <w:p w:rsidR="00391D70" w:rsidRDefault="00391D70" w:rsidP="00391D70">
      <w:pPr>
        <w:pStyle w:val="ListParagraph"/>
        <w:numPr>
          <w:ilvl w:val="1"/>
          <w:numId w:val="19"/>
        </w:numPr>
        <w:rPr>
          <w:rFonts w:ascii="Trebuchet MS" w:hAnsi="Trebuchet MS"/>
          <w:lang w:val="en-US"/>
        </w:rPr>
      </w:pPr>
      <w:r>
        <w:rPr>
          <w:rFonts w:ascii="Symbol" w:hAnsi="Symbol"/>
          <w:lang w:val="en-US"/>
        </w:rPr>
        <w:t></w:t>
      </w:r>
      <w:r>
        <w:rPr>
          <w:rFonts w:ascii="Times New Roman" w:hAnsi="Times New Roman"/>
          <w:sz w:val="14"/>
          <w:szCs w:val="14"/>
          <w:lang w:val="en-US"/>
        </w:rPr>
        <w:t xml:space="preserve">         </w:t>
      </w:r>
      <w:r>
        <w:rPr>
          <w:rFonts w:ascii="Trebuchet MS" w:hAnsi="Trebuchet MS"/>
          <w:highlight w:val="cyan"/>
          <w:lang w:val="en-US"/>
        </w:rPr>
        <w:t>8pm EFT</w:t>
      </w:r>
      <w:r>
        <w:rPr>
          <w:rFonts w:ascii="Trebuchet MS" w:hAnsi="Trebuchet MS"/>
          <w:lang w:val="en-US"/>
        </w:rPr>
        <w:t xml:space="preserve"> files will be – eftcdrpt.15012019_</w:t>
      </w:r>
      <w:r>
        <w:rPr>
          <w:rFonts w:ascii="Trebuchet MS" w:hAnsi="Trebuchet MS"/>
          <w:highlight w:val="cyan"/>
          <w:lang w:val="en-US"/>
        </w:rPr>
        <w:t>2031</w:t>
      </w:r>
      <w:r>
        <w:rPr>
          <w:rFonts w:ascii="Trebuchet MS" w:hAnsi="Trebuchet MS"/>
          <w:lang w:val="en-US"/>
        </w:rPr>
        <w:t>.txt and eftusrpt.15012019_</w:t>
      </w:r>
      <w:r>
        <w:rPr>
          <w:rFonts w:ascii="Trebuchet MS" w:hAnsi="Trebuchet MS"/>
          <w:highlight w:val="cyan"/>
          <w:lang w:val="en-US"/>
        </w:rPr>
        <w:t>2031</w:t>
      </w:r>
      <w:r>
        <w:rPr>
          <w:rFonts w:ascii="Trebuchet MS" w:hAnsi="Trebuchet MS"/>
          <w:lang w:val="en-US"/>
        </w:rPr>
        <w:t>.txt</w:t>
      </w:r>
    </w:p>
    <w:p w:rsidR="00391D70" w:rsidRDefault="00391D70" w:rsidP="00391D70">
      <w:pPr>
        <w:pStyle w:val="ListParagraph"/>
        <w:numPr>
          <w:ilvl w:val="1"/>
          <w:numId w:val="19"/>
        </w:numPr>
        <w:rPr>
          <w:rFonts w:ascii="Trebuchet MS" w:hAnsi="Trebuchet MS"/>
          <w:lang w:val="en-US"/>
        </w:rPr>
      </w:pPr>
      <w:r>
        <w:rPr>
          <w:rFonts w:ascii="Symbol" w:hAnsi="Symbol"/>
          <w:lang w:val="en-US"/>
        </w:rPr>
        <w:t></w:t>
      </w:r>
      <w:r>
        <w:rPr>
          <w:rFonts w:ascii="Times New Roman" w:hAnsi="Times New Roman"/>
          <w:sz w:val="14"/>
          <w:szCs w:val="14"/>
          <w:lang w:val="en-US"/>
        </w:rPr>
        <w:t xml:space="preserve">         </w:t>
      </w:r>
      <w:r>
        <w:rPr>
          <w:rFonts w:ascii="Trebuchet MS" w:hAnsi="Trebuchet MS"/>
          <w:lang w:val="en-US"/>
        </w:rPr>
        <w:t>3am EFT files - eftcdrpt.txt and eftusrpt.txt</w:t>
      </w:r>
    </w:p>
    <w:p w:rsidR="008C7570" w:rsidRDefault="008C7570" w:rsidP="008C7570">
      <w:pPr>
        <w:pStyle w:val="ListParagraph"/>
        <w:numPr>
          <w:ilvl w:val="0"/>
          <w:numId w:val="19"/>
        </w:numPr>
      </w:pPr>
      <w:r>
        <w:t>CAD1099100011001 &amp; USD1099100011001 Balances</w:t>
      </w:r>
    </w:p>
    <w:p w:rsidR="008C7570" w:rsidRDefault="008C7570" w:rsidP="008C7570">
      <w:pPr>
        <w:pStyle w:val="ListParagraph"/>
        <w:numPr>
          <w:ilvl w:val="1"/>
          <w:numId w:val="19"/>
        </w:numPr>
      </w:pPr>
      <w:r>
        <w:t>The statement balance report must show the opening and closing balance of the internal account for the date(s) reconciled</w:t>
      </w:r>
    </w:p>
    <w:p w:rsidR="002936CC" w:rsidRDefault="002936CC" w:rsidP="002936CC"/>
    <w:p w:rsidR="002936CC" w:rsidRDefault="002936CC" w:rsidP="002936CC"/>
    <w:p w:rsidR="002936CC" w:rsidRDefault="002936CC" w:rsidP="002936CC"/>
    <w:p w:rsidR="002936CC" w:rsidRDefault="002936CC" w:rsidP="002936CC"/>
    <w:p w:rsidR="002936CC" w:rsidRDefault="002936CC" w:rsidP="002936CC"/>
    <w:p w:rsidR="002936CC" w:rsidRDefault="002936CC" w:rsidP="002936CC"/>
    <w:p w:rsidR="008C7570" w:rsidRDefault="008C7570" w:rsidP="008C7570">
      <w:pPr>
        <w:pStyle w:val="Heading1"/>
      </w:pPr>
      <w:bookmarkStart w:id="6" w:name="_Toc447801150"/>
      <w:r>
        <w:lastRenderedPageBreak/>
        <w:t>Reconciliation</w:t>
      </w:r>
      <w:bookmarkEnd w:id="6"/>
    </w:p>
    <w:tbl>
      <w:tblPr>
        <w:tblStyle w:val="Corporate"/>
        <w:tblW w:w="0" w:type="auto"/>
        <w:tblLook w:val="04A0" w:firstRow="1" w:lastRow="0" w:firstColumn="1" w:lastColumn="0" w:noHBand="0" w:noVBand="1"/>
      </w:tblPr>
      <w:tblGrid>
        <w:gridCol w:w="521"/>
        <w:gridCol w:w="9559"/>
      </w:tblGrid>
      <w:tr w:rsidR="008C7570" w:rsidTr="00461A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8C7570" w:rsidRDefault="008C7570" w:rsidP="008C7570">
            <w:pPr>
              <w:jc w:val="center"/>
            </w:pPr>
            <w:r>
              <w:t>Step</w:t>
            </w:r>
          </w:p>
        </w:tc>
        <w:tc>
          <w:tcPr>
            <w:tcW w:w="9371" w:type="dxa"/>
          </w:tcPr>
          <w:p w:rsidR="008C7570" w:rsidRDefault="008C7570" w:rsidP="008C7570">
            <w:pPr>
              <w:cnfStyle w:val="100000000000" w:firstRow="1" w:lastRow="0" w:firstColumn="0" w:lastColumn="0" w:oddVBand="0" w:evenVBand="0" w:oddHBand="0" w:evenHBand="0" w:firstRowFirstColumn="0" w:firstRowLastColumn="0" w:lastRowFirstColumn="0" w:lastRowLastColumn="0"/>
            </w:pPr>
            <w:r>
              <w:t>Instruction</w:t>
            </w:r>
          </w:p>
        </w:tc>
      </w:tr>
      <w:tr w:rsidR="00E10E70" w:rsidTr="00461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E10E70" w:rsidRDefault="00E10E70" w:rsidP="008C7570">
            <w:pPr>
              <w:jc w:val="center"/>
            </w:pPr>
            <w:r>
              <w:t>1</w:t>
            </w:r>
          </w:p>
        </w:tc>
        <w:tc>
          <w:tcPr>
            <w:tcW w:w="9371" w:type="dxa"/>
          </w:tcPr>
          <w:p w:rsidR="00E10E70" w:rsidRDefault="00E10E70" w:rsidP="00391D70">
            <w:pPr>
              <w:cnfStyle w:val="000000100000" w:firstRow="0" w:lastRow="0" w:firstColumn="0" w:lastColumn="0" w:oddVBand="0" w:evenVBand="0" w:oddHBand="1" w:evenHBand="0" w:firstRowFirstColumn="0" w:firstRowLastColumn="0" w:lastRowFirstColumn="0" w:lastRowLastColumn="0"/>
            </w:pPr>
            <w:r w:rsidRPr="009E2779">
              <w:rPr>
                <w:noProof/>
              </w:rPr>
              <w:t>Print the RBC File reports located: N:Drive\MISCommon\CAP\Previous Business Day</w:t>
            </w:r>
            <w:r w:rsidRPr="009E2779">
              <w:rPr>
                <w:noProof/>
              </w:rPr>
              <w:sym w:font="Wingdings" w:char="F0E0"/>
            </w:r>
            <w:r w:rsidRPr="009E2779">
              <w:rPr>
                <w:noProof/>
              </w:rPr>
              <w:t xml:space="preserve"> </w:t>
            </w:r>
            <w:r w:rsidR="00391D70" w:rsidRPr="006D3AEC">
              <w:t>eft</w:t>
            </w:r>
            <w:r w:rsidR="00391D70">
              <w:t>cd</w:t>
            </w:r>
            <w:r w:rsidR="00391D70" w:rsidRPr="006D3AEC">
              <w:t>rpt.</w:t>
            </w:r>
            <w:r w:rsidR="00391D70">
              <w:t xml:space="preserve">YYYYMMDD_HHMM.txt </w:t>
            </w:r>
            <w:r w:rsidR="006657E3" w:rsidRPr="009E2779">
              <w:t xml:space="preserve">&amp; </w:t>
            </w:r>
            <w:r w:rsidR="00391D70" w:rsidRPr="006D3AEC">
              <w:t>eft</w:t>
            </w:r>
            <w:r w:rsidR="00391D70">
              <w:t>cd</w:t>
            </w:r>
            <w:r w:rsidR="00391D70" w:rsidRPr="006D3AEC">
              <w:t>rpt.</w:t>
            </w:r>
            <w:r w:rsidR="00391D70">
              <w:t xml:space="preserve">YYYYMMDD_HHMM.txt </w:t>
            </w:r>
            <w:r w:rsidRPr="009E2779">
              <w:t>Run the HO</w:t>
            </w:r>
            <w:r w:rsidR="009E2779" w:rsidRPr="009E2779">
              <w:t xml:space="preserve">BS MACRO to reformat the reports </w:t>
            </w:r>
            <w:r w:rsidRPr="009E2779">
              <w:t>before printing</w:t>
            </w:r>
            <w:r w:rsidR="00721B11" w:rsidRPr="009E2779">
              <w:t>.</w:t>
            </w:r>
            <w:r w:rsidR="009E2779" w:rsidRPr="009E2779">
              <w:t xml:space="preserve"> There will be for files per day.</w:t>
            </w:r>
          </w:p>
        </w:tc>
      </w:tr>
      <w:tr w:rsidR="00721B11" w:rsidTr="00461A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721B11" w:rsidRDefault="00721B11" w:rsidP="008C7570">
            <w:pPr>
              <w:jc w:val="center"/>
            </w:pPr>
            <w:r>
              <w:t>2</w:t>
            </w:r>
          </w:p>
        </w:tc>
        <w:tc>
          <w:tcPr>
            <w:tcW w:w="9371" w:type="dxa"/>
          </w:tcPr>
          <w:p w:rsidR="00721B11" w:rsidRDefault="00721B11" w:rsidP="008C7570">
            <w:pPr>
              <w:cnfStyle w:val="000000010000" w:firstRow="0" w:lastRow="0" w:firstColumn="0" w:lastColumn="0" w:oddVBand="0" w:evenVBand="0" w:oddHBand="0" w:evenHBand="1" w:firstRowFirstColumn="0" w:firstRowLastColumn="0" w:lastRowFirstColumn="0" w:lastRowLastColumn="0"/>
            </w:pPr>
            <w:r>
              <w:t xml:space="preserve">Open the Rec Spreadsheet located here: </w:t>
            </w:r>
            <w:r w:rsidR="00A501F2" w:rsidRPr="00A501F2">
              <w:t>\\cwb.local\shared\Corp\CAP\Reconciliations\INBOUND EFT</w:t>
            </w:r>
            <w:r w:rsidR="00A501F2">
              <w:t>\</w:t>
            </w:r>
            <w:r w:rsidR="00F83452" w:rsidRPr="00F83452">
              <w:t>Inbound_EFT_Rec.xlsx</w:t>
            </w:r>
            <w:r w:rsidR="00AC05C3">
              <w:t xml:space="preserve"> enter </w:t>
            </w:r>
            <w:r w:rsidR="00F83452">
              <w:t>all 4</w:t>
            </w:r>
            <w:r w:rsidR="00AC05C3">
              <w:t xml:space="preserve"> file details (File #, DB Count and Amount, CR Count and Amount).</w:t>
            </w:r>
          </w:p>
          <w:p w:rsidR="00AC05C3" w:rsidRDefault="00F83452" w:rsidP="008C7570">
            <w:pP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7BFA0981" wp14:editId="6773E62A">
                  <wp:extent cx="5943600" cy="4312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4312920"/>
                          </a:xfrm>
                          <a:prstGeom prst="rect">
                            <a:avLst/>
                          </a:prstGeom>
                        </pic:spPr>
                      </pic:pic>
                    </a:graphicData>
                  </a:graphic>
                </wp:inline>
              </w:drawing>
            </w:r>
          </w:p>
        </w:tc>
      </w:tr>
      <w:tr w:rsidR="008C7570" w:rsidTr="00461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8C7570" w:rsidRDefault="000604E3" w:rsidP="008C7570">
            <w:pPr>
              <w:jc w:val="center"/>
            </w:pPr>
            <w:r>
              <w:t>2</w:t>
            </w:r>
          </w:p>
        </w:tc>
        <w:tc>
          <w:tcPr>
            <w:tcW w:w="9371" w:type="dxa"/>
          </w:tcPr>
          <w:p w:rsidR="008D1989" w:rsidRDefault="008D1989" w:rsidP="008D1989">
            <w:pPr>
              <w:cnfStyle w:val="000000100000" w:firstRow="0" w:lastRow="0" w:firstColumn="0" w:lastColumn="0" w:oddVBand="0" w:evenVBand="0" w:oddHBand="1" w:evenHBand="0" w:firstRowFirstColumn="0" w:firstRowLastColumn="0" w:lastRowFirstColumn="0" w:lastRowLastColumn="0"/>
            </w:pPr>
            <w:r>
              <w:t>Pull the T24 summary reporting: Log into T24</w:t>
            </w:r>
            <w:r>
              <w:sym w:font="Wingdings" w:char="F0E0"/>
            </w:r>
            <w:r>
              <w:t xml:space="preserve"> Clearing Reports &amp; Enquiries</w:t>
            </w:r>
            <w:r>
              <w:sym w:font="Wingdings" w:char="F0E0"/>
            </w:r>
            <w:r>
              <w:t xml:space="preserve"> EFT Incoming Clearing</w:t>
            </w:r>
            <w:r>
              <w:sym w:font="Wingdings" w:char="F0E0"/>
            </w:r>
            <w:r>
              <w:t>EFT SUMMARY REPORT</w:t>
            </w:r>
          </w:p>
          <w:p w:rsidR="00637A4A" w:rsidRDefault="008D1989" w:rsidP="008C7570">
            <w:pPr>
              <w:cnfStyle w:val="000000100000" w:firstRow="0" w:lastRow="0" w:firstColumn="0" w:lastColumn="0" w:oddVBand="0" w:evenVBand="0" w:oddHBand="1" w:evenHBand="0" w:firstRowFirstColumn="0" w:firstRowLastColumn="0" w:lastRowFirstColumn="0" w:lastRowLastColumn="0"/>
            </w:pPr>
            <w:r>
              <w:rPr>
                <w:noProof/>
              </w:rPr>
              <w:lastRenderedPageBreak/>
              <w:drawing>
                <wp:inline distT="0" distB="0" distL="0" distR="0" wp14:anchorId="76795686" wp14:editId="27F949D1">
                  <wp:extent cx="2800000" cy="2771429"/>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00000" cy="2771429"/>
                          </a:xfrm>
                          <a:prstGeom prst="rect">
                            <a:avLst/>
                          </a:prstGeom>
                        </pic:spPr>
                      </pic:pic>
                    </a:graphicData>
                  </a:graphic>
                </wp:inline>
              </w:drawing>
            </w:r>
          </w:p>
        </w:tc>
      </w:tr>
      <w:tr w:rsidR="00637A4A" w:rsidTr="00461A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637A4A" w:rsidRDefault="000604E3" w:rsidP="008C7570">
            <w:pPr>
              <w:jc w:val="center"/>
            </w:pPr>
            <w:r>
              <w:lastRenderedPageBreak/>
              <w:t>3</w:t>
            </w:r>
          </w:p>
        </w:tc>
        <w:tc>
          <w:tcPr>
            <w:tcW w:w="9371" w:type="dxa"/>
          </w:tcPr>
          <w:p w:rsidR="00E10E70" w:rsidRDefault="002936CC" w:rsidP="00637A4A">
            <w:pPr>
              <w:cnfStyle w:val="000000010000" w:firstRow="0" w:lastRow="0" w:firstColumn="0" w:lastColumn="0" w:oddVBand="0" w:evenVBand="0" w:oddHBand="0" w:evenHBand="1" w:firstRowFirstColumn="0" w:firstRowLastColumn="0" w:lastRowFirstColumn="0" w:lastRowLastColumn="0"/>
            </w:pPr>
            <w:r>
              <w:t xml:space="preserve">Enter the </w:t>
            </w:r>
            <w:r w:rsidR="00E10E70">
              <w:t>File Creation Number in the Sequence # field (found on the RBC reports printed) and</w:t>
            </w:r>
            <w:r w:rsidR="008D1989">
              <w:t xml:space="preserve"> enter the currency of the file and the date in the @ID field (</w:t>
            </w:r>
            <w:r w:rsidR="008D1989">
              <w:rPr>
                <w:color w:val="1F497D"/>
              </w:rPr>
              <w:t>@ID contains CWBEFTUSD…YYYYMMDD</w:t>
            </w:r>
            <w:r w:rsidR="00300A79">
              <w:rPr>
                <w:color w:val="1F497D"/>
              </w:rPr>
              <w:t>…</w:t>
            </w:r>
            <w:r w:rsidR="008D1989">
              <w:rPr>
                <w:color w:val="1F497D"/>
              </w:rPr>
              <w:t>)</w:t>
            </w:r>
            <w:r w:rsidR="008D1989">
              <w:t>.</w:t>
            </w:r>
          </w:p>
          <w:p w:rsidR="00E10E70" w:rsidRDefault="00300A79" w:rsidP="00637A4A">
            <w:pP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1FC1F91B" wp14:editId="6F7E310F">
                  <wp:extent cx="6076950" cy="7023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76950" cy="702310"/>
                          </a:xfrm>
                          <a:prstGeom prst="rect">
                            <a:avLst/>
                          </a:prstGeom>
                        </pic:spPr>
                      </pic:pic>
                    </a:graphicData>
                  </a:graphic>
                </wp:inline>
              </w:drawing>
            </w:r>
          </w:p>
          <w:p w:rsidR="009D6CA6" w:rsidRDefault="00300A79" w:rsidP="009D6CA6">
            <w:pP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7B4BF307" wp14:editId="2BB74297">
                  <wp:extent cx="4161905" cy="126666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61905" cy="1266667"/>
                          </a:xfrm>
                          <a:prstGeom prst="rect">
                            <a:avLst/>
                          </a:prstGeom>
                        </pic:spPr>
                      </pic:pic>
                    </a:graphicData>
                  </a:graphic>
                </wp:inline>
              </w:drawing>
            </w:r>
          </w:p>
        </w:tc>
      </w:tr>
      <w:tr w:rsidR="00300A79" w:rsidTr="00461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300A79" w:rsidRDefault="00300A79" w:rsidP="008C7570">
            <w:pPr>
              <w:jc w:val="center"/>
            </w:pPr>
            <w:r>
              <w:t>4</w:t>
            </w:r>
          </w:p>
        </w:tc>
        <w:tc>
          <w:tcPr>
            <w:tcW w:w="9371" w:type="dxa"/>
          </w:tcPr>
          <w:p w:rsidR="00300A79" w:rsidRPr="00D72CA8" w:rsidRDefault="00300A79" w:rsidP="00300A79">
            <w:pPr>
              <w:cnfStyle w:val="000000100000" w:firstRow="0" w:lastRow="0" w:firstColumn="0" w:lastColumn="0" w:oddVBand="0" w:evenVBand="0" w:oddHBand="1" w:evenHBand="0" w:firstRowFirstColumn="0" w:firstRowLastColumn="0" w:lastRowFirstColumn="0" w:lastRowLastColumn="0"/>
              <w:rPr>
                <w:noProof/>
              </w:rPr>
            </w:pPr>
            <w:r>
              <w:rPr>
                <w:noProof/>
              </w:rPr>
              <w:t xml:space="preserve">Enter in the totals for the file into the rec. </w:t>
            </w:r>
          </w:p>
          <w:p w:rsidR="00300A79" w:rsidRDefault="00300A79" w:rsidP="00300A79">
            <w:pP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74DA1FD4" wp14:editId="6F03FDE0">
                  <wp:extent cx="3390265" cy="1457325"/>
                  <wp:effectExtent l="0" t="0" r="63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90477" cy="1457416"/>
                          </a:xfrm>
                          <a:prstGeom prst="rect">
                            <a:avLst/>
                          </a:prstGeom>
                        </pic:spPr>
                      </pic:pic>
                    </a:graphicData>
                  </a:graphic>
                </wp:inline>
              </w:drawing>
            </w:r>
          </w:p>
          <w:p w:rsidR="00300A79" w:rsidRDefault="00300A79" w:rsidP="00300A79">
            <w:pPr>
              <w:cnfStyle w:val="000000100000" w:firstRow="0" w:lastRow="0" w:firstColumn="0" w:lastColumn="0" w:oddVBand="0" w:evenVBand="0" w:oddHBand="1" w:evenHBand="0" w:firstRowFirstColumn="0" w:firstRowLastColumn="0" w:lastRowFirstColumn="0" w:lastRowLastColumn="0"/>
              <w:rPr>
                <w:noProof/>
              </w:rPr>
            </w:pPr>
          </w:p>
          <w:p w:rsidR="00300A79" w:rsidRDefault="00300A79" w:rsidP="00300A79">
            <w:pPr>
              <w:cnfStyle w:val="000000100000" w:firstRow="0" w:lastRow="0" w:firstColumn="0" w:lastColumn="0" w:oddVBand="0" w:evenVBand="0" w:oddHBand="1" w:evenHBand="0" w:firstRowFirstColumn="0" w:firstRowLastColumn="0" w:lastRowFirstColumn="0" w:lastRowLastColumn="0"/>
              <w:rPr>
                <w:noProof/>
              </w:rPr>
            </w:pPr>
            <w:r>
              <w:rPr>
                <w:noProof/>
              </w:rPr>
              <w:t>The difference between the files should be 0.00</w:t>
            </w:r>
            <w:r>
              <w:rPr>
                <w:noProof/>
              </w:rPr>
              <w:sym w:font="Wingdings" w:char="F0E0"/>
            </w:r>
            <w:r>
              <w:rPr>
                <w:noProof/>
              </w:rPr>
              <w:t xml:space="preserve"> if not, investigate and correct any outages </w:t>
            </w:r>
          </w:p>
          <w:p w:rsidR="00300A79" w:rsidRDefault="00300A79" w:rsidP="00300A79">
            <w:pPr>
              <w:cnfStyle w:val="000000100000" w:firstRow="0" w:lastRow="0" w:firstColumn="0" w:lastColumn="0" w:oddVBand="0" w:evenVBand="0" w:oddHBand="1" w:evenHBand="0" w:firstRowFirstColumn="0" w:firstRowLastColumn="0" w:lastRowFirstColumn="0" w:lastRowLastColumn="0"/>
              <w:rPr>
                <w:noProof/>
              </w:rPr>
            </w:pPr>
            <w:r>
              <w:rPr>
                <w:noProof/>
              </w:rPr>
              <w:t>Confirm that the correct data was pulled (T24 issue, sometimes numbers do not match), the total amountof the Debit and Credit items (Listed at the bottom of the report) should match the RBC file. If it doesn’t, try again. If you have tried over 3 times, advise management. Also, if there are any Future Transactions, then the file is still running (common on month-end), wait until there are 0 Future Transactions to continue.</w:t>
            </w:r>
          </w:p>
          <w:p w:rsidR="00300A79" w:rsidRDefault="00300A79" w:rsidP="00300A79">
            <w:pPr>
              <w:cnfStyle w:val="000000100000" w:firstRow="0" w:lastRow="0" w:firstColumn="0" w:lastColumn="0" w:oddVBand="0" w:evenVBand="0" w:oddHBand="1" w:evenHBand="0" w:firstRowFirstColumn="0" w:firstRowLastColumn="0" w:lastRowFirstColumn="0" w:lastRowLastColumn="0"/>
              <w:rPr>
                <w:noProof/>
              </w:rPr>
            </w:pPr>
            <w:r>
              <w:rPr>
                <w:noProof/>
              </w:rPr>
              <w:t>Take a screenshot of the totals, add to a word document and enter the totals into the spreadsheet. Repeat steps 3-5 for second file.</w:t>
            </w:r>
          </w:p>
          <w:p w:rsidR="00300A79" w:rsidRDefault="00300A79" w:rsidP="008C7570">
            <w:pP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0D8D7A4D" wp14:editId="07998CC1">
                  <wp:extent cx="5943600" cy="4197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19735"/>
                          </a:xfrm>
                          <a:prstGeom prst="rect">
                            <a:avLst/>
                          </a:prstGeom>
                        </pic:spPr>
                      </pic:pic>
                    </a:graphicData>
                  </a:graphic>
                </wp:inline>
              </w:drawing>
            </w:r>
          </w:p>
        </w:tc>
      </w:tr>
      <w:tr w:rsidR="00D257CC" w:rsidTr="00461A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D257CC" w:rsidRDefault="00300A79" w:rsidP="008C7570">
            <w:pPr>
              <w:jc w:val="center"/>
            </w:pPr>
            <w:r>
              <w:lastRenderedPageBreak/>
              <w:t>5</w:t>
            </w:r>
          </w:p>
        </w:tc>
        <w:tc>
          <w:tcPr>
            <w:tcW w:w="9371" w:type="dxa"/>
          </w:tcPr>
          <w:p w:rsidR="00D257CC" w:rsidRDefault="00F83452" w:rsidP="009D6CA6">
            <w:pPr>
              <w:cnfStyle w:val="000000010000" w:firstRow="0" w:lastRow="0" w:firstColumn="0" w:lastColumn="0" w:oddVBand="0" w:evenVBand="0" w:oddHBand="0" w:evenHBand="1" w:firstRowFirstColumn="0" w:firstRowLastColumn="0" w:lastRowFirstColumn="0" w:lastRowLastColumn="0"/>
              <w:rPr>
                <w:noProof/>
              </w:rPr>
            </w:pPr>
            <w:r>
              <w:rPr>
                <w:noProof/>
              </w:rPr>
              <w:t>The difference between the 4</w:t>
            </w:r>
            <w:r w:rsidR="00D257CC">
              <w:rPr>
                <w:noProof/>
              </w:rPr>
              <w:t xml:space="preserve"> files should be 0.00</w:t>
            </w:r>
            <w:r w:rsidR="00D257CC">
              <w:rPr>
                <w:noProof/>
              </w:rPr>
              <w:sym w:font="Wingdings" w:char="F0E0"/>
            </w:r>
            <w:r w:rsidR="00D257CC">
              <w:rPr>
                <w:noProof/>
              </w:rPr>
              <w:t xml:space="preserve"> if not, investigate and correct any outages.</w:t>
            </w:r>
          </w:p>
          <w:p w:rsidR="00D257CC" w:rsidRDefault="00F83452" w:rsidP="009D6CA6">
            <w:pPr>
              <w:cnfStyle w:val="000000010000" w:firstRow="0" w:lastRow="0" w:firstColumn="0" w:lastColumn="0" w:oddVBand="0" w:evenVBand="0" w:oddHBand="0" w:evenHBand="1" w:firstRowFirstColumn="0" w:firstRowLastColumn="0" w:lastRowFirstColumn="0" w:lastRowLastColumn="0"/>
              <w:rPr>
                <w:noProof/>
              </w:rPr>
            </w:pPr>
            <w:r>
              <w:rPr>
                <w:noProof/>
              </w:rPr>
              <w:drawing>
                <wp:inline distT="0" distB="0" distL="0" distR="0" wp14:anchorId="07C09C4F" wp14:editId="459B059D">
                  <wp:extent cx="5943600" cy="44049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4404995"/>
                          </a:xfrm>
                          <a:prstGeom prst="rect">
                            <a:avLst/>
                          </a:prstGeom>
                        </pic:spPr>
                      </pic:pic>
                    </a:graphicData>
                  </a:graphic>
                </wp:inline>
              </w:drawing>
            </w:r>
          </w:p>
        </w:tc>
      </w:tr>
      <w:tr w:rsidR="00D257CC" w:rsidTr="00461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D257CC" w:rsidRDefault="00D257CC" w:rsidP="008C7570">
            <w:pPr>
              <w:jc w:val="center"/>
            </w:pPr>
            <w:r>
              <w:lastRenderedPageBreak/>
              <w:t>5</w:t>
            </w:r>
          </w:p>
        </w:tc>
        <w:tc>
          <w:tcPr>
            <w:tcW w:w="9371" w:type="dxa"/>
          </w:tcPr>
          <w:p w:rsidR="00D257CC" w:rsidRPr="00F83452" w:rsidRDefault="00D257CC" w:rsidP="009D6CA6">
            <w:pPr>
              <w:cnfStyle w:val="000000100000" w:firstRow="0" w:lastRow="0" w:firstColumn="0" w:lastColumn="0" w:oddVBand="0" w:evenVBand="0" w:oddHBand="1" w:evenHBand="0" w:firstRowFirstColumn="0" w:firstRowLastColumn="0" w:lastRowFirstColumn="0" w:lastRowLastColumn="0"/>
              <w:rPr>
                <w:b/>
                <w:noProof/>
              </w:rPr>
            </w:pPr>
            <w:r>
              <w:rPr>
                <w:noProof/>
              </w:rPr>
              <w:t>Print the closing balance of the 10991 internal accounts for both CAD and USD</w:t>
            </w:r>
            <w:r w:rsidR="007C1854">
              <w:rPr>
                <w:noProof/>
              </w:rPr>
              <w:t xml:space="preserve"> for </w:t>
            </w:r>
            <w:r w:rsidR="007C1854" w:rsidRPr="007C1854">
              <w:rPr>
                <w:b/>
                <w:noProof/>
              </w:rPr>
              <w:t>today’s</w:t>
            </w:r>
            <w:r w:rsidR="007C1854">
              <w:rPr>
                <w:noProof/>
              </w:rPr>
              <w:t xml:space="preserve"> date.</w:t>
            </w:r>
            <w:r w:rsidR="00F83452">
              <w:rPr>
                <w:noProof/>
              </w:rPr>
              <w:t xml:space="preserve"> </w:t>
            </w:r>
            <w:r w:rsidR="00F83452">
              <w:rPr>
                <w:b/>
                <w:noProof/>
              </w:rPr>
              <w:t>This needs to be done before 8:30 AM, as the next file will be posted and throw the rec out.</w:t>
            </w:r>
          </w:p>
          <w:p w:rsidR="00D257CC" w:rsidRDefault="00D257CC" w:rsidP="009D6CA6">
            <w:pPr>
              <w:cnfStyle w:val="000000100000" w:firstRow="0" w:lastRow="0" w:firstColumn="0" w:lastColumn="0" w:oddVBand="0" w:evenVBand="0" w:oddHBand="1" w:evenHBand="0" w:firstRowFirstColumn="0" w:firstRowLastColumn="0" w:lastRowFirstColumn="0" w:lastRowLastColumn="0"/>
              <w:rPr>
                <w:noProof/>
              </w:rPr>
            </w:pPr>
            <w:r>
              <w:rPr>
                <w:noProof/>
              </w:rPr>
              <w:t>Log into T24</w:t>
            </w:r>
            <w:r>
              <w:rPr>
                <w:noProof/>
              </w:rPr>
              <w:sym w:font="Wingdings" w:char="F0E0"/>
            </w:r>
            <w:r>
              <w:rPr>
                <w:noProof/>
              </w:rPr>
              <w:t>Enquiry- Acct &amp; Stmt Entries</w:t>
            </w:r>
          </w:p>
          <w:p w:rsidR="00D257CC" w:rsidRDefault="007C1854" w:rsidP="009D6CA6">
            <w:pP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0299E6CD" wp14:editId="303D484A">
                  <wp:extent cx="4901184" cy="2392070"/>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905375" cy="2394115"/>
                          </a:xfrm>
                          <a:prstGeom prst="rect">
                            <a:avLst/>
                          </a:prstGeom>
                        </pic:spPr>
                      </pic:pic>
                    </a:graphicData>
                  </a:graphic>
                </wp:inline>
              </w:drawing>
            </w:r>
          </w:p>
        </w:tc>
      </w:tr>
      <w:tr w:rsidR="00D257CC" w:rsidTr="00461A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D257CC" w:rsidRDefault="00D257CC" w:rsidP="008C7570">
            <w:pPr>
              <w:jc w:val="center"/>
            </w:pPr>
            <w:r>
              <w:t>6</w:t>
            </w:r>
          </w:p>
        </w:tc>
        <w:tc>
          <w:tcPr>
            <w:tcW w:w="9371" w:type="dxa"/>
          </w:tcPr>
          <w:p w:rsidR="00D257CC" w:rsidRDefault="00D257CC" w:rsidP="009D6CA6">
            <w:pPr>
              <w:cnfStyle w:val="000000010000" w:firstRow="0" w:lastRow="0" w:firstColumn="0" w:lastColumn="0" w:oddVBand="0" w:evenVBand="0" w:oddHBand="0" w:evenHBand="1" w:firstRowFirstColumn="0" w:firstRowLastColumn="0" w:lastRowFirstColumn="0" w:lastRowLastColumn="0"/>
              <w:rPr>
                <w:noProof/>
              </w:rPr>
            </w:pPr>
            <w:r>
              <w:rPr>
                <w:noProof/>
              </w:rPr>
              <w:t xml:space="preserve">Enter the closing </w:t>
            </w:r>
            <w:r w:rsidR="00E90316">
              <w:rPr>
                <w:noProof/>
              </w:rPr>
              <w:t>Balance</w:t>
            </w:r>
            <w:r>
              <w:rPr>
                <w:noProof/>
              </w:rPr>
              <w:t xml:space="preserve"> into the spreadsheet</w:t>
            </w:r>
            <w:r>
              <w:rPr>
                <w:noProof/>
              </w:rPr>
              <w:sym w:font="Wingdings" w:char="F0E0"/>
            </w:r>
            <w:r>
              <w:rPr>
                <w:noProof/>
              </w:rPr>
              <w:t xml:space="preserve"> the difference should now be 0.00. If there is an outage, investigate and correct.</w:t>
            </w:r>
            <w:r w:rsidR="00EF49E5">
              <w:rPr>
                <w:noProof/>
              </w:rPr>
              <w:t xml:space="preserve"> Check to see if any EFT reversals were done, if not, compare the T24 posting file to the IA postings. See: </w:t>
            </w:r>
            <w:bookmarkStart w:id="7" w:name="_MON_1567246133"/>
            <w:bookmarkEnd w:id="7"/>
            <w:r w:rsidR="00F722D7">
              <w:rPr>
                <w:noProof/>
              </w:rPr>
              <w:object w:dxaOrig="1531" w:dyaOrig="990">
                <v:shape id="_x0000_i1040" type="#_x0000_t75" style="width:76.5pt;height:49.5pt" o:ole="">
                  <v:imagedata r:id="rId25" o:title=""/>
                </v:shape>
                <o:OLEObject Type="Embed" ProgID="Word.Document.12" ShapeID="_x0000_i1040" DrawAspect="Icon" ObjectID="_1609844072" r:id="rId26">
                  <o:FieldCodes>\s</o:FieldCodes>
                </o:OLEObject>
              </w:object>
            </w:r>
          </w:p>
          <w:p w:rsidR="00D257CC" w:rsidRDefault="00E90316" w:rsidP="009D6CA6">
            <w:pPr>
              <w:cnfStyle w:val="000000010000" w:firstRow="0" w:lastRow="0" w:firstColumn="0" w:lastColumn="0" w:oddVBand="0" w:evenVBand="0" w:oddHBand="0" w:evenHBand="1" w:firstRowFirstColumn="0" w:firstRowLastColumn="0" w:lastRowFirstColumn="0" w:lastRowLastColumn="0"/>
              <w:rPr>
                <w:noProof/>
              </w:rPr>
            </w:pPr>
            <w:r>
              <w:rPr>
                <w:noProof/>
              </w:rPr>
              <w:drawing>
                <wp:inline distT="0" distB="0" distL="0" distR="0" wp14:anchorId="20415DA3" wp14:editId="06B1E86C">
                  <wp:extent cx="5943600" cy="913765"/>
                  <wp:effectExtent l="0" t="0" r="0" b="635"/>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913765"/>
                          </a:xfrm>
                          <a:prstGeom prst="rect">
                            <a:avLst/>
                          </a:prstGeom>
                        </pic:spPr>
                      </pic:pic>
                    </a:graphicData>
                  </a:graphic>
                </wp:inline>
              </w:drawing>
            </w:r>
          </w:p>
        </w:tc>
      </w:tr>
      <w:tr w:rsidR="00E90316" w:rsidTr="00461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E90316" w:rsidRDefault="00E90316" w:rsidP="008C7570">
            <w:pPr>
              <w:jc w:val="center"/>
            </w:pPr>
            <w:r>
              <w:t>7</w:t>
            </w:r>
          </w:p>
        </w:tc>
        <w:tc>
          <w:tcPr>
            <w:tcW w:w="9371" w:type="dxa"/>
          </w:tcPr>
          <w:p w:rsidR="00E90316" w:rsidRDefault="00E90316" w:rsidP="00E90316">
            <w:pPr>
              <w:cnfStyle w:val="000000100000" w:firstRow="0" w:lastRow="0" w:firstColumn="0" w:lastColumn="0" w:oddVBand="0" w:evenVBand="0" w:oddHBand="1" w:evenHBand="0" w:firstRowFirstColumn="0" w:firstRowLastColumn="0" w:lastRowFirstColumn="0" w:lastRowLastColumn="0"/>
              <w:rPr>
                <w:noProof/>
              </w:rPr>
            </w:pPr>
            <w:r>
              <w:rPr>
                <w:noProof/>
              </w:rPr>
              <w:t>Follow the same process to complete the USD Inbound EFT reconciliation.</w:t>
            </w:r>
          </w:p>
        </w:tc>
      </w:tr>
      <w:tr w:rsidR="00E90316" w:rsidTr="00461A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E90316" w:rsidRDefault="00E90316" w:rsidP="008C7570">
            <w:pPr>
              <w:jc w:val="center"/>
            </w:pPr>
            <w:r>
              <w:t>8</w:t>
            </w:r>
          </w:p>
        </w:tc>
        <w:tc>
          <w:tcPr>
            <w:tcW w:w="9371" w:type="dxa"/>
          </w:tcPr>
          <w:p w:rsidR="00E90316" w:rsidRDefault="00E90316" w:rsidP="00E90316">
            <w:pPr>
              <w:cnfStyle w:val="000000010000" w:firstRow="0" w:lastRow="0" w:firstColumn="0" w:lastColumn="0" w:oddVBand="0" w:evenVBand="0" w:oddHBand="0" w:evenHBand="1" w:firstRowFirstColumn="0" w:firstRowLastColumn="0" w:lastRowFirstColumn="0" w:lastRowLastColumn="0"/>
              <w:rPr>
                <w:noProof/>
              </w:rPr>
            </w:pPr>
            <w:r>
              <w:rPr>
                <w:noProof/>
              </w:rPr>
              <w:t>Once both CAD &amp; USD Recs are complete, post the account transactions located on the “POSTING” worksheet, within the rec.</w:t>
            </w:r>
          </w:p>
        </w:tc>
      </w:tr>
      <w:tr w:rsidR="00D72FBB" w:rsidTr="00461A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D72FBB" w:rsidRDefault="00D72FBB" w:rsidP="008C7570">
            <w:pPr>
              <w:jc w:val="center"/>
            </w:pPr>
            <w:r>
              <w:t>9</w:t>
            </w:r>
          </w:p>
        </w:tc>
        <w:tc>
          <w:tcPr>
            <w:tcW w:w="9371" w:type="dxa"/>
          </w:tcPr>
          <w:p w:rsidR="00D72FBB" w:rsidRDefault="00D72FBB" w:rsidP="00E90316">
            <w:pPr>
              <w:cnfStyle w:val="000000100000" w:firstRow="0" w:lastRow="0" w:firstColumn="0" w:lastColumn="0" w:oddVBand="0" w:evenVBand="0" w:oddHBand="1" w:evenHBand="0" w:firstRowFirstColumn="0" w:firstRowLastColumn="0" w:lastRowFirstColumn="0" w:lastRowLastColumn="0"/>
              <w:rPr>
                <w:noProof/>
              </w:rPr>
            </w:pPr>
            <w:r>
              <w:rPr>
                <w:noProof/>
              </w:rPr>
              <w:t xml:space="preserve">After both the USD and CAD postings are done, </w:t>
            </w:r>
            <w:r w:rsidR="008C2A60">
              <w:rPr>
                <w:noProof/>
              </w:rPr>
              <w:t xml:space="preserve">check </w:t>
            </w:r>
            <w:r>
              <w:rPr>
                <w:noProof/>
              </w:rPr>
              <w:t xml:space="preserve">the CAD10991 &amp; USD10991 </w:t>
            </w:r>
            <w:r w:rsidR="008C2A60">
              <w:rPr>
                <w:noProof/>
              </w:rPr>
              <w:t xml:space="preserve">closing balance as of today, they </w:t>
            </w:r>
            <w:r>
              <w:rPr>
                <w:noProof/>
              </w:rPr>
              <w:t>should be at 0.00. If they are not, check your postings to ensure they were done correctly.</w:t>
            </w:r>
          </w:p>
          <w:p w:rsidR="00D72FBB" w:rsidRDefault="00D72FBB" w:rsidP="00E90316">
            <w:pPr>
              <w:cnfStyle w:val="000000100000" w:firstRow="0" w:lastRow="0" w:firstColumn="0" w:lastColumn="0" w:oddVBand="0" w:evenVBand="0" w:oddHBand="1" w:evenHBand="0" w:firstRowFirstColumn="0" w:firstRowLastColumn="0" w:lastRowFirstColumn="0" w:lastRowLastColumn="0"/>
              <w:rPr>
                <w:noProof/>
              </w:rPr>
            </w:pPr>
            <w:r>
              <w:rPr>
                <w:noProof/>
              </w:rPr>
              <w:lastRenderedPageBreak/>
              <w:drawing>
                <wp:inline distT="0" distB="0" distL="0" distR="0" wp14:anchorId="6FD08CC3" wp14:editId="72098EC8">
                  <wp:extent cx="5946386" cy="176296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1762137"/>
                          </a:xfrm>
                          <a:prstGeom prst="rect">
                            <a:avLst/>
                          </a:prstGeom>
                        </pic:spPr>
                      </pic:pic>
                    </a:graphicData>
                  </a:graphic>
                </wp:inline>
              </w:drawing>
            </w:r>
          </w:p>
        </w:tc>
      </w:tr>
      <w:tr w:rsidR="00E90316" w:rsidTr="00461A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rsidR="00E90316" w:rsidRDefault="00DE0EE1" w:rsidP="008C7570">
            <w:pPr>
              <w:jc w:val="center"/>
            </w:pPr>
            <w:r>
              <w:lastRenderedPageBreak/>
              <w:t>10</w:t>
            </w:r>
          </w:p>
        </w:tc>
        <w:tc>
          <w:tcPr>
            <w:tcW w:w="9371" w:type="dxa"/>
          </w:tcPr>
          <w:p w:rsidR="00E90316" w:rsidRDefault="00E90316" w:rsidP="009D6CA6">
            <w:pPr>
              <w:cnfStyle w:val="000000010000" w:firstRow="0" w:lastRow="0" w:firstColumn="0" w:lastColumn="0" w:oddVBand="0" w:evenVBand="0" w:oddHBand="0" w:evenHBand="1" w:firstRowFirstColumn="0" w:firstRowLastColumn="0" w:lastRowFirstColumn="0" w:lastRowLastColumn="0"/>
              <w:rPr>
                <w:noProof/>
              </w:rPr>
            </w:pPr>
            <w:r>
              <w:rPr>
                <w:noProof/>
              </w:rPr>
              <w:t>Attach all paperwork, initial each page and hand into a checker for verification.</w:t>
            </w:r>
          </w:p>
        </w:tc>
      </w:tr>
    </w:tbl>
    <w:p w:rsidR="008C7570" w:rsidRDefault="008C7570" w:rsidP="008C7570"/>
    <w:p w:rsidR="00493080" w:rsidRPr="00493080" w:rsidRDefault="00461A31" w:rsidP="00493080">
      <w:pPr>
        <w:pStyle w:val="Heading1"/>
      </w:pPr>
      <w:r>
        <w:t>8:30AM File Rec</w:t>
      </w:r>
    </w:p>
    <w:tbl>
      <w:tblPr>
        <w:tblStyle w:val="Corporate"/>
        <w:tblW w:w="10198" w:type="dxa"/>
        <w:tblLook w:val="04A0" w:firstRow="1" w:lastRow="0" w:firstColumn="1" w:lastColumn="0" w:noHBand="0" w:noVBand="1"/>
      </w:tblPr>
      <w:tblGrid>
        <w:gridCol w:w="526"/>
        <w:gridCol w:w="9776"/>
      </w:tblGrid>
      <w:tr w:rsidR="00461A31" w:rsidTr="002D3D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dxa"/>
          </w:tcPr>
          <w:p w:rsidR="00461A31" w:rsidRDefault="00461A31" w:rsidP="002D3DE2">
            <w:pPr>
              <w:jc w:val="center"/>
            </w:pPr>
            <w:r>
              <w:t>Step</w:t>
            </w:r>
          </w:p>
        </w:tc>
        <w:tc>
          <w:tcPr>
            <w:tcW w:w="9563" w:type="dxa"/>
          </w:tcPr>
          <w:p w:rsidR="00461A31" w:rsidRDefault="00461A31" w:rsidP="002D3DE2">
            <w:pPr>
              <w:cnfStyle w:val="100000000000" w:firstRow="1" w:lastRow="0" w:firstColumn="0" w:lastColumn="0" w:oddVBand="0" w:evenVBand="0" w:oddHBand="0" w:evenHBand="0" w:firstRowFirstColumn="0" w:firstRowLastColumn="0" w:lastRowFirstColumn="0" w:lastRowLastColumn="0"/>
            </w:pPr>
            <w:r>
              <w:t>Instruction</w:t>
            </w:r>
          </w:p>
        </w:tc>
      </w:tr>
      <w:tr w:rsidR="00461A31" w:rsidTr="002D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dxa"/>
          </w:tcPr>
          <w:p w:rsidR="00461A31" w:rsidRDefault="00461A31" w:rsidP="002D3DE2">
            <w:pPr>
              <w:jc w:val="center"/>
            </w:pPr>
            <w:r>
              <w:t>1</w:t>
            </w:r>
          </w:p>
        </w:tc>
        <w:tc>
          <w:tcPr>
            <w:tcW w:w="9563" w:type="dxa"/>
          </w:tcPr>
          <w:p w:rsidR="00461A31" w:rsidRDefault="00461A31" w:rsidP="002D3DE2">
            <w:pPr>
              <w:cnfStyle w:val="000000100000" w:firstRow="0" w:lastRow="0" w:firstColumn="0" w:lastColumn="0" w:oddVBand="0" w:evenVBand="0" w:oddHBand="1" w:evenHBand="0" w:firstRowFirstColumn="0" w:firstRowLastColumn="0" w:lastRowFirstColumn="0" w:lastRowLastColumn="0"/>
            </w:pPr>
            <w:r w:rsidRPr="00917E12">
              <w:rPr>
                <w:noProof/>
              </w:rPr>
              <w:t>P</w:t>
            </w:r>
            <w:r>
              <w:rPr>
                <w:noProof/>
              </w:rPr>
              <w:t>ull</w:t>
            </w:r>
            <w:r w:rsidRPr="00917E12">
              <w:rPr>
                <w:noProof/>
              </w:rPr>
              <w:t xml:space="preserve"> the RBC File reports located: N:Drive\MISCommon\CAP\Previous Business Day</w:t>
            </w:r>
            <w:r w:rsidRPr="00917E12">
              <w:rPr>
                <w:noProof/>
              </w:rPr>
              <w:sym w:font="Wingdings" w:char="F0E0"/>
            </w:r>
            <w:r w:rsidRPr="00917E12">
              <w:rPr>
                <w:noProof/>
              </w:rPr>
              <w:t xml:space="preserve"> </w:t>
            </w:r>
            <w:r w:rsidRPr="00917E12">
              <w:t>eftcdrpt</w:t>
            </w:r>
            <w:proofErr w:type="gramStart"/>
            <w:r w:rsidRPr="00917E12">
              <w:t>.#</w:t>
            </w:r>
            <w:proofErr w:type="gramEnd"/>
            <w:r w:rsidRPr="00917E12">
              <w:t xml:space="preserve">###.YYYYMMDD.txt &amp; </w:t>
            </w:r>
            <w:proofErr w:type="spellStart"/>
            <w:r w:rsidRPr="00917E12">
              <w:t>eftusrpt</w:t>
            </w:r>
            <w:proofErr w:type="spellEnd"/>
            <w:r w:rsidRPr="00917E12">
              <w:t>.####.YYYYMMDD.</w:t>
            </w:r>
            <w:r>
              <w:t xml:space="preserve"> Where #### is the sequence number of the file and the date is the date when the file was processed</w:t>
            </w:r>
            <w:r w:rsidRPr="00917E12">
              <w:t xml:space="preserve">. Run the HOBS MACRO to reformat the report before printing. </w:t>
            </w:r>
          </w:p>
        </w:tc>
      </w:tr>
      <w:tr w:rsidR="00461A31" w:rsidTr="002D3D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dxa"/>
          </w:tcPr>
          <w:p w:rsidR="00461A31" w:rsidRDefault="00461A31" w:rsidP="002D3DE2">
            <w:pPr>
              <w:jc w:val="center"/>
            </w:pPr>
            <w:r>
              <w:t>2</w:t>
            </w:r>
          </w:p>
        </w:tc>
        <w:tc>
          <w:tcPr>
            <w:tcW w:w="9563" w:type="dxa"/>
          </w:tcPr>
          <w:p w:rsidR="00461A31" w:rsidRDefault="00461A31" w:rsidP="002D3DE2">
            <w:pPr>
              <w:cnfStyle w:val="000000010000" w:firstRow="0" w:lastRow="0" w:firstColumn="0" w:lastColumn="0" w:oddVBand="0" w:evenVBand="0" w:oddHBand="0" w:evenHBand="1" w:firstRowFirstColumn="0" w:firstRowLastColumn="0" w:lastRowFirstColumn="0" w:lastRowLastColumn="0"/>
            </w:pPr>
            <w:r>
              <w:t xml:space="preserve">Open the File Rec Spreadsheet located here: </w:t>
            </w:r>
            <w:r w:rsidRPr="00A501F2">
              <w:t>\\cwb.local\shared\Corp\CAP\Reconciliations\INBOUND EFT</w:t>
            </w:r>
            <w:r>
              <w:t>\File</w:t>
            </w:r>
            <w:r w:rsidRPr="00F83452">
              <w:t>_Rec.xlsx</w:t>
            </w:r>
            <w:r>
              <w:t xml:space="preserve"> enter in the file details (File #, DB Count and Amount, CR Count and Amount).</w:t>
            </w:r>
          </w:p>
          <w:p w:rsidR="00461A31" w:rsidRDefault="00461A31" w:rsidP="002D3DE2">
            <w:pP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5D6DA437" wp14:editId="5241BBA1">
                  <wp:extent cx="5724525" cy="149415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4525" cy="1494155"/>
                          </a:xfrm>
                          <a:prstGeom prst="rect">
                            <a:avLst/>
                          </a:prstGeom>
                        </pic:spPr>
                      </pic:pic>
                    </a:graphicData>
                  </a:graphic>
                </wp:inline>
              </w:drawing>
            </w:r>
          </w:p>
        </w:tc>
      </w:tr>
      <w:tr w:rsidR="00461A31" w:rsidTr="002D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dxa"/>
          </w:tcPr>
          <w:p w:rsidR="00461A31" w:rsidRDefault="00461A31" w:rsidP="002D3DE2">
            <w:pPr>
              <w:jc w:val="center"/>
            </w:pPr>
            <w:r>
              <w:t>2</w:t>
            </w:r>
          </w:p>
        </w:tc>
        <w:tc>
          <w:tcPr>
            <w:tcW w:w="9563" w:type="dxa"/>
          </w:tcPr>
          <w:p w:rsidR="00461A31" w:rsidRDefault="00461A31" w:rsidP="002D3DE2">
            <w:pPr>
              <w:cnfStyle w:val="000000100000" w:firstRow="0" w:lastRow="0" w:firstColumn="0" w:lastColumn="0" w:oddVBand="0" w:evenVBand="0" w:oddHBand="1" w:evenHBand="0" w:firstRowFirstColumn="0" w:firstRowLastColumn="0" w:lastRowFirstColumn="0" w:lastRowLastColumn="0"/>
            </w:pPr>
            <w:r>
              <w:t>Pull the T24 summary reporting: Log into T24</w:t>
            </w:r>
            <w:r>
              <w:sym w:font="Wingdings" w:char="F0E0"/>
            </w:r>
            <w:r>
              <w:t xml:space="preserve"> Clearing Reports &amp; Enquiries</w:t>
            </w:r>
            <w:r>
              <w:sym w:font="Wingdings" w:char="F0E0"/>
            </w:r>
            <w:r>
              <w:t xml:space="preserve"> EFT Incoming Clearing</w:t>
            </w:r>
            <w:r>
              <w:sym w:font="Wingdings" w:char="F0E0"/>
            </w:r>
            <w:r>
              <w:t>EFT SUMMARY REPORT</w:t>
            </w:r>
          </w:p>
          <w:p w:rsidR="00461A31" w:rsidRDefault="00461A31" w:rsidP="002D3DE2">
            <w:pPr>
              <w:cnfStyle w:val="000000100000" w:firstRow="0" w:lastRow="0" w:firstColumn="0" w:lastColumn="0" w:oddVBand="0" w:evenVBand="0" w:oddHBand="1" w:evenHBand="0" w:firstRowFirstColumn="0" w:firstRowLastColumn="0" w:lastRowFirstColumn="0" w:lastRowLastColumn="0"/>
            </w:pPr>
            <w:r>
              <w:rPr>
                <w:noProof/>
              </w:rPr>
              <w:lastRenderedPageBreak/>
              <w:drawing>
                <wp:inline distT="0" distB="0" distL="0" distR="0" wp14:anchorId="3EC7EDAC" wp14:editId="16F5C5B0">
                  <wp:extent cx="2800000" cy="2771429"/>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00000" cy="2771429"/>
                          </a:xfrm>
                          <a:prstGeom prst="rect">
                            <a:avLst/>
                          </a:prstGeom>
                        </pic:spPr>
                      </pic:pic>
                    </a:graphicData>
                  </a:graphic>
                </wp:inline>
              </w:drawing>
            </w:r>
          </w:p>
        </w:tc>
      </w:tr>
      <w:tr w:rsidR="00461A31" w:rsidTr="002D3D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dxa"/>
          </w:tcPr>
          <w:p w:rsidR="00461A31" w:rsidRDefault="00461A31" w:rsidP="002D3DE2">
            <w:pPr>
              <w:jc w:val="center"/>
            </w:pPr>
            <w:r>
              <w:lastRenderedPageBreak/>
              <w:t>3</w:t>
            </w:r>
          </w:p>
        </w:tc>
        <w:tc>
          <w:tcPr>
            <w:tcW w:w="9563" w:type="dxa"/>
          </w:tcPr>
          <w:p w:rsidR="00461A31" w:rsidRDefault="00461A31" w:rsidP="002D3DE2">
            <w:pPr>
              <w:cnfStyle w:val="000000010000" w:firstRow="0" w:lastRow="0" w:firstColumn="0" w:lastColumn="0" w:oddVBand="0" w:evenVBand="0" w:oddHBand="0" w:evenHBand="1" w:firstRowFirstColumn="0" w:firstRowLastColumn="0" w:lastRowFirstColumn="0" w:lastRowLastColumn="0"/>
            </w:pPr>
            <w:r>
              <w:t>Enter the File Creation Number in the Sequence # field (found on the RBC reports printed) and enter the currency of the file and the date in the @ID field (</w:t>
            </w:r>
            <w:r>
              <w:rPr>
                <w:color w:val="1F497D"/>
              </w:rPr>
              <w:t>@ID contains CWBEFTUSD…YYYYMMDD…)</w:t>
            </w:r>
            <w:r>
              <w:t>.</w:t>
            </w:r>
            <w:r>
              <w:rPr>
                <w:noProof/>
              </w:rPr>
              <w:drawing>
                <wp:inline distT="0" distB="0" distL="0" distR="0" wp14:anchorId="6DADC17C" wp14:editId="3DE49600">
                  <wp:extent cx="6076950" cy="7023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76950" cy="702310"/>
                          </a:xfrm>
                          <a:prstGeom prst="rect">
                            <a:avLst/>
                          </a:prstGeom>
                        </pic:spPr>
                      </pic:pic>
                    </a:graphicData>
                  </a:graphic>
                </wp:inline>
              </w:drawing>
            </w:r>
          </w:p>
          <w:p w:rsidR="00461A31" w:rsidRDefault="00461A31" w:rsidP="002D3DE2">
            <w:pP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055B63D5" wp14:editId="1E119016">
                  <wp:extent cx="4161905" cy="12666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61905" cy="1266667"/>
                          </a:xfrm>
                          <a:prstGeom prst="rect">
                            <a:avLst/>
                          </a:prstGeom>
                        </pic:spPr>
                      </pic:pic>
                    </a:graphicData>
                  </a:graphic>
                </wp:inline>
              </w:drawing>
            </w:r>
          </w:p>
        </w:tc>
      </w:tr>
      <w:tr w:rsidR="00461A31" w:rsidTr="002D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dxa"/>
          </w:tcPr>
          <w:p w:rsidR="00461A31" w:rsidRDefault="00461A31" w:rsidP="002D3DE2">
            <w:pPr>
              <w:jc w:val="center"/>
            </w:pPr>
            <w:r>
              <w:t>4</w:t>
            </w:r>
          </w:p>
        </w:tc>
        <w:tc>
          <w:tcPr>
            <w:tcW w:w="9563" w:type="dxa"/>
          </w:tcPr>
          <w:p w:rsidR="00461A31" w:rsidRPr="00D72CA8"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t xml:space="preserve">Enter in the totals into the rec. All debits should be in </w:t>
            </w:r>
            <w:r>
              <w:rPr>
                <w:b/>
                <w:noProof/>
              </w:rPr>
              <w:t xml:space="preserve">Pending </w:t>
            </w:r>
            <w:r>
              <w:rPr>
                <w:noProof/>
              </w:rPr>
              <w:t xml:space="preserve">status, if they are not, alert management immediately. </w:t>
            </w:r>
          </w:p>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22D16E31" wp14:editId="577D0B3E">
                  <wp:extent cx="3390265" cy="1457325"/>
                  <wp:effectExtent l="0" t="0" r="63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90477" cy="1457416"/>
                          </a:xfrm>
                          <a:prstGeom prst="rect">
                            <a:avLst/>
                          </a:prstGeom>
                        </pic:spPr>
                      </pic:pic>
                    </a:graphicData>
                  </a:graphic>
                </wp:inline>
              </w:drawing>
            </w:r>
          </w:p>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lastRenderedPageBreak/>
              <w:drawing>
                <wp:inline distT="0" distB="0" distL="0" distR="0" wp14:anchorId="73252143" wp14:editId="7279FC13">
                  <wp:extent cx="6124575" cy="10287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4575" cy="1028700"/>
                          </a:xfrm>
                          <a:prstGeom prst="rect">
                            <a:avLst/>
                          </a:prstGeom>
                        </pic:spPr>
                      </pic:pic>
                    </a:graphicData>
                  </a:graphic>
                </wp:inline>
              </w:drawing>
            </w:r>
          </w:p>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t>The difference between the files should be 0.00</w:t>
            </w:r>
            <w:r>
              <w:rPr>
                <w:noProof/>
              </w:rPr>
              <w:sym w:font="Wingdings" w:char="F0E0"/>
            </w:r>
            <w:r>
              <w:rPr>
                <w:noProof/>
              </w:rPr>
              <w:t xml:space="preserve"> if not, investigate and correct any outages </w:t>
            </w:r>
          </w:p>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t>Confirm that the correct data was pulled (T24 issue, sometimes numbers do not match), the total amountof the Debit and Credit items (Listed at the bottom of the report) should match the RBC file. If it doesn’t, try again. If you have tried over 3 times, advise management. Also, if there are any Future Transactions, then the file is still running (common on month-end), wait until there are 0 Future Transactions to continue.</w:t>
            </w:r>
          </w:p>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4CC8651B" wp14:editId="3EDB8E8E">
                  <wp:extent cx="5943600" cy="4197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19735"/>
                          </a:xfrm>
                          <a:prstGeom prst="rect">
                            <a:avLst/>
                          </a:prstGeom>
                        </pic:spPr>
                      </pic:pic>
                    </a:graphicData>
                  </a:graphic>
                </wp:inline>
              </w:drawing>
            </w:r>
          </w:p>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p>
        </w:tc>
      </w:tr>
      <w:tr w:rsidR="00461A31" w:rsidTr="002D3D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dxa"/>
          </w:tcPr>
          <w:p w:rsidR="00461A31" w:rsidRDefault="00461A31" w:rsidP="002D3DE2">
            <w:pPr>
              <w:jc w:val="center"/>
            </w:pPr>
            <w:r>
              <w:lastRenderedPageBreak/>
              <w:t>5</w:t>
            </w:r>
          </w:p>
        </w:tc>
        <w:tc>
          <w:tcPr>
            <w:tcW w:w="9563" w:type="dxa"/>
          </w:tcPr>
          <w:p w:rsidR="00461A31" w:rsidRPr="00F83452" w:rsidRDefault="00461A31" w:rsidP="002D3DE2">
            <w:pPr>
              <w:cnfStyle w:val="000000010000" w:firstRow="0" w:lastRow="0" w:firstColumn="0" w:lastColumn="0" w:oddVBand="0" w:evenVBand="0" w:oddHBand="0" w:evenHBand="1" w:firstRowFirstColumn="0" w:firstRowLastColumn="0" w:lastRowFirstColumn="0" w:lastRowLastColumn="0"/>
              <w:rPr>
                <w:b/>
                <w:noProof/>
              </w:rPr>
            </w:pPr>
            <w:r>
              <w:rPr>
                <w:noProof/>
              </w:rPr>
              <w:t xml:space="preserve">Pull the closing balance of the 10991 internal accounts for both CAD and USD for </w:t>
            </w:r>
            <w:r w:rsidRPr="007C1854">
              <w:rPr>
                <w:b/>
                <w:noProof/>
              </w:rPr>
              <w:t>today’s</w:t>
            </w:r>
            <w:r>
              <w:rPr>
                <w:noProof/>
              </w:rPr>
              <w:t xml:space="preserve"> date. </w:t>
            </w:r>
          </w:p>
          <w:p w:rsidR="00461A31" w:rsidRDefault="00461A31" w:rsidP="002D3DE2">
            <w:pPr>
              <w:cnfStyle w:val="000000010000" w:firstRow="0" w:lastRow="0" w:firstColumn="0" w:lastColumn="0" w:oddVBand="0" w:evenVBand="0" w:oddHBand="0" w:evenHBand="1" w:firstRowFirstColumn="0" w:firstRowLastColumn="0" w:lastRowFirstColumn="0" w:lastRowLastColumn="0"/>
              <w:rPr>
                <w:noProof/>
              </w:rPr>
            </w:pPr>
            <w:r>
              <w:rPr>
                <w:noProof/>
              </w:rPr>
              <w:t>Log into T24</w:t>
            </w:r>
            <w:r>
              <w:rPr>
                <w:noProof/>
              </w:rPr>
              <w:sym w:font="Wingdings" w:char="F0E0"/>
            </w:r>
            <w:r>
              <w:rPr>
                <w:noProof/>
              </w:rPr>
              <w:t>Enquiry- Acct &amp; Stmt Entries</w:t>
            </w:r>
          </w:p>
          <w:p w:rsidR="00461A31" w:rsidRDefault="00461A31" w:rsidP="002D3DE2">
            <w:pPr>
              <w:cnfStyle w:val="000000010000" w:firstRow="0" w:lastRow="0" w:firstColumn="0" w:lastColumn="0" w:oddVBand="0" w:evenVBand="0" w:oddHBand="0" w:evenHBand="1" w:firstRowFirstColumn="0" w:firstRowLastColumn="0" w:lastRowFirstColumn="0" w:lastRowLastColumn="0"/>
              <w:rPr>
                <w:noProof/>
              </w:rPr>
            </w:pPr>
            <w:r>
              <w:rPr>
                <w:noProof/>
              </w:rPr>
              <w:drawing>
                <wp:inline distT="0" distB="0" distL="0" distR="0" wp14:anchorId="07F8BDF3" wp14:editId="6C9BB704">
                  <wp:extent cx="4901184" cy="2392070"/>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905375" cy="2394115"/>
                          </a:xfrm>
                          <a:prstGeom prst="rect">
                            <a:avLst/>
                          </a:prstGeom>
                        </pic:spPr>
                      </pic:pic>
                    </a:graphicData>
                  </a:graphic>
                </wp:inline>
              </w:drawing>
            </w:r>
          </w:p>
        </w:tc>
      </w:tr>
      <w:tr w:rsidR="00461A31" w:rsidTr="002D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dxa"/>
          </w:tcPr>
          <w:p w:rsidR="00461A31" w:rsidRDefault="00461A31" w:rsidP="002D3DE2">
            <w:pPr>
              <w:jc w:val="center"/>
            </w:pPr>
            <w:r>
              <w:t>6</w:t>
            </w:r>
          </w:p>
        </w:tc>
        <w:tc>
          <w:tcPr>
            <w:tcW w:w="9563" w:type="dxa"/>
          </w:tcPr>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t>Enter the closing Balance into the spreadsheet</w:t>
            </w:r>
            <w:r>
              <w:rPr>
                <w:noProof/>
              </w:rPr>
              <w:sym w:font="Wingdings" w:char="F0E0"/>
            </w:r>
            <w:r>
              <w:rPr>
                <w:noProof/>
              </w:rPr>
              <w:t xml:space="preserve"> the difference should now be 0.00. If there is an outage, investigate and correct. Check to see if any EFT reversals were done, if not, compare the T24 posting file to the IA postings. See: </w:t>
            </w:r>
            <w:r>
              <w:rPr>
                <w:noProof/>
              </w:rPr>
              <w:object w:dxaOrig="1531" w:dyaOrig="990">
                <v:shape id="_x0000_i1042" type="#_x0000_t75" style="width:76.5pt;height:49.5pt" o:ole="">
                  <v:imagedata r:id="rId25" o:title=""/>
                </v:shape>
                <o:OLEObject Type="Embed" ProgID="Word.Document.12" ShapeID="_x0000_i1042" DrawAspect="Icon" ObjectID="_1609844073" r:id="rId31">
                  <o:FieldCodes>\s</o:FieldCodes>
                </o:OLEObject>
              </w:object>
            </w:r>
          </w:p>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lastRenderedPageBreak/>
              <w:drawing>
                <wp:inline distT="0" distB="0" distL="0" distR="0" wp14:anchorId="2CC906F2" wp14:editId="371C3A5F">
                  <wp:extent cx="5943600" cy="9137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913765"/>
                          </a:xfrm>
                          <a:prstGeom prst="rect">
                            <a:avLst/>
                          </a:prstGeom>
                        </pic:spPr>
                      </pic:pic>
                    </a:graphicData>
                  </a:graphic>
                </wp:inline>
              </w:drawing>
            </w:r>
          </w:p>
        </w:tc>
      </w:tr>
      <w:tr w:rsidR="00461A31" w:rsidTr="002D3D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dxa"/>
          </w:tcPr>
          <w:p w:rsidR="00461A31" w:rsidRDefault="00461A31" w:rsidP="002D3DE2">
            <w:pPr>
              <w:jc w:val="center"/>
            </w:pPr>
            <w:r>
              <w:lastRenderedPageBreak/>
              <w:t>7</w:t>
            </w:r>
          </w:p>
        </w:tc>
        <w:tc>
          <w:tcPr>
            <w:tcW w:w="9563" w:type="dxa"/>
          </w:tcPr>
          <w:p w:rsidR="00461A31" w:rsidRDefault="00461A31" w:rsidP="002D3DE2">
            <w:pPr>
              <w:cnfStyle w:val="000000010000" w:firstRow="0" w:lastRow="0" w:firstColumn="0" w:lastColumn="0" w:oddVBand="0" w:evenVBand="0" w:oddHBand="0" w:evenHBand="1" w:firstRowFirstColumn="0" w:firstRowLastColumn="0" w:lastRowFirstColumn="0" w:lastRowLastColumn="0"/>
              <w:rPr>
                <w:noProof/>
              </w:rPr>
            </w:pPr>
            <w:r>
              <w:rPr>
                <w:noProof/>
              </w:rPr>
              <w:t>Follow the same process to complete the USD Inbound EFT reconciliation.</w:t>
            </w:r>
          </w:p>
        </w:tc>
      </w:tr>
      <w:tr w:rsidR="00461A31" w:rsidTr="002D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5" w:type="dxa"/>
          </w:tcPr>
          <w:p w:rsidR="00461A31" w:rsidRDefault="00461A31" w:rsidP="002D3DE2">
            <w:pPr>
              <w:jc w:val="center"/>
            </w:pPr>
            <w:r>
              <w:t>8</w:t>
            </w:r>
          </w:p>
        </w:tc>
        <w:tc>
          <w:tcPr>
            <w:tcW w:w="9563" w:type="dxa"/>
          </w:tcPr>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t xml:space="preserve">Save the daily rec in the drive : </w:t>
            </w:r>
            <w:hyperlink r:id="rId32" w:history="1">
              <w:r w:rsidRPr="004C14A9">
                <w:rPr>
                  <w:rStyle w:val="Hyperlink"/>
                  <w:noProof/>
                </w:rPr>
                <w:t>\\cwb.local\shared\Corp\CAP\Reconciliations\INBOUND EFT\File Recs\</w:t>
              </w:r>
            </w:hyperlink>
          </w:p>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p>
        </w:tc>
      </w:tr>
    </w:tbl>
    <w:p w:rsidR="00461A31" w:rsidRDefault="00461A31" w:rsidP="00461A31"/>
    <w:p w:rsidR="00461A31" w:rsidRPr="007E2464" w:rsidRDefault="00461A31" w:rsidP="00461A31">
      <w:pPr>
        <w:pStyle w:val="Heading1"/>
      </w:pPr>
      <w:r>
        <w:t>3:30PM</w:t>
      </w:r>
      <w:r>
        <w:t xml:space="preserve"> File Rec</w:t>
      </w:r>
    </w:p>
    <w:tbl>
      <w:tblPr>
        <w:tblStyle w:val="Corporate"/>
        <w:tblW w:w="10302" w:type="dxa"/>
        <w:tblLook w:val="04A0" w:firstRow="1" w:lastRow="0" w:firstColumn="1" w:lastColumn="0" w:noHBand="0" w:noVBand="1"/>
      </w:tblPr>
      <w:tblGrid>
        <w:gridCol w:w="526"/>
        <w:gridCol w:w="9776"/>
      </w:tblGrid>
      <w:tr w:rsidR="00461A31" w:rsidTr="002D3D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dxa"/>
          </w:tcPr>
          <w:p w:rsidR="00461A31" w:rsidRDefault="00461A31" w:rsidP="002D3DE2">
            <w:pPr>
              <w:jc w:val="center"/>
            </w:pPr>
            <w:r>
              <w:t>Step</w:t>
            </w:r>
          </w:p>
        </w:tc>
        <w:tc>
          <w:tcPr>
            <w:tcW w:w="9776" w:type="dxa"/>
          </w:tcPr>
          <w:p w:rsidR="00461A31" w:rsidRDefault="00461A31" w:rsidP="002D3DE2">
            <w:pPr>
              <w:cnfStyle w:val="100000000000" w:firstRow="1" w:lastRow="0" w:firstColumn="0" w:lastColumn="0" w:oddVBand="0" w:evenVBand="0" w:oddHBand="0" w:evenHBand="0" w:firstRowFirstColumn="0" w:firstRowLastColumn="0" w:lastRowFirstColumn="0" w:lastRowLastColumn="0"/>
            </w:pPr>
            <w:r>
              <w:t>Instruction</w:t>
            </w:r>
          </w:p>
        </w:tc>
      </w:tr>
      <w:tr w:rsidR="00461A31" w:rsidTr="002D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dxa"/>
          </w:tcPr>
          <w:p w:rsidR="00461A31" w:rsidRDefault="00461A31" w:rsidP="002D3DE2">
            <w:pPr>
              <w:jc w:val="center"/>
            </w:pPr>
            <w:r>
              <w:t>1</w:t>
            </w:r>
          </w:p>
        </w:tc>
        <w:tc>
          <w:tcPr>
            <w:tcW w:w="9776" w:type="dxa"/>
          </w:tcPr>
          <w:p w:rsidR="00461A31" w:rsidRDefault="00461A31" w:rsidP="002D3DE2">
            <w:pPr>
              <w:cnfStyle w:val="000000100000" w:firstRow="0" w:lastRow="0" w:firstColumn="0" w:lastColumn="0" w:oddVBand="0" w:evenVBand="0" w:oddHBand="1" w:evenHBand="0" w:firstRowFirstColumn="0" w:firstRowLastColumn="0" w:lastRowFirstColumn="0" w:lastRowLastColumn="0"/>
            </w:pPr>
            <w:r w:rsidRPr="00917E12">
              <w:rPr>
                <w:noProof/>
              </w:rPr>
              <w:t>P</w:t>
            </w:r>
            <w:r>
              <w:rPr>
                <w:noProof/>
              </w:rPr>
              <w:t>ull</w:t>
            </w:r>
            <w:r w:rsidRPr="00917E12">
              <w:rPr>
                <w:noProof/>
              </w:rPr>
              <w:t xml:space="preserve"> the RBC File reports located: N:Drive\MISCommon\CAP\Previous Business Day</w:t>
            </w:r>
            <w:r w:rsidRPr="00917E12">
              <w:rPr>
                <w:noProof/>
              </w:rPr>
              <w:sym w:font="Wingdings" w:char="F0E0"/>
            </w:r>
            <w:r w:rsidRPr="00917E12">
              <w:rPr>
                <w:noProof/>
              </w:rPr>
              <w:t xml:space="preserve"> </w:t>
            </w:r>
            <w:r w:rsidRPr="00917E12">
              <w:t>eftcdrpt</w:t>
            </w:r>
            <w:proofErr w:type="gramStart"/>
            <w:r w:rsidRPr="00917E12">
              <w:t>.#</w:t>
            </w:r>
            <w:proofErr w:type="gramEnd"/>
            <w:r w:rsidRPr="00917E12">
              <w:t xml:space="preserve">###.YYYYMMDD.txt &amp; </w:t>
            </w:r>
            <w:proofErr w:type="spellStart"/>
            <w:r w:rsidRPr="00917E12">
              <w:t>eftusrpt</w:t>
            </w:r>
            <w:proofErr w:type="spellEnd"/>
            <w:r w:rsidRPr="00917E12">
              <w:t>.####.YYYYMMDD.</w:t>
            </w:r>
            <w:r>
              <w:t xml:space="preserve"> Where #### is the sequence number of the file and the date is the date when the file was processed</w:t>
            </w:r>
            <w:r w:rsidRPr="00917E12">
              <w:t xml:space="preserve">. Run the HOBS MACRO to reformat the report before printing. </w:t>
            </w:r>
          </w:p>
        </w:tc>
      </w:tr>
      <w:tr w:rsidR="00461A31" w:rsidTr="002D3D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dxa"/>
          </w:tcPr>
          <w:p w:rsidR="00461A31" w:rsidRDefault="00461A31" w:rsidP="002D3DE2">
            <w:pPr>
              <w:jc w:val="center"/>
            </w:pPr>
            <w:r>
              <w:t>2</w:t>
            </w:r>
          </w:p>
        </w:tc>
        <w:tc>
          <w:tcPr>
            <w:tcW w:w="9776" w:type="dxa"/>
          </w:tcPr>
          <w:p w:rsidR="00461A31" w:rsidRDefault="00461A31" w:rsidP="002D3DE2">
            <w:pPr>
              <w:cnfStyle w:val="000000010000" w:firstRow="0" w:lastRow="0" w:firstColumn="0" w:lastColumn="0" w:oddVBand="0" w:evenVBand="0" w:oddHBand="0" w:evenHBand="1" w:firstRowFirstColumn="0" w:firstRowLastColumn="0" w:lastRowFirstColumn="0" w:lastRowLastColumn="0"/>
            </w:pPr>
            <w:r>
              <w:t>Open the saved Reject EFT Report for that day located here (this should have been saved at the 8:30 AM pull):</w:t>
            </w:r>
          </w:p>
          <w:p w:rsidR="00461A31" w:rsidRDefault="00461A31" w:rsidP="002D3DE2">
            <w:pPr>
              <w:cnfStyle w:val="000000010000" w:firstRow="0" w:lastRow="0" w:firstColumn="0" w:lastColumn="0" w:oddVBand="0" w:evenVBand="0" w:oddHBand="0" w:evenHBand="1" w:firstRowFirstColumn="0" w:firstRowLastColumn="0" w:lastRowFirstColumn="0" w:lastRowLastColumn="0"/>
            </w:pPr>
            <w:hyperlink r:id="rId33" w:history="1">
              <w:r w:rsidRPr="004C14A9">
                <w:rPr>
                  <w:rStyle w:val="Hyperlink"/>
                </w:rPr>
                <w:t>\\cwb.local\shared\Corp\CAP\Reconciliations\INBOUND EFT\File Recs\</w:t>
              </w:r>
            </w:hyperlink>
            <w:r>
              <w:rPr>
                <w:noProof/>
              </w:rPr>
              <w:drawing>
                <wp:inline distT="0" distB="0" distL="0" distR="0" wp14:anchorId="270D2617" wp14:editId="3E7AFABA">
                  <wp:extent cx="5724525" cy="1494155"/>
                  <wp:effectExtent l="0" t="0" r="9525" b="0"/>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4525" cy="1494155"/>
                          </a:xfrm>
                          <a:prstGeom prst="rect">
                            <a:avLst/>
                          </a:prstGeom>
                        </pic:spPr>
                      </pic:pic>
                    </a:graphicData>
                  </a:graphic>
                </wp:inline>
              </w:drawing>
            </w:r>
          </w:p>
        </w:tc>
      </w:tr>
      <w:tr w:rsidR="00461A31" w:rsidTr="002D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dxa"/>
          </w:tcPr>
          <w:p w:rsidR="00461A31" w:rsidRDefault="00461A31" w:rsidP="002D3DE2">
            <w:pPr>
              <w:jc w:val="center"/>
            </w:pPr>
            <w:r>
              <w:t>2</w:t>
            </w:r>
          </w:p>
        </w:tc>
        <w:tc>
          <w:tcPr>
            <w:tcW w:w="9776" w:type="dxa"/>
          </w:tcPr>
          <w:p w:rsidR="00461A31" w:rsidRDefault="00461A31" w:rsidP="002D3DE2">
            <w:pPr>
              <w:cnfStyle w:val="000000100000" w:firstRow="0" w:lastRow="0" w:firstColumn="0" w:lastColumn="0" w:oddVBand="0" w:evenVBand="0" w:oddHBand="1" w:evenHBand="0" w:firstRowFirstColumn="0" w:firstRowLastColumn="0" w:lastRowFirstColumn="0" w:lastRowLastColumn="0"/>
            </w:pPr>
            <w:r>
              <w:t>Pull the T24 summary reporting: Log into T24</w:t>
            </w:r>
            <w:r>
              <w:sym w:font="Wingdings" w:char="F0E0"/>
            </w:r>
            <w:r>
              <w:t xml:space="preserve"> Clearing Reports &amp; Enquiries</w:t>
            </w:r>
            <w:r>
              <w:sym w:font="Wingdings" w:char="F0E0"/>
            </w:r>
            <w:r>
              <w:t xml:space="preserve"> EFT Incoming Clearing</w:t>
            </w:r>
            <w:r>
              <w:sym w:font="Wingdings" w:char="F0E0"/>
            </w:r>
            <w:r>
              <w:t>EFT SUMMARY REPORT</w:t>
            </w:r>
          </w:p>
          <w:p w:rsidR="00461A31" w:rsidRDefault="00461A31" w:rsidP="002D3DE2">
            <w:pPr>
              <w:cnfStyle w:val="000000100000" w:firstRow="0" w:lastRow="0" w:firstColumn="0" w:lastColumn="0" w:oddVBand="0" w:evenVBand="0" w:oddHBand="1" w:evenHBand="0" w:firstRowFirstColumn="0" w:firstRowLastColumn="0" w:lastRowFirstColumn="0" w:lastRowLastColumn="0"/>
            </w:pPr>
            <w:r>
              <w:rPr>
                <w:noProof/>
              </w:rPr>
              <w:lastRenderedPageBreak/>
              <w:drawing>
                <wp:inline distT="0" distB="0" distL="0" distR="0" wp14:anchorId="0EF17828" wp14:editId="609B4E0D">
                  <wp:extent cx="2800000" cy="2771429"/>
                  <wp:effectExtent l="0" t="0" r="635" b="0"/>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00000" cy="2771429"/>
                          </a:xfrm>
                          <a:prstGeom prst="rect">
                            <a:avLst/>
                          </a:prstGeom>
                        </pic:spPr>
                      </pic:pic>
                    </a:graphicData>
                  </a:graphic>
                </wp:inline>
              </w:drawing>
            </w:r>
          </w:p>
        </w:tc>
      </w:tr>
      <w:tr w:rsidR="00461A31" w:rsidTr="002D3D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dxa"/>
          </w:tcPr>
          <w:p w:rsidR="00461A31" w:rsidRDefault="00461A31" w:rsidP="002D3DE2">
            <w:pPr>
              <w:jc w:val="center"/>
            </w:pPr>
            <w:r>
              <w:lastRenderedPageBreak/>
              <w:t>3</w:t>
            </w:r>
          </w:p>
        </w:tc>
        <w:tc>
          <w:tcPr>
            <w:tcW w:w="9776" w:type="dxa"/>
          </w:tcPr>
          <w:p w:rsidR="00461A31" w:rsidRDefault="00461A31" w:rsidP="002D3DE2">
            <w:pPr>
              <w:cnfStyle w:val="000000010000" w:firstRow="0" w:lastRow="0" w:firstColumn="0" w:lastColumn="0" w:oddVBand="0" w:evenVBand="0" w:oddHBand="0" w:evenHBand="1" w:firstRowFirstColumn="0" w:firstRowLastColumn="0" w:lastRowFirstColumn="0" w:lastRowLastColumn="0"/>
            </w:pPr>
            <w:r>
              <w:t>Enter the File Creation Number in the Sequence # field (found on the RBC reports printed) and enter the currency of the file and the date in the @ID field (</w:t>
            </w:r>
            <w:r>
              <w:rPr>
                <w:color w:val="1F497D"/>
              </w:rPr>
              <w:t>@ID contains CWBEFTUSD…YYYYMMDD…)</w:t>
            </w:r>
            <w:r>
              <w:t>.</w:t>
            </w:r>
            <w:r>
              <w:rPr>
                <w:noProof/>
              </w:rPr>
              <w:drawing>
                <wp:inline distT="0" distB="0" distL="0" distR="0" wp14:anchorId="410E396A" wp14:editId="59BD788A">
                  <wp:extent cx="6076950" cy="702310"/>
                  <wp:effectExtent l="0" t="0" r="0" b="2540"/>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76950" cy="702310"/>
                          </a:xfrm>
                          <a:prstGeom prst="rect">
                            <a:avLst/>
                          </a:prstGeom>
                        </pic:spPr>
                      </pic:pic>
                    </a:graphicData>
                  </a:graphic>
                </wp:inline>
              </w:drawing>
            </w:r>
          </w:p>
          <w:p w:rsidR="00461A31" w:rsidRDefault="00461A31" w:rsidP="002D3DE2">
            <w:pP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54C62896" wp14:editId="510FF641">
                  <wp:extent cx="4161905" cy="1266667"/>
                  <wp:effectExtent l="0" t="0" r="0" b="0"/>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61905" cy="1266667"/>
                          </a:xfrm>
                          <a:prstGeom prst="rect">
                            <a:avLst/>
                          </a:prstGeom>
                        </pic:spPr>
                      </pic:pic>
                    </a:graphicData>
                  </a:graphic>
                </wp:inline>
              </w:drawing>
            </w:r>
          </w:p>
        </w:tc>
      </w:tr>
      <w:tr w:rsidR="00461A31" w:rsidTr="002D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dxa"/>
          </w:tcPr>
          <w:p w:rsidR="00461A31" w:rsidRDefault="00461A31" w:rsidP="002D3DE2">
            <w:pPr>
              <w:jc w:val="center"/>
            </w:pPr>
            <w:r>
              <w:t>4</w:t>
            </w:r>
          </w:p>
        </w:tc>
        <w:tc>
          <w:tcPr>
            <w:tcW w:w="9776" w:type="dxa"/>
          </w:tcPr>
          <w:p w:rsidR="00461A31" w:rsidRPr="00D72CA8"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t xml:space="preserve">Enter in the totals into the rec. All debits should be in </w:t>
            </w:r>
            <w:r>
              <w:rPr>
                <w:b/>
                <w:noProof/>
              </w:rPr>
              <w:t xml:space="preserve">Pending </w:t>
            </w:r>
            <w:r>
              <w:rPr>
                <w:noProof/>
              </w:rPr>
              <w:t xml:space="preserve">status, if they are not, alert management immediately. </w:t>
            </w:r>
          </w:p>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6C670DCD" wp14:editId="48896AC8">
                  <wp:extent cx="3390265" cy="1457325"/>
                  <wp:effectExtent l="0" t="0" r="635" b="9525"/>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90477" cy="1457416"/>
                          </a:xfrm>
                          <a:prstGeom prst="rect">
                            <a:avLst/>
                          </a:prstGeom>
                        </pic:spPr>
                      </pic:pic>
                    </a:graphicData>
                  </a:graphic>
                </wp:inline>
              </w:drawing>
            </w:r>
          </w:p>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lastRenderedPageBreak/>
              <w:drawing>
                <wp:inline distT="0" distB="0" distL="0" distR="0" wp14:anchorId="5AD2577E" wp14:editId="527358A2">
                  <wp:extent cx="6124575" cy="1028700"/>
                  <wp:effectExtent l="0" t="0" r="9525" b="0"/>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4575" cy="1028700"/>
                          </a:xfrm>
                          <a:prstGeom prst="rect">
                            <a:avLst/>
                          </a:prstGeom>
                        </pic:spPr>
                      </pic:pic>
                    </a:graphicData>
                  </a:graphic>
                </wp:inline>
              </w:drawing>
            </w:r>
          </w:p>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t>The difference between the files should be 0.00</w:t>
            </w:r>
            <w:r>
              <w:rPr>
                <w:noProof/>
              </w:rPr>
              <w:sym w:font="Wingdings" w:char="F0E0"/>
            </w:r>
            <w:r>
              <w:rPr>
                <w:noProof/>
              </w:rPr>
              <w:t xml:space="preserve"> if not, investigate and correct any outages </w:t>
            </w:r>
          </w:p>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t>Confirm that the correct data was pulled (T24 issue, sometimes numbers do not match), the total amountof the Debit and Credit items (Listed at the bottom of the report) should match the RBC file. If it doesn’t, try again. If you have tried over 3 times, advise management. Also, if there are any Future Transactions, then the file is still running (common on month-end), wait until there are 0 Future Transactions to continue.</w:t>
            </w:r>
          </w:p>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drawing>
                <wp:inline distT="0" distB="0" distL="0" distR="0" wp14:anchorId="2E1C3337" wp14:editId="0AE5A232">
                  <wp:extent cx="5943600" cy="419735"/>
                  <wp:effectExtent l="0" t="0" r="0" b="0"/>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19735"/>
                          </a:xfrm>
                          <a:prstGeom prst="rect">
                            <a:avLst/>
                          </a:prstGeom>
                        </pic:spPr>
                      </pic:pic>
                    </a:graphicData>
                  </a:graphic>
                </wp:inline>
              </w:drawing>
            </w:r>
          </w:p>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p>
        </w:tc>
      </w:tr>
      <w:tr w:rsidR="00461A31" w:rsidTr="002D3D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dxa"/>
          </w:tcPr>
          <w:p w:rsidR="00461A31" w:rsidRDefault="00461A31" w:rsidP="002D3DE2">
            <w:pPr>
              <w:jc w:val="center"/>
            </w:pPr>
            <w:r>
              <w:lastRenderedPageBreak/>
              <w:t>5</w:t>
            </w:r>
          </w:p>
        </w:tc>
        <w:tc>
          <w:tcPr>
            <w:tcW w:w="9776" w:type="dxa"/>
          </w:tcPr>
          <w:p w:rsidR="00461A31" w:rsidRPr="00F83452" w:rsidRDefault="00461A31" w:rsidP="002D3DE2">
            <w:pPr>
              <w:cnfStyle w:val="000000010000" w:firstRow="0" w:lastRow="0" w:firstColumn="0" w:lastColumn="0" w:oddVBand="0" w:evenVBand="0" w:oddHBand="0" w:evenHBand="1" w:firstRowFirstColumn="0" w:firstRowLastColumn="0" w:lastRowFirstColumn="0" w:lastRowLastColumn="0"/>
              <w:rPr>
                <w:b/>
                <w:noProof/>
              </w:rPr>
            </w:pPr>
            <w:r>
              <w:rPr>
                <w:noProof/>
              </w:rPr>
              <w:t xml:space="preserve">Pull the closing balance of the 10991 internal accounts for both CAD and USD for </w:t>
            </w:r>
            <w:r w:rsidRPr="007C1854">
              <w:rPr>
                <w:b/>
                <w:noProof/>
              </w:rPr>
              <w:t>today’s</w:t>
            </w:r>
            <w:r>
              <w:rPr>
                <w:noProof/>
              </w:rPr>
              <w:t xml:space="preserve"> date. </w:t>
            </w:r>
          </w:p>
          <w:p w:rsidR="00461A31" w:rsidRDefault="00461A31" w:rsidP="002D3DE2">
            <w:pPr>
              <w:cnfStyle w:val="000000010000" w:firstRow="0" w:lastRow="0" w:firstColumn="0" w:lastColumn="0" w:oddVBand="0" w:evenVBand="0" w:oddHBand="0" w:evenHBand="1" w:firstRowFirstColumn="0" w:firstRowLastColumn="0" w:lastRowFirstColumn="0" w:lastRowLastColumn="0"/>
              <w:rPr>
                <w:noProof/>
              </w:rPr>
            </w:pPr>
            <w:r>
              <w:rPr>
                <w:noProof/>
              </w:rPr>
              <w:t>Log into T24</w:t>
            </w:r>
            <w:r>
              <w:rPr>
                <w:noProof/>
              </w:rPr>
              <w:sym w:font="Wingdings" w:char="F0E0"/>
            </w:r>
            <w:r>
              <w:rPr>
                <w:noProof/>
              </w:rPr>
              <w:t>Enquiry- Acct &amp; Stmt Entries</w:t>
            </w:r>
          </w:p>
          <w:p w:rsidR="00461A31" w:rsidRDefault="00461A31" w:rsidP="002D3DE2">
            <w:pPr>
              <w:cnfStyle w:val="000000010000" w:firstRow="0" w:lastRow="0" w:firstColumn="0" w:lastColumn="0" w:oddVBand="0" w:evenVBand="0" w:oddHBand="0" w:evenHBand="1" w:firstRowFirstColumn="0" w:firstRowLastColumn="0" w:lastRowFirstColumn="0" w:lastRowLastColumn="0"/>
              <w:rPr>
                <w:noProof/>
              </w:rPr>
            </w:pPr>
            <w:r>
              <w:rPr>
                <w:noProof/>
              </w:rPr>
              <w:drawing>
                <wp:inline distT="0" distB="0" distL="0" distR="0" wp14:anchorId="268C0A25" wp14:editId="656DE6D6">
                  <wp:extent cx="4901184" cy="2392070"/>
                  <wp:effectExtent l="0" t="0" r="0" b="8255"/>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905375" cy="2394115"/>
                          </a:xfrm>
                          <a:prstGeom prst="rect">
                            <a:avLst/>
                          </a:prstGeom>
                        </pic:spPr>
                      </pic:pic>
                    </a:graphicData>
                  </a:graphic>
                </wp:inline>
              </w:drawing>
            </w:r>
          </w:p>
        </w:tc>
      </w:tr>
      <w:tr w:rsidR="00461A31" w:rsidTr="002D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dxa"/>
          </w:tcPr>
          <w:p w:rsidR="00461A31" w:rsidRDefault="00461A31" w:rsidP="002D3DE2">
            <w:pPr>
              <w:jc w:val="center"/>
            </w:pPr>
            <w:r>
              <w:t>6</w:t>
            </w:r>
          </w:p>
        </w:tc>
        <w:tc>
          <w:tcPr>
            <w:tcW w:w="9776" w:type="dxa"/>
          </w:tcPr>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t>Enter the closing Balance into the spreadsheet</w:t>
            </w:r>
            <w:r>
              <w:rPr>
                <w:noProof/>
              </w:rPr>
              <w:sym w:font="Wingdings" w:char="F0E0"/>
            </w:r>
            <w:r>
              <w:rPr>
                <w:noProof/>
              </w:rPr>
              <w:t xml:space="preserve"> the difference should now be 0.00. If there is an outage, investigate and correct. Check to see if any EFT reversals were done, if not, compare the T24 posting file to the IA postings. See: </w:t>
            </w:r>
            <w:r>
              <w:rPr>
                <w:noProof/>
              </w:rPr>
              <w:object w:dxaOrig="1531" w:dyaOrig="990">
                <v:shape id="_x0000_i1044" type="#_x0000_t75" style="width:76.5pt;height:49.5pt" o:ole="">
                  <v:imagedata r:id="rId25" o:title=""/>
                </v:shape>
                <o:OLEObject Type="Embed" ProgID="Word.Document.12" ShapeID="_x0000_i1044" DrawAspect="Icon" ObjectID="_1609844074" r:id="rId34">
                  <o:FieldCodes>\s</o:FieldCodes>
                </o:OLEObject>
              </w:object>
            </w:r>
          </w:p>
          <w:p w:rsidR="00461A31" w:rsidRDefault="00461A31" w:rsidP="002D3DE2">
            <w:pPr>
              <w:cnfStyle w:val="000000100000" w:firstRow="0" w:lastRow="0" w:firstColumn="0" w:lastColumn="0" w:oddVBand="0" w:evenVBand="0" w:oddHBand="1" w:evenHBand="0" w:firstRowFirstColumn="0" w:firstRowLastColumn="0" w:lastRowFirstColumn="0" w:lastRowLastColumn="0"/>
              <w:rPr>
                <w:noProof/>
              </w:rPr>
            </w:pPr>
            <w:r>
              <w:rPr>
                <w:noProof/>
              </w:rPr>
              <w:lastRenderedPageBreak/>
              <w:drawing>
                <wp:inline distT="0" distB="0" distL="0" distR="0" wp14:anchorId="443D7ED4" wp14:editId="063751C0">
                  <wp:extent cx="5943600" cy="913765"/>
                  <wp:effectExtent l="0" t="0" r="0" b="635"/>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913765"/>
                          </a:xfrm>
                          <a:prstGeom prst="rect">
                            <a:avLst/>
                          </a:prstGeom>
                        </pic:spPr>
                      </pic:pic>
                    </a:graphicData>
                  </a:graphic>
                </wp:inline>
              </w:drawing>
            </w:r>
          </w:p>
        </w:tc>
      </w:tr>
      <w:tr w:rsidR="00461A31" w:rsidTr="002D3D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dxa"/>
          </w:tcPr>
          <w:p w:rsidR="00461A31" w:rsidRDefault="00461A31" w:rsidP="002D3DE2">
            <w:pPr>
              <w:jc w:val="center"/>
            </w:pPr>
            <w:r>
              <w:lastRenderedPageBreak/>
              <w:t>7</w:t>
            </w:r>
          </w:p>
        </w:tc>
        <w:tc>
          <w:tcPr>
            <w:tcW w:w="9776" w:type="dxa"/>
          </w:tcPr>
          <w:p w:rsidR="00461A31" w:rsidRDefault="00461A31" w:rsidP="002D3DE2">
            <w:pPr>
              <w:cnfStyle w:val="000000010000" w:firstRow="0" w:lastRow="0" w:firstColumn="0" w:lastColumn="0" w:oddVBand="0" w:evenVBand="0" w:oddHBand="0" w:evenHBand="1" w:firstRowFirstColumn="0" w:firstRowLastColumn="0" w:lastRowFirstColumn="0" w:lastRowLastColumn="0"/>
              <w:rPr>
                <w:noProof/>
              </w:rPr>
            </w:pPr>
            <w:r>
              <w:rPr>
                <w:noProof/>
              </w:rPr>
              <w:t>Follow the same process to complete the USD Inbound EFT reconciliation.</w:t>
            </w:r>
          </w:p>
        </w:tc>
      </w:tr>
    </w:tbl>
    <w:p w:rsidR="00461A31" w:rsidRDefault="00461A31" w:rsidP="00461A31"/>
    <w:p w:rsidR="00461A31" w:rsidRDefault="00461A31" w:rsidP="008C7570"/>
    <w:p w:rsidR="00461A31" w:rsidRDefault="00461A31" w:rsidP="008C7570"/>
    <w:p w:rsidR="00F576FB" w:rsidRDefault="00F576FB" w:rsidP="00F576FB">
      <w:pPr>
        <w:pStyle w:val="Heading1"/>
      </w:pPr>
      <w:bookmarkStart w:id="8" w:name="_Toc447801151"/>
      <w:r>
        <w:t>Recording Stats</w:t>
      </w:r>
      <w:bookmarkEnd w:id="8"/>
    </w:p>
    <w:p w:rsidR="00F576FB" w:rsidRDefault="00F576FB" w:rsidP="00F576FB">
      <w:r>
        <w:tab/>
        <w:t>CAP Deposits records stats on all inbound EFT clearing to track volumes and trends.</w:t>
      </w:r>
    </w:p>
    <w:p w:rsidR="00F576FB" w:rsidRDefault="00F576FB" w:rsidP="00F576FB">
      <w:pPr>
        <w:pStyle w:val="ListParagraph"/>
        <w:numPr>
          <w:ilvl w:val="0"/>
          <w:numId w:val="20"/>
        </w:numPr>
      </w:pPr>
      <w:r>
        <w:t xml:space="preserve">Once the reconciliation has been completed, open the tracking sheet located: </w:t>
      </w:r>
      <w:r w:rsidRPr="007F251A">
        <w:t>G:\Clearing Issues</w:t>
      </w:r>
      <w:r>
        <w:t>\YEAR</w:t>
      </w:r>
      <w:r>
        <w:sym w:font="Wingdings" w:char="F0E0"/>
      </w:r>
      <w:r>
        <w:t xml:space="preserve"> EFT CLEARINGS.</w:t>
      </w:r>
    </w:p>
    <w:p w:rsidR="00F576FB" w:rsidRDefault="00F576FB" w:rsidP="00F576FB">
      <w:pPr>
        <w:pStyle w:val="ListParagraph"/>
        <w:numPr>
          <w:ilvl w:val="0"/>
          <w:numId w:val="20"/>
        </w:numPr>
      </w:pPr>
      <w:r>
        <w:t>Enter the total number of files, rejected and the total dollar value for both CAD and USD</w:t>
      </w:r>
    </w:p>
    <w:p w:rsidR="00F576FB" w:rsidRDefault="00F576FB" w:rsidP="00F576FB">
      <w:pPr>
        <w:pStyle w:val="Heading2"/>
      </w:pPr>
      <w:bookmarkStart w:id="9" w:name="_Toc447801152"/>
      <w:r>
        <w:t>Sample Tracking</w:t>
      </w:r>
      <w:bookmarkEnd w:id="9"/>
    </w:p>
    <w:p w:rsidR="00F576FB" w:rsidRPr="00F576FB" w:rsidRDefault="00F576FB" w:rsidP="00F576FB">
      <w:pPr>
        <w:jc w:val="center"/>
      </w:pPr>
      <w:r>
        <w:rPr>
          <w:noProof/>
        </w:rPr>
        <w:drawing>
          <wp:inline distT="0" distB="0" distL="0" distR="0" wp14:anchorId="6D1022B3" wp14:editId="1D188619">
            <wp:extent cx="5943600" cy="95186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951865"/>
                    </a:xfrm>
                    <a:prstGeom prst="rect">
                      <a:avLst/>
                    </a:prstGeom>
                  </pic:spPr>
                </pic:pic>
              </a:graphicData>
            </a:graphic>
          </wp:inline>
        </w:drawing>
      </w:r>
    </w:p>
    <w:sectPr w:rsidR="00F576FB" w:rsidRPr="00F576FB" w:rsidSect="002438FF">
      <w:headerReference w:type="even" r:id="rId36"/>
      <w:headerReference w:type="default" r:id="rId37"/>
      <w:footerReference w:type="default" r:id="rId38"/>
      <w:headerReference w:type="first" r:id="rId39"/>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06AB" w:rsidRDefault="008406AB" w:rsidP="00F621C6">
      <w:pPr>
        <w:spacing w:after="0" w:line="240" w:lineRule="auto"/>
      </w:pPr>
      <w:r>
        <w:separator/>
      </w:r>
    </w:p>
    <w:p w:rsidR="008406AB" w:rsidRDefault="008406AB"/>
    <w:p w:rsidR="008406AB" w:rsidRDefault="008406AB"/>
  </w:endnote>
  <w:endnote w:type="continuationSeparator" w:id="0">
    <w:p w:rsidR="008406AB" w:rsidRDefault="008406AB" w:rsidP="00F621C6">
      <w:pPr>
        <w:spacing w:after="0" w:line="240" w:lineRule="auto"/>
      </w:pPr>
      <w:r>
        <w:continuationSeparator/>
      </w:r>
    </w:p>
    <w:p w:rsidR="008406AB" w:rsidRDefault="008406AB"/>
    <w:p w:rsidR="008406AB" w:rsidRDefault="008406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570" w:rsidRDefault="00DB4570" w:rsidP="00EF3F25">
    <w:pPr>
      <w:jc w:val="right"/>
    </w:pPr>
    <w:r>
      <w:rPr>
        <w:noProof/>
      </w:rPr>
      <w:drawing>
        <wp:inline distT="0" distB="0" distL="0" distR="0" wp14:anchorId="6DE2A1C5" wp14:editId="2A64EDA4">
          <wp:extent cx="914400" cy="1310005"/>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570" w:rsidRDefault="00DB4570" w:rsidP="00B13605">
    <w:pPr>
      <w:jc w:val="right"/>
    </w:pPr>
    <w:r>
      <w:rPr>
        <w:noProof/>
      </w:rPr>
      <w:drawing>
        <wp:inline distT="0" distB="0" distL="0" distR="0" wp14:anchorId="64E54228" wp14:editId="4A27E6AD">
          <wp:extent cx="914400" cy="1310005"/>
          <wp:effectExtent l="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570" w:rsidRDefault="00DB4570"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570" w:rsidRPr="00DC3980" w:rsidRDefault="00DB4570" w:rsidP="00B15FCD">
    <w:pPr>
      <w:tabs>
        <w:tab w:val="center" w:pos="5040"/>
        <w:tab w:val="right" w:pos="10080"/>
      </w:tabs>
      <w:spacing w:before="360"/>
      <w:rPr>
        <w:i/>
        <w:sz w:val="16"/>
        <w:szCs w:val="16"/>
      </w:rPr>
    </w:pPr>
    <w:r w:rsidRPr="00B15FCD">
      <w:rPr>
        <w:b/>
        <w:i/>
        <w:color w:val="009AA6"/>
        <w:sz w:val="16"/>
        <w:szCs w:val="16"/>
      </w:rPr>
      <w:tab/>
      <w:t>Canadian Western Bank Group</w:t>
    </w:r>
    <w:r>
      <w:rPr>
        <w:b/>
        <w:i/>
        <w:color w:val="009AA6"/>
        <w:sz w:val="16"/>
        <w:szCs w:val="16"/>
      </w:rPr>
      <w:t xml:space="preserve"> </w:t>
    </w:r>
    <w:sdt>
      <w:sdtPr>
        <w:rPr>
          <w:i/>
          <w:color w:val="009AA6"/>
          <w:sz w:val="16"/>
          <w:szCs w:val="16"/>
        </w:rPr>
        <w:alias w:val="Title"/>
        <w:tag w:val=""/>
        <w:id w:val="130908185"/>
        <w:placeholder>
          <w:docPart w:val="415552E757AD4C799CC8625CACD646CB"/>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Inbound EFT Reconciliation</w:t>
        </w:r>
      </w:sdtContent>
    </w:sdt>
    <w:r w:rsidRPr="00B15FCD">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7B1204">
      <w:rPr>
        <w:b/>
        <w:noProof/>
        <w:color w:val="009AA6"/>
        <w:sz w:val="16"/>
        <w:szCs w:val="16"/>
      </w:rPr>
      <w:t>14</w:t>
    </w:r>
    <w:r w:rsidRPr="00B15FCD">
      <w:rPr>
        <w:b/>
        <w:color w:val="009AA6"/>
        <w:sz w:val="16"/>
        <w:szCs w:val="16"/>
      </w:rPr>
      <w:fldChar w:fldCharType="end"/>
    </w:r>
    <w:r>
      <w:rPr>
        <w:noProof/>
      </w:rPr>
      <mc:AlternateContent>
        <mc:Choice Requires="wps">
          <w:drawing>
            <wp:anchor distT="4294967295" distB="4294967295" distL="114300" distR="114300" simplePos="0" relativeHeight="251657216" behindDoc="0" locked="0" layoutInCell="1" allowOverlap="1" wp14:anchorId="1854F56F" wp14:editId="0E5872C0">
              <wp:simplePos x="0" y="0"/>
              <wp:positionH relativeFrom="margin">
                <wp:align>center</wp:align>
              </wp:positionH>
              <wp:positionV relativeFrom="paragraph">
                <wp:posOffset>128269</wp:posOffset>
              </wp:positionV>
              <wp:extent cx="6400800" cy="0"/>
              <wp:effectExtent l="0" t="0" r="0" b="0"/>
              <wp:wrapNone/>
              <wp:docPr id="1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0800" cy="0"/>
                      </a:xfrm>
                      <a:prstGeom prst="line">
                        <a:avLst/>
                      </a:prstGeom>
                      <a:noFill/>
                      <a:ln w="6350" cap="flat" cmpd="sng" algn="ctr">
                        <a:solidFill>
                          <a:srgbClr val="009AA6">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59BD2BC" id="Straight Connector 3" o:spid="_x0000_s1026" style="position:absolute;z-index:2516572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10.1pt" to="7in,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" strokecolor="#009aa6" strokeweight=".5pt">
              <o:lock v:ext="edit" shapetype="f"/>
              <w10:wrap anchorx="margin"/>
            </v:line>
          </w:pict>
        </mc:Fallback>
      </mc:AlternateContent>
    </w:r>
    <w:r>
      <w:rPr>
        <w:noProof/>
      </w:rPr>
      <mc:AlternateContent>
        <mc:Choice Requires="wps">
          <w:drawing>
            <wp:anchor distT="4294967295" distB="4294967295" distL="114300" distR="114300" simplePos="0" relativeHeight="251658240" behindDoc="0" locked="0" layoutInCell="1" allowOverlap="1" wp14:anchorId="7236F7E7" wp14:editId="41D1560C">
              <wp:simplePos x="0" y="0"/>
              <wp:positionH relativeFrom="margin">
                <wp:align>center</wp:align>
              </wp:positionH>
              <wp:positionV relativeFrom="paragraph">
                <wp:posOffset>128269</wp:posOffset>
              </wp:positionV>
              <wp:extent cx="6400800" cy="0"/>
              <wp:effectExtent l="0" t="0" r="0" b="0"/>
              <wp:wrapNone/>
              <wp:docPr id="545" name="Straight Connector 5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0800" cy="0"/>
                      </a:xfrm>
                      <a:prstGeom prst="line">
                        <a:avLst/>
                      </a:prstGeom>
                      <a:noFill/>
                      <a:ln w="6350" cap="flat" cmpd="sng" algn="ctr">
                        <a:solidFill>
                          <a:srgbClr val="9E7C0C"/>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F120E0E" id="Straight Connector 545"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10.1pt" to="7in,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" strokecolor="#9e7c0c" strokeweight=".5pt">
              <o:lock v:ext="edit" shapetype="f"/>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06AB" w:rsidRDefault="008406AB" w:rsidP="00F621C6">
      <w:pPr>
        <w:spacing w:after="0" w:line="240" w:lineRule="auto"/>
      </w:pPr>
      <w:r>
        <w:separator/>
      </w:r>
    </w:p>
    <w:p w:rsidR="008406AB" w:rsidRDefault="008406AB"/>
    <w:p w:rsidR="008406AB" w:rsidRDefault="008406AB"/>
  </w:footnote>
  <w:footnote w:type="continuationSeparator" w:id="0">
    <w:p w:rsidR="008406AB" w:rsidRDefault="008406AB" w:rsidP="00F621C6">
      <w:pPr>
        <w:spacing w:after="0" w:line="240" w:lineRule="auto"/>
      </w:pPr>
      <w:r>
        <w:continuationSeparator/>
      </w:r>
    </w:p>
    <w:p w:rsidR="008406AB" w:rsidRDefault="008406AB"/>
    <w:p w:rsidR="008406AB" w:rsidRDefault="008406A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570" w:rsidRDefault="007B120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414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570" w:rsidRDefault="007B1204" w:rsidP="00853A04">
    <w:pPr>
      <w:pStyle w:val="Header"/>
      <w:jc w:val="cent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209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DB4570">
      <w:rPr>
        <w:noProof/>
      </w:rPr>
      <w:drawing>
        <wp:inline distT="0" distB="0" distL="0" distR="0" wp14:anchorId="797767CE" wp14:editId="74D64949">
          <wp:extent cx="6400800" cy="842010"/>
          <wp:effectExtent l="0" t="0" r="0" b="0"/>
          <wp:docPr id="1" name="Picture 1" descr="G:\Communications\Templates\2014\MS Word\Assets\Group\Portrait\Cover Page\EMF\Header_GROUP_Portrait_CoverPage_Style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Communications\Templates\2014\MS Word\Assets\Group\Portrait\Cover Page\EMF\Header_GROUP_Portrait_CoverPage_Style1.e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84201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570" w:rsidRDefault="007B120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619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DB4570">
      <w:rPr>
        <w:noProof/>
      </w:rPr>
      <w:drawing>
        <wp:inline distT="0" distB="0" distL="0" distR="0" wp14:anchorId="7E82A5BF" wp14:editId="751D7B28">
          <wp:extent cx="8679815" cy="812165"/>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570" w:rsidRDefault="007B120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185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570" w:rsidRDefault="007B120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3980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570" w:rsidRDefault="007B120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390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570" w:rsidRDefault="007B120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571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570" w:rsidRDefault="007B1204" w:rsidP="004E33AD">
    <w:pPr>
      <w:pStyle w:val="Header"/>
      <w:rPr>
        <w:i/>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36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DB4570">
      <w:rPr>
        <w:i/>
        <w:noProof/>
      </w:rPr>
      <w:drawing>
        <wp:inline distT="0" distB="0" distL="0" distR="0" wp14:anchorId="79AA260B" wp14:editId="0F826477">
          <wp:extent cx="6400800" cy="286385"/>
          <wp:effectExtent l="0" t="0" r="0" b="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286385"/>
                  </a:xfrm>
                  <a:prstGeom prst="rect">
                    <a:avLst/>
                  </a:prstGeom>
                  <a:noFill/>
                  <a:ln>
                    <a:noFill/>
                  </a:ln>
                </pic:spPr>
              </pic:pic>
            </a:graphicData>
          </a:graphic>
        </wp:inline>
      </w:drawing>
    </w:r>
  </w:p>
  <w:p w:rsidR="00DB4570" w:rsidRDefault="00DB4570" w:rsidP="00646F14">
    <w:pPr>
      <w:pStyle w:val="Header"/>
      <w:jc w:val="center"/>
      <w:rPr>
        <w:i/>
      </w:rPr>
    </w:pPr>
  </w:p>
  <w:p w:rsidR="00DB4570" w:rsidRPr="00552F21" w:rsidRDefault="00DB4570"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4570" w:rsidRDefault="007B120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3776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75pt;height:9.75pt" o:bullet="t">
        <v:imagedata r:id="rId1" o:title="BD21301_"/>
      </v:shape>
    </w:pict>
  </w:numPicBullet>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2AD97C49"/>
    <w:multiLevelType w:val="multilevel"/>
    <w:tmpl w:val="8B805A02"/>
    <w:numStyleLink w:val="List-Footnotes"/>
  </w:abstractNum>
  <w:abstractNum w:abstractNumId="7"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8"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9" w15:restartNumberingAfterBreak="0">
    <w:nsid w:val="45631BEA"/>
    <w:multiLevelType w:val="hybridMultilevel"/>
    <w:tmpl w:val="2AAC5806"/>
    <w:lvl w:ilvl="0" w:tplc="148A63DA">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1"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2"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3"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14"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66937454"/>
    <w:multiLevelType w:val="hybridMultilevel"/>
    <w:tmpl w:val="3A5C259C"/>
    <w:lvl w:ilvl="0" w:tplc="148A63DA">
      <w:start w:val="1"/>
      <w:numFmt w:val="bullet"/>
      <w:lvlText w:val=""/>
      <w:lvlPicBulletId w:val="0"/>
      <w:lvlJc w:val="left"/>
      <w:pPr>
        <w:ind w:left="720" w:hanging="360"/>
      </w:pPr>
      <w:rPr>
        <w:rFonts w:ascii="Symbol" w:hAnsi="Symbol" w:hint="default"/>
        <w:color w:val="auto"/>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1">
    <w:abstractNumId w:val="13"/>
  </w:num>
  <w:num w:numId="2">
    <w:abstractNumId w:val="1"/>
  </w:num>
  <w:num w:numId="3">
    <w:abstractNumId w:val="2"/>
  </w:num>
  <w:num w:numId="4">
    <w:abstractNumId w:val="5"/>
  </w:num>
  <w:num w:numId="5">
    <w:abstractNumId w:val="14"/>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num>
  <w:num w:numId="8">
    <w:abstractNumId w:val="0"/>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10"/>
  </w:num>
  <w:num w:numId="12">
    <w:abstractNumId w:val="12"/>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1"/>
  </w:num>
  <w:num w:numId="16">
    <w:abstractNumId w:val="6"/>
  </w:num>
  <w:num w:numId="17">
    <w:abstractNumId w:val="4"/>
  </w:num>
  <w:num w:numId="18">
    <w:abstractNumId w:val="7"/>
  </w:num>
  <w:num w:numId="19">
    <w:abstractNumId w:val="15"/>
  </w:num>
  <w:num w:numId="20">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14D"/>
    <w:rsid w:val="00001CE1"/>
    <w:rsid w:val="000058FC"/>
    <w:rsid w:val="000148E1"/>
    <w:rsid w:val="00014EF6"/>
    <w:rsid w:val="00015CEB"/>
    <w:rsid w:val="00016DCC"/>
    <w:rsid w:val="000232FD"/>
    <w:rsid w:val="0002681F"/>
    <w:rsid w:val="00034F1B"/>
    <w:rsid w:val="00035E64"/>
    <w:rsid w:val="00044B84"/>
    <w:rsid w:val="0005052A"/>
    <w:rsid w:val="00052192"/>
    <w:rsid w:val="000604E3"/>
    <w:rsid w:val="00073D2C"/>
    <w:rsid w:val="00082E13"/>
    <w:rsid w:val="000855FA"/>
    <w:rsid w:val="00086014"/>
    <w:rsid w:val="00092B35"/>
    <w:rsid w:val="00093B44"/>
    <w:rsid w:val="000963E9"/>
    <w:rsid w:val="000A0455"/>
    <w:rsid w:val="000A3428"/>
    <w:rsid w:val="000B5A4B"/>
    <w:rsid w:val="000B6DD0"/>
    <w:rsid w:val="000C410E"/>
    <w:rsid w:val="000E5E51"/>
    <w:rsid w:val="000F6BDA"/>
    <w:rsid w:val="00101AC2"/>
    <w:rsid w:val="00106BB4"/>
    <w:rsid w:val="00113793"/>
    <w:rsid w:val="00115559"/>
    <w:rsid w:val="00120C6E"/>
    <w:rsid w:val="00141FE4"/>
    <w:rsid w:val="00154143"/>
    <w:rsid w:val="00170CE0"/>
    <w:rsid w:val="00184B1D"/>
    <w:rsid w:val="001B62FC"/>
    <w:rsid w:val="001C08C4"/>
    <w:rsid w:val="001C53B4"/>
    <w:rsid w:val="001D4FB6"/>
    <w:rsid w:val="001F7379"/>
    <w:rsid w:val="001F7D75"/>
    <w:rsid w:val="00202ABB"/>
    <w:rsid w:val="00217584"/>
    <w:rsid w:val="002424C3"/>
    <w:rsid w:val="002438FF"/>
    <w:rsid w:val="00251940"/>
    <w:rsid w:val="00254BB2"/>
    <w:rsid w:val="00255500"/>
    <w:rsid w:val="00260DB0"/>
    <w:rsid w:val="00262366"/>
    <w:rsid w:val="0028786B"/>
    <w:rsid w:val="0029202D"/>
    <w:rsid w:val="002936CC"/>
    <w:rsid w:val="002A1F7B"/>
    <w:rsid w:val="002B3895"/>
    <w:rsid w:val="002B7A18"/>
    <w:rsid w:val="002C64DF"/>
    <w:rsid w:val="002C777C"/>
    <w:rsid w:val="002D4574"/>
    <w:rsid w:val="002E6CBA"/>
    <w:rsid w:val="002F5A13"/>
    <w:rsid w:val="00300A79"/>
    <w:rsid w:val="0031018A"/>
    <w:rsid w:val="00325574"/>
    <w:rsid w:val="003279DE"/>
    <w:rsid w:val="00332739"/>
    <w:rsid w:val="00332E86"/>
    <w:rsid w:val="0034067C"/>
    <w:rsid w:val="00344E11"/>
    <w:rsid w:val="0034792B"/>
    <w:rsid w:val="003504C5"/>
    <w:rsid w:val="003573F6"/>
    <w:rsid w:val="00367F61"/>
    <w:rsid w:val="00372513"/>
    <w:rsid w:val="00385B9D"/>
    <w:rsid w:val="00390862"/>
    <w:rsid w:val="00391D70"/>
    <w:rsid w:val="003930DB"/>
    <w:rsid w:val="003A0D32"/>
    <w:rsid w:val="003B7C74"/>
    <w:rsid w:val="003C59B5"/>
    <w:rsid w:val="003D5984"/>
    <w:rsid w:val="003E5E8D"/>
    <w:rsid w:val="003F64B3"/>
    <w:rsid w:val="004002A3"/>
    <w:rsid w:val="00405F99"/>
    <w:rsid w:val="00412E07"/>
    <w:rsid w:val="00414CDC"/>
    <w:rsid w:val="0042254E"/>
    <w:rsid w:val="00422FA7"/>
    <w:rsid w:val="004274F3"/>
    <w:rsid w:val="00430B98"/>
    <w:rsid w:val="00434783"/>
    <w:rsid w:val="004417DE"/>
    <w:rsid w:val="00443991"/>
    <w:rsid w:val="004519EC"/>
    <w:rsid w:val="00461A31"/>
    <w:rsid w:val="00463A27"/>
    <w:rsid w:val="00474496"/>
    <w:rsid w:val="00480D28"/>
    <w:rsid w:val="004823A4"/>
    <w:rsid w:val="00482D34"/>
    <w:rsid w:val="00493080"/>
    <w:rsid w:val="004B3B12"/>
    <w:rsid w:val="004C6296"/>
    <w:rsid w:val="004D1A92"/>
    <w:rsid w:val="004D6CEE"/>
    <w:rsid w:val="004E2322"/>
    <w:rsid w:val="004E2636"/>
    <w:rsid w:val="004E31B5"/>
    <w:rsid w:val="004E33AD"/>
    <w:rsid w:val="005004DE"/>
    <w:rsid w:val="0050763B"/>
    <w:rsid w:val="00512272"/>
    <w:rsid w:val="00515F21"/>
    <w:rsid w:val="005164DD"/>
    <w:rsid w:val="0052643B"/>
    <w:rsid w:val="005320A8"/>
    <w:rsid w:val="005429E6"/>
    <w:rsid w:val="00552F21"/>
    <w:rsid w:val="00554E92"/>
    <w:rsid w:val="00562855"/>
    <w:rsid w:val="00564D66"/>
    <w:rsid w:val="005725A1"/>
    <w:rsid w:val="00575741"/>
    <w:rsid w:val="00585913"/>
    <w:rsid w:val="00591FCD"/>
    <w:rsid w:val="005B0C03"/>
    <w:rsid w:val="005C0FC3"/>
    <w:rsid w:val="005E3F29"/>
    <w:rsid w:val="005E6831"/>
    <w:rsid w:val="005F2894"/>
    <w:rsid w:val="005F5049"/>
    <w:rsid w:val="00606C29"/>
    <w:rsid w:val="00610BD0"/>
    <w:rsid w:val="00614E11"/>
    <w:rsid w:val="00622441"/>
    <w:rsid w:val="00622981"/>
    <w:rsid w:val="0062449B"/>
    <w:rsid w:val="00635003"/>
    <w:rsid w:val="00637A37"/>
    <w:rsid w:val="00637A4A"/>
    <w:rsid w:val="00644DAF"/>
    <w:rsid w:val="0064646E"/>
    <w:rsid w:val="00646F14"/>
    <w:rsid w:val="00647B61"/>
    <w:rsid w:val="006657E3"/>
    <w:rsid w:val="00672FF2"/>
    <w:rsid w:val="00673089"/>
    <w:rsid w:val="0067401E"/>
    <w:rsid w:val="0068758C"/>
    <w:rsid w:val="0069189D"/>
    <w:rsid w:val="00691F94"/>
    <w:rsid w:val="00694689"/>
    <w:rsid w:val="0069555E"/>
    <w:rsid w:val="006974E6"/>
    <w:rsid w:val="006A09C9"/>
    <w:rsid w:val="006A22E9"/>
    <w:rsid w:val="006B1831"/>
    <w:rsid w:val="006B556E"/>
    <w:rsid w:val="006D0919"/>
    <w:rsid w:val="006D1036"/>
    <w:rsid w:val="006F7B0A"/>
    <w:rsid w:val="00701017"/>
    <w:rsid w:val="00705ED7"/>
    <w:rsid w:val="00706723"/>
    <w:rsid w:val="00710F32"/>
    <w:rsid w:val="007116BE"/>
    <w:rsid w:val="007172D6"/>
    <w:rsid w:val="0071798E"/>
    <w:rsid w:val="00721B11"/>
    <w:rsid w:val="0072393E"/>
    <w:rsid w:val="007248C4"/>
    <w:rsid w:val="00730257"/>
    <w:rsid w:val="0073239F"/>
    <w:rsid w:val="0073343B"/>
    <w:rsid w:val="007438D9"/>
    <w:rsid w:val="00757361"/>
    <w:rsid w:val="00762A44"/>
    <w:rsid w:val="0077558B"/>
    <w:rsid w:val="00780AA8"/>
    <w:rsid w:val="007845B8"/>
    <w:rsid w:val="007855DE"/>
    <w:rsid w:val="007970A8"/>
    <w:rsid w:val="007A7857"/>
    <w:rsid w:val="007B1204"/>
    <w:rsid w:val="007B2816"/>
    <w:rsid w:val="007C1854"/>
    <w:rsid w:val="007D5FE9"/>
    <w:rsid w:val="007E4615"/>
    <w:rsid w:val="007E6ECF"/>
    <w:rsid w:val="007E785D"/>
    <w:rsid w:val="007F11B0"/>
    <w:rsid w:val="007F52AE"/>
    <w:rsid w:val="007F5607"/>
    <w:rsid w:val="00806EC9"/>
    <w:rsid w:val="008170E4"/>
    <w:rsid w:val="008406AB"/>
    <w:rsid w:val="0084117B"/>
    <w:rsid w:val="0085354D"/>
    <w:rsid w:val="00853A04"/>
    <w:rsid w:val="008638ED"/>
    <w:rsid w:val="00870665"/>
    <w:rsid w:val="0087578D"/>
    <w:rsid w:val="008771E9"/>
    <w:rsid w:val="008820FA"/>
    <w:rsid w:val="00890266"/>
    <w:rsid w:val="00890FD8"/>
    <w:rsid w:val="00892E17"/>
    <w:rsid w:val="00893E24"/>
    <w:rsid w:val="008B57B1"/>
    <w:rsid w:val="008C1E85"/>
    <w:rsid w:val="008C2386"/>
    <w:rsid w:val="008C2A60"/>
    <w:rsid w:val="008C73F0"/>
    <w:rsid w:val="008C7570"/>
    <w:rsid w:val="008D1989"/>
    <w:rsid w:val="008E6754"/>
    <w:rsid w:val="008E7E2B"/>
    <w:rsid w:val="008F2E68"/>
    <w:rsid w:val="009239F9"/>
    <w:rsid w:val="0093046E"/>
    <w:rsid w:val="00940508"/>
    <w:rsid w:val="00945400"/>
    <w:rsid w:val="00946E1F"/>
    <w:rsid w:val="0095206A"/>
    <w:rsid w:val="00953CF7"/>
    <w:rsid w:val="009653FE"/>
    <w:rsid w:val="00975759"/>
    <w:rsid w:val="00977AFD"/>
    <w:rsid w:val="00981F09"/>
    <w:rsid w:val="009A148E"/>
    <w:rsid w:val="009A4CE5"/>
    <w:rsid w:val="009B2879"/>
    <w:rsid w:val="009C3C8C"/>
    <w:rsid w:val="009D6CA6"/>
    <w:rsid w:val="009E041D"/>
    <w:rsid w:val="009E2779"/>
    <w:rsid w:val="00A034F4"/>
    <w:rsid w:val="00A15BE6"/>
    <w:rsid w:val="00A26FBB"/>
    <w:rsid w:val="00A368F7"/>
    <w:rsid w:val="00A42651"/>
    <w:rsid w:val="00A431E2"/>
    <w:rsid w:val="00A43B47"/>
    <w:rsid w:val="00A501F2"/>
    <w:rsid w:val="00A61AF5"/>
    <w:rsid w:val="00A62C80"/>
    <w:rsid w:val="00A924BC"/>
    <w:rsid w:val="00A935F0"/>
    <w:rsid w:val="00AA6D61"/>
    <w:rsid w:val="00AA6EBB"/>
    <w:rsid w:val="00AB1CD0"/>
    <w:rsid w:val="00AB26B6"/>
    <w:rsid w:val="00AB3408"/>
    <w:rsid w:val="00AB5E2B"/>
    <w:rsid w:val="00AC05C3"/>
    <w:rsid w:val="00AC2034"/>
    <w:rsid w:val="00AC5C62"/>
    <w:rsid w:val="00AD588F"/>
    <w:rsid w:val="00AF2287"/>
    <w:rsid w:val="00AF2DBB"/>
    <w:rsid w:val="00AF5483"/>
    <w:rsid w:val="00B13605"/>
    <w:rsid w:val="00B15FCD"/>
    <w:rsid w:val="00B204C9"/>
    <w:rsid w:val="00B23AE2"/>
    <w:rsid w:val="00B249AE"/>
    <w:rsid w:val="00B34EDF"/>
    <w:rsid w:val="00B3594C"/>
    <w:rsid w:val="00B52A89"/>
    <w:rsid w:val="00B61C55"/>
    <w:rsid w:val="00B70316"/>
    <w:rsid w:val="00B8493E"/>
    <w:rsid w:val="00B933D7"/>
    <w:rsid w:val="00B9505B"/>
    <w:rsid w:val="00BA3501"/>
    <w:rsid w:val="00BB29D9"/>
    <w:rsid w:val="00BB3B87"/>
    <w:rsid w:val="00BB5346"/>
    <w:rsid w:val="00BC2AD1"/>
    <w:rsid w:val="00BD2205"/>
    <w:rsid w:val="00BD50C5"/>
    <w:rsid w:val="00BF3B38"/>
    <w:rsid w:val="00BF4394"/>
    <w:rsid w:val="00BF5219"/>
    <w:rsid w:val="00C027EB"/>
    <w:rsid w:val="00C12356"/>
    <w:rsid w:val="00C22BF9"/>
    <w:rsid w:val="00C256FF"/>
    <w:rsid w:val="00C2672A"/>
    <w:rsid w:val="00C60E68"/>
    <w:rsid w:val="00C757FB"/>
    <w:rsid w:val="00CA43B8"/>
    <w:rsid w:val="00CB54DF"/>
    <w:rsid w:val="00CC27DF"/>
    <w:rsid w:val="00CD23F7"/>
    <w:rsid w:val="00CE0CD5"/>
    <w:rsid w:val="00CE2B5E"/>
    <w:rsid w:val="00CE3705"/>
    <w:rsid w:val="00D13A8A"/>
    <w:rsid w:val="00D16A81"/>
    <w:rsid w:val="00D21D56"/>
    <w:rsid w:val="00D257CC"/>
    <w:rsid w:val="00D27100"/>
    <w:rsid w:val="00D27920"/>
    <w:rsid w:val="00D458D2"/>
    <w:rsid w:val="00D4626D"/>
    <w:rsid w:val="00D52AE6"/>
    <w:rsid w:val="00D570FA"/>
    <w:rsid w:val="00D604CD"/>
    <w:rsid w:val="00D6315B"/>
    <w:rsid w:val="00D64739"/>
    <w:rsid w:val="00D67A83"/>
    <w:rsid w:val="00D72FBB"/>
    <w:rsid w:val="00D737A5"/>
    <w:rsid w:val="00D80BE4"/>
    <w:rsid w:val="00D83932"/>
    <w:rsid w:val="00D84526"/>
    <w:rsid w:val="00D918DA"/>
    <w:rsid w:val="00D93434"/>
    <w:rsid w:val="00DA0F8B"/>
    <w:rsid w:val="00DA15B5"/>
    <w:rsid w:val="00DA351B"/>
    <w:rsid w:val="00DB0A7A"/>
    <w:rsid w:val="00DB4570"/>
    <w:rsid w:val="00DB6D75"/>
    <w:rsid w:val="00DC23CC"/>
    <w:rsid w:val="00DC3980"/>
    <w:rsid w:val="00DE0EE1"/>
    <w:rsid w:val="00DE1F5C"/>
    <w:rsid w:val="00DE475C"/>
    <w:rsid w:val="00DF11E9"/>
    <w:rsid w:val="00E05D84"/>
    <w:rsid w:val="00E10E70"/>
    <w:rsid w:val="00E14146"/>
    <w:rsid w:val="00E21DB5"/>
    <w:rsid w:val="00E268F8"/>
    <w:rsid w:val="00E26FC5"/>
    <w:rsid w:val="00E3157F"/>
    <w:rsid w:val="00E504B0"/>
    <w:rsid w:val="00E5178D"/>
    <w:rsid w:val="00E72E00"/>
    <w:rsid w:val="00E81693"/>
    <w:rsid w:val="00E85D58"/>
    <w:rsid w:val="00E90316"/>
    <w:rsid w:val="00E91ED5"/>
    <w:rsid w:val="00EA328E"/>
    <w:rsid w:val="00EA582D"/>
    <w:rsid w:val="00EA7A8F"/>
    <w:rsid w:val="00EB1143"/>
    <w:rsid w:val="00EC4F23"/>
    <w:rsid w:val="00EC6A77"/>
    <w:rsid w:val="00EE4C5A"/>
    <w:rsid w:val="00EE5C09"/>
    <w:rsid w:val="00EE707B"/>
    <w:rsid w:val="00EE7BDD"/>
    <w:rsid w:val="00EF3F25"/>
    <w:rsid w:val="00EF49E5"/>
    <w:rsid w:val="00F04C69"/>
    <w:rsid w:val="00F27B69"/>
    <w:rsid w:val="00F33E67"/>
    <w:rsid w:val="00F553D5"/>
    <w:rsid w:val="00F5639B"/>
    <w:rsid w:val="00F56959"/>
    <w:rsid w:val="00F576FB"/>
    <w:rsid w:val="00F621C6"/>
    <w:rsid w:val="00F628FC"/>
    <w:rsid w:val="00F71598"/>
    <w:rsid w:val="00F722D7"/>
    <w:rsid w:val="00F83452"/>
    <w:rsid w:val="00F9294E"/>
    <w:rsid w:val="00F96EF1"/>
    <w:rsid w:val="00FA689A"/>
    <w:rsid w:val="00FB07F0"/>
    <w:rsid w:val="00FB099C"/>
    <w:rsid w:val="00FB1179"/>
    <w:rsid w:val="00FB673F"/>
    <w:rsid w:val="00FC10C1"/>
    <w:rsid w:val="00FC67D4"/>
    <w:rsid w:val="00FC7C4F"/>
    <w:rsid w:val="00FD06CF"/>
    <w:rsid w:val="00FE014D"/>
    <w:rsid w:val="00FE08AE"/>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50F81ACA"/>
  <w15:docId w15:val="{32D1ECF7-E2C4-44BA-94E4-8E9B1C801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CA" w:eastAsia="en-CA"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pPr>
      <w:spacing w:after="200" w:line="276" w:lineRule="auto"/>
    </w:pPr>
    <w:rPr>
      <w:sz w:val="22"/>
      <w:szCs w:val="22"/>
    </w:rPr>
  </w:style>
  <w:style w:type="paragraph" w:styleId="Heading1">
    <w:name w:val="heading 1"/>
    <w:next w:val="Normal"/>
    <w:link w:val="Heading1Char"/>
    <w:uiPriority w:val="9"/>
    <w:qFormat/>
    <w:rsid w:val="00D21D56"/>
    <w:pPr>
      <w:spacing w:after="240" w:line="440" w:lineRule="exact"/>
      <w:outlineLvl w:val="0"/>
    </w:pPr>
    <w:rPr>
      <w:rFonts w:cs="Calibri"/>
      <w:color w:val="9E7C0C"/>
      <w:spacing w:val="-5"/>
      <w:sz w:val="40"/>
      <w:szCs w:val="40"/>
    </w:rPr>
  </w:style>
  <w:style w:type="paragraph" w:styleId="Heading2">
    <w:name w:val="heading 2"/>
    <w:basedOn w:val="BodyText"/>
    <w:next w:val="Normal"/>
    <w:link w:val="Heading2Char"/>
    <w:uiPriority w:val="9"/>
    <w:qFormat/>
    <w:rsid w:val="00562855"/>
    <w:pPr>
      <w:spacing w:before="300" w:after="40" w:line="340" w:lineRule="exact"/>
      <w:outlineLvl w:val="1"/>
    </w:pPr>
    <w:rPr>
      <w:b/>
      <w:color w:val="009AA6"/>
      <w:spacing w:val="-5"/>
      <w:sz w:val="32"/>
      <w:szCs w:val="32"/>
    </w:rPr>
  </w:style>
  <w:style w:type="paragraph" w:styleId="Heading3">
    <w:name w:val="heading 3"/>
    <w:next w:val="Normal"/>
    <w:link w:val="Heading3Char"/>
    <w:uiPriority w:val="9"/>
    <w:qFormat/>
    <w:rsid w:val="00D27920"/>
    <w:pPr>
      <w:spacing w:before="200" w:after="40" w:line="260" w:lineRule="exact"/>
      <w:outlineLvl w:val="2"/>
    </w:pPr>
    <w:rPr>
      <w:rFonts w:cs="Calibri"/>
      <w:b/>
      <w:spacing w:val="-5"/>
      <w:sz w:val="24"/>
      <w:szCs w:val="32"/>
    </w:rPr>
  </w:style>
  <w:style w:type="paragraph" w:styleId="Heading4">
    <w:name w:val="heading 4"/>
    <w:basedOn w:val="Normal"/>
    <w:next w:val="Normal"/>
    <w:link w:val="Heading4Char"/>
    <w:uiPriority w:val="9"/>
    <w:qFormat/>
    <w:rsid w:val="00AC2034"/>
    <w:pPr>
      <w:keepNext/>
      <w:keepLines/>
      <w:spacing w:before="60" w:after="0"/>
      <w:outlineLvl w:val="3"/>
    </w:pPr>
    <w:rPr>
      <w:b/>
      <w:bCs/>
      <w:iCs/>
      <w:color w:val="009AA6"/>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D84526"/>
    <w:pPr>
      <w:spacing w:before="1800" w:after="80" w:line="720" w:lineRule="exact"/>
      <w:contextualSpacing/>
    </w:pPr>
    <w:rPr>
      <w:rFonts w:cs="Calibri"/>
      <w:b/>
      <w:color w:val="009AA6"/>
      <w:spacing w:val="-10"/>
      <w:kern w:val="60"/>
      <w:sz w:val="72"/>
      <w:szCs w:val="80"/>
    </w:rPr>
  </w:style>
  <w:style w:type="character" w:customStyle="1" w:styleId="TitleCoverChar">
    <w:name w:val="Title (Cover) Char"/>
    <w:link w:val="TitleCover"/>
    <w:rsid w:val="00D84526"/>
    <w:rPr>
      <w:rFonts w:ascii="Calibri" w:hAnsi="Calibri" w:cs="Calibri"/>
      <w:b/>
      <w:color w:val="009AA6"/>
      <w:spacing w:val="-10"/>
      <w:kern w:val="60"/>
      <w:sz w:val="72"/>
      <w:szCs w:val="80"/>
    </w:rPr>
  </w:style>
  <w:style w:type="paragraph" w:customStyle="1" w:styleId="SubtitleCover">
    <w:name w:val="Subtitle (Cover)"/>
    <w:basedOn w:val="Normal"/>
    <w:autoRedefine/>
    <w:qFormat/>
    <w:rsid w:val="00D84526"/>
    <w:pPr>
      <w:spacing w:after="400" w:line="600" w:lineRule="exact"/>
    </w:pPr>
    <w:rPr>
      <w:rFonts w:cs="Calibri"/>
      <w:color w:val="9E7C0C"/>
      <w:spacing w:val="-10"/>
      <w:kern w:val="64"/>
      <w:sz w:val="52"/>
      <w:szCs w:val="60"/>
    </w:rPr>
  </w:style>
  <w:style w:type="paragraph" w:customStyle="1" w:styleId="Sub-subtitlingCover">
    <w:name w:val="Sub-subtitling (Cover)"/>
    <w:basedOn w:val="Normal"/>
    <w:qFormat/>
    <w:rsid w:val="00E81693"/>
    <w:rPr>
      <w:rFonts w:cs="Calibri"/>
      <w:b/>
      <w:color w:val="9E7C0C"/>
      <w:sz w:val="28"/>
      <w:szCs w:val="28"/>
    </w:rPr>
  </w:style>
  <w:style w:type="character" w:styleId="PlaceholderText">
    <w:name w:val="Placeholder Text"/>
    <w:uiPriority w:val="99"/>
    <w:semiHidden/>
    <w:rsid w:val="005B0C03"/>
    <w:rPr>
      <w:color w:val="808080"/>
    </w:rPr>
  </w:style>
  <w:style w:type="character" w:customStyle="1" w:styleId="Heading1Char">
    <w:name w:val="Heading 1 Char"/>
    <w:link w:val="Heading1"/>
    <w:uiPriority w:val="9"/>
    <w:rsid w:val="00D21D56"/>
    <w:rPr>
      <w:rFonts w:ascii="Calibri" w:hAnsi="Calibri" w:cs="Calibri"/>
      <w:color w:val="9E7C0C"/>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link w:val="Heading2"/>
    <w:uiPriority w:val="9"/>
    <w:rsid w:val="00562855"/>
    <w:rPr>
      <w:rFonts w:ascii="Calibri" w:hAnsi="Calibri" w:cs="Calibri"/>
      <w:b/>
      <w:color w:val="009AA6"/>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F4DC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spacing w:after="200" w:line="276" w:lineRule="auto"/>
    </w:pPr>
    <w:rPr>
      <w:szCs w:val="22"/>
    </w:r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link w:val="Heading3"/>
    <w:uiPriority w:val="9"/>
    <w:rsid w:val="00D27920"/>
    <w:rPr>
      <w:rFonts w:cs="Calibr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8638ED"/>
    <w:pPr>
      <w:spacing w:before="200" w:after="200" w:line="440" w:lineRule="exact"/>
    </w:pPr>
    <w:rPr>
      <w:rFonts w:cs="Calibri"/>
      <w:color w:val="9E7C0C"/>
      <w:sz w:val="38"/>
      <w:szCs w:val="38"/>
    </w:rPr>
  </w:style>
  <w:style w:type="character" w:styleId="Hyperlink">
    <w:name w:val="Hyperlink"/>
    <w:uiPriority w:val="99"/>
    <w:rsid w:val="00367F61"/>
    <w:rPr>
      <w:b w:val="0"/>
      <w:color w:val="009AA6"/>
      <w:u w:val="single"/>
    </w:rPr>
  </w:style>
  <w:style w:type="character" w:styleId="Emphasis">
    <w:name w:val="Emphasis"/>
    <w:qFormat/>
    <w:rsid w:val="00D27920"/>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405F99"/>
    <w:pPr>
      <w:keepNext/>
      <w:keepLines/>
      <w:spacing w:after="320" w:line="400" w:lineRule="exact"/>
      <w:outlineLvl w:val="9"/>
    </w:pPr>
    <w:rPr>
      <w:rFonts w:cs="Times New Roman"/>
      <w:bCs/>
      <w:spacing w:val="10"/>
      <w:szCs w:val="28"/>
      <w:lang w:val="en-US" w:eastAsia="ja-JP"/>
    </w:rPr>
  </w:style>
  <w:style w:type="paragraph" w:styleId="TOC2">
    <w:name w:val="toc 2"/>
    <w:basedOn w:val="Normal"/>
    <w:next w:val="Normal"/>
    <w:autoRedefine/>
    <w:uiPriority w:val="39"/>
    <w:rsid w:val="00A62C80"/>
    <w:pPr>
      <w:tabs>
        <w:tab w:val="left" w:pos="6120"/>
      </w:tabs>
      <w:spacing w:after="80" w:line="240" w:lineRule="auto"/>
      <w:ind w:right="5040"/>
    </w:pPr>
    <w:rPr>
      <w:b/>
      <w:color w:val="009AA6"/>
      <w:sz w:val="18"/>
      <w:lang w:val="en-US" w:eastAsia="ja-JP"/>
    </w:rPr>
  </w:style>
  <w:style w:type="paragraph" w:styleId="TOC1">
    <w:name w:val="toc 1"/>
    <w:basedOn w:val="Normal"/>
    <w:next w:val="Normal"/>
    <w:uiPriority w:val="39"/>
    <w:rsid w:val="00A62C80"/>
    <w:pPr>
      <w:tabs>
        <w:tab w:val="left" w:pos="6120"/>
      </w:tabs>
      <w:spacing w:before="280" w:after="120" w:line="240" w:lineRule="auto"/>
      <w:ind w:right="5040"/>
    </w:pPr>
    <w:rPr>
      <w:noProof/>
      <w:color w:val="9E7C0C"/>
      <w:lang w:val="en-US" w:eastAsia="ja-JP"/>
    </w:rPr>
  </w:style>
  <w:style w:type="paragraph" w:styleId="TOC3">
    <w:name w:val="toc 3"/>
    <w:basedOn w:val="Normal"/>
    <w:next w:val="Normal"/>
    <w:autoRedefine/>
    <w:uiPriority w:val="39"/>
    <w:rsid w:val="00D27920"/>
    <w:pPr>
      <w:tabs>
        <w:tab w:val="left" w:pos="6120"/>
      </w:tabs>
      <w:spacing w:after="80" w:line="240" w:lineRule="auto"/>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D27920"/>
    <w:rPr>
      <w:sz w:val="18"/>
    </w:rPr>
    <w:tblPr>
      <w:tblStyleRowBandSize w:val="1"/>
      <w:tblBorders>
        <w:top w:val="single" w:sz="4" w:space="0" w:color="4C4C4C"/>
        <w:bottom w:val="single" w:sz="4" w:space="0" w:color="4C4C4C"/>
        <w:insideH w:val="single" w:sz="4" w:space="0" w:color="4C4C4C"/>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shd w:val="clear" w:color="auto" w:fill="808474"/>
      </w:tcPr>
    </w:tblStylePr>
    <w:tblStylePr w:type="lastRow">
      <w:rPr>
        <w:rFonts w:ascii="Calibri" w:hAnsi="Calibri"/>
        <w:b/>
        <w:color w:val="FFFFFF"/>
        <w:sz w:val="18"/>
      </w:rPr>
      <w:tblPr/>
      <w:tcPr>
        <w:shd w:val="clear" w:color="auto" w:fill="FCAB00"/>
      </w:tcPr>
    </w:tblStylePr>
    <w:tblStylePr w:type="firstCol">
      <w:pPr>
        <w:jc w:val="left"/>
      </w:pPr>
      <w:rPr>
        <w:rFonts w:ascii="Calibri" w:hAnsi="Calibri"/>
        <w:b/>
        <w:color w:val="FFFFFF"/>
        <w:sz w:val="18"/>
      </w:rPr>
      <w:tblPr/>
      <w:tcPr>
        <w:shd w:val="clear" w:color="auto" w:fill="FCAB00"/>
      </w:tcPr>
    </w:tblStylePr>
    <w:tblStylePr w:type="lastCol">
      <w:pPr>
        <w:jc w:val="right"/>
      </w:pPr>
      <w:rPr>
        <w:rFonts w:ascii="Calibri" w:hAnsi="Calibri"/>
        <w:b/>
        <w:color w:val="FFFFFF"/>
        <w:sz w:val="18"/>
      </w:rPr>
      <w:tblPr/>
      <w:tcPr>
        <w:shd w:val="clear" w:color="auto" w:fill="FCAB00"/>
      </w:tcPr>
    </w:tblStylePr>
    <w:tblStylePr w:type="band1Horz">
      <w:rPr>
        <w:rFonts w:ascii="Calibri" w:hAnsi="Calibri"/>
        <w:color w:val="auto"/>
        <w:sz w:val="18"/>
      </w:rPr>
      <w:tblPr/>
      <w:tcPr>
        <w:shd w:val="clear" w:color="auto" w:fill="FFFFFF"/>
      </w:tcPr>
    </w:tblStylePr>
    <w:tblStylePr w:type="band2Horz">
      <w:pPr>
        <w:jc w:val="left"/>
      </w:pPr>
      <w:rPr>
        <w:rFonts w:ascii="Calibri" w:hAnsi="Calibri"/>
        <w:color w:val="auto"/>
        <w:sz w:val="18"/>
      </w:rPr>
      <w:tblPr/>
      <w:tcPr>
        <w:shd w:val="clear" w:color="auto" w:fill="EDEEEB"/>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link w:val="Heading4"/>
    <w:uiPriority w:val="9"/>
    <w:rsid w:val="00AC2034"/>
    <w:rPr>
      <w:rFonts w:ascii="Calibri" w:eastAsia="Times New Roman" w:hAnsi="Calibri" w:cs="Times New Roman"/>
      <w:b/>
      <w:bCs/>
      <w:iCs/>
      <w:color w:val="009AA6"/>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rsid w:val="00D27920"/>
    <w:pPr>
      <w:spacing w:after="200" w:line="276" w:lineRule="auto"/>
    </w:pPr>
    <w:rPr>
      <w:sz w:val="22"/>
      <w:szCs w:val="22"/>
    </w:rPr>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7F5607"/>
    <w:pPr>
      <w:spacing w:line="240" w:lineRule="auto"/>
    </w:pPr>
    <w:rPr>
      <w:b/>
      <w:bCs/>
      <w:color w:val="009AA6"/>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rsid w:val="00254BB2"/>
    <w:pPr>
      <w:spacing w:after="140" w:line="340" w:lineRule="exact"/>
    </w:pPr>
    <w:rPr>
      <w:rFonts w:cs="Calibri"/>
      <w:color w:val="9E7C0C"/>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qFormat/>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package" Target="embeddings/Microsoft_Word_Document.docx"/><Relationship Id="rId39" Type="http://schemas.openxmlformats.org/officeDocument/2006/relationships/header" Target="header9.xml"/><Relationship Id="rId21" Type="http://schemas.openxmlformats.org/officeDocument/2006/relationships/image" Target="media/image9.png"/><Relationship Id="rId34" Type="http://schemas.openxmlformats.org/officeDocument/2006/relationships/package" Target="embeddings/Microsoft_Word_Document2.docx"/><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hyperlink" Target="file://cwb.local/shared/Corp/CAP/Reconciliations/INBOUND%20EFT/File%20Recs/" TargetMode="External"/><Relationship Id="rId37" Type="http://schemas.openxmlformats.org/officeDocument/2006/relationships/header" Target="header8.xml"/><Relationship Id="rId40" Type="http://schemas.openxmlformats.org/officeDocument/2006/relationships/fontTable" Target="fontTable.xml"/><Relationship Id="rId45"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package" Target="embeddings/Microsoft_Word_Document1.docx"/><Relationship Id="rId44"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18.png"/><Relationship Id="rId43" Type="http://schemas.openxmlformats.org/officeDocument/2006/relationships/customXml" Target="../customXml/item2.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emf"/><Relationship Id="rId33" Type="http://schemas.openxmlformats.org/officeDocument/2006/relationships/hyperlink" Target="file://cwb.local/shared/Corp/CAP/Reconciliations/INBOUND%20EFT/File%20Recs/" TargetMode="External"/><Relationship Id="rId38" Type="http://schemas.openxmlformats.org/officeDocument/2006/relationships/footer" Target="footer4.xml"/><Relationship Id="rId20" Type="http://schemas.openxmlformats.org/officeDocument/2006/relationships/image" Target="media/image8.png"/><Relationship Id="rId41"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4.emf"/></Relationships>
</file>

<file path=word/_rels/header8.xml.rels><?xml version="1.0" encoding="UTF-8" standalone="yes"?>
<Relationships xmlns="http://schemas.openxmlformats.org/package/2006/relationships"><Relationship Id="rId1" Type="http://schemas.openxmlformats.org/officeDocument/2006/relationships/image" Target="media/image19.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D988EF146FF4C68B5268C5AF1DAD014"/>
        <w:category>
          <w:name w:val="General"/>
          <w:gallery w:val="placeholder"/>
        </w:category>
        <w:types>
          <w:type w:val="bbPlcHdr"/>
        </w:types>
        <w:behaviors>
          <w:behavior w:val="content"/>
        </w:behaviors>
        <w:guid w:val="{A2802C43-09FA-43EC-8C5E-0EAA61BB4A56}"/>
      </w:docPartPr>
      <w:docPartBody>
        <w:p w:rsidR="00096099" w:rsidRDefault="00096099">
          <w:pPr>
            <w:pStyle w:val="ED988EF146FF4C68B5268C5AF1DAD014"/>
          </w:pPr>
          <w:r w:rsidRPr="00CA0FE7">
            <w:rPr>
              <w:rStyle w:val="PlaceholderText"/>
            </w:rPr>
            <w:t>[Title]</w:t>
          </w:r>
        </w:p>
      </w:docPartBody>
    </w:docPart>
    <w:docPart>
      <w:docPartPr>
        <w:name w:val="415552E757AD4C799CC8625CACD646CB"/>
        <w:category>
          <w:name w:val="General"/>
          <w:gallery w:val="placeholder"/>
        </w:category>
        <w:types>
          <w:type w:val="bbPlcHdr"/>
        </w:types>
        <w:behaviors>
          <w:behavior w:val="content"/>
        </w:behaviors>
        <w:guid w:val="{0C3A3BB9-0E00-4253-A342-5F5417203AAA}"/>
      </w:docPartPr>
      <w:docPartBody>
        <w:p w:rsidR="00096099" w:rsidRDefault="00096099">
          <w:pPr>
            <w:pStyle w:val="415552E757AD4C799CC8625CACD646CB"/>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6099"/>
    <w:rsid w:val="00096099"/>
    <w:rsid w:val="00A219C6"/>
    <w:rsid w:val="00C021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ED988EF146FF4C68B5268C5AF1DAD014">
    <w:name w:val="ED988EF146FF4C68B5268C5AF1DAD014"/>
  </w:style>
  <w:style w:type="paragraph" w:customStyle="1" w:styleId="C7C630E43E2E44418F00332551E7D022">
    <w:name w:val="C7C630E43E2E44418F00332551E7D022"/>
  </w:style>
  <w:style w:type="paragraph" w:customStyle="1" w:styleId="415552E757AD4C799CC8625CACD646CB">
    <w:name w:val="415552E757AD4C799CC8625CACD646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orporate Palette 1">
      <a:dk1>
        <a:srgbClr val="111111"/>
      </a:dk1>
      <a:lt1>
        <a:srgbClr val="FFFFFF"/>
      </a:lt1>
      <a:dk2>
        <a:srgbClr val="A9ACA0"/>
      </a:dk2>
      <a:lt2>
        <a:srgbClr val="FFFFFF"/>
      </a:lt2>
      <a:accent1>
        <a:srgbClr val="009AA6"/>
      </a:accent1>
      <a:accent2>
        <a:srgbClr val="9E7C0C"/>
      </a:accent2>
      <a:accent3>
        <a:srgbClr val="F7394E"/>
      </a:accent3>
      <a:accent4>
        <a:srgbClr val="FFC852"/>
      </a:accent4>
      <a:accent5>
        <a:srgbClr val="5AB7B2"/>
      </a:accent5>
      <a:accent6>
        <a:srgbClr val="A9ACA0"/>
      </a:accent6>
      <a:hlink>
        <a:srgbClr val="009AA6"/>
      </a:hlink>
      <a:folHlink>
        <a:srgbClr val="5AB7B2"/>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2A19A3AF-222F-4B72-A48C-E4D94E150895}"/>
</file>

<file path=customXml/itemProps2.xml><?xml version="1.0" encoding="utf-8"?>
<ds:datastoreItem xmlns:ds="http://schemas.openxmlformats.org/officeDocument/2006/customXml" ds:itemID="{82848E3F-D651-4885-8225-C3F5620357D9}"/>
</file>

<file path=customXml/itemProps3.xml><?xml version="1.0" encoding="utf-8"?>
<ds:datastoreItem xmlns:ds="http://schemas.openxmlformats.org/officeDocument/2006/customXml" ds:itemID="{DFD813A2-7364-4097-9CF3-78C44837CCF5}"/>
</file>

<file path=customXml/itemProps4.xml><?xml version="1.0" encoding="utf-8"?>
<ds:datastoreItem xmlns:ds="http://schemas.openxmlformats.org/officeDocument/2006/customXml" ds:itemID="{FE95DD3E-030A-4CC9-9B79-C8B8DB093393}"/>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167</TotalTime>
  <Pages>14</Pages>
  <Words>1370</Words>
  <Characters>7813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Inbound EFT Reconciliation</vt:lpstr>
    </vt:vector>
  </TitlesOfParts>
  <Company>Canadian Western Bank</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Inbound EFT Reconciliation</dc:title>
  <dc:creator>Samantha</dc:creator>
  <cp:lastModifiedBy>Ryan Sagert</cp:lastModifiedBy>
  <cp:revision>7</cp:revision>
  <cp:lastPrinted>2014-02-03T17:24:00Z</cp:lastPrinted>
  <dcterms:created xsi:type="dcterms:W3CDTF">2019-01-16T15:43:00Z</dcterms:created>
  <dcterms:modified xsi:type="dcterms:W3CDTF">2019-01-24T21:08:00Z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113000</vt:r8>
  </property>
  <property fmtid="{D5CDD505-2E9C-101B-9397-08002B2CF9AE}" pid="4" name="URL">
    <vt:lpwstr/>
  </property>
  <property fmtid="{D5CDD505-2E9C-101B-9397-08002B2CF9AE}" pid="5" name="MediaServiceImageTags">
    <vt:lpwstr/>
  </property>
</Properties>
</file>