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16D1B" w14:textId="77777777" w:rsidR="000D2578" w:rsidRDefault="00642E50">
      <w:r>
        <w:t xml:space="preserve">Post Login </w:t>
      </w:r>
    </w:p>
    <w:p w14:paraId="43836CE4" w14:textId="77777777" w:rsidR="00642E50" w:rsidRDefault="00642E50"/>
    <w:p w14:paraId="23F536A1" w14:textId="77777777" w:rsidR="00642E50" w:rsidRDefault="00642E50">
      <w:r>
        <w:t>Current State Online Banking Links at Page Bottom (MDI)</w:t>
      </w:r>
    </w:p>
    <w:p w14:paraId="113D8320" w14:textId="77777777" w:rsidR="00642E50" w:rsidRDefault="00642E50"/>
    <w:p w14:paraId="7FDC24C8" w14:textId="77777777" w:rsidR="00642E50" w:rsidRDefault="00642E50">
      <w:r>
        <w:rPr>
          <w:noProof/>
          <w:lang w:eastAsia="en-CA"/>
        </w:rPr>
        <w:drawing>
          <wp:inline distT="0" distB="0" distL="0" distR="0" wp14:anchorId="123C83D1" wp14:editId="36999463">
            <wp:extent cx="5943600" cy="197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71040"/>
                    </a:xfrm>
                    <a:prstGeom prst="rect">
                      <a:avLst/>
                    </a:prstGeom>
                  </pic:spPr>
                </pic:pic>
              </a:graphicData>
            </a:graphic>
          </wp:inline>
        </w:drawing>
      </w:r>
    </w:p>
    <w:p w14:paraId="3B7C1BC5" w14:textId="77777777" w:rsidR="00642E50" w:rsidRDefault="00642E50">
      <w:r>
        <w:t xml:space="preserve">Legal: </w:t>
      </w:r>
      <w:hyperlink r:id="rId9" w:history="1">
        <w:r w:rsidRPr="007C3D14">
          <w:rPr>
            <w:rStyle w:val="Hyperlink"/>
          </w:rPr>
          <w:t>https://direct.cwbank.com/Legal/</w:t>
        </w:r>
      </w:hyperlink>
      <w:r>
        <w:t xml:space="preserve"> </w:t>
      </w:r>
    </w:p>
    <w:p w14:paraId="23422C03" w14:textId="77777777" w:rsidR="00642E50" w:rsidRDefault="00642E50">
      <w:r>
        <w:t xml:space="preserve">Privacy: </w:t>
      </w:r>
      <w:hyperlink r:id="rId10" w:history="1">
        <w:r w:rsidRPr="007C3D14">
          <w:rPr>
            <w:rStyle w:val="Hyperlink"/>
          </w:rPr>
          <w:t>https://direct.cwbank.com/Privacy/</w:t>
        </w:r>
      </w:hyperlink>
      <w:r>
        <w:t xml:space="preserve"> </w:t>
      </w:r>
    </w:p>
    <w:p w14:paraId="3C9F2198" w14:textId="77777777" w:rsidR="00642E50" w:rsidRDefault="00642E50">
      <w:r>
        <w:lastRenderedPageBreak/>
        <w:t xml:space="preserve">Security: </w:t>
      </w:r>
      <w:hyperlink r:id="rId11" w:history="1">
        <w:r w:rsidRPr="007C3D14">
          <w:rPr>
            <w:rStyle w:val="Hyperlink"/>
          </w:rPr>
          <w:t>https://direct.cwbank.com/Security/</w:t>
        </w:r>
      </w:hyperlink>
      <w:r>
        <w:t xml:space="preserve"> </w:t>
      </w:r>
    </w:p>
    <w:p w14:paraId="3FD88807" w14:textId="77777777" w:rsidR="000A5283" w:rsidRDefault="000A5283">
      <w:r>
        <w:t xml:space="preserve">Terms and Conditions for CWB Direct Services (are embedded within Legal page):  link </w:t>
      </w:r>
      <w:proofErr w:type="gramStart"/>
      <w:r>
        <w:t>Here</w:t>
      </w:r>
      <w:proofErr w:type="gramEnd"/>
      <w:r>
        <w:t xml:space="preserve">: </w:t>
      </w:r>
      <w:hyperlink r:id="rId12" w:history="1">
        <w:r w:rsidRPr="007C3D14">
          <w:rPr>
            <w:rStyle w:val="Hyperlink"/>
          </w:rPr>
          <w:t>https://www.cwbank.com/personal/banking-services/online-banking/mobile-banking-app</w:t>
        </w:r>
      </w:hyperlink>
      <w:r>
        <w:t xml:space="preserve"> </w:t>
      </w:r>
    </w:p>
    <w:p w14:paraId="70E75D24" w14:textId="77777777" w:rsidR="000A5283" w:rsidRDefault="000A5283">
      <w:r>
        <w:t xml:space="preserve">FAQ’s are also here for </w:t>
      </w:r>
      <w:proofErr w:type="gramStart"/>
      <w:r>
        <w:t>Mobile  Banking</w:t>
      </w:r>
      <w:proofErr w:type="gramEnd"/>
      <w:r>
        <w:t xml:space="preserve"> App: </w:t>
      </w:r>
      <w:hyperlink r:id="rId13" w:history="1">
        <w:r w:rsidRPr="007C3D14">
          <w:rPr>
            <w:rStyle w:val="Hyperlink"/>
          </w:rPr>
          <w:t>https://www.cwbank.com/personal/banking-services/online-banking/mobile-banking-app</w:t>
        </w:r>
      </w:hyperlink>
      <w:r>
        <w:t xml:space="preserve"> ***</w:t>
      </w:r>
    </w:p>
    <w:p w14:paraId="76ED1DCB" w14:textId="77777777" w:rsidR="00C644FE" w:rsidRPr="00C644FE" w:rsidRDefault="004129E3" w:rsidP="00C644FE">
      <w:pPr>
        <w:pStyle w:val="ListParagraph"/>
        <w:rPr>
          <w:b/>
          <w:sz w:val="32"/>
        </w:rPr>
      </w:pPr>
      <w:r w:rsidRPr="00C644FE">
        <w:rPr>
          <w:b/>
          <w:sz w:val="32"/>
        </w:rPr>
        <w:t xml:space="preserve">Legal Statement Current State Requirements: </w:t>
      </w:r>
    </w:p>
    <w:p w14:paraId="019CEE5C" w14:textId="77777777" w:rsidR="004129E3" w:rsidRDefault="004129E3" w:rsidP="00C644FE">
      <w:proofErr w:type="spellStart"/>
      <w:r>
        <w:t>CWBdirect</w:t>
      </w:r>
      <w:proofErr w:type="spellEnd"/>
      <w:r>
        <w:t>® Legal Disclaimer</w:t>
      </w:r>
    </w:p>
    <w:p w14:paraId="7C70EB67" w14:textId="77777777" w:rsidR="004129E3" w:rsidRDefault="004129E3" w:rsidP="004129E3">
      <w:pPr>
        <w:pStyle w:val="Heading2"/>
        <w:spacing w:before="0" w:beforeAutospacing="0" w:after="0" w:afterAutospacing="0"/>
        <w:textAlignment w:val="baseline"/>
        <w:rPr>
          <w:rFonts w:ascii="Arial" w:hAnsi="Arial" w:cs="Arial"/>
          <w:color w:val="3D3D3D"/>
          <w:sz w:val="24"/>
          <w:szCs w:val="24"/>
        </w:rPr>
      </w:pPr>
      <w:r>
        <w:rPr>
          <w:rStyle w:val="Strong"/>
          <w:rFonts w:ascii="Arial" w:hAnsi="Arial" w:cs="Arial"/>
          <w:b/>
          <w:bCs/>
          <w:color w:val="3D3D3D"/>
          <w:sz w:val="24"/>
          <w:szCs w:val="24"/>
          <w:bdr w:val="none" w:sz="0" w:space="0" w:color="auto" w:frame="1"/>
        </w:rPr>
        <w:t>Terms and Conditions Update – November 1, 2018</w:t>
      </w:r>
    </w:p>
    <w:p w14:paraId="1303C02A"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We are making some changes to the services we offer through </w:t>
      </w:r>
      <w:proofErr w:type="spellStart"/>
      <w:r>
        <w:rPr>
          <w:rFonts w:ascii="Arial" w:hAnsi="Arial" w:cs="Arial"/>
          <w:color w:val="333333"/>
          <w:sz w:val="21"/>
          <w:szCs w:val="21"/>
        </w:rPr>
        <w:t>CWBdirect</w:t>
      </w:r>
      <w:proofErr w:type="spellEnd"/>
      <w:r>
        <w:rPr>
          <w:rFonts w:ascii="Arial" w:hAnsi="Arial" w:cs="Arial"/>
          <w:color w:val="333333"/>
          <w:sz w:val="21"/>
          <w:szCs w:val="21"/>
        </w:rPr>
        <w:t xml:space="preserve">® online banking. To understand how they might affect you, please read the overview of the changes to your </w:t>
      </w:r>
      <w:proofErr w:type="spellStart"/>
      <w:r>
        <w:rPr>
          <w:rFonts w:ascii="Arial" w:hAnsi="Arial" w:cs="Arial"/>
          <w:color w:val="333333"/>
          <w:sz w:val="21"/>
          <w:szCs w:val="21"/>
        </w:rPr>
        <w:t>CWBdirect</w:t>
      </w:r>
      <w:proofErr w:type="spellEnd"/>
      <w:r>
        <w:rPr>
          <w:rFonts w:ascii="Arial" w:hAnsi="Arial" w:cs="Arial"/>
          <w:color w:val="333333"/>
          <w:sz w:val="21"/>
          <w:szCs w:val="21"/>
        </w:rPr>
        <w:t>® Services Terms and Conditions below.</w:t>
      </w:r>
    </w:p>
    <w:p w14:paraId="11EFBFEF"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 xml:space="preserve">The updated agreement will come into effect from November 1, 2018, but some of the new services we’re offering may be available earlier. If you use any new services before this date, the relevant terms in the revised </w:t>
      </w:r>
      <w:proofErr w:type="spellStart"/>
      <w:r>
        <w:rPr>
          <w:rFonts w:ascii="Arial" w:hAnsi="Arial" w:cs="Arial"/>
          <w:color w:val="333333"/>
          <w:sz w:val="21"/>
          <w:szCs w:val="21"/>
        </w:rPr>
        <w:t>CWBdirect</w:t>
      </w:r>
      <w:proofErr w:type="spellEnd"/>
      <w:r>
        <w:rPr>
          <w:rFonts w:ascii="Arial" w:hAnsi="Arial" w:cs="Arial"/>
          <w:color w:val="333333"/>
          <w:sz w:val="21"/>
          <w:szCs w:val="21"/>
        </w:rPr>
        <w:t>® Services Terms and Conditions will apply.</w:t>
      </w:r>
    </w:p>
    <w:p w14:paraId="35A301E7" w14:textId="77777777" w:rsidR="004129E3" w:rsidRDefault="0010779F" w:rsidP="004129E3">
      <w:pPr>
        <w:pStyle w:val="NormalWeb"/>
        <w:spacing w:before="0" w:beforeAutospacing="0" w:after="0" w:afterAutospacing="0"/>
        <w:textAlignment w:val="baseline"/>
        <w:rPr>
          <w:rFonts w:ascii="Arial" w:hAnsi="Arial" w:cs="Arial"/>
          <w:color w:val="333333"/>
          <w:sz w:val="21"/>
          <w:szCs w:val="21"/>
        </w:rPr>
      </w:pPr>
      <w:hyperlink r:id="rId14" w:tgtFrame="_blank" w:history="1">
        <w:r w:rsidR="004129E3">
          <w:rPr>
            <w:rStyle w:val="Hyperlink"/>
            <w:rFonts w:ascii="Arial" w:hAnsi="Arial" w:cs="Arial"/>
            <w:color w:val="937A46"/>
            <w:sz w:val="21"/>
            <w:szCs w:val="21"/>
            <w:bdr w:val="none" w:sz="0" w:space="0" w:color="auto" w:frame="1"/>
          </w:rPr>
          <w:t>Click here</w:t>
        </w:r>
      </w:hyperlink>
      <w:r w:rsidR="004129E3">
        <w:rPr>
          <w:rFonts w:ascii="Arial" w:hAnsi="Arial" w:cs="Arial"/>
          <w:color w:val="333333"/>
          <w:sz w:val="21"/>
          <w:szCs w:val="21"/>
        </w:rPr>
        <w:t xml:space="preserve"> for your revised </w:t>
      </w:r>
      <w:proofErr w:type="spellStart"/>
      <w:r w:rsidR="004129E3">
        <w:rPr>
          <w:rFonts w:ascii="Arial" w:hAnsi="Arial" w:cs="Arial"/>
          <w:color w:val="333333"/>
          <w:sz w:val="21"/>
          <w:szCs w:val="21"/>
        </w:rPr>
        <w:t>CWBdirect</w:t>
      </w:r>
      <w:proofErr w:type="spellEnd"/>
      <w:r w:rsidR="004129E3">
        <w:rPr>
          <w:rFonts w:ascii="Arial" w:hAnsi="Arial" w:cs="Arial"/>
          <w:color w:val="333333"/>
          <w:sz w:val="21"/>
          <w:szCs w:val="21"/>
        </w:rPr>
        <w:t>® Services Terms and Conditions. We ask that you print or save this version for your records.</w:t>
      </w:r>
    </w:p>
    <w:p w14:paraId="498CB8BC" w14:textId="77777777" w:rsidR="004129E3" w:rsidRDefault="004129E3" w:rsidP="004129E3">
      <w:pPr>
        <w:pStyle w:val="Heading4"/>
        <w:spacing w:before="0" w:beforeAutospacing="0" w:after="0" w:afterAutospacing="0"/>
        <w:textAlignment w:val="baseline"/>
        <w:rPr>
          <w:rFonts w:ascii="Arial" w:hAnsi="Arial" w:cs="Arial"/>
          <w:color w:val="333333"/>
          <w:sz w:val="18"/>
          <w:szCs w:val="18"/>
        </w:rPr>
      </w:pPr>
      <w:r>
        <w:rPr>
          <w:rFonts w:ascii="Arial" w:hAnsi="Arial" w:cs="Arial"/>
          <w:color w:val="333333"/>
          <w:sz w:val="18"/>
          <w:szCs w:val="18"/>
        </w:rPr>
        <w:t xml:space="preserve">Mobile Cheque Deposit - </w:t>
      </w:r>
      <w:r>
        <w:rPr>
          <w:rStyle w:val="Strong"/>
          <w:rFonts w:ascii="Arial" w:hAnsi="Arial" w:cs="Arial"/>
          <w:b/>
          <w:bCs/>
          <w:color w:val="333333"/>
          <w:sz w:val="18"/>
          <w:szCs w:val="18"/>
          <w:bdr w:val="none" w:sz="0" w:space="0" w:color="auto" w:frame="1"/>
        </w:rPr>
        <w:t xml:space="preserve">Deposit </w:t>
      </w:r>
      <w:proofErr w:type="spellStart"/>
      <w:r>
        <w:rPr>
          <w:rStyle w:val="Strong"/>
          <w:rFonts w:ascii="Arial" w:hAnsi="Arial" w:cs="Arial"/>
          <w:b/>
          <w:bCs/>
          <w:color w:val="333333"/>
          <w:sz w:val="18"/>
          <w:szCs w:val="18"/>
          <w:bdr w:val="none" w:sz="0" w:space="0" w:color="auto" w:frame="1"/>
        </w:rPr>
        <w:t>Anywhere</w:t>
      </w:r>
      <w:r>
        <w:rPr>
          <w:rStyle w:val="Strong"/>
          <w:rFonts w:ascii="Arial" w:hAnsi="Arial" w:cs="Arial"/>
          <w:b/>
          <w:bCs/>
          <w:color w:val="333333"/>
          <w:sz w:val="15"/>
          <w:szCs w:val="15"/>
          <w:bdr w:val="none" w:sz="0" w:space="0" w:color="auto" w:frame="1"/>
          <w:vertAlign w:val="superscript"/>
        </w:rPr>
        <w:t>TM</w:t>
      </w:r>
      <w:proofErr w:type="spellEnd"/>
      <w:r>
        <w:rPr>
          <w:rStyle w:val="Strong"/>
          <w:rFonts w:ascii="Arial" w:hAnsi="Arial" w:cs="Arial"/>
          <w:b/>
          <w:bCs/>
          <w:color w:val="333333"/>
          <w:sz w:val="18"/>
          <w:szCs w:val="18"/>
          <w:bdr w:val="none" w:sz="0" w:space="0" w:color="auto" w:frame="1"/>
        </w:rPr>
        <w:t xml:space="preserve"> Service</w:t>
      </w:r>
    </w:p>
    <w:p w14:paraId="3697D884"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The Deposit </w:t>
      </w:r>
      <w:proofErr w:type="spellStart"/>
      <w:r>
        <w:rPr>
          <w:rFonts w:ascii="Arial" w:hAnsi="Arial" w:cs="Arial"/>
          <w:color w:val="333333"/>
          <w:sz w:val="21"/>
          <w:szCs w:val="21"/>
        </w:rPr>
        <w:t>Anywhere</w:t>
      </w:r>
      <w:r>
        <w:rPr>
          <w:rFonts w:ascii="Arial" w:hAnsi="Arial" w:cs="Arial"/>
          <w:color w:val="333333"/>
          <w:sz w:val="17"/>
          <w:szCs w:val="17"/>
          <w:bdr w:val="none" w:sz="0" w:space="0" w:color="auto" w:frame="1"/>
          <w:vertAlign w:val="superscript"/>
        </w:rPr>
        <w:t>TM</w:t>
      </w:r>
      <w:proofErr w:type="spellEnd"/>
      <w:r>
        <w:rPr>
          <w:rFonts w:ascii="Arial" w:hAnsi="Arial" w:cs="Arial"/>
          <w:color w:val="333333"/>
          <w:sz w:val="21"/>
          <w:szCs w:val="21"/>
        </w:rPr>
        <w:t xml:space="preserve"> Service enables you to deposit a cheque without going to an ATM or branch. Using the </w:t>
      </w:r>
      <w:proofErr w:type="spellStart"/>
      <w:r>
        <w:rPr>
          <w:rFonts w:ascii="Arial" w:hAnsi="Arial" w:cs="Arial"/>
          <w:color w:val="333333"/>
          <w:sz w:val="21"/>
          <w:szCs w:val="21"/>
        </w:rPr>
        <w:t>CWBdirect</w:t>
      </w:r>
      <w:proofErr w:type="spellEnd"/>
      <w:r>
        <w:rPr>
          <w:rFonts w:ascii="Arial" w:hAnsi="Arial" w:cs="Arial"/>
          <w:color w:val="333333"/>
          <w:sz w:val="21"/>
          <w:szCs w:val="21"/>
        </w:rPr>
        <w:t>® Mobile App, enter the amount of your cheque, choose your account, then simply take a photo of your cheque to deposit it anytime, from anywhere.</w:t>
      </w:r>
    </w:p>
    <w:p w14:paraId="7A5A2015"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The service is available 24 hours a day, 7 days a week with limited daily maintenance windows. Cheques that are deposited in the deposit service window of 6 am to 6 pm MT will be credited same day around 8 pm MT. Any deposits received outside the service window will be credited the next business day.</w:t>
      </w:r>
    </w:p>
    <w:p w14:paraId="6E8DC78D" w14:textId="77777777" w:rsidR="00C644FE" w:rsidRPr="00C644FE" w:rsidRDefault="00C644FE">
      <w:pPr>
        <w:rPr>
          <w:b/>
          <w:sz w:val="32"/>
        </w:rPr>
      </w:pPr>
      <w:r w:rsidRPr="00C644FE">
        <w:rPr>
          <w:b/>
          <w:sz w:val="32"/>
        </w:rPr>
        <w:t xml:space="preserve">Privacy Requirements: </w:t>
      </w:r>
    </w:p>
    <w:p w14:paraId="502D6B3A" w14:textId="77777777" w:rsidR="004129E3" w:rsidRPr="004129E3" w:rsidRDefault="004129E3">
      <w:pPr>
        <w:rPr>
          <w:b/>
        </w:rPr>
      </w:pPr>
      <w:r w:rsidRPr="004129E3">
        <w:rPr>
          <w:b/>
        </w:rPr>
        <w:lastRenderedPageBreak/>
        <w:t xml:space="preserve">CWB Privacy Policy and Information Requirements: </w:t>
      </w:r>
      <w:r>
        <w:rPr>
          <w:b/>
        </w:rPr>
        <w:t xml:space="preserve">The below content must be available within the Digital Banking Platform as content available within the Digital Banking Site. </w:t>
      </w:r>
    </w:p>
    <w:p w14:paraId="79776569" w14:textId="77777777" w:rsidR="004129E3" w:rsidRPr="00C644FE" w:rsidRDefault="004129E3" w:rsidP="00C644FE">
      <w:pPr>
        <w:rPr>
          <w:rFonts w:ascii="Arial" w:eastAsia="Times New Roman" w:hAnsi="Arial" w:cs="Arial"/>
          <w:b/>
          <w:bCs/>
          <w:color w:val="3D3D3D"/>
          <w:sz w:val="24"/>
          <w:szCs w:val="24"/>
          <w:lang w:eastAsia="en-CA"/>
        </w:rPr>
      </w:pPr>
      <w:r w:rsidRPr="00C644FE">
        <w:rPr>
          <w:rFonts w:ascii="Arial" w:eastAsia="Times New Roman" w:hAnsi="Arial" w:cs="Arial"/>
          <w:b/>
          <w:bCs/>
          <w:color w:val="3D3D3D"/>
          <w:sz w:val="24"/>
          <w:szCs w:val="24"/>
          <w:lang w:eastAsia="en-CA"/>
        </w:rPr>
        <w:t>Your Privacy is Important to Us</w:t>
      </w:r>
    </w:p>
    <w:p w14:paraId="747A6913"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At Canadian Western Bank we are committed to protecting your privacy and safeguarding your personal and financial information. While the Internet is revolutionizing the way that we do business — </w:t>
      </w:r>
      <w:r>
        <w:rPr>
          <w:rFonts w:ascii="Arial" w:hAnsi="Arial" w:cs="Arial"/>
          <w:i/>
          <w:iCs/>
          <w:color w:val="333333"/>
          <w:sz w:val="21"/>
          <w:szCs w:val="21"/>
          <w:bdr w:val="none" w:sz="0" w:space="0" w:color="auto" w:frame="1"/>
        </w:rPr>
        <w:t>providing convenient access to financial services from your home or office</w:t>
      </w:r>
      <w:r>
        <w:rPr>
          <w:rFonts w:ascii="Arial" w:hAnsi="Arial" w:cs="Arial"/>
          <w:color w:val="333333"/>
          <w:sz w:val="21"/>
          <w:szCs w:val="21"/>
        </w:rPr>
        <w:t xml:space="preserve"> — we also recognize that it may bring legitimate concerns about Privacy and Security.</w:t>
      </w:r>
    </w:p>
    <w:p w14:paraId="171DE887"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This Privacy Statement describes how your personal information is collected, used and disclosed within our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Internet banking site.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is the area of our website that requires you to use your Account Number and Personal Access Code (PAC) to enter.</w:t>
      </w:r>
    </w:p>
    <w:p w14:paraId="716E48CC"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This Privacy Statement is for </w:t>
      </w:r>
      <w:proofErr w:type="spellStart"/>
      <w:r>
        <w:rPr>
          <w:rFonts w:ascii="Arial" w:hAnsi="Arial" w:cs="Arial"/>
          <w:color w:val="333333"/>
          <w:sz w:val="21"/>
          <w:szCs w:val="21"/>
        </w:rPr>
        <w:t>CWBdirect</w:t>
      </w:r>
      <w:proofErr w:type="spellEnd"/>
      <w:r>
        <w:rPr>
          <w:rFonts w:ascii="Arial" w:hAnsi="Arial" w:cs="Arial"/>
          <w:color w:val="333333"/>
          <w:sz w:val="21"/>
          <w:szCs w:val="21"/>
        </w:rPr>
        <w:t xml:space="preserve"> Internet Banking only. To review Canadian Western Bank's complete Privacy Policy, please visit the Bank's privacy section at </w:t>
      </w:r>
      <w:hyperlink r:id="rId15" w:tgtFrame="_blank" w:history="1">
        <w:r>
          <w:rPr>
            <w:rStyle w:val="Hyperlink"/>
            <w:rFonts w:ascii="Arial" w:hAnsi="Arial" w:cs="Arial"/>
            <w:color w:val="937A46"/>
            <w:sz w:val="21"/>
            <w:szCs w:val="21"/>
            <w:bdr w:val="none" w:sz="0" w:space="0" w:color="auto" w:frame="1"/>
          </w:rPr>
          <w:t>http://www.cwbankgroup.com/privacy</w:t>
        </w:r>
      </w:hyperlink>
      <w:r>
        <w:rPr>
          <w:rFonts w:ascii="Arial" w:hAnsi="Arial" w:cs="Arial"/>
          <w:color w:val="333333"/>
          <w:sz w:val="21"/>
          <w:szCs w:val="21"/>
        </w:rPr>
        <w:t>.</w:t>
      </w:r>
    </w:p>
    <w:p w14:paraId="2EEBBE6F"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lastRenderedPageBreak/>
        <w:t>Controlled Access to your Information</w:t>
      </w:r>
    </w:p>
    <w:p w14:paraId="24F579C6"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To ensure that you are the only person accessing your personal information, we restrict access to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by requiring that you enter your Account Number and PAC to login. Only you know </w:t>
      </w:r>
      <w:proofErr w:type="gramStart"/>
      <w:r>
        <w:rPr>
          <w:rFonts w:ascii="Arial" w:hAnsi="Arial" w:cs="Arial"/>
          <w:color w:val="333333"/>
          <w:sz w:val="21"/>
          <w:szCs w:val="21"/>
        </w:rPr>
        <w:t>your</w:t>
      </w:r>
      <w:proofErr w:type="gramEnd"/>
      <w:r>
        <w:rPr>
          <w:rFonts w:ascii="Arial" w:hAnsi="Arial" w:cs="Arial"/>
          <w:color w:val="333333"/>
          <w:sz w:val="21"/>
          <w:szCs w:val="21"/>
        </w:rPr>
        <w:t xml:space="preserve"> PAC. Our employees do not have access to your PAC, and they will not ask you to reveal it. If someone does ask you to provide your PAC to them, we ask that you refuse to do so and contact us immediately.</w:t>
      </w:r>
    </w:p>
    <w:p w14:paraId="784D6569"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Transactional Services</w:t>
      </w:r>
    </w:p>
    <w:p w14:paraId="4C386E19"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By nature, our Internet banking site has many transactional functions such as transfers between accounts and bill payment functions. These transactions are all logged to ensure that your accounts are debited or credited appropriately, and a history of each transaction is available to verify your account. We store and use your transactional information in the same fashion as if you performed the transaction at a branch or any other service channel.</w:t>
      </w:r>
    </w:p>
    <w:p w14:paraId="2BE47FC9"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may also use transactional information for servicing your account—for example, billing you for the particular transactions that you perform, or for the services that you use.</w:t>
      </w:r>
    </w:p>
    <w:p w14:paraId="78071F87"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lastRenderedPageBreak/>
        <w:t>Creating a Secure Channel</w:t>
      </w:r>
    </w:p>
    <w:p w14:paraId="44517242"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To create a secure channel between your browser and our server, we use 128-bit Secure Socket Layer (SSL) encryption, the highest level available. To learn more about 128-bit SSL encryption, and our security policies, </w:t>
      </w:r>
      <w:hyperlink r:id="rId16" w:history="1">
        <w:r>
          <w:rPr>
            <w:rStyle w:val="Hyperlink"/>
            <w:rFonts w:ascii="Arial" w:hAnsi="Arial" w:cs="Arial"/>
            <w:color w:val="937A46"/>
            <w:sz w:val="21"/>
            <w:szCs w:val="21"/>
            <w:bdr w:val="none" w:sz="0" w:space="0" w:color="auto" w:frame="1"/>
          </w:rPr>
          <w:t>please review our security information</w:t>
        </w:r>
      </w:hyperlink>
      <w:r>
        <w:rPr>
          <w:rFonts w:ascii="Arial" w:hAnsi="Arial" w:cs="Arial"/>
          <w:color w:val="333333"/>
          <w:sz w:val="21"/>
          <w:szCs w:val="21"/>
        </w:rPr>
        <w:t>.</w:t>
      </w:r>
    </w:p>
    <w:p w14:paraId="03991D54"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Website Usage Statistics</w:t>
      </w:r>
    </w:p>
    <w:p w14:paraId="2406E0B5"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To continually improve our site, we often collect information about how our Customers are using it. These usage statistics are only viewed in the aggregate—and are never tied to an individual.</w:t>
      </w:r>
    </w:p>
    <w:p w14:paraId="36E7344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use this information for purposes such as improving the pages where our customers are having difficulties, and ensuring that we have the appropriate infrastructure in place to service future needs.</w:t>
      </w:r>
    </w:p>
    <w:p w14:paraId="5ECD6E4B"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The information collected may include your IP address, your browser type and your operating system, as well as data that is passively generated as you browse the site, such as the number and types of pages visited, and the length of time spent per page and on the site overall.</w:t>
      </w:r>
    </w:p>
    <w:p w14:paraId="0A0D1FAC"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lastRenderedPageBreak/>
        <w:t>Our use of Cookies</w:t>
      </w:r>
    </w:p>
    <w:p w14:paraId="3484B698"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We also use a key web technology called cookies. A cookie is a small information token that sits on your computer. As you use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cookies are passed back and forth between our server and your browser. While cookies can be used for a variety of reasons, we only use cookies where they are of benefit to our customers. </w:t>
      </w:r>
    </w:p>
    <w:p w14:paraId="625DA60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Specifically, we use two kinds of cookies—session cookies and persistent cookies. A session cookie exists only for the length of your browsing session and is deleted when you close your browser. A persistent cookie is a cookie that stays on your computer after you close your browser. A persistent cookie may or may not expire on a given date.</w:t>
      </w:r>
    </w:p>
    <w:p w14:paraId="3DB75F51"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use a session cookie to maintain the integrity of your Internet banking session. With each page that you visit, the cookie is passed back and forth between our server and your browser. We use the cookie to distinguish your session from the many others that may be happening at the same time. Our session cookies never store any personal information, such as your name, or date of birth, or financial information, such as your accounts and balances.</w:t>
      </w:r>
    </w:p>
    <w:p w14:paraId="3ED07B2C"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lastRenderedPageBreak/>
        <w:t xml:space="preserve">Most recent browser versions allow the user to set some level of control over which cookies are accepted and how your browser uses them. Many browsers will allow you to accept cookies from only known, reliable sites that you select such as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If you are concerned about cookies, we encourage you to upgrade your browser to a recent version and review the Help section of your browser to learn more about </w:t>
      </w:r>
      <w:proofErr w:type="gramStart"/>
      <w:r>
        <w:rPr>
          <w:rFonts w:ascii="Arial" w:hAnsi="Arial" w:cs="Arial"/>
          <w:color w:val="333333"/>
          <w:sz w:val="21"/>
          <w:szCs w:val="21"/>
        </w:rPr>
        <w:t>it's</w:t>
      </w:r>
      <w:proofErr w:type="gramEnd"/>
      <w:r>
        <w:rPr>
          <w:rFonts w:ascii="Arial" w:hAnsi="Arial" w:cs="Arial"/>
          <w:color w:val="333333"/>
          <w:sz w:val="21"/>
          <w:szCs w:val="21"/>
        </w:rPr>
        <w:t xml:space="preserve"> specific control features.</w:t>
      </w:r>
    </w:p>
    <w:p w14:paraId="5F120B2B"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Memorized Accounts Feature</w:t>
      </w:r>
    </w:p>
    <w:p w14:paraId="524355B3"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We use a persistent cookie to store information to help you personalize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and to make it easier to use. For example, we allow you to make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login easier by remembering your Account Number within our Memorized Accounts feature. Since the Memorized Accounts feature is optional, this cookie only contains information that you have entered into it.</w:t>
      </w:r>
    </w:p>
    <w:p w14:paraId="7C3B8F23"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Logout Button</w:t>
      </w:r>
    </w:p>
    <w:p w14:paraId="13EF2D20"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To ensure that someone cannot access your personal information, always exit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using the logout button located at the top of every page. When you exit using the logout </w:t>
      </w:r>
      <w:r>
        <w:rPr>
          <w:rFonts w:ascii="Arial" w:hAnsi="Arial" w:cs="Arial"/>
          <w:color w:val="333333"/>
          <w:sz w:val="21"/>
          <w:szCs w:val="21"/>
        </w:rPr>
        <w:lastRenderedPageBreak/>
        <w:t>button, we delete your session cookie so that your session cannot be resumed unless your Account Number and PAC are re-entered.</w:t>
      </w:r>
    </w:p>
    <w:p w14:paraId="59A2DE65"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Enhanced Security Feature:</w:t>
      </w:r>
    </w:p>
    <w:p w14:paraId="583AA441"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On the login screen, our Enhanced Security feature provides you even greater control over your Privacy.</w:t>
      </w:r>
    </w:p>
    <w:p w14:paraId="5CBC2A1A"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When you click on the Enhanced Security checkbox,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will prevent your browser from caching (storing in the computer's memory) those pages that you have viewed. Should you click on the Back button to view a previous page during a session, the page will be recalled directly from our server. Therefore, when you logout, no one will be able to view your information by clicking on the Back button, or by viewing the browser's History.</w:t>
      </w:r>
    </w:p>
    <w:p w14:paraId="39A81524"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Use this function if you are accessing your accounts from a publicly available computer such as in a library or airport. You may also want to consider using the feature if you are using a computer at work, or a friend's computer, to access your accounts.</w:t>
      </w:r>
    </w:p>
    <w:p w14:paraId="003FDCED"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Once again, it is important to remind you to always logout of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using the logout button.</w:t>
      </w:r>
    </w:p>
    <w:p w14:paraId="2D0B1138"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lastRenderedPageBreak/>
        <w:t>Automatic Session Time-outs</w:t>
      </w:r>
    </w:p>
    <w:p w14:paraId="1CA04FC3"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commentRangeStart w:id="0"/>
      <w:r>
        <w:rPr>
          <w:rFonts w:ascii="Arial" w:hAnsi="Arial" w:cs="Arial"/>
          <w:color w:val="333333"/>
          <w:sz w:val="21"/>
          <w:szCs w:val="21"/>
        </w:rPr>
        <w:t xml:space="preserve">In the event that you leave your computer without logging out,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has been designed to end your session automatically if our system detects that you haven't provided any instructions or used the browser buttons to navigate for several minutes. To restart the session, you will need to provide your PAC again.</w:t>
      </w:r>
      <w:commentRangeEnd w:id="0"/>
      <w:r w:rsidR="0010779F">
        <w:rPr>
          <w:rStyle w:val="CommentReference"/>
          <w:rFonts w:asciiTheme="minorHAnsi" w:eastAsiaTheme="minorHAnsi" w:hAnsiTheme="minorHAnsi" w:cstheme="minorBidi"/>
          <w:lang w:eastAsia="en-US"/>
        </w:rPr>
        <w:commentReference w:id="0"/>
      </w:r>
    </w:p>
    <w:p w14:paraId="4D20B977"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Email</w:t>
      </w:r>
    </w:p>
    <w:p w14:paraId="7B77EAF6"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To communicate with us electronically, we strongly recommend that you use our Contact Us feature. This feature provides a secure channel for sending us comments, questions or instructions. Our replies will then be securely routed back to you and will be filed under the Messages section within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w:t>
      </w:r>
    </w:p>
    <w:p w14:paraId="427DCC50"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General email is not secure since it passes through many points on its route from you to us. If you are using general email to communicate with us, we strongly recommend that you do not include personal financial information (such as account numbers) within the email as we cannot guarantee its confidentiality </w:t>
      </w:r>
      <w:proofErr w:type="spellStart"/>
      <w:r>
        <w:rPr>
          <w:rFonts w:ascii="Arial" w:hAnsi="Arial" w:cs="Arial"/>
          <w:color w:val="333333"/>
          <w:sz w:val="21"/>
          <w:szCs w:val="21"/>
        </w:rPr>
        <w:t>en</w:t>
      </w:r>
      <w:proofErr w:type="spellEnd"/>
      <w:r>
        <w:rPr>
          <w:rFonts w:ascii="Arial" w:hAnsi="Arial" w:cs="Arial"/>
          <w:color w:val="333333"/>
          <w:sz w:val="21"/>
          <w:szCs w:val="21"/>
        </w:rPr>
        <w:t xml:space="preserve"> route to us.</w:t>
      </w:r>
    </w:p>
    <w:p w14:paraId="6F13F71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When you email us your comments, questions or instructions, you provide us your email address and we use it to correspond with you. We then store your email and our replies to you so that we can refer to them in future.</w:t>
      </w:r>
    </w:p>
    <w:p w14:paraId="6BFB525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We will not provide your email address to anyone outside of the bank. We may use your email address to send you information about financial products or services that we think may be of interest to you. If you do not want </w:t>
      </w:r>
      <w:proofErr w:type="gramStart"/>
      <w:r>
        <w:rPr>
          <w:rFonts w:ascii="Arial" w:hAnsi="Arial" w:cs="Arial"/>
          <w:color w:val="333333"/>
          <w:sz w:val="21"/>
          <w:szCs w:val="21"/>
        </w:rPr>
        <w:t>us</w:t>
      </w:r>
      <w:proofErr w:type="gramEnd"/>
      <w:r>
        <w:rPr>
          <w:rFonts w:ascii="Arial" w:hAnsi="Arial" w:cs="Arial"/>
          <w:color w:val="333333"/>
          <w:sz w:val="21"/>
          <w:szCs w:val="21"/>
        </w:rPr>
        <w:t xml:space="preserve"> to contact you with product information by email, you may tell us so at any time and we will discontinue the practice.</w:t>
      </w:r>
    </w:p>
    <w:p w14:paraId="2392F946"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If you have asked us to provide you with information on a regular basis, or if we email you information about our products or services, you may ask us to remove you from the list at any time. We intend to include instructions to unsubscribe from the list in every mailing, and on the site where you originally subscribed to the list.</w:t>
      </w:r>
    </w:p>
    <w:p w14:paraId="5871BD48"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Service Partners:</w:t>
      </w:r>
    </w:p>
    <w:p w14:paraId="1E775E9B"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In providing our complete Internet banking service, we often use external service partners and suppliers to assist us. In performing their duties, these service partners may handle components of your personal information on our behalf. We ensure through our contracts with these </w:t>
      </w:r>
      <w:r>
        <w:rPr>
          <w:rFonts w:ascii="Arial" w:hAnsi="Arial" w:cs="Arial"/>
          <w:color w:val="333333"/>
          <w:sz w:val="21"/>
          <w:szCs w:val="21"/>
        </w:rPr>
        <w:lastRenderedPageBreak/>
        <w:t>partners that they handle your information with the same standard of care that you have come to expect from us. Our suppliers, like our employees, are bound to maintain your confidentiality and may not use the information for unauthorized purposes.</w:t>
      </w:r>
    </w:p>
    <w:p w14:paraId="647525EA"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Some of our partners require that you first register with their service to permit us to tie their functionality into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Registration for these external services will always be at your discretion. We may append personally identifiable data to this registration for the Partner to use to compare and validate the registration. You will always be notified of such an action during the registration process.</w:t>
      </w:r>
    </w:p>
    <w:p w14:paraId="7D3C7864"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Links to Other Sites</w:t>
      </w:r>
    </w:p>
    <w:p w14:paraId="13E3943C"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may also contain links to other websites or Internet resources. As an example, from time-to-time we may provide links to Microsoft or Netscape to assist you in upgrading your Internet browser. However, Canadian Western Bank has no responsibility or liability for or control over these other websites or Internet resources or their collection, use and disclosure of your personal information. Always review the Privacy Statements of the sites that you are viewing.</w:t>
      </w:r>
    </w:p>
    <w:p w14:paraId="1CBA77AC"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lastRenderedPageBreak/>
        <w:t>Contact Us</w:t>
      </w:r>
    </w:p>
    <w:p w14:paraId="388DCBF7"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We welcome any questions or concerns about our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Privacy Statement, or the practices of this site. Please contact us by email, or in writing at the following address:</w:t>
      </w:r>
    </w:p>
    <w:p w14:paraId="32D68B56"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Chief Privacy Officer</w:t>
      </w:r>
      <w:r>
        <w:rPr>
          <w:rFonts w:ascii="Arial" w:hAnsi="Arial" w:cs="Arial"/>
          <w:color w:val="333333"/>
          <w:sz w:val="21"/>
          <w:szCs w:val="21"/>
        </w:rPr>
        <w:br/>
        <w:t>Canadian Western Bank</w:t>
      </w:r>
      <w:r>
        <w:rPr>
          <w:rFonts w:ascii="Arial" w:hAnsi="Arial" w:cs="Arial"/>
          <w:color w:val="333333"/>
          <w:sz w:val="21"/>
          <w:szCs w:val="21"/>
        </w:rPr>
        <w:br/>
        <w:t>Suite 2300, 10303 Jasper Ave Edmonton</w:t>
      </w:r>
      <w:r>
        <w:rPr>
          <w:rFonts w:ascii="Arial" w:hAnsi="Arial" w:cs="Arial"/>
          <w:color w:val="333333"/>
          <w:sz w:val="21"/>
          <w:szCs w:val="21"/>
        </w:rPr>
        <w:br/>
        <w:t>AB T5J 3X6</w:t>
      </w:r>
      <w:r>
        <w:rPr>
          <w:rFonts w:ascii="Arial" w:hAnsi="Arial" w:cs="Arial"/>
          <w:color w:val="333333"/>
          <w:sz w:val="21"/>
          <w:szCs w:val="21"/>
        </w:rPr>
        <w:br/>
        <w:t>780-423-8888</w:t>
      </w:r>
      <w:r>
        <w:rPr>
          <w:rFonts w:ascii="Arial" w:hAnsi="Arial" w:cs="Arial"/>
          <w:color w:val="333333"/>
          <w:sz w:val="21"/>
          <w:szCs w:val="21"/>
        </w:rPr>
        <w:br/>
      </w:r>
      <w:hyperlink r:id="rId19" w:tooltip="Contact Our Privacy Officer" w:history="1">
        <w:r>
          <w:rPr>
            <w:rStyle w:val="Hyperlink"/>
            <w:rFonts w:ascii="Arial" w:hAnsi="Arial" w:cs="Arial"/>
            <w:color w:val="937A46"/>
            <w:sz w:val="21"/>
            <w:szCs w:val="21"/>
            <w:bdr w:val="none" w:sz="0" w:space="0" w:color="auto" w:frame="1"/>
          </w:rPr>
          <w:t>concerns@cwbank.com</w:t>
        </w:r>
      </w:hyperlink>
    </w:p>
    <w:p w14:paraId="6BAC3C74" w14:textId="77777777" w:rsidR="004129E3" w:rsidRDefault="004129E3" w:rsidP="004129E3">
      <w:pPr>
        <w:pStyle w:val="Heading2"/>
        <w:spacing w:before="210" w:beforeAutospacing="0" w:after="120" w:afterAutospacing="0"/>
        <w:textAlignment w:val="baseline"/>
        <w:rPr>
          <w:rFonts w:ascii="Arial" w:hAnsi="Arial" w:cs="Arial"/>
          <w:color w:val="3D3D3D"/>
          <w:sz w:val="24"/>
          <w:szCs w:val="24"/>
        </w:rPr>
      </w:pPr>
      <w:r>
        <w:rPr>
          <w:rFonts w:ascii="Arial" w:hAnsi="Arial" w:cs="Arial"/>
          <w:color w:val="3D3D3D"/>
          <w:sz w:val="24"/>
          <w:szCs w:val="24"/>
        </w:rPr>
        <w:t>Protecting Your Privacy—</w:t>
      </w:r>
      <w:proofErr w:type="gramStart"/>
      <w:r>
        <w:rPr>
          <w:rFonts w:ascii="Arial" w:hAnsi="Arial" w:cs="Arial"/>
          <w:color w:val="3D3D3D"/>
          <w:sz w:val="24"/>
          <w:szCs w:val="24"/>
        </w:rPr>
        <w:t>We're</w:t>
      </w:r>
      <w:proofErr w:type="gramEnd"/>
      <w:r>
        <w:rPr>
          <w:rFonts w:ascii="Arial" w:hAnsi="Arial" w:cs="Arial"/>
          <w:color w:val="3D3D3D"/>
          <w:sz w:val="24"/>
          <w:szCs w:val="24"/>
        </w:rPr>
        <w:t xml:space="preserve"> in it together</w:t>
      </w:r>
    </w:p>
    <w:p w14:paraId="499822A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As we continue to expand our online banking service to serve you better, and as new Internet technologies become available, we may need to amend this Privacy Statement at anytime, with or without notice to reflect changes in functionality and practice. Please check this Privacy Statement regularly for changes.</w:t>
      </w:r>
    </w:p>
    <w:p w14:paraId="6C764BE3" w14:textId="77777777" w:rsidR="004129E3" w:rsidRPr="00C644FE" w:rsidRDefault="004129E3">
      <w:pPr>
        <w:rPr>
          <w:b/>
          <w:sz w:val="36"/>
        </w:rPr>
      </w:pPr>
      <w:r w:rsidRPr="00C644FE">
        <w:rPr>
          <w:b/>
          <w:sz w:val="36"/>
        </w:rPr>
        <w:lastRenderedPageBreak/>
        <w:t>Security Requirements</w:t>
      </w:r>
    </w:p>
    <w:p w14:paraId="114A40E6" w14:textId="77777777" w:rsidR="004129E3" w:rsidRDefault="004129E3" w:rsidP="004129E3">
      <w:pPr>
        <w:pStyle w:val="Heading1"/>
        <w:pBdr>
          <w:bottom w:val="single" w:sz="6" w:space="2" w:color="FFFFFF"/>
        </w:pBdr>
        <w:spacing w:before="0" w:beforeAutospacing="0" w:after="90" w:afterAutospacing="0"/>
        <w:textAlignment w:val="baseline"/>
        <w:rPr>
          <w:rFonts w:ascii="Arial" w:hAnsi="Arial" w:cs="Arial"/>
          <w:color w:val="0097A9"/>
          <w:sz w:val="39"/>
          <w:szCs w:val="39"/>
        </w:rPr>
      </w:pPr>
      <w:r w:rsidRPr="00C644FE">
        <w:rPr>
          <w:rFonts w:ascii="Arial" w:hAnsi="Arial" w:cs="Arial"/>
          <w:color w:val="3D3D3D"/>
          <w:kern w:val="0"/>
          <w:sz w:val="24"/>
          <w:szCs w:val="24"/>
        </w:rPr>
        <w:t>Privacy and Security: Staying Safe on the Internet</w:t>
      </w:r>
    </w:p>
    <w:p w14:paraId="68A86DBA" w14:textId="77777777" w:rsidR="004129E3" w:rsidRDefault="0010779F" w:rsidP="004129E3">
      <w:pPr>
        <w:textAlignment w:val="baseline"/>
        <w:rPr>
          <w:rFonts w:ascii="Arial" w:hAnsi="Arial" w:cs="Arial"/>
          <w:color w:val="333333"/>
          <w:sz w:val="21"/>
          <w:szCs w:val="21"/>
        </w:rPr>
      </w:pPr>
      <w:hyperlink r:id="rId20" w:anchor="Secure" w:history="1">
        <w:r w:rsidR="004129E3">
          <w:rPr>
            <w:rStyle w:val="Hyperlink"/>
            <w:rFonts w:ascii="Arial" w:hAnsi="Arial" w:cs="Arial"/>
            <w:color w:val="937A46"/>
            <w:sz w:val="21"/>
            <w:szCs w:val="21"/>
            <w:bdr w:val="none" w:sz="0" w:space="0" w:color="auto" w:frame="1"/>
          </w:rPr>
          <w:t>Just How Secure Is It?</w:t>
        </w:r>
      </w:hyperlink>
    </w:p>
    <w:p w14:paraId="20865EED" w14:textId="77777777" w:rsidR="004129E3" w:rsidRDefault="0010779F" w:rsidP="004129E3">
      <w:pPr>
        <w:textAlignment w:val="baseline"/>
        <w:rPr>
          <w:rFonts w:ascii="Arial" w:hAnsi="Arial" w:cs="Arial"/>
          <w:color w:val="333333"/>
          <w:sz w:val="21"/>
          <w:szCs w:val="21"/>
        </w:rPr>
      </w:pPr>
      <w:hyperlink r:id="rId21" w:anchor="Achieve" w:history="1">
        <w:r w:rsidR="004129E3">
          <w:rPr>
            <w:rStyle w:val="Hyperlink"/>
            <w:rFonts w:ascii="Arial" w:hAnsi="Arial" w:cs="Arial"/>
            <w:color w:val="937A46"/>
            <w:sz w:val="21"/>
            <w:szCs w:val="21"/>
            <w:bdr w:val="none" w:sz="0" w:space="0" w:color="auto" w:frame="1"/>
          </w:rPr>
          <w:t>How Is Security Achieved?</w:t>
        </w:r>
      </w:hyperlink>
    </w:p>
    <w:p w14:paraId="5DF46238" w14:textId="77777777" w:rsidR="004129E3" w:rsidRDefault="0010779F" w:rsidP="004129E3">
      <w:pPr>
        <w:textAlignment w:val="baseline"/>
        <w:rPr>
          <w:rFonts w:ascii="Arial" w:hAnsi="Arial" w:cs="Arial"/>
          <w:color w:val="333333"/>
          <w:sz w:val="21"/>
          <w:szCs w:val="21"/>
        </w:rPr>
      </w:pPr>
      <w:hyperlink r:id="rId22" w:anchor="Encrypt" w:history="1">
        <w:r w:rsidR="004129E3">
          <w:rPr>
            <w:rStyle w:val="Hyperlink"/>
            <w:rFonts w:ascii="Arial" w:hAnsi="Arial" w:cs="Arial"/>
            <w:color w:val="937A46"/>
            <w:sz w:val="21"/>
            <w:szCs w:val="21"/>
            <w:bdr w:val="none" w:sz="0" w:space="0" w:color="auto" w:frame="1"/>
          </w:rPr>
          <w:t>What is encryption and how does it work?</w:t>
        </w:r>
      </w:hyperlink>
    </w:p>
    <w:p w14:paraId="0368DA0F" w14:textId="77777777" w:rsidR="004129E3" w:rsidRDefault="0010779F" w:rsidP="004129E3">
      <w:pPr>
        <w:textAlignment w:val="baseline"/>
        <w:rPr>
          <w:rFonts w:ascii="Arial" w:hAnsi="Arial" w:cs="Arial"/>
          <w:color w:val="333333"/>
          <w:sz w:val="21"/>
          <w:szCs w:val="21"/>
        </w:rPr>
      </w:pPr>
      <w:hyperlink r:id="rId23" w:anchor="HighEncrypt" w:history="1">
        <w:r w:rsidR="004129E3">
          <w:rPr>
            <w:rStyle w:val="Hyperlink"/>
            <w:rFonts w:ascii="Arial" w:hAnsi="Arial" w:cs="Arial"/>
            <w:color w:val="937A46"/>
            <w:sz w:val="21"/>
            <w:szCs w:val="21"/>
            <w:bdr w:val="none" w:sz="0" w:space="0" w:color="auto" w:frame="1"/>
          </w:rPr>
          <w:t>What is the difference between 40– and 128–bit encryption?</w:t>
        </w:r>
      </w:hyperlink>
    </w:p>
    <w:p w14:paraId="68823183" w14:textId="77777777" w:rsidR="004129E3" w:rsidRDefault="0010779F" w:rsidP="004129E3">
      <w:pPr>
        <w:textAlignment w:val="baseline"/>
        <w:rPr>
          <w:rFonts w:ascii="Arial" w:hAnsi="Arial" w:cs="Arial"/>
          <w:color w:val="333333"/>
          <w:sz w:val="21"/>
          <w:szCs w:val="21"/>
        </w:rPr>
      </w:pPr>
      <w:hyperlink r:id="rId24" w:anchor="Protect" w:history="1">
        <w:r w:rsidR="004129E3">
          <w:rPr>
            <w:rStyle w:val="Hyperlink"/>
            <w:rFonts w:ascii="Arial" w:hAnsi="Arial" w:cs="Arial"/>
            <w:color w:val="937A46"/>
            <w:sz w:val="21"/>
            <w:szCs w:val="21"/>
            <w:bdr w:val="none" w:sz="0" w:space="0" w:color="auto" w:frame="1"/>
          </w:rPr>
          <w:t>Protect your Personal Access Code (PAC)</w:t>
        </w:r>
      </w:hyperlink>
    </w:p>
    <w:p w14:paraId="65B2540A" w14:textId="77777777" w:rsidR="004129E3" w:rsidRDefault="0010779F" w:rsidP="004129E3">
      <w:pPr>
        <w:textAlignment w:val="baseline"/>
        <w:rPr>
          <w:rFonts w:ascii="Arial" w:hAnsi="Arial" w:cs="Arial"/>
          <w:color w:val="333333"/>
          <w:sz w:val="21"/>
          <w:szCs w:val="21"/>
        </w:rPr>
      </w:pPr>
      <w:hyperlink r:id="rId25" w:anchor="Information" w:history="1">
        <w:r w:rsidR="004129E3">
          <w:rPr>
            <w:rStyle w:val="Hyperlink"/>
            <w:rFonts w:ascii="Arial" w:hAnsi="Arial" w:cs="Arial"/>
            <w:color w:val="937A46"/>
            <w:sz w:val="21"/>
            <w:szCs w:val="21"/>
            <w:bdr w:val="none" w:sz="0" w:space="0" w:color="auto" w:frame="1"/>
          </w:rPr>
          <w:t xml:space="preserve">Protect </w:t>
        </w:r>
        <w:proofErr w:type="gramStart"/>
        <w:r w:rsidR="004129E3">
          <w:rPr>
            <w:rStyle w:val="Hyperlink"/>
            <w:rFonts w:ascii="Arial" w:hAnsi="Arial" w:cs="Arial"/>
            <w:color w:val="937A46"/>
            <w:sz w:val="21"/>
            <w:szCs w:val="21"/>
            <w:bdr w:val="none" w:sz="0" w:space="0" w:color="auto" w:frame="1"/>
          </w:rPr>
          <w:t>The</w:t>
        </w:r>
        <w:proofErr w:type="gramEnd"/>
        <w:r w:rsidR="004129E3">
          <w:rPr>
            <w:rStyle w:val="Hyperlink"/>
            <w:rFonts w:ascii="Arial" w:hAnsi="Arial" w:cs="Arial"/>
            <w:color w:val="937A46"/>
            <w:sz w:val="21"/>
            <w:szCs w:val="21"/>
            <w:bdr w:val="none" w:sz="0" w:space="0" w:color="auto" w:frame="1"/>
          </w:rPr>
          <w:t xml:space="preserve"> Information On Your Computer</w:t>
        </w:r>
      </w:hyperlink>
    </w:p>
    <w:p w14:paraId="054F0197" w14:textId="77777777" w:rsidR="004129E3" w:rsidRDefault="0010779F" w:rsidP="004129E3">
      <w:pPr>
        <w:textAlignment w:val="baseline"/>
        <w:rPr>
          <w:rFonts w:ascii="Arial" w:hAnsi="Arial" w:cs="Arial"/>
          <w:color w:val="333333"/>
          <w:sz w:val="21"/>
          <w:szCs w:val="21"/>
        </w:rPr>
      </w:pPr>
      <w:hyperlink r:id="rId26" w:anchor="Responsibilities" w:history="1">
        <w:r w:rsidR="004129E3">
          <w:rPr>
            <w:rStyle w:val="Hyperlink"/>
            <w:rFonts w:ascii="Arial" w:hAnsi="Arial" w:cs="Arial"/>
            <w:color w:val="937A46"/>
            <w:sz w:val="21"/>
            <w:szCs w:val="21"/>
            <w:bdr w:val="none" w:sz="0" w:space="0" w:color="auto" w:frame="1"/>
          </w:rPr>
          <w:t>How Have We Met Our Responsibilities?</w:t>
        </w:r>
      </w:hyperlink>
    </w:p>
    <w:p w14:paraId="42FCBE4B" w14:textId="77777777" w:rsidR="004129E3" w:rsidRDefault="0010779F" w:rsidP="004129E3">
      <w:pPr>
        <w:textAlignment w:val="baseline"/>
        <w:rPr>
          <w:rFonts w:ascii="Arial" w:hAnsi="Arial" w:cs="Arial"/>
          <w:color w:val="333333"/>
          <w:sz w:val="21"/>
          <w:szCs w:val="21"/>
        </w:rPr>
      </w:pPr>
      <w:hyperlink r:id="rId27" w:anchor="Email" w:history="1">
        <w:r w:rsidR="004129E3">
          <w:rPr>
            <w:rStyle w:val="Hyperlink"/>
            <w:rFonts w:ascii="Arial" w:hAnsi="Arial" w:cs="Arial"/>
            <w:color w:val="937A46"/>
            <w:sz w:val="21"/>
            <w:szCs w:val="21"/>
            <w:bdr w:val="none" w:sz="0" w:space="0" w:color="auto" w:frame="1"/>
          </w:rPr>
          <w:t xml:space="preserve">How </w:t>
        </w:r>
        <w:proofErr w:type="gramStart"/>
        <w:r w:rsidR="004129E3">
          <w:rPr>
            <w:rStyle w:val="Hyperlink"/>
            <w:rFonts w:ascii="Arial" w:hAnsi="Arial" w:cs="Arial"/>
            <w:color w:val="937A46"/>
            <w:sz w:val="21"/>
            <w:szCs w:val="21"/>
            <w:bdr w:val="none" w:sz="0" w:space="0" w:color="auto" w:frame="1"/>
          </w:rPr>
          <w:t>To</w:t>
        </w:r>
        <w:proofErr w:type="gramEnd"/>
        <w:r w:rsidR="004129E3">
          <w:rPr>
            <w:rStyle w:val="Hyperlink"/>
            <w:rFonts w:ascii="Arial" w:hAnsi="Arial" w:cs="Arial"/>
            <w:color w:val="937A46"/>
            <w:sz w:val="21"/>
            <w:szCs w:val="21"/>
            <w:bdr w:val="none" w:sz="0" w:space="0" w:color="auto" w:frame="1"/>
          </w:rPr>
          <w:t xml:space="preserve"> Avoid E-Mail Fraud</w:t>
        </w:r>
      </w:hyperlink>
    </w:p>
    <w:p w14:paraId="751D252D" w14:textId="77777777" w:rsidR="004129E3" w:rsidRPr="00C644FE" w:rsidRDefault="004129E3" w:rsidP="004129E3">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C644FE">
        <w:rPr>
          <w:rFonts w:ascii="Arial" w:hAnsi="Arial" w:cs="Arial"/>
          <w:color w:val="3D3D3D"/>
          <w:kern w:val="0"/>
          <w:sz w:val="24"/>
          <w:szCs w:val="24"/>
        </w:rPr>
        <w:t>Increased Authentication FAQ's</w:t>
      </w:r>
    </w:p>
    <w:p w14:paraId="7A2818B2" w14:textId="77777777" w:rsidR="004129E3" w:rsidRDefault="0010779F" w:rsidP="004129E3">
      <w:pPr>
        <w:textAlignment w:val="baseline"/>
        <w:rPr>
          <w:rFonts w:ascii="Arial" w:hAnsi="Arial" w:cs="Arial"/>
          <w:color w:val="333333"/>
          <w:sz w:val="21"/>
          <w:szCs w:val="21"/>
        </w:rPr>
      </w:pPr>
      <w:hyperlink r:id="rId28" w:anchor="WHY_IA" w:history="1">
        <w:r w:rsidR="004129E3">
          <w:rPr>
            <w:rStyle w:val="Hyperlink"/>
            <w:rFonts w:ascii="Arial" w:hAnsi="Arial" w:cs="Arial"/>
            <w:color w:val="937A46"/>
            <w:sz w:val="21"/>
            <w:szCs w:val="21"/>
            <w:bdr w:val="none" w:sz="0" w:space="0" w:color="auto" w:frame="1"/>
          </w:rPr>
          <w:t>Why must I have these security features on my online bank account?</w:t>
        </w:r>
      </w:hyperlink>
    </w:p>
    <w:p w14:paraId="6F484D7C" w14:textId="77777777" w:rsidR="004129E3" w:rsidRDefault="0010779F" w:rsidP="004129E3">
      <w:pPr>
        <w:textAlignment w:val="baseline"/>
        <w:rPr>
          <w:rFonts w:ascii="Arial" w:hAnsi="Arial" w:cs="Arial"/>
          <w:color w:val="333333"/>
          <w:sz w:val="21"/>
          <w:szCs w:val="21"/>
        </w:rPr>
      </w:pPr>
      <w:hyperlink r:id="rId29" w:anchor="SETUP_IA" w:history="1">
        <w:r w:rsidR="004129E3">
          <w:rPr>
            <w:rStyle w:val="Hyperlink"/>
            <w:rFonts w:ascii="Arial" w:hAnsi="Arial" w:cs="Arial"/>
            <w:color w:val="937A46"/>
            <w:sz w:val="21"/>
            <w:szCs w:val="21"/>
            <w:bdr w:val="none" w:sz="0" w:space="0" w:color="auto" w:frame="1"/>
          </w:rPr>
          <w:t>How do I set up these security features?</w:t>
        </w:r>
      </w:hyperlink>
    </w:p>
    <w:p w14:paraId="43D192BF" w14:textId="77777777" w:rsidR="004129E3" w:rsidRDefault="0010779F" w:rsidP="004129E3">
      <w:pPr>
        <w:textAlignment w:val="baseline"/>
        <w:rPr>
          <w:rFonts w:ascii="Arial" w:hAnsi="Arial" w:cs="Arial"/>
          <w:color w:val="333333"/>
          <w:sz w:val="21"/>
          <w:szCs w:val="21"/>
        </w:rPr>
      </w:pPr>
      <w:hyperlink r:id="rId30" w:anchor="CHANGE_QUESTION_IA" w:history="1">
        <w:r w:rsidR="004129E3">
          <w:rPr>
            <w:rStyle w:val="Hyperlink"/>
            <w:rFonts w:ascii="Arial" w:hAnsi="Arial" w:cs="Arial"/>
            <w:color w:val="937A46"/>
            <w:sz w:val="21"/>
            <w:szCs w:val="21"/>
            <w:bdr w:val="none" w:sz="0" w:space="0" w:color="auto" w:frame="1"/>
          </w:rPr>
          <w:t>Can I change my security questions and answers?</w:t>
        </w:r>
      </w:hyperlink>
    </w:p>
    <w:p w14:paraId="59F7773C" w14:textId="77777777" w:rsidR="004129E3" w:rsidRDefault="0010779F" w:rsidP="004129E3">
      <w:pPr>
        <w:textAlignment w:val="baseline"/>
        <w:rPr>
          <w:rFonts w:ascii="Arial" w:hAnsi="Arial" w:cs="Arial"/>
          <w:color w:val="333333"/>
          <w:sz w:val="21"/>
          <w:szCs w:val="21"/>
        </w:rPr>
      </w:pPr>
      <w:hyperlink r:id="rId31" w:anchor="JOIN_ACCOUNT_IA" w:history="1">
        <w:r w:rsidR="004129E3">
          <w:rPr>
            <w:rStyle w:val="Hyperlink"/>
            <w:rFonts w:ascii="Arial" w:hAnsi="Arial" w:cs="Arial"/>
            <w:color w:val="937A46"/>
            <w:sz w:val="21"/>
            <w:szCs w:val="21"/>
            <w:bdr w:val="none" w:sz="0" w:space="0" w:color="auto" w:frame="1"/>
          </w:rPr>
          <w:t>Can the joint account holder have different answers than mine for the security questions?</w:t>
        </w:r>
      </w:hyperlink>
    </w:p>
    <w:p w14:paraId="05A62E70" w14:textId="77777777" w:rsidR="004129E3" w:rsidRDefault="0010779F" w:rsidP="004129E3">
      <w:pPr>
        <w:textAlignment w:val="baseline"/>
        <w:rPr>
          <w:rFonts w:ascii="Arial" w:hAnsi="Arial" w:cs="Arial"/>
          <w:color w:val="333333"/>
          <w:sz w:val="21"/>
          <w:szCs w:val="21"/>
        </w:rPr>
      </w:pPr>
      <w:hyperlink r:id="rId32" w:anchor="DONT_REMEMBER_IA" w:history="1">
        <w:r w:rsidR="004129E3">
          <w:rPr>
            <w:rStyle w:val="Hyperlink"/>
            <w:rFonts w:ascii="Arial" w:hAnsi="Arial" w:cs="Arial"/>
            <w:color w:val="937A46"/>
            <w:sz w:val="21"/>
            <w:szCs w:val="21"/>
            <w:bdr w:val="none" w:sz="0" w:space="0" w:color="auto" w:frame="1"/>
          </w:rPr>
          <w:t>If I don't remember my security questions or answers, how do I reset them?</w:t>
        </w:r>
      </w:hyperlink>
    </w:p>
    <w:p w14:paraId="535038E8" w14:textId="77777777" w:rsidR="004129E3" w:rsidRDefault="0010779F" w:rsidP="004129E3">
      <w:pPr>
        <w:textAlignment w:val="baseline"/>
        <w:rPr>
          <w:rFonts w:ascii="Arial" w:hAnsi="Arial" w:cs="Arial"/>
          <w:color w:val="333333"/>
          <w:sz w:val="21"/>
          <w:szCs w:val="21"/>
        </w:rPr>
      </w:pPr>
      <w:hyperlink r:id="rId33" w:anchor="RESET_IA" w:history="1">
        <w:r w:rsidR="004129E3">
          <w:rPr>
            <w:rStyle w:val="Hyperlink"/>
            <w:rFonts w:ascii="Arial" w:hAnsi="Arial" w:cs="Arial"/>
            <w:color w:val="937A46"/>
            <w:sz w:val="21"/>
            <w:szCs w:val="21"/>
            <w:bdr w:val="none" w:sz="0" w:space="0" w:color="auto" w:frame="1"/>
          </w:rPr>
          <w:t>Is resetting my security questions the same thing as resetting my PAC?</w:t>
        </w:r>
      </w:hyperlink>
    </w:p>
    <w:p w14:paraId="47A3FB4A" w14:textId="77777777" w:rsidR="004129E3" w:rsidRDefault="0010779F" w:rsidP="004129E3">
      <w:pPr>
        <w:textAlignment w:val="baseline"/>
        <w:rPr>
          <w:rFonts w:ascii="Arial" w:hAnsi="Arial" w:cs="Arial"/>
          <w:color w:val="333333"/>
          <w:sz w:val="21"/>
          <w:szCs w:val="21"/>
        </w:rPr>
      </w:pPr>
      <w:hyperlink r:id="rId34" w:anchor="DIFFERENT_IA" w:history="1">
        <w:r w:rsidR="004129E3">
          <w:rPr>
            <w:rStyle w:val="Hyperlink"/>
            <w:rFonts w:ascii="Arial" w:hAnsi="Arial" w:cs="Arial"/>
            <w:color w:val="937A46"/>
            <w:sz w:val="21"/>
            <w:szCs w:val="21"/>
            <w:bdr w:val="none" w:sz="0" w:space="0" w:color="auto" w:frame="1"/>
          </w:rPr>
          <w:t>Is there a difference between "unlocking" and "resetting" my online banking?</w:t>
        </w:r>
      </w:hyperlink>
    </w:p>
    <w:p w14:paraId="78EC2C02" w14:textId="77777777" w:rsidR="004129E3" w:rsidRDefault="0010779F" w:rsidP="004129E3">
      <w:pPr>
        <w:textAlignment w:val="baseline"/>
        <w:rPr>
          <w:rFonts w:ascii="Arial" w:hAnsi="Arial" w:cs="Arial"/>
          <w:color w:val="333333"/>
          <w:sz w:val="21"/>
          <w:szCs w:val="21"/>
        </w:rPr>
      </w:pPr>
      <w:hyperlink r:id="rId35" w:anchor="REGISTER_IA" w:history="1">
        <w:r w:rsidR="004129E3">
          <w:rPr>
            <w:rStyle w:val="Hyperlink"/>
            <w:rFonts w:ascii="Arial" w:hAnsi="Arial" w:cs="Arial"/>
            <w:color w:val="937A46"/>
            <w:sz w:val="21"/>
            <w:szCs w:val="21"/>
            <w:bdr w:val="none" w:sz="0" w:space="0" w:color="auto" w:frame="1"/>
          </w:rPr>
          <w:t>Do I need to register my home computer?</w:t>
        </w:r>
      </w:hyperlink>
    </w:p>
    <w:p w14:paraId="176138AC" w14:textId="77777777" w:rsidR="004129E3" w:rsidRDefault="0010779F" w:rsidP="004129E3">
      <w:pPr>
        <w:textAlignment w:val="baseline"/>
        <w:rPr>
          <w:rFonts w:ascii="Arial" w:hAnsi="Arial" w:cs="Arial"/>
          <w:color w:val="333333"/>
          <w:sz w:val="21"/>
          <w:szCs w:val="21"/>
        </w:rPr>
      </w:pPr>
      <w:hyperlink r:id="rId36" w:anchor="REGISTER_MORE_IA" w:history="1">
        <w:r w:rsidR="004129E3">
          <w:rPr>
            <w:rStyle w:val="Hyperlink"/>
            <w:rFonts w:ascii="Arial" w:hAnsi="Arial" w:cs="Arial"/>
            <w:color w:val="937A46"/>
            <w:sz w:val="21"/>
            <w:szCs w:val="21"/>
            <w:bdr w:val="none" w:sz="0" w:space="0" w:color="auto" w:frame="1"/>
          </w:rPr>
          <w:t>Can I register more than one computer?</w:t>
        </w:r>
      </w:hyperlink>
    </w:p>
    <w:p w14:paraId="07C7E05A" w14:textId="77777777" w:rsidR="004129E3" w:rsidRDefault="0010779F" w:rsidP="004129E3">
      <w:pPr>
        <w:textAlignment w:val="baseline"/>
        <w:rPr>
          <w:rFonts w:ascii="Arial" w:hAnsi="Arial" w:cs="Arial"/>
          <w:color w:val="333333"/>
          <w:sz w:val="21"/>
          <w:szCs w:val="21"/>
        </w:rPr>
      </w:pPr>
      <w:hyperlink r:id="rId37" w:anchor="REGISTER_PUBLIC_IA" w:history="1">
        <w:r w:rsidR="004129E3">
          <w:rPr>
            <w:rStyle w:val="Hyperlink"/>
            <w:rFonts w:ascii="Arial" w:hAnsi="Arial" w:cs="Arial"/>
            <w:color w:val="937A46"/>
            <w:sz w:val="21"/>
            <w:szCs w:val="21"/>
            <w:bdr w:val="none" w:sz="0" w:space="0" w:color="auto" w:frame="1"/>
          </w:rPr>
          <w:t>What if I register a public computer accidentally?</w:t>
        </w:r>
      </w:hyperlink>
    </w:p>
    <w:p w14:paraId="19F68336" w14:textId="77777777" w:rsidR="004129E3" w:rsidRDefault="0010779F" w:rsidP="004129E3">
      <w:pPr>
        <w:textAlignment w:val="baseline"/>
        <w:rPr>
          <w:rFonts w:ascii="Arial" w:hAnsi="Arial" w:cs="Arial"/>
          <w:color w:val="333333"/>
          <w:sz w:val="21"/>
          <w:szCs w:val="21"/>
        </w:rPr>
      </w:pPr>
      <w:hyperlink r:id="rId38" w:anchor="AFFECT_IA" w:history="1">
        <w:r w:rsidR="004129E3">
          <w:rPr>
            <w:rStyle w:val="Hyperlink"/>
            <w:rFonts w:ascii="Arial" w:hAnsi="Arial" w:cs="Arial"/>
            <w:color w:val="937A46"/>
            <w:sz w:val="21"/>
            <w:szCs w:val="21"/>
            <w:bdr w:val="none" w:sz="0" w:space="0" w:color="auto" w:frame="1"/>
          </w:rPr>
          <w:t>I do not access my online banking very often. How will these new security features affect me?</w:t>
        </w:r>
      </w:hyperlink>
    </w:p>
    <w:p w14:paraId="21147008" w14:textId="77777777" w:rsidR="004129E3" w:rsidRDefault="0010779F" w:rsidP="004129E3">
      <w:pPr>
        <w:textAlignment w:val="baseline"/>
        <w:rPr>
          <w:rFonts w:ascii="Arial" w:hAnsi="Arial" w:cs="Arial"/>
          <w:color w:val="333333"/>
          <w:sz w:val="21"/>
          <w:szCs w:val="21"/>
        </w:rPr>
      </w:pPr>
      <w:hyperlink r:id="rId39" w:anchor="COOKIE_IA" w:history="1">
        <w:r w:rsidR="004129E3">
          <w:rPr>
            <w:rStyle w:val="Hyperlink"/>
            <w:rFonts w:ascii="Arial" w:hAnsi="Arial" w:cs="Arial"/>
            <w:color w:val="937A46"/>
            <w:sz w:val="21"/>
            <w:szCs w:val="21"/>
            <w:bdr w:val="none" w:sz="0" w:space="0" w:color="auto" w:frame="1"/>
          </w:rPr>
          <w:t>What are "cookies"?</w:t>
        </w:r>
      </w:hyperlink>
    </w:p>
    <w:p w14:paraId="281AAC56" w14:textId="77777777" w:rsidR="004129E3" w:rsidRPr="00C644FE" w:rsidRDefault="004129E3" w:rsidP="00C644FE">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C644FE">
        <w:rPr>
          <w:rFonts w:ascii="Arial" w:hAnsi="Arial" w:cs="Arial"/>
          <w:color w:val="3D3D3D"/>
          <w:kern w:val="0"/>
          <w:sz w:val="24"/>
          <w:szCs w:val="24"/>
        </w:rPr>
        <w:lastRenderedPageBreak/>
        <w:t>Just How Secure Is It?</w:t>
      </w:r>
    </w:p>
    <w:p w14:paraId="22523962"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ensures that your personal and financial information is handled with care. Any personal or transactional information transmitted between you and our Internet banking system is secure and cannot be read by anyone else. While using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the integrity of your account information is guaranteed. Transactions from your computer to our system are received without alteration. From a technical point of view a process called encryption is used to achieve security.</w:t>
      </w:r>
    </w:p>
    <w:p w14:paraId="47702BC9"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How Is Security Achieved?</w:t>
      </w:r>
    </w:p>
    <w:p w14:paraId="354C86ED"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Access to our services, financial systems, and databases is strictly managed. Technological and procedural systems are in place to ensure security is not breached. This includes physically securing all of our computer hardware and telecommunications systems. All data is transported using encrypted channels.</w:t>
      </w:r>
    </w:p>
    <w:p w14:paraId="53E101D2"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What is encryption and how does it work?</w:t>
      </w:r>
    </w:p>
    <w:p w14:paraId="7A0FB951"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Encryption is the process of scrambling data into an unreadable format. It is more secure to transmit encrypted data over the Internet. In the case of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data is sent by </w:t>
      </w:r>
      <w:r>
        <w:rPr>
          <w:rFonts w:ascii="Arial" w:hAnsi="Arial" w:cs="Arial"/>
          <w:color w:val="333333"/>
          <w:sz w:val="21"/>
          <w:szCs w:val="21"/>
        </w:rPr>
        <w:lastRenderedPageBreak/>
        <w:t>your browser through an encrypted channel to our secure systems where the message is safely received.</w:t>
      </w:r>
    </w:p>
    <w:p w14:paraId="48454512"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Some browsers can create a more secure channel than others, owing to the ‘strength’ of their encryption. To safeguard your personal and financial information, we only use the strongest channel available–referred to as 128–bit SSL or Secure Socket Layer. If you have a browser that only supports ‘weaker’ encryption such as 40–bit or 56–bit SSL, you will need to upgrade your browser before using our site.</w:t>
      </w:r>
    </w:p>
    <w:p w14:paraId="2477AC11"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What is the difference between 40– and 128–bit encryption?</w:t>
      </w:r>
    </w:p>
    <w:p w14:paraId="1E10CA91"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Encryption and decryption is accomplished using a complex mathematical formula called an algorithm. An encrypted message cannot be read unless you have the formula or ‘key’ to unscramble the message. The longer and more complex the ‘key’ is, the stronger the encryption. The 40 and 128 refer to the length of the key. Since 128 is longer, than 40, it is more secure.</w:t>
      </w:r>
    </w:p>
    <w:p w14:paraId="0537CD9C"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But don’t let the relatively small difference in the size of the key fool you. According to Netscape, 128–bit encryption is </w:t>
      </w:r>
      <w:r>
        <w:rPr>
          <w:rFonts w:ascii="Arial" w:hAnsi="Arial" w:cs="Arial"/>
          <w:b/>
          <w:bCs/>
          <w:color w:val="333333"/>
          <w:sz w:val="21"/>
          <w:szCs w:val="21"/>
          <w:bdr w:val="none" w:sz="0" w:space="0" w:color="auto" w:frame="1"/>
        </w:rPr>
        <w:t>trillions</w:t>
      </w:r>
      <w:r>
        <w:rPr>
          <w:rFonts w:ascii="Arial" w:hAnsi="Arial" w:cs="Arial"/>
          <w:color w:val="333333"/>
          <w:sz w:val="21"/>
          <w:szCs w:val="21"/>
        </w:rPr>
        <w:t xml:space="preserve"> of times stronger than 40–bit encryption.</w:t>
      </w:r>
    </w:p>
    <w:p w14:paraId="48D77E3D" w14:textId="77777777" w:rsidR="00373ABB" w:rsidRDefault="00373ABB" w:rsidP="004129E3">
      <w:pPr>
        <w:pStyle w:val="NormalWeb"/>
        <w:spacing w:before="0" w:beforeAutospacing="0" w:after="0" w:afterAutospacing="0"/>
        <w:textAlignment w:val="baseline"/>
        <w:rPr>
          <w:rFonts w:ascii="Arial" w:hAnsi="Arial" w:cs="Arial"/>
          <w:color w:val="333333"/>
          <w:sz w:val="21"/>
          <w:szCs w:val="21"/>
        </w:rPr>
      </w:pPr>
    </w:p>
    <w:p w14:paraId="0E12B637" w14:textId="77777777" w:rsidR="004129E3" w:rsidRPr="0026593C" w:rsidRDefault="00373ABB"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lastRenderedPageBreak/>
        <w:t xml:space="preserve"> </w:t>
      </w:r>
      <w:r w:rsidR="004129E3" w:rsidRPr="0026593C">
        <w:rPr>
          <w:rFonts w:ascii="Arial" w:hAnsi="Arial" w:cs="Arial"/>
          <w:color w:val="3D3D3D"/>
          <w:kern w:val="0"/>
          <w:sz w:val="24"/>
          <w:szCs w:val="24"/>
        </w:rPr>
        <w:t>Protect your Personal Access Code (PAC)</w:t>
      </w:r>
    </w:p>
    <w:p w14:paraId="7EE51D7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Just as you play a vital role in ensuring the security of your home and your possessions, you too share in the responsibility for ensuring that your personal information is adequately protected.</w:t>
      </w:r>
    </w:p>
    <w:p w14:paraId="36A854FE"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In order for us to ensure that </w:t>
      </w:r>
      <w:r>
        <w:rPr>
          <w:rFonts w:ascii="Arial" w:hAnsi="Arial" w:cs="Arial"/>
          <w:i/>
          <w:iCs/>
          <w:color w:val="333333"/>
          <w:sz w:val="21"/>
          <w:szCs w:val="21"/>
          <w:bdr w:val="none" w:sz="0" w:space="0" w:color="auto" w:frame="1"/>
        </w:rPr>
        <w:t>only</w:t>
      </w:r>
      <w:r>
        <w:rPr>
          <w:rFonts w:ascii="Arial" w:hAnsi="Arial" w:cs="Arial"/>
          <w:color w:val="333333"/>
          <w:sz w:val="21"/>
          <w:szCs w:val="21"/>
        </w:rPr>
        <w:t xml:space="preserve"> you are accessing your accounts, we need a unique way of knowing that it's you. Just as the key to your home protects unwanted entry, the online banking "key"—</w:t>
      </w:r>
      <w:proofErr w:type="gramStart"/>
      <w:r>
        <w:rPr>
          <w:rFonts w:ascii="Arial" w:hAnsi="Arial" w:cs="Arial"/>
          <w:color w:val="333333"/>
          <w:sz w:val="21"/>
          <w:szCs w:val="21"/>
        </w:rPr>
        <w:t>your</w:t>
      </w:r>
      <w:proofErr w:type="gramEnd"/>
      <w:r>
        <w:rPr>
          <w:rFonts w:ascii="Arial" w:hAnsi="Arial" w:cs="Arial"/>
          <w:color w:val="333333"/>
          <w:sz w:val="21"/>
          <w:szCs w:val="21"/>
        </w:rPr>
        <w:t xml:space="preserve"> Personal Access Code (PAC)—ensures that only you can access your accounts.</w:t>
      </w:r>
    </w:p>
    <w:p w14:paraId="72D16A5D"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It is your responsibility to ensure that your "key" to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is protected. Please observe the following security practices:</w:t>
      </w:r>
    </w:p>
    <w:p w14:paraId="66EA66AC"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Select a PAC that is easy for you to remember but difficult for others to guess. </w:t>
      </w:r>
    </w:p>
    <w:p w14:paraId="4971BC1C"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Do not select a PAC that is easy to guess (such as 12345) or is based on personal information (avoid your birth date, address, phone number, social insurance number, or similar information about your family or friends). Otherwise, someone who knows you can easily guess your password. </w:t>
      </w:r>
    </w:p>
    <w:p w14:paraId="2B4A6008"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lastRenderedPageBreak/>
        <w:t xml:space="preserve">Do not select a part of your PIN (your ATM "key") or another password. </w:t>
      </w:r>
    </w:p>
    <w:p w14:paraId="5F52CEEC"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Keep your PAC confidential. </w:t>
      </w:r>
    </w:p>
    <w:p w14:paraId="06D92089"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Do not write your PAC down or store it in a file on your computer. </w:t>
      </w:r>
    </w:p>
    <w:p w14:paraId="52C1D15B"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Never disclose your PAC in a voice or e-mail, and do not disclose it over the phone, especially cellular phones. </w:t>
      </w:r>
    </w:p>
    <w:p w14:paraId="708962A0"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Do not share your PAC with anyone else. </w:t>
      </w:r>
    </w:p>
    <w:p w14:paraId="61999AC5"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Do not permit anyone to observe you typing in your PAC. </w:t>
      </w:r>
    </w:p>
    <w:p w14:paraId="5CD36124"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Change your PAC on a regular basis. We suggest every 90–120 days. </w:t>
      </w:r>
    </w:p>
    <w:p w14:paraId="3442794C"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Contact your branch immediately if you suspect someone has gained knowledge of your PAC. </w:t>
      </w:r>
    </w:p>
    <w:p w14:paraId="75341C91"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Contact your branch immediately if you believe there are errors or omissions in your account. </w:t>
      </w:r>
    </w:p>
    <w:p w14:paraId="6B38DD36" w14:textId="77777777" w:rsidR="004129E3" w:rsidRDefault="004129E3" w:rsidP="004129E3">
      <w:pPr>
        <w:numPr>
          <w:ilvl w:val="0"/>
          <w:numId w:val="2"/>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Contact your branch immediately if you become aware of any loss, theft, misuse, or unauthorized use. </w:t>
      </w:r>
    </w:p>
    <w:p w14:paraId="7F8B483D" w14:textId="77777777" w:rsidR="0026593C" w:rsidRDefault="0026593C" w:rsidP="0026593C">
      <w:pPr>
        <w:spacing w:after="75" w:line="240" w:lineRule="auto"/>
        <w:ind w:left="120"/>
        <w:textAlignment w:val="baseline"/>
        <w:rPr>
          <w:rFonts w:ascii="Arial" w:hAnsi="Arial" w:cs="Arial"/>
          <w:color w:val="333333"/>
          <w:sz w:val="21"/>
          <w:szCs w:val="21"/>
        </w:rPr>
      </w:pPr>
    </w:p>
    <w:p w14:paraId="1D5F5475"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lastRenderedPageBreak/>
        <w:t xml:space="preserve">Protect </w:t>
      </w:r>
      <w:proofErr w:type="gramStart"/>
      <w:r w:rsidRPr="0026593C">
        <w:rPr>
          <w:rFonts w:ascii="Arial" w:hAnsi="Arial" w:cs="Arial"/>
          <w:color w:val="3D3D3D"/>
          <w:kern w:val="0"/>
          <w:sz w:val="24"/>
          <w:szCs w:val="24"/>
        </w:rPr>
        <w:t>The</w:t>
      </w:r>
      <w:proofErr w:type="gramEnd"/>
      <w:r w:rsidRPr="0026593C">
        <w:rPr>
          <w:rFonts w:ascii="Arial" w:hAnsi="Arial" w:cs="Arial"/>
          <w:color w:val="3D3D3D"/>
          <w:kern w:val="0"/>
          <w:sz w:val="24"/>
          <w:szCs w:val="24"/>
        </w:rPr>
        <w:t xml:space="preserve"> Information On Your Computer</w:t>
      </w:r>
    </w:p>
    <w:p w14:paraId="6D37CF90"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While we have provided a secure channel for our Customers to communicate with us, once the information has reached your computer, it's up to you to protect it. To protect your information, you should:</w:t>
      </w:r>
    </w:p>
    <w:p w14:paraId="1122B6F5"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Never leave your computer unattended while using our online banking services. </w:t>
      </w:r>
    </w:p>
    <w:p w14:paraId="7BD1A15A" w14:textId="77777777" w:rsidR="004129E3" w:rsidRDefault="004129E3" w:rsidP="004129E3">
      <w:pPr>
        <w:numPr>
          <w:ilvl w:val="0"/>
          <w:numId w:val="3"/>
        </w:numPr>
        <w:spacing w:after="0" w:line="240" w:lineRule="auto"/>
        <w:ind w:left="120"/>
        <w:textAlignment w:val="baseline"/>
        <w:rPr>
          <w:rFonts w:ascii="Arial" w:hAnsi="Arial" w:cs="Arial"/>
          <w:color w:val="333333"/>
          <w:sz w:val="21"/>
          <w:szCs w:val="21"/>
        </w:rPr>
      </w:pPr>
      <w:r>
        <w:rPr>
          <w:rFonts w:ascii="Arial" w:hAnsi="Arial" w:cs="Arial"/>
          <w:color w:val="333333"/>
          <w:sz w:val="21"/>
          <w:szCs w:val="21"/>
        </w:rPr>
        <w:t xml:space="preserve">Always exit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using the </w:t>
      </w:r>
      <w:r>
        <w:rPr>
          <w:rFonts w:ascii="Arial" w:hAnsi="Arial" w:cs="Arial"/>
          <w:b/>
          <w:bCs/>
          <w:color w:val="333333"/>
          <w:sz w:val="21"/>
          <w:szCs w:val="21"/>
          <w:bdr w:val="none" w:sz="0" w:space="0" w:color="auto" w:frame="1"/>
        </w:rPr>
        <w:t>Logout</w:t>
      </w:r>
      <w:r>
        <w:rPr>
          <w:rFonts w:ascii="Arial" w:hAnsi="Arial" w:cs="Arial"/>
          <w:color w:val="333333"/>
          <w:sz w:val="21"/>
          <w:szCs w:val="21"/>
        </w:rPr>
        <w:t xml:space="preserve"> button and close your browser if you step away from your computer. Your browser may retain information you entered in the login screen and elsewhere until you exit the browser. </w:t>
      </w:r>
    </w:p>
    <w:p w14:paraId="3427FD6C" w14:textId="77777777" w:rsidR="004129E3" w:rsidRDefault="004129E3" w:rsidP="004129E3">
      <w:pPr>
        <w:numPr>
          <w:ilvl w:val="0"/>
          <w:numId w:val="3"/>
        </w:numPr>
        <w:spacing w:after="0" w:line="240" w:lineRule="auto"/>
        <w:ind w:left="120"/>
        <w:textAlignment w:val="baseline"/>
        <w:rPr>
          <w:rFonts w:ascii="Arial" w:hAnsi="Arial" w:cs="Arial"/>
          <w:color w:val="333333"/>
          <w:sz w:val="21"/>
          <w:szCs w:val="21"/>
        </w:rPr>
      </w:pPr>
      <w:r>
        <w:rPr>
          <w:rFonts w:ascii="Arial" w:hAnsi="Arial" w:cs="Arial"/>
          <w:color w:val="333333"/>
          <w:sz w:val="21"/>
          <w:szCs w:val="21"/>
        </w:rPr>
        <w:t xml:space="preserve">Prevent the browser from caching (storing) the pages that you view by using the </w:t>
      </w:r>
      <w:r>
        <w:rPr>
          <w:rFonts w:ascii="Arial" w:hAnsi="Arial" w:cs="Arial"/>
          <w:b/>
          <w:bCs/>
          <w:color w:val="333333"/>
          <w:sz w:val="21"/>
          <w:szCs w:val="21"/>
          <w:bdr w:val="none" w:sz="0" w:space="0" w:color="auto" w:frame="1"/>
        </w:rPr>
        <w:t>Enhanced Security</w:t>
      </w:r>
      <w:r>
        <w:rPr>
          <w:rFonts w:ascii="Arial" w:hAnsi="Arial" w:cs="Arial"/>
          <w:color w:val="333333"/>
          <w:sz w:val="21"/>
          <w:szCs w:val="21"/>
        </w:rPr>
        <w:t xml:space="preserve"> feature located on the </w:t>
      </w:r>
      <w:r>
        <w:rPr>
          <w:rFonts w:ascii="Arial" w:hAnsi="Arial" w:cs="Arial"/>
          <w:b/>
          <w:bCs/>
          <w:color w:val="333333"/>
          <w:sz w:val="21"/>
          <w:szCs w:val="21"/>
          <w:bdr w:val="none" w:sz="0" w:space="0" w:color="auto" w:frame="1"/>
        </w:rPr>
        <w:t>Login</w:t>
      </w:r>
      <w:r>
        <w:rPr>
          <w:rFonts w:ascii="Arial" w:hAnsi="Arial" w:cs="Arial"/>
          <w:color w:val="333333"/>
          <w:sz w:val="21"/>
          <w:szCs w:val="21"/>
        </w:rPr>
        <w:t xml:space="preserve"> screen. We strongly recommend that you use this feature if you are accessing the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site from a shared computer, such as at a </w:t>
      </w:r>
      <w:proofErr w:type="gramStart"/>
      <w:r>
        <w:rPr>
          <w:rFonts w:ascii="Arial" w:hAnsi="Arial" w:cs="Arial"/>
          <w:color w:val="333333"/>
          <w:sz w:val="21"/>
          <w:szCs w:val="21"/>
        </w:rPr>
        <w:t>friends</w:t>
      </w:r>
      <w:proofErr w:type="gramEnd"/>
      <w:r>
        <w:rPr>
          <w:rFonts w:ascii="Arial" w:hAnsi="Arial" w:cs="Arial"/>
          <w:color w:val="333333"/>
          <w:sz w:val="21"/>
          <w:szCs w:val="21"/>
        </w:rPr>
        <w:t xml:space="preserve"> house or through a publicly-accessible computer, such as at a library or airport. </w:t>
      </w:r>
    </w:p>
    <w:p w14:paraId="7D31D84B"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Secure or erase files stored on your computer by your browser so others cannot read them. Most browsers store information in non-protected (unencrypted) files in the browser's cache </w:t>
      </w:r>
      <w:r>
        <w:rPr>
          <w:rFonts w:ascii="Arial" w:hAnsi="Arial" w:cs="Arial"/>
          <w:color w:val="333333"/>
          <w:sz w:val="21"/>
          <w:szCs w:val="21"/>
        </w:rPr>
        <w:lastRenderedPageBreak/>
        <w:t xml:space="preserve">to improve performance. These files remain there until erased. Using standard computer utilities or by using your browser feature to "empty" the cache, these files can be erased. </w:t>
      </w:r>
    </w:p>
    <w:p w14:paraId="7C43C10F"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Disable automatic password-save features in the browsers and software you use to access the Internet. </w:t>
      </w:r>
    </w:p>
    <w:p w14:paraId="4E525A8E"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Install and use a quality anti-virus program. As new viruses are created each and every day, be sure to update your anti-virus program often. </w:t>
      </w:r>
    </w:p>
    <w:p w14:paraId="4868C809"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Install and use a personal firewall on your computer to ensure others cannot access your computer through the Internet. </w:t>
      </w:r>
    </w:p>
    <w:p w14:paraId="76CEE1ED" w14:textId="77777777" w:rsidR="004129E3" w:rsidRDefault="004129E3" w:rsidP="004129E3">
      <w:pPr>
        <w:numPr>
          <w:ilvl w:val="0"/>
          <w:numId w:val="3"/>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Install new security patches, as soon as your operating system and Internet browser manufacturers make them available. </w:t>
      </w:r>
    </w:p>
    <w:p w14:paraId="79BE2712"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To learn more about browser security, please visit the </w:t>
      </w:r>
      <w:hyperlink r:id="rId40" w:tgtFrame="_blank" w:tooltip="Open a new window to the Netscape security page" w:history="1">
        <w:r>
          <w:rPr>
            <w:rStyle w:val="Hyperlink"/>
            <w:rFonts w:ascii="Arial" w:hAnsi="Arial" w:cs="Arial"/>
            <w:color w:val="937A46"/>
            <w:sz w:val="21"/>
            <w:szCs w:val="21"/>
            <w:bdr w:val="none" w:sz="0" w:space="0" w:color="auto" w:frame="1"/>
          </w:rPr>
          <w:t>Netscape</w:t>
        </w:r>
      </w:hyperlink>
      <w:r>
        <w:rPr>
          <w:rFonts w:ascii="Arial" w:hAnsi="Arial" w:cs="Arial"/>
          <w:color w:val="333333"/>
          <w:sz w:val="21"/>
          <w:szCs w:val="21"/>
        </w:rPr>
        <w:t xml:space="preserve"> and </w:t>
      </w:r>
      <w:hyperlink r:id="rId41" w:tgtFrame="_blank" w:tooltip="Open a new window to the Micrsoft Internet Explorer Secirity page" w:history="1">
        <w:r>
          <w:rPr>
            <w:rStyle w:val="Hyperlink"/>
            <w:rFonts w:ascii="Arial" w:hAnsi="Arial" w:cs="Arial"/>
            <w:color w:val="937A46"/>
            <w:sz w:val="21"/>
            <w:szCs w:val="21"/>
            <w:bdr w:val="none" w:sz="0" w:space="0" w:color="auto" w:frame="1"/>
          </w:rPr>
          <w:t>Microsoft</w:t>
        </w:r>
      </w:hyperlink>
      <w:r>
        <w:rPr>
          <w:rFonts w:ascii="Arial" w:hAnsi="Arial" w:cs="Arial"/>
          <w:color w:val="333333"/>
          <w:sz w:val="21"/>
          <w:szCs w:val="21"/>
        </w:rPr>
        <w:t xml:space="preserve"> web sites. To ensure a safe and secure Internet session, only visit reputable sites. If you visit any questionable web site before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we recommend you close your browser and restart it before proceeding to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w:t>
      </w:r>
    </w:p>
    <w:p w14:paraId="0EEDE5FD" w14:textId="77777777" w:rsidR="00373ABB" w:rsidRDefault="00373ABB" w:rsidP="004129E3">
      <w:pPr>
        <w:pStyle w:val="NormalWeb"/>
        <w:spacing w:before="0" w:beforeAutospacing="0" w:after="0" w:afterAutospacing="0"/>
        <w:textAlignment w:val="baseline"/>
        <w:rPr>
          <w:rFonts w:ascii="Arial" w:hAnsi="Arial" w:cs="Arial"/>
          <w:color w:val="333333"/>
          <w:sz w:val="21"/>
          <w:szCs w:val="21"/>
        </w:rPr>
      </w:pPr>
    </w:p>
    <w:p w14:paraId="579CC58B"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lastRenderedPageBreak/>
        <w:t>How Have We Met Our Responsibilities?</w:t>
      </w:r>
    </w:p>
    <w:p w14:paraId="34534CE6"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We ensure your personal and financial information is protected within our </w:t>
      </w:r>
      <w:proofErr w:type="spellStart"/>
      <w:r>
        <w:rPr>
          <w:rFonts w:ascii="Arial" w:hAnsi="Arial" w:cs="Arial"/>
          <w:color w:val="333333"/>
          <w:sz w:val="21"/>
          <w:szCs w:val="21"/>
        </w:rPr>
        <w:t>CWBdirect</w:t>
      </w:r>
      <w:proofErr w:type="spellEnd"/>
      <w:r>
        <w:rPr>
          <w:rFonts w:ascii="Arial" w:hAnsi="Arial" w:cs="Arial"/>
          <w:color w:val="333333"/>
          <w:sz w:val="17"/>
          <w:szCs w:val="17"/>
          <w:bdr w:val="none" w:sz="0" w:space="0" w:color="auto" w:frame="1"/>
          <w:vertAlign w:val="superscript"/>
        </w:rPr>
        <w:t>®</w:t>
      </w:r>
      <w:r>
        <w:rPr>
          <w:rFonts w:ascii="Arial" w:hAnsi="Arial" w:cs="Arial"/>
          <w:color w:val="333333"/>
          <w:sz w:val="21"/>
          <w:szCs w:val="21"/>
        </w:rPr>
        <w:t xml:space="preserve"> banking service, financial systems, and databases.</w:t>
      </w:r>
    </w:p>
    <w:p w14:paraId="7AB9E081"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ensure your personal and financial information is protected while in transit between your computer and our server through the use of industry standard security techniques which include Secure Socket Layers (SSL) and encryption.</w:t>
      </w:r>
    </w:p>
    <w:p w14:paraId="47E6A39B"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Encryption ensures that information in transit between your computer and our server cannot be read (private and confidential) or changed (integrity).</w:t>
      </w:r>
    </w:p>
    <w:p w14:paraId="761F5D21"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ensure that only individuals who provide the correct PAC can access your account information.</w:t>
      </w:r>
    </w:p>
    <w:p w14:paraId="2C44A371"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For more information on the specific policies and practices that we use to safeguard your personal and financial information, </w:t>
      </w:r>
      <w:hyperlink r:id="rId42" w:tooltip="View the human readable privacy statement" w:history="1">
        <w:r>
          <w:rPr>
            <w:rStyle w:val="Hyperlink"/>
            <w:rFonts w:ascii="Arial" w:hAnsi="Arial" w:cs="Arial"/>
            <w:color w:val="937A46"/>
            <w:sz w:val="21"/>
            <w:szCs w:val="21"/>
            <w:bdr w:val="none" w:sz="0" w:space="0" w:color="auto" w:frame="1"/>
          </w:rPr>
          <w:t>please click here to view our Privacy Statement</w:t>
        </w:r>
      </w:hyperlink>
      <w:r>
        <w:rPr>
          <w:rFonts w:ascii="Arial" w:hAnsi="Arial" w:cs="Arial"/>
          <w:color w:val="333333"/>
          <w:sz w:val="21"/>
          <w:szCs w:val="21"/>
        </w:rPr>
        <w:t>.</w:t>
      </w:r>
    </w:p>
    <w:p w14:paraId="603EE19E" w14:textId="77777777" w:rsidR="00373ABB" w:rsidRDefault="00373ABB" w:rsidP="004129E3">
      <w:pPr>
        <w:pStyle w:val="NormalWeb"/>
        <w:spacing w:before="0" w:beforeAutospacing="0" w:after="0" w:afterAutospacing="0"/>
        <w:textAlignment w:val="baseline"/>
        <w:rPr>
          <w:rFonts w:ascii="Arial" w:hAnsi="Arial" w:cs="Arial"/>
          <w:color w:val="333333"/>
          <w:sz w:val="21"/>
          <w:szCs w:val="21"/>
        </w:rPr>
      </w:pPr>
    </w:p>
    <w:p w14:paraId="676253BF"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 xml:space="preserve">How </w:t>
      </w:r>
      <w:proofErr w:type="gramStart"/>
      <w:r w:rsidRPr="0026593C">
        <w:rPr>
          <w:rFonts w:ascii="Arial" w:hAnsi="Arial" w:cs="Arial"/>
          <w:color w:val="3D3D3D"/>
          <w:kern w:val="0"/>
          <w:sz w:val="24"/>
          <w:szCs w:val="24"/>
        </w:rPr>
        <w:t>To</w:t>
      </w:r>
      <w:proofErr w:type="gramEnd"/>
      <w:r w:rsidRPr="0026593C">
        <w:rPr>
          <w:rFonts w:ascii="Arial" w:hAnsi="Arial" w:cs="Arial"/>
          <w:color w:val="3D3D3D"/>
          <w:kern w:val="0"/>
          <w:sz w:val="24"/>
          <w:szCs w:val="24"/>
        </w:rPr>
        <w:t xml:space="preserve"> Avoid E-Mail Fraud</w:t>
      </w:r>
    </w:p>
    <w:p w14:paraId="4233AF10"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While banks and law enforcement take extensive steps to protect people, there are some simple steps Canadians can take to protect themselves:</w:t>
      </w:r>
    </w:p>
    <w:p w14:paraId="53CFC922"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Be skeptical of any unsolicited e-mail asking you to provide personal information, no matter how legitimate it looks. If you are unsure, contact the company it purportedly comes from: but make sure you use a phone number, e-mail address or website address that you know is legitimate. Do not use the ones provided in the e-mail. </w:t>
      </w:r>
    </w:p>
    <w:p w14:paraId="656412C3"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Never send personal and/or financial information by e-mail. </w:t>
      </w:r>
    </w:p>
    <w:p w14:paraId="4B30B4E1"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Always enter your bank's website using the website address (URL) that you know is accurate. Contact your local bank to get the correct website address if you're unsure. </w:t>
      </w:r>
    </w:p>
    <w:p w14:paraId="2698071D"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Fraudulent e-mails are not personalized and, instead, are addressed in general terms, such as "Dear valued customer". </w:t>
      </w:r>
    </w:p>
    <w:p w14:paraId="3155A22D"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Check the domain name shown as the link in the e-mail. When you click the link, if it does not match the name that appears in the browser at the top of the screen, then it may be a fraudulent website. </w:t>
      </w:r>
    </w:p>
    <w:p w14:paraId="3D3B6C7E"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lastRenderedPageBreak/>
        <w:t xml:space="preserve">If you receive an e-mail notifying you that an e-mail money transfer is being sent from a person you don't know, delete the e-mail as it is likely fraudulent. </w:t>
      </w:r>
    </w:p>
    <w:p w14:paraId="2BBDF6F1" w14:textId="77777777" w:rsidR="004129E3" w:rsidRDefault="004129E3" w:rsidP="004129E3">
      <w:pPr>
        <w:numPr>
          <w:ilvl w:val="0"/>
          <w:numId w:val="4"/>
        </w:numPr>
        <w:spacing w:after="0" w:line="240" w:lineRule="auto"/>
        <w:ind w:left="120"/>
        <w:textAlignment w:val="baseline"/>
        <w:rPr>
          <w:rFonts w:ascii="Arial" w:hAnsi="Arial" w:cs="Arial"/>
          <w:color w:val="333333"/>
          <w:sz w:val="21"/>
          <w:szCs w:val="21"/>
        </w:rPr>
      </w:pPr>
      <w:r>
        <w:rPr>
          <w:rFonts w:ascii="Arial" w:hAnsi="Arial" w:cs="Arial"/>
          <w:color w:val="333333"/>
          <w:sz w:val="21"/>
          <w:szCs w:val="21"/>
        </w:rPr>
        <w:t>Be aware of social engineering. Normally appearing as an email from a major financial institution, the message explains that your account information needs to be verified and directs you to visit the website listed in the email. This website may look identical to your financial institution's website and will prompt you to enter your account information. These emails and websites are likely fraudulent and will compromise your account.</w:t>
      </w:r>
      <w:r>
        <w:rPr>
          <w:rFonts w:ascii="Arial" w:hAnsi="Arial" w:cs="Arial"/>
          <w:color w:val="333333"/>
          <w:sz w:val="21"/>
          <w:szCs w:val="21"/>
        </w:rPr>
        <w:br/>
      </w:r>
      <w:r>
        <w:rPr>
          <w:rFonts w:ascii="Arial" w:hAnsi="Arial" w:cs="Arial"/>
          <w:b/>
          <w:bCs/>
          <w:color w:val="333333"/>
          <w:sz w:val="21"/>
          <w:szCs w:val="21"/>
          <w:bdr w:val="none" w:sz="0" w:space="0" w:color="auto" w:frame="1"/>
        </w:rPr>
        <w:t xml:space="preserve">PLEASE NOTE: Canadian Western Bank, or any credible financial institution, will not send requests for account information via email. If any problems with your account arise, you will be contacted by a bank representative personally. If you receive an email, seemingly from Canadian Western Bank, and wish to verify its source, please contact your branch by phone or in-person. </w:t>
      </w:r>
    </w:p>
    <w:p w14:paraId="31B734DF"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t xml:space="preserve">Make sure your home computer is protected by installing anti-spam, anti-spyware and anti-virus software and personal firewalls, and keep these up-to-date. Also check for operating system patches and upgrades on a regular basis. </w:t>
      </w:r>
    </w:p>
    <w:p w14:paraId="5C742720" w14:textId="77777777" w:rsidR="004129E3" w:rsidRDefault="004129E3" w:rsidP="004129E3">
      <w:pPr>
        <w:numPr>
          <w:ilvl w:val="0"/>
          <w:numId w:val="4"/>
        </w:numPr>
        <w:spacing w:after="75" w:line="240" w:lineRule="auto"/>
        <w:ind w:left="120"/>
        <w:textAlignment w:val="baseline"/>
        <w:rPr>
          <w:rFonts w:ascii="Arial" w:hAnsi="Arial" w:cs="Arial"/>
          <w:color w:val="333333"/>
          <w:sz w:val="21"/>
          <w:szCs w:val="21"/>
        </w:rPr>
      </w:pPr>
      <w:r>
        <w:rPr>
          <w:rFonts w:ascii="Arial" w:hAnsi="Arial" w:cs="Arial"/>
          <w:color w:val="333333"/>
          <w:sz w:val="21"/>
          <w:szCs w:val="21"/>
        </w:rPr>
        <w:lastRenderedPageBreak/>
        <w:t xml:space="preserve">Regularly review your bank and credit card statements and immediately report any unauthorized transactions to your financial institution. Also check your credit report at least once a year by contacting credit reporting agencies Equifax Canada or TransUnion Canada. </w:t>
      </w:r>
    </w:p>
    <w:p w14:paraId="6F0DE7D7" w14:textId="77777777" w:rsidR="004129E3" w:rsidRDefault="004129E3" w:rsidP="004129E3">
      <w:pPr>
        <w:numPr>
          <w:ilvl w:val="0"/>
          <w:numId w:val="4"/>
        </w:numPr>
        <w:spacing w:after="0" w:line="240" w:lineRule="auto"/>
        <w:ind w:left="120"/>
        <w:textAlignment w:val="baseline"/>
        <w:rPr>
          <w:rFonts w:ascii="Arial" w:hAnsi="Arial" w:cs="Arial"/>
          <w:color w:val="333333"/>
          <w:sz w:val="21"/>
          <w:szCs w:val="21"/>
        </w:rPr>
      </w:pPr>
      <w:r>
        <w:rPr>
          <w:rFonts w:ascii="Arial" w:hAnsi="Arial" w:cs="Arial"/>
          <w:color w:val="333333"/>
          <w:sz w:val="21"/>
          <w:szCs w:val="21"/>
        </w:rPr>
        <w:t xml:space="preserve">If you suspect you have received a suspicious email pretending to be from Canadian Western Bank (CWB), CWB Group or Canadian Direct Financial, and that asks you to follow a provided URL or link to a website, please report the email by forwarding it to </w:t>
      </w:r>
      <w:hyperlink r:id="rId43" w:history="1">
        <w:r>
          <w:rPr>
            <w:rStyle w:val="Hyperlink"/>
            <w:rFonts w:ascii="Arial" w:hAnsi="Arial" w:cs="Arial"/>
            <w:color w:val="937A46"/>
            <w:sz w:val="21"/>
            <w:szCs w:val="21"/>
            <w:bdr w:val="none" w:sz="0" w:space="0" w:color="auto" w:frame="1"/>
          </w:rPr>
          <w:t>phishing@cwbank.com</w:t>
        </w:r>
      </w:hyperlink>
      <w:r>
        <w:rPr>
          <w:rFonts w:ascii="Arial" w:hAnsi="Arial" w:cs="Arial"/>
          <w:color w:val="333333"/>
          <w:sz w:val="21"/>
          <w:szCs w:val="21"/>
        </w:rPr>
        <w:t>. Once you have reported the phishing email, delete it without replying or clicking on any of the links provided in the email.</w:t>
      </w:r>
    </w:p>
    <w:p w14:paraId="03840E8F"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w:t>
      </w:r>
    </w:p>
    <w:p w14:paraId="7C2F2357"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Why must I have these security features on my online bank account?</w:t>
      </w:r>
    </w:p>
    <w:p w14:paraId="376BC4EE"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These new security features were developed in response to a growing amount of online bank fraud experienced by all financial institutions. By adding these new security features, it will be more difficult for someone to steal your account information through a process called "phishing".</w:t>
      </w:r>
    </w:p>
    <w:p w14:paraId="3C6EAFE9"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"Phishing" is the creation of e-mails and websites that replicate existing, genuine websites and businesses. These sites try to lead you to believe that the requests for information are coming from a legitimate source, thereby scamming you into providing personal, confidential information that can then be used to commit other crimes.</w:t>
      </w:r>
    </w:p>
    <w:p w14:paraId="7D5F4220" w14:textId="77777777" w:rsidR="004129E3" w:rsidRDefault="004129E3" w:rsidP="004129E3">
      <w:pPr>
        <w:pStyle w:val="NormalWeb"/>
        <w:spacing w:before="0" w:beforeAutospacing="0" w:after="0" w:afterAutospacing="0"/>
        <w:textAlignment w:val="baseline"/>
        <w:rPr>
          <w:rFonts w:ascii="Arial" w:hAnsi="Arial" w:cs="Arial"/>
          <w:color w:val="333333"/>
          <w:sz w:val="21"/>
          <w:szCs w:val="21"/>
        </w:rPr>
      </w:pPr>
      <w:r>
        <w:rPr>
          <w:rFonts w:ascii="Arial" w:hAnsi="Arial" w:cs="Arial"/>
          <w:color w:val="333333"/>
          <w:sz w:val="21"/>
          <w:szCs w:val="21"/>
        </w:rPr>
        <w:t xml:space="preserve">Please remember that CWB will </w:t>
      </w:r>
      <w:r>
        <w:rPr>
          <w:rFonts w:ascii="Arial" w:hAnsi="Arial" w:cs="Arial"/>
          <w:color w:val="333333"/>
          <w:sz w:val="21"/>
          <w:szCs w:val="21"/>
          <w:u w:val="single"/>
          <w:bdr w:val="none" w:sz="0" w:space="0" w:color="auto" w:frame="1"/>
        </w:rPr>
        <w:t>never</w:t>
      </w:r>
      <w:r>
        <w:rPr>
          <w:rFonts w:ascii="Arial" w:hAnsi="Arial" w:cs="Arial"/>
          <w:color w:val="333333"/>
          <w:sz w:val="21"/>
          <w:szCs w:val="21"/>
        </w:rPr>
        <w:t xml:space="preserve"> contact you to confirm any of your existing passwords, account numbers, or personal information via phone or email. Once you have set up your new questions, you will never be asked to confirm these choices via phone or email.</w:t>
      </w:r>
    </w:p>
    <w:p w14:paraId="4A78C694" w14:textId="77777777" w:rsidR="00373ABB" w:rsidRDefault="00373ABB" w:rsidP="004129E3">
      <w:pPr>
        <w:pStyle w:val="NormalWeb"/>
        <w:spacing w:before="0" w:beforeAutospacing="0" w:after="0" w:afterAutospacing="0"/>
        <w:textAlignment w:val="baseline"/>
        <w:rPr>
          <w:rFonts w:ascii="Arial" w:hAnsi="Arial" w:cs="Arial"/>
          <w:color w:val="333333"/>
          <w:sz w:val="21"/>
          <w:szCs w:val="21"/>
        </w:rPr>
      </w:pPr>
    </w:p>
    <w:p w14:paraId="1666E679"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How do I set up these security features?</w:t>
      </w:r>
    </w:p>
    <w:p w14:paraId="04A4671C"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When you log into online banking, the process will involve selecting security questions and providing answers. Follow the on-screen instructions to choose your questions and </w:t>
      </w:r>
      <w:proofErr w:type="gramStart"/>
      <w:r>
        <w:rPr>
          <w:rFonts w:ascii="Arial" w:hAnsi="Arial" w:cs="Arial"/>
          <w:color w:val="333333"/>
          <w:sz w:val="21"/>
          <w:szCs w:val="21"/>
        </w:rPr>
        <w:t>answers .</w:t>
      </w:r>
      <w:proofErr w:type="gramEnd"/>
      <w:r>
        <w:rPr>
          <w:rFonts w:ascii="Arial" w:hAnsi="Arial" w:cs="Arial"/>
          <w:color w:val="333333"/>
          <w:sz w:val="21"/>
          <w:szCs w:val="21"/>
        </w:rPr>
        <w:t xml:space="preserve"> Be sure to pick options you will remember.</w:t>
      </w:r>
    </w:p>
    <w:p w14:paraId="321444A9"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If you are configuring a joint account. </w:t>
      </w:r>
      <w:proofErr w:type="gramStart"/>
      <w:r>
        <w:rPr>
          <w:rFonts w:ascii="Arial" w:hAnsi="Arial" w:cs="Arial"/>
          <w:color w:val="333333"/>
          <w:sz w:val="21"/>
          <w:szCs w:val="21"/>
        </w:rPr>
        <w:t>choose</w:t>
      </w:r>
      <w:proofErr w:type="gramEnd"/>
      <w:r>
        <w:rPr>
          <w:rFonts w:ascii="Arial" w:hAnsi="Arial" w:cs="Arial"/>
          <w:color w:val="333333"/>
          <w:sz w:val="21"/>
          <w:szCs w:val="21"/>
        </w:rPr>
        <w:t xml:space="preserve"> questions and answers that are known to the individuals sharing the account.</w:t>
      </w:r>
    </w:p>
    <w:p w14:paraId="4E9AD6AB"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At the end of this process, you will be asked to register your computer as a "trusted" computer. While you can designate more than one computer as a "trusted computer", we recommend you register computers where you are the sole user (e.g. your home PC or personal work PC).</w:t>
      </w:r>
    </w:p>
    <w:p w14:paraId="252A3EB5"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Can I change my security questions and answers?</w:t>
      </w:r>
      <w:r w:rsidR="00373ABB" w:rsidRPr="0026593C">
        <w:rPr>
          <w:rFonts w:ascii="Arial" w:hAnsi="Arial" w:cs="Arial"/>
          <w:color w:val="3D3D3D"/>
          <w:kern w:val="0"/>
          <w:sz w:val="24"/>
          <w:szCs w:val="24"/>
        </w:rPr>
        <w:t xml:space="preserve"> </w:t>
      </w:r>
    </w:p>
    <w:p w14:paraId="60B45E66"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commentRangeStart w:id="2"/>
      <w:r>
        <w:rPr>
          <w:rFonts w:ascii="Arial" w:hAnsi="Arial" w:cs="Arial"/>
          <w:color w:val="333333"/>
          <w:sz w:val="21"/>
          <w:szCs w:val="21"/>
        </w:rPr>
        <w:t>Yes, at any point you can edit these features and it is a good idea to do so on a regular basis. The purpose of changing your PAC is to help protect your personal banking information from being fraudulently retrieved.</w:t>
      </w:r>
    </w:p>
    <w:p w14:paraId="02965530"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While we highly recommend you regularly change your PAC, you will not be prompted or required to do so.</w:t>
      </w:r>
    </w:p>
    <w:p w14:paraId="5C4EB5A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To change these security features, click "My Profile" at the top of the screen after logging into online banking. On the left hand side choose to change your PAC or security questions. There is no limit to how often you can change this information.</w:t>
      </w:r>
    </w:p>
    <w:p w14:paraId="529BAFBF"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If you are configuring a joint account, choose questions and answers that are known to all of the individuals sharing the account.</w:t>
      </w:r>
      <w:commentRangeEnd w:id="2"/>
      <w:r w:rsidR="00373ABB">
        <w:rPr>
          <w:rStyle w:val="CommentReference"/>
          <w:rFonts w:asciiTheme="minorHAnsi" w:eastAsiaTheme="minorHAnsi" w:hAnsiTheme="minorHAnsi" w:cstheme="minorBidi"/>
          <w:lang w:eastAsia="en-US"/>
        </w:rPr>
        <w:commentReference w:id="2"/>
      </w:r>
    </w:p>
    <w:p w14:paraId="39B20855"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Can the joint account holder have different answers than mine for the security questions?</w:t>
      </w:r>
    </w:p>
    <w:p w14:paraId="7DF6657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No. The joint account holders will be logging in to the same account, so you cannot have different questions and answers. You need to choose security questions and answers that are known to all the individuals sharing the account.</w:t>
      </w:r>
    </w:p>
    <w:p w14:paraId="709F7619" w14:textId="77777777" w:rsidR="004129E3" w:rsidRPr="0026593C" w:rsidRDefault="00373ABB"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I</w:t>
      </w:r>
      <w:r w:rsidR="004129E3" w:rsidRPr="0026593C">
        <w:rPr>
          <w:rFonts w:ascii="Arial" w:hAnsi="Arial" w:cs="Arial"/>
          <w:color w:val="3D3D3D"/>
          <w:kern w:val="0"/>
          <w:sz w:val="24"/>
          <w:szCs w:val="24"/>
        </w:rPr>
        <w:t>f I don't remember my security questions or answers, how do I reset them?</w:t>
      </w:r>
    </w:p>
    <w:p w14:paraId="30827E44"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Pr>
          <w:rFonts w:ascii="Arial" w:hAnsi="Arial" w:cs="Arial"/>
          <w:color w:val="333333"/>
          <w:sz w:val="21"/>
          <w:szCs w:val="21"/>
        </w:rPr>
        <w:t xml:space="preserve">In order to reset your security questions, simply visit a CWB branch and ask one of our </w:t>
      </w:r>
      <w:r w:rsidRPr="0026593C">
        <w:rPr>
          <w:rFonts w:ascii="Arial" w:hAnsi="Arial" w:cs="Arial"/>
          <w:color w:val="3D3D3D"/>
          <w:kern w:val="0"/>
          <w:sz w:val="24"/>
          <w:szCs w:val="24"/>
        </w:rPr>
        <w:t>representatives to reset the questions.</w:t>
      </w:r>
    </w:p>
    <w:p w14:paraId="1932C0CF"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Is resetting my security questions the same thing as resetting my PAC?</w:t>
      </w:r>
    </w:p>
    <w:p w14:paraId="4B1B9153"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No, if you are locked out of online banking because you have failed to enter your PAC correctly, you are not locked out indefinitely. Wait until the next business day and your PAC will </w:t>
      </w:r>
      <w:r>
        <w:rPr>
          <w:rFonts w:ascii="Arial" w:hAnsi="Arial" w:cs="Arial"/>
          <w:color w:val="333333"/>
          <w:sz w:val="21"/>
          <w:szCs w:val="21"/>
        </w:rPr>
        <w:lastRenderedPageBreak/>
        <w:t>automatically unlock. If you have forgotten your PAC, you will need to visit your branch to have it reset.</w:t>
      </w:r>
    </w:p>
    <w:p w14:paraId="7BA30BF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If you remember your PAC but have forgotten the answers to your security questions, your security questions will never unlock automatically. To unlock and reset your security questions, you will need to visit your branch. If you remember your security questions and answers, simply call your branch. Your online banking will be unlocked by the next business day. The next time you log in, you will be prompted with the same security questions and answers.</w:t>
      </w:r>
    </w:p>
    <w:p w14:paraId="390F1BBC"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Is there a difference between "unlocking" and "resetting" my online banking?</w:t>
      </w:r>
    </w:p>
    <w:p w14:paraId="13A7D1D8"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Unlocking your online banking access is done when you have incorrectly entered your PAC or answers to your security questions three times and the system "locks" you out from trying again. If this happens and you believe you still know your PAC and/or the answers to the security questions, it is possible to have your security questions unlocked over the phone. Your PAC will automatically unlock the next business day.</w:t>
      </w:r>
    </w:p>
    <w:p w14:paraId="2829F714"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You need to reset your online banking information when you have been locked out and do not remember your PAC and/or the answers to the security questions. In this situation you are required to visit your branch to reset your PAC and security questions.</w:t>
      </w:r>
    </w:p>
    <w:p w14:paraId="6CF8892A"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commentRangeStart w:id="3"/>
      <w:r w:rsidRPr="0026593C">
        <w:rPr>
          <w:rFonts w:ascii="Arial" w:hAnsi="Arial" w:cs="Arial"/>
          <w:color w:val="3D3D3D"/>
          <w:kern w:val="0"/>
          <w:sz w:val="24"/>
          <w:szCs w:val="24"/>
        </w:rPr>
        <w:t>Do I need to register my home computer?</w:t>
      </w:r>
    </w:p>
    <w:p w14:paraId="15B2F45D"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No, you will never be required to register any computer. This security feature is for your protection and convenience. Registering your computer allows you to bypass answering a security question when you log into online banking from that computer.</w:t>
      </w:r>
    </w:p>
    <w:p w14:paraId="0D55610A"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Can I register more than one computer?</w:t>
      </w:r>
    </w:p>
    <w:p w14:paraId="1F787A8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Yes, you will be able to register as many computers as you require. Remember that to best protect yourself, we recommend you only register a computer where you are the sole user (i.e. home computer). We do not recommend that you register computers that are shared, such as those found in libraries or shared work computers.</w:t>
      </w:r>
      <w:commentRangeEnd w:id="3"/>
      <w:r w:rsidR="002F4138">
        <w:rPr>
          <w:rStyle w:val="CommentReference"/>
          <w:rFonts w:asciiTheme="minorHAnsi" w:eastAsiaTheme="minorHAnsi" w:hAnsiTheme="minorHAnsi" w:cstheme="minorBidi"/>
          <w:lang w:eastAsia="en-US"/>
        </w:rPr>
        <w:commentReference w:id="3"/>
      </w:r>
    </w:p>
    <w:p w14:paraId="6C0141DD"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commentRangeStart w:id="4"/>
      <w:r w:rsidRPr="0026593C">
        <w:rPr>
          <w:rFonts w:ascii="Arial" w:hAnsi="Arial" w:cs="Arial"/>
          <w:color w:val="3D3D3D"/>
          <w:kern w:val="0"/>
          <w:sz w:val="24"/>
          <w:szCs w:val="24"/>
        </w:rPr>
        <w:t>What if I register a public computer accidentally?</w:t>
      </w:r>
    </w:p>
    <w:p w14:paraId="0748BDAA"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lastRenderedPageBreak/>
        <w:t>This can easily be fixed. When you register a computer, you place a "cookie" onto that computer. To deregister the computer, you simply need to clear the cookies using the following steps:</w:t>
      </w:r>
    </w:p>
    <w:p w14:paraId="0CA0D856" w14:textId="77777777" w:rsidR="004129E3" w:rsidRDefault="004129E3" w:rsidP="004129E3">
      <w:pPr>
        <w:numPr>
          <w:ilvl w:val="0"/>
          <w:numId w:val="5"/>
        </w:numPr>
        <w:spacing w:after="75" w:line="240" w:lineRule="auto"/>
        <w:ind w:left="0"/>
        <w:textAlignment w:val="baseline"/>
        <w:rPr>
          <w:rFonts w:ascii="Arial" w:hAnsi="Arial" w:cs="Arial"/>
          <w:color w:val="333333"/>
          <w:sz w:val="21"/>
          <w:szCs w:val="21"/>
        </w:rPr>
      </w:pPr>
      <w:r>
        <w:rPr>
          <w:rFonts w:ascii="Arial" w:hAnsi="Arial" w:cs="Arial"/>
          <w:color w:val="333333"/>
          <w:sz w:val="21"/>
          <w:szCs w:val="21"/>
        </w:rPr>
        <w:t>Click "Tools" on your browser</w:t>
      </w:r>
    </w:p>
    <w:p w14:paraId="119809DA" w14:textId="77777777" w:rsidR="004129E3" w:rsidRDefault="004129E3" w:rsidP="004129E3">
      <w:pPr>
        <w:numPr>
          <w:ilvl w:val="0"/>
          <w:numId w:val="5"/>
        </w:numPr>
        <w:spacing w:after="75" w:line="240" w:lineRule="auto"/>
        <w:ind w:left="0"/>
        <w:textAlignment w:val="baseline"/>
        <w:rPr>
          <w:rFonts w:ascii="Arial" w:hAnsi="Arial" w:cs="Arial"/>
          <w:color w:val="333333"/>
          <w:sz w:val="21"/>
          <w:szCs w:val="21"/>
        </w:rPr>
      </w:pPr>
      <w:r>
        <w:rPr>
          <w:rFonts w:ascii="Arial" w:hAnsi="Arial" w:cs="Arial"/>
          <w:color w:val="333333"/>
          <w:sz w:val="21"/>
          <w:szCs w:val="21"/>
        </w:rPr>
        <w:t>Select "Internet Options"</w:t>
      </w:r>
    </w:p>
    <w:p w14:paraId="10BEA2ED" w14:textId="77777777" w:rsidR="004129E3" w:rsidRDefault="004129E3" w:rsidP="004129E3">
      <w:pPr>
        <w:numPr>
          <w:ilvl w:val="0"/>
          <w:numId w:val="5"/>
        </w:numPr>
        <w:spacing w:after="75" w:line="240" w:lineRule="auto"/>
        <w:ind w:left="0"/>
        <w:textAlignment w:val="baseline"/>
        <w:rPr>
          <w:rFonts w:ascii="Arial" w:hAnsi="Arial" w:cs="Arial"/>
          <w:color w:val="333333"/>
          <w:sz w:val="21"/>
          <w:szCs w:val="21"/>
        </w:rPr>
      </w:pPr>
      <w:r>
        <w:rPr>
          <w:rFonts w:ascii="Arial" w:hAnsi="Arial" w:cs="Arial"/>
          <w:color w:val="333333"/>
          <w:sz w:val="21"/>
          <w:szCs w:val="21"/>
        </w:rPr>
        <w:t>Select "Delete Cookies"</w:t>
      </w:r>
      <w:commentRangeEnd w:id="4"/>
      <w:r w:rsidR="00F6038B">
        <w:rPr>
          <w:rStyle w:val="CommentReference"/>
        </w:rPr>
        <w:commentReference w:id="4"/>
      </w:r>
    </w:p>
    <w:p w14:paraId="7C7D1072"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I do not access my online banking very often. How will these new security features affect me?</w:t>
      </w:r>
    </w:p>
    <w:p w14:paraId="64ECE803"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If you do not access your online banking very often, you should be aware that your security questions will only be active for 13 months. After 13 months of inactivity your Increased Authentication profile will be deleted and you will have to set up Increased Authentication again.</w:t>
      </w:r>
    </w:p>
    <w:p w14:paraId="6F8DAC01" w14:textId="77777777" w:rsidR="004129E3" w:rsidRPr="0026593C" w:rsidRDefault="004129E3" w:rsidP="0026593C">
      <w:pPr>
        <w:pStyle w:val="Heading1"/>
        <w:pBdr>
          <w:bottom w:val="single" w:sz="6" w:space="2" w:color="FFFFFF"/>
        </w:pBdr>
        <w:spacing w:before="0" w:beforeAutospacing="0" w:after="90" w:afterAutospacing="0"/>
        <w:textAlignment w:val="baseline"/>
        <w:rPr>
          <w:rFonts w:ascii="Arial" w:hAnsi="Arial" w:cs="Arial"/>
          <w:color w:val="3D3D3D"/>
          <w:kern w:val="0"/>
          <w:sz w:val="24"/>
          <w:szCs w:val="24"/>
        </w:rPr>
      </w:pPr>
      <w:r w:rsidRPr="0026593C">
        <w:rPr>
          <w:rFonts w:ascii="Arial" w:hAnsi="Arial" w:cs="Arial"/>
          <w:color w:val="3D3D3D"/>
          <w:kern w:val="0"/>
          <w:sz w:val="24"/>
          <w:szCs w:val="24"/>
        </w:rPr>
        <w:t>What are "cookies"?</w:t>
      </w:r>
    </w:p>
    <w:p w14:paraId="290C984D"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 xml:space="preserve">A cookie is a small information token that sits on your computer. As you use the </w:t>
      </w:r>
      <w:proofErr w:type="spellStart"/>
      <w:r>
        <w:rPr>
          <w:rFonts w:ascii="Arial" w:hAnsi="Arial" w:cs="Arial"/>
          <w:color w:val="333333"/>
          <w:sz w:val="21"/>
          <w:szCs w:val="21"/>
        </w:rPr>
        <w:t>CWBdirect</w:t>
      </w:r>
      <w:proofErr w:type="spellEnd"/>
      <w:r>
        <w:rPr>
          <w:rFonts w:ascii="Arial" w:hAnsi="Arial" w:cs="Arial"/>
          <w:color w:val="333333"/>
          <w:sz w:val="21"/>
          <w:szCs w:val="21"/>
        </w:rPr>
        <w:t xml:space="preserve"> site, cookies are passed back and forth between our server and your browser. While cookies </w:t>
      </w:r>
      <w:r>
        <w:rPr>
          <w:rFonts w:ascii="Arial" w:hAnsi="Arial" w:cs="Arial"/>
          <w:color w:val="333333"/>
          <w:sz w:val="21"/>
          <w:szCs w:val="21"/>
        </w:rPr>
        <w:lastRenderedPageBreak/>
        <w:t>can be used for a variety of reasons, we only use cookies where they are of benefit to our customers.</w:t>
      </w:r>
    </w:p>
    <w:p w14:paraId="633B9837"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Specifically, we use two kinds of cookies - session cookies and persistent cookies. A session cookie exists only for the length of your browsing session and is deleted when you close your browser. A persistent cookie is a cookie that stays on your computer after you close your browser. A persistent cookie may or may not expire on a given date.</w:t>
      </w:r>
    </w:p>
    <w:p w14:paraId="004B5272"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We use a session cookie to maintain the integrity of your Internet banking session. With each page that you visit, the cookie is passed back and forth between our server and your browser. We use the cookie to distinguish your session from the many others that may be happening at the same time. Our session cookies never store any personal information, such as your name, or date of birth, or financial information, such as your accounts and balances.</w:t>
      </w:r>
    </w:p>
    <w:p w14:paraId="64A6986F" w14:textId="77777777" w:rsidR="004129E3" w:rsidRDefault="004129E3" w:rsidP="004129E3">
      <w:pPr>
        <w:pStyle w:val="NormalWeb"/>
        <w:spacing w:before="0" w:beforeAutospacing="0" w:after="210" w:afterAutospacing="0"/>
        <w:textAlignment w:val="baseline"/>
        <w:rPr>
          <w:rFonts w:ascii="Arial" w:hAnsi="Arial" w:cs="Arial"/>
          <w:color w:val="333333"/>
          <w:sz w:val="21"/>
          <w:szCs w:val="21"/>
        </w:rPr>
      </w:pPr>
      <w:r>
        <w:rPr>
          <w:rFonts w:ascii="Arial" w:hAnsi="Arial" w:cs="Arial"/>
          <w:color w:val="333333"/>
          <w:sz w:val="21"/>
          <w:szCs w:val="21"/>
        </w:rPr>
        <w:t>Most recent browser versions allow the user to set some level of control over which cookies are accepted and how your browser uses them. Many browsers will allow you to accept cook</w:t>
      </w:r>
      <w:r>
        <w:rPr>
          <w:rFonts w:ascii="Arial" w:hAnsi="Arial" w:cs="Arial"/>
          <w:color w:val="333333"/>
          <w:sz w:val="21"/>
          <w:szCs w:val="21"/>
        </w:rPr>
        <w:lastRenderedPageBreak/>
        <w:t xml:space="preserve">ies from only known, reliable sites that you select such as the </w:t>
      </w:r>
      <w:proofErr w:type="spellStart"/>
      <w:r>
        <w:rPr>
          <w:rFonts w:ascii="Arial" w:hAnsi="Arial" w:cs="Arial"/>
          <w:color w:val="333333"/>
          <w:sz w:val="21"/>
          <w:szCs w:val="21"/>
        </w:rPr>
        <w:t>CWBdirect</w:t>
      </w:r>
      <w:proofErr w:type="spellEnd"/>
      <w:r>
        <w:rPr>
          <w:rFonts w:ascii="Arial" w:hAnsi="Arial" w:cs="Arial"/>
          <w:color w:val="333333"/>
          <w:sz w:val="21"/>
          <w:szCs w:val="21"/>
        </w:rPr>
        <w:t xml:space="preserve"> site. If you are concerned about cookies, we encourage you to upgrade your browser to a recent version and review the Help section of your browser to learn more about </w:t>
      </w:r>
      <w:proofErr w:type="gramStart"/>
      <w:r>
        <w:rPr>
          <w:rFonts w:ascii="Arial" w:hAnsi="Arial" w:cs="Arial"/>
          <w:color w:val="333333"/>
          <w:sz w:val="21"/>
          <w:szCs w:val="21"/>
        </w:rPr>
        <w:t>it's</w:t>
      </w:r>
      <w:proofErr w:type="gramEnd"/>
      <w:r>
        <w:rPr>
          <w:rFonts w:ascii="Arial" w:hAnsi="Arial" w:cs="Arial"/>
          <w:color w:val="333333"/>
          <w:sz w:val="21"/>
          <w:szCs w:val="21"/>
        </w:rPr>
        <w:t xml:space="preserve"> specific control features.</w:t>
      </w:r>
    </w:p>
    <w:p w14:paraId="6632BCEE" w14:textId="77777777" w:rsidR="004129E3" w:rsidRDefault="004129E3"/>
    <w:p w14:paraId="4386E02F" w14:textId="77777777" w:rsidR="0026593C" w:rsidRDefault="0026593C"/>
    <w:p w14:paraId="2853503B" w14:textId="77777777" w:rsidR="0026593C" w:rsidRDefault="0026593C"/>
    <w:p w14:paraId="1F39A327" w14:textId="77777777" w:rsidR="0026593C" w:rsidRDefault="0026593C"/>
    <w:p w14:paraId="0134E018" w14:textId="77777777" w:rsidR="0026593C" w:rsidRDefault="0026593C"/>
    <w:p w14:paraId="6485B2C9" w14:textId="77777777" w:rsidR="0026593C" w:rsidRDefault="0026593C"/>
    <w:p w14:paraId="7828C074" w14:textId="77777777" w:rsidR="0026593C" w:rsidRDefault="0026593C"/>
    <w:p w14:paraId="4E6C1BF9" w14:textId="77777777" w:rsidR="0026593C" w:rsidRDefault="0026593C"/>
    <w:p w14:paraId="247A06C9" w14:textId="77777777" w:rsidR="0026593C" w:rsidRDefault="0026593C"/>
    <w:p w14:paraId="78631300" w14:textId="77777777" w:rsidR="0026593C" w:rsidRDefault="0026593C"/>
    <w:p w14:paraId="0BDCD9DE" w14:textId="77777777" w:rsidR="0026593C" w:rsidRDefault="0026593C"/>
    <w:p w14:paraId="329EDEA9" w14:textId="77777777" w:rsidR="0026593C" w:rsidRDefault="0026593C"/>
    <w:p w14:paraId="13D0B80A" w14:textId="77777777" w:rsidR="0026593C" w:rsidRDefault="0026593C"/>
    <w:p w14:paraId="4931056A" w14:textId="77777777" w:rsidR="00F6038B" w:rsidRPr="0026593C" w:rsidRDefault="00F6038B" w:rsidP="0026593C">
      <w:pPr>
        <w:pStyle w:val="Heading1"/>
        <w:pBdr>
          <w:bottom w:val="single" w:sz="6" w:space="2" w:color="FFFFFF"/>
        </w:pBdr>
        <w:spacing w:before="0" w:beforeAutospacing="0" w:after="90" w:afterAutospacing="0"/>
        <w:textAlignment w:val="baseline"/>
        <w:rPr>
          <w:rFonts w:asciiTheme="minorHAnsi" w:hAnsiTheme="minorHAnsi" w:cstheme="minorHAnsi"/>
          <w:color w:val="3D3D3D"/>
          <w:kern w:val="0"/>
          <w:sz w:val="32"/>
          <w:szCs w:val="24"/>
        </w:rPr>
      </w:pPr>
      <w:r w:rsidRPr="0026593C">
        <w:rPr>
          <w:rFonts w:asciiTheme="minorHAnsi" w:hAnsiTheme="minorHAnsi" w:cstheme="minorHAnsi"/>
          <w:color w:val="3D3D3D"/>
          <w:kern w:val="0"/>
          <w:sz w:val="32"/>
          <w:szCs w:val="24"/>
        </w:rPr>
        <w:t>CDIC Information Bylaws</w:t>
      </w:r>
    </w:p>
    <w:p w14:paraId="78A98CAB" w14:textId="77777777" w:rsidR="00642E50" w:rsidRDefault="00642E50">
      <w:r>
        <w:t>Must include a CDIC Badge to meet CDIC Information Bylaw requirements</w:t>
      </w:r>
      <w:r w:rsidR="00E50E7F">
        <w:t>.  The badge h</w:t>
      </w:r>
      <w:r w:rsidR="000A5283">
        <w:t>y</w:t>
      </w:r>
      <w:r w:rsidR="00E50E7F">
        <w:t xml:space="preserve">perlinks to the following: </w:t>
      </w:r>
      <w:hyperlink r:id="rId44" w:history="1">
        <w:r w:rsidR="00E50E7F" w:rsidRPr="007C3D14">
          <w:rPr>
            <w:rStyle w:val="Hyperlink"/>
          </w:rPr>
          <w:t>https://www.cdic.ca/your-coverage/protecting-your-deposit/</w:t>
        </w:r>
      </w:hyperlink>
      <w:r w:rsidR="00E50E7F">
        <w:t xml:space="preserve"> </w:t>
      </w:r>
    </w:p>
    <w:p w14:paraId="1B86822C" w14:textId="77777777" w:rsidR="00642E50" w:rsidRDefault="00E50E7F">
      <w:r>
        <w:rPr>
          <w:noProof/>
          <w:lang w:eastAsia="en-CA"/>
        </w:rPr>
        <w:lastRenderedPageBreak/>
        <w:drawing>
          <wp:inline distT="0" distB="0" distL="0" distR="0" wp14:anchorId="3CDE5AEE" wp14:editId="39532272">
            <wp:extent cx="5337913" cy="271743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60191" cy="2728772"/>
                    </a:xfrm>
                    <a:prstGeom prst="rect">
                      <a:avLst/>
                    </a:prstGeom>
                  </pic:spPr>
                </pic:pic>
              </a:graphicData>
            </a:graphic>
          </wp:inline>
        </w:drawing>
      </w:r>
    </w:p>
    <w:sectPr w:rsidR="00642E5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fosa Okonkwo" w:date="2020-06-05T10:17:00Z" w:initials="EO">
    <w:p w14:paraId="7A6FAD7D" w14:textId="0771E1B6" w:rsidR="0010779F" w:rsidRDefault="0010779F">
      <w:pPr>
        <w:pStyle w:val="CommentText"/>
      </w:pPr>
      <w:r>
        <w:rPr>
          <w:rStyle w:val="CommentReference"/>
        </w:rPr>
        <w:annotationRef/>
      </w:r>
      <w:r>
        <w:t>We need to confirm/set</w:t>
      </w:r>
      <w:bookmarkStart w:id="1" w:name="_GoBack"/>
      <w:bookmarkEnd w:id="1"/>
      <w:r>
        <w:t xml:space="preserve"> the duration of the idle time it takes before time out </w:t>
      </w:r>
    </w:p>
  </w:comment>
  <w:comment w:id="2" w:author="Neil Cory" w:date="2020-05-15T06:56:00Z" w:initials="NC">
    <w:p w14:paraId="6A326CF6" w14:textId="77777777" w:rsidR="00373ABB" w:rsidRDefault="00373ABB">
      <w:pPr>
        <w:pStyle w:val="CommentText"/>
      </w:pPr>
      <w:r>
        <w:rPr>
          <w:rStyle w:val="CommentReference"/>
        </w:rPr>
        <w:annotationRef/>
      </w:r>
      <w:r>
        <w:t xml:space="preserve">Needs </w:t>
      </w:r>
      <w:proofErr w:type="gramStart"/>
      <w:r>
        <w:t>to  be</w:t>
      </w:r>
      <w:proofErr w:type="gramEnd"/>
      <w:r>
        <w:t xml:space="preserve"> update based on new username and password standards.</w:t>
      </w:r>
    </w:p>
  </w:comment>
  <w:comment w:id="3" w:author="Neil Cory" w:date="2020-05-15T07:13:00Z" w:initials="NC">
    <w:p w14:paraId="2B8AFFCC" w14:textId="77777777" w:rsidR="002F4138" w:rsidRDefault="002F4138">
      <w:pPr>
        <w:pStyle w:val="CommentText"/>
      </w:pPr>
      <w:r>
        <w:rPr>
          <w:rStyle w:val="CommentReference"/>
        </w:rPr>
        <w:annotationRef/>
      </w:r>
      <w:r>
        <w:t>Needs to verified if Kony requires a registration of user machines</w:t>
      </w:r>
    </w:p>
  </w:comment>
  <w:comment w:id="4" w:author="Neil Cory" w:date="2020-05-15T07:20:00Z" w:initials="NC">
    <w:p w14:paraId="0E83F434" w14:textId="77777777" w:rsidR="00F6038B" w:rsidRDefault="00F6038B">
      <w:pPr>
        <w:pStyle w:val="CommentText"/>
      </w:pPr>
      <w:r>
        <w:rPr>
          <w:rStyle w:val="CommentReference"/>
        </w:rPr>
        <w:annotationRef/>
      </w:r>
      <w:r>
        <w:t>Same as above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6FAD7D" w15:done="0"/>
  <w15:commentEx w15:paraId="6A326CF6" w15:done="0"/>
  <w15:commentEx w15:paraId="2B8AFFCC" w15:done="0"/>
  <w15:commentEx w15:paraId="0E83F4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A1570"/>
    <w:multiLevelType w:val="multilevel"/>
    <w:tmpl w:val="350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873AB"/>
    <w:multiLevelType w:val="multilevel"/>
    <w:tmpl w:val="8C6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E2DF2"/>
    <w:multiLevelType w:val="multilevel"/>
    <w:tmpl w:val="D65E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731345"/>
    <w:multiLevelType w:val="multilevel"/>
    <w:tmpl w:val="E50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55777"/>
    <w:multiLevelType w:val="hybridMultilevel"/>
    <w:tmpl w:val="93E2C9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fosa Okonkwo">
    <w15:presenceInfo w15:providerId="AD" w15:userId="S-1-5-21-3727158924-2375465911-1683840438-37312"/>
  </w15:person>
  <w15:person w15:author="Neil Cory">
    <w15:presenceInfo w15:providerId="AD" w15:userId="S-1-5-21-3727158924-2375465911-1683840438-21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E50"/>
    <w:rsid w:val="000A5283"/>
    <w:rsid w:val="000D2578"/>
    <w:rsid w:val="0010779F"/>
    <w:rsid w:val="0026593C"/>
    <w:rsid w:val="002F4138"/>
    <w:rsid w:val="00373ABB"/>
    <w:rsid w:val="004129E3"/>
    <w:rsid w:val="004E2988"/>
    <w:rsid w:val="00642E50"/>
    <w:rsid w:val="00BA2A73"/>
    <w:rsid w:val="00C644FE"/>
    <w:rsid w:val="00E50E7F"/>
    <w:rsid w:val="00F603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1EAB"/>
  <w15:chartTrackingRefBased/>
  <w15:docId w15:val="{B5101984-7669-43DC-9EDA-DF614200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29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4129E3"/>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unhideWhenUsed/>
    <w:qFormat/>
    <w:rsid w:val="00BA2A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129E3"/>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2E50"/>
    <w:rPr>
      <w:color w:val="0563C1" w:themeColor="hyperlink"/>
      <w:u w:val="single"/>
    </w:rPr>
  </w:style>
  <w:style w:type="character" w:styleId="FollowedHyperlink">
    <w:name w:val="FollowedHyperlink"/>
    <w:basedOn w:val="DefaultParagraphFont"/>
    <w:uiPriority w:val="99"/>
    <w:semiHidden/>
    <w:unhideWhenUsed/>
    <w:rsid w:val="000A5283"/>
    <w:rPr>
      <w:color w:val="954F72" w:themeColor="followedHyperlink"/>
      <w:u w:val="single"/>
    </w:rPr>
  </w:style>
  <w:style w:type="character" w:customStyle="1" w:styleId="Heading1Char">
    <w:name w:val="Heading 1 Char"/>
    <w:basedOn w:val="DefaultParagraphFont"/>
    <w:link w:val="Heading1"/>
    <w:uiPriority w:val="9"/>
    <w:rsid w:val="004129E3"/>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4129E3"/>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4129E3"/>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4129E3"/>
    <w:rPr>
      <w:b/>
      <w:bCs/>
    </w:rPr>
  </w:style>
  <w:style w:type="paragraph" w:styleId="NormalWeb">
    <w:name w:val="Normal (Web)"/>
    <w:basedOn w:val="Normal"/>
    <w:uiPriority w:val="99"/>
    <w:semiHidden/>
    <w:unhideWhenUsed/>
    <w:rsid w:val="004129E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4129E3"/>
    <w:pPr>
      <w:ind w:left="720"/>
      <w:contextualSpacing/>
    </w:pPr>
  </w:style>
  <w:style w:type="character" w:customStyle="1" w:styleId="Heading3Char">
    <w:name w:val="Heading 3 Char"/>
    <w:basedOn w:val="DefaultParagraphFont"/>
    <w:link w:val="Heading3"/>
    <w:uiPriority w:val="9"/>
    <w:rsid w:val="00BA2A73"/>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373ABB"/>
    <w:rPr>
      <w:sz w:val="16"/>
      <w:szCs w:val="16"/>
    </w:rPr>
  </w:style>
  <w:style w:type="paragraph" w:styleId="CommentText">
    <w:name w:val="annotation text"/>
    <w:basedOn w:val="Normal"/>
    <w:link w:val="CommentTextChar"/>
    <w:uiPriority w:val="99"/>
    <w:semiHidden/>
    <w:unhideWhenUsed/>
    <w:rsid w:val="00373ABB"/>
    <w:pPr>
      <w:spacing w:line="240" w:lineRule="auto"/>
    </w:pPr>
    <w:rPr>
      <w:sz w:val="20"/>
      <w:szCs w:val="20"/>
    </w:rPr>
  </w:style>
  <w:style w:type="character" w:customStyle="1" w:styleId="CommentTextChar">
    <w:name w:val="Comment Text Char"/>
    <w:basedOn w:val="DefaultParagraphFont"/>
    <w:link w:val="CommentText"/>
    <w:uiPriority w:val="99"/>
    <w:semiHidden/>
    <w:rsid w:val="00373ABB"/>
    <w:rPr>
      <w:sz w:val="20"/>
      <w:szCs w:val="20"/>
    </w:rPr>
  </w:style>
  <w:style w:type="paragraph" w:styleId="CommentSubject">
    <w:name w:val="annotation subject"/>
    <w:basedOn w:val="CommentText"/>
    <w:next w:val="CommentText"/>
    <w:link w:val="CommentSubjectChar"/>
    <w:uiPriority w:val="99"/>
    <w:semiHidden/>
    <w:unhideWhenUsed/>
    <w:rsid w:val="00373ABB"/>
    <w:rPr>
      <w:b/>
      <w:bCs/>
    </w:rPr>
  </w:style>
  <w:style w:type="character" w:customStyle="1" w:styleId="CommentSubjectChar">
    <w:name w:val="Comment Subject Char"/>
    <w:basedOn w:val="CommentTextChar"/>
    <w:link w:val="CommentSubject"/>
    <w:uiPriority w:val="99"/>
    <w:semiHidden/>
    <w:rsid w:val="00373ABB"/>
    <w:rPr>
      <w:b/>
      <w:bCs/>
      <w:sz w:val="20"/>
      <w:szCs w:val="20"/>
    </w:rPr>
  </w:style>
  <w:style w:type="paragraph" w:styleId="BalloonText">
    <w:name w:val="Balloon Text"/>
    <w:basedOn w:val="Normal"/>
    <w:link w:val="BalloonTextChar"/>
    <w:uiPriority w:val="99"/>
    <w:semiHidden/>
    <w:unhideWhenUsed/>
    <w:rsid w:val="00373A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A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569501">
      <w:bodyDiv w:val="1"/>
      <w:marLeft w:val="0"/>
      <w:marRight w:val="0"/>
      <w:marTop w:val="0"/>
      <w:marBottom w:val="0"/>
      <w:divBdr>
        <w:top w:val="none" w:sz="0" w:space="0" w:color="auto"/>
        <w:left w:val="none" w:sz="0" w:space="0" w:color="auto"/>
        <w:bottom w:val="none" w:sz="0" w:space="0" w:color="auto"/>
        <w:right w:val="none" w:sz="0" w:space="0" w:color="auto"/>
      </w:divBdr>
      <w:divsChild>
        <w:div w:id="1864440249">
          <w:marLeft w:val="0"/>
          <w:marRight w:val="0"/>
          <w:marTop w:val="0"/>
          <w:marBottom w:val="0"/>
          <w:divBdr>
            <w:top w:val="none" w:sz="0" w:space="0" w:color="auto"/>
            <w:left w:val="none" w:sz="0" w:space="0" w:color="auto"/>
            <w:bottom w:val="none" w:sz="0" w:space="0" w:color="auto"/>
            <w:right w:val="none" w:sz="0" w:space="0" w:color="auto"/>
          </w:divBdr>
          <w:divsChild>
            <w:div w:id="1512336188">
              <w:marLeft w:val="0"/>
              <w:marRight w:val="0"/>
              <w:marTop w:val="0"/>
              <w:marBottom w:val="0"/>
              <w:divBdr>
                <w:top w:val="none" w:sz="0" w:space="0" w:color="auto"/>
                <w:left w:val="none" w:sz="0" w:space="0" w:color="auto"/>
                <w:bottom w:val="none" w:sz="0" w:space="0" w:color="auto"/>
                <w:right w:val="none" w:sz="0" w:space="0" w:color="auto"/>
              </w:divBdr>
            </w:div>
            <w:div w:id="2131590164">
              <w:marLeft w:val="0"/>
              <w:marRight w:val="0"/>
              <w:marTop w:val="0"/>
              <w:marBottom w:val="0"/>
              <w:divBdr>
                <w:top w:val="none" w:sz="0" w:space="0" w:color="auto"/>
                <w:left w:val="none" w:sz="0" w:space="0" w:color="auto"/>
                <w:bottom w:val="none" w:sz="0" w:space="0" w:color="auto"/>
                <w:right w:val="none" w:sz="0" w:space="0" w:color="auto"/>
              </w:divBdr>
            </w:div>
            <w:div w:id="716859845">
              <w:marLeft w:val="0"/>
              <w:marRight w:val="0"/>
              <w:marTop w:val="0"/>
              <w:marBottom w:val="0"/>
              <w:divBdr>
                <w:top w:val="none" w:sz="0" w:space="0" w:color="auto"/>
                <w:left w:val="none" w:sz="0" w:space="0" w:color="auto"/>
                <w:bottom w:val="none" w:sz="0" w:space="0" w:color="auto"/>
                <w:right w:val="none" w:sz="0" w:space="0" w:color="auto"/>
              </w:divBdr>
            </w:div>
            <w:div w:id="1124930003">
              <w:marLeft w:val="0"/>
              <w:marRight w:val="0"/>
              <w:marTop w:val="0"/>
              <w:marBottom w:val="0"/>
              <w:divBdr>
                <w:top w:val="none" w:sz="0" w:space="0" w:color="auto"/>
                <w:left w:val="none" w:sz="0" w:space="0" w:color="auto"/>
                <w:bottom w:val="none" w:sz="0" w:space="0" w:color="auto"/>
                <w:right w:val="none" w:sz="0" w:space="0" w:color="auto"/>
              </w:divBdr>
            </w:div>
            <w:div w:id="1523475763">
              <w:marLeft w:val="0"/>
              <w:marRight w:val="0"/>
              <w:marTop w:val="0"/>
              <w:marBottom w:val="0"/>
              <w:divBdr>
                <w:top w:val="none" w:sz="0" w:space="0" w:color="auto"/>
                <w:left w:val="none" w:sz="0" w:space="0" w:color="auto"/>
                <w:bottom w:val="none" w:sz="0" w:space="0" w:color="auto"/>
                <w:right w:val="none" w:sz="0" w:space="0" w:color="auto"/>
              </w:divBdr>
            </w:div>
            <w:div w:id="2076004061">
              <w:marLeft w:val="0"/>
              <w:marRight w:val="0"/>
              <w:marTop w:val="0"/>
              <w:marBottom w:val="0"/>
              <w:divBdr>
                <w:top w:val="none" w:sz="0" w:space="0" w:color="auto"/>
                <w:left w:val="none" w:sz="0" w:space="0" w:color="auto"/>
                <w:bottom w:val="none" w:sz="0" w:space="0" w:color="auto"/>
                <w:right w:val="none" w:sz="0" w:space="0" w:color="auto"/>
              </w:divBdr>
            </w:div>
            <w:div w:id="136845782">
              <w:marLeft w:val="0"/>
              <w:marRight w:val="0"/>
              <w:marTop w:val="0"/>
              <w:marBottom w:val="0"/>
              <w:divBdr>
                <w:top w:val="none" w:sz="0" w:space="0" w:color="auto"/>
                <w:left w:val="none" w:sz="0" w:space="0" w:color="auto"/>
                <w:bottom w:val="none" w:sz="0" w:space="0" w:color="auto"/>
                <w:right w:val="none" w:sz="0" w:space="0" w:color="auto"/>
              </w:divBdr>
            </w:div>
            <w:div w:id="1200977044">
              <w:marLeft w:val="0"/>
              <w:marRight w:val="0"/>
              <w:marTop w:val="0"/>
              <w:marBottom w:val="0"/>
              <w:divBdr>
                <w:top w:val="none" w:sz="0" w:space="0" w:color="auto"/>
                <w:left w:val="none" w:sz="0" w:space="0" w:color="auto"/>
                <w:bottom w:val="none" w:sz="0" w:space="0" w:color="auto"/>
                <w:right w:val="none" w:sz="0" w:space="0" w:color="auto"/>
              </w:divBdr>
            </w:div>
          </w:divsChild>
        </w:div>
        <w:div w:id="1930043490">
          <w:marLeft w:val="0"/>
          <w:marRight w:val="0"/>
          <w:marTop w:val="0"/>
          <w:marBottom w:val="0"/>
          <w:divBdr>
            <w:top w:val="none" w:sz="0" w:space="0" w:color="auto"/>
            <w:left w:val="none" w:sz="0" w:space="0" w:color="auto"/>
            <w:bottom w:val="none" w:sz="0" w:space="0" w:color="auto"/>
            <w:right w:val="none" w:sz="0" w:space="0" w:color="auto"/>
          </w:divBdr>
          <w:divsChild>
            <w:div w:id="1752192762">
              <w:marLeft w:val="0"/>
              <w:marRight w:val="0"/>
              <w:marTop w:val="0"/>
              <w:marBottom w:val="0"/>
              <w:divBdr>
                <w:top w:val="none" w:sz="0" w:space="0" w:color="auto"/>
                <w:left w:val="none" w:sz="0" w:space="0" w:color="auto"/>
                <w:bottom w:val="none" w:sz="0" w:space="0" w:color="auto"/>
                <w:right w:val="none" w:sz="0" w:space="0" w:color="auto"/>
              </w:divBdr>
            </w:div>
            <w:div w:id="1260527323">
              <w:marLeft w:val="0"/>
              <w:marRight w:val="0"/>
              <w:marTop w:val="0"/>
              <w:marBottom w:val="0"/>
              <w:divBdr>
                <w:top w:val="none" w:sz="0" w:space="0" w:color="auto"/>
                <w:left w:val="none" w:sz="0" w:space="0" w:color="auto"/>
                <w:bottom w:val="none" w:sz="0" w:space="0" w:color="auto"/>
                <w:right w:val="none" w:sz="0" w:space="0" w:color="auto"/>
              </w:divBdr>
            </w:div>
            <w:div w:id="1221943872">
              <w:marLeft w:val="0"/>
              <w:marRight w:val="0"/>
              <w:marTop w:val="0"/>
              <w:marBottom w:val="0"/>
              <w:divBdr>
                <w:top w:val="none" w:sz="0" w:space="0" w:color="auto"/>
                <w:left w:val="none" w:sz="0" w:space="0" w:color="auto"/>
                <w:bottom w:val="none" w:sz="0" w:space="0" w:color="auto"/>
                <w:right w:val="none" w:sz="0" w:space="0" w:color="auto"/>
              </w:divBdr>
            </w:div>
            <w:div w:id="1729066159">
              <w:marLeft w:val="0"/>
              <w:marRight w:val="0"/>
              <w:marTop w:val="0"/>
              <w:marBottom w:val="0"/>
              <w:divBdr>
                <w:top w:val="none" w:sz="0" w:space="0" w:color="auto"/>
                <w:left w:val="none" w:sz="0" w:space="0" w:color="auto"/>
                <w:bottom w:val="none" w:sz="0" w:space="0" w:color="auto"/>
                <w:right w:val="none" w:sz="0" w:space="0" w:color="auto"/>
              </w:divBdr>
            </w:div>
            <w:div w:id="147938588">
              <w:marLeft w:val="0"/>
              <w:marRight w:val="0"/>
              <w:marTop w:val="0"/>
              <w:marBottom w:val="0"/>
              <w:divBdr>
                <w:top w:val="none" w:sz="0" w:space="0" w:color="auto"/>
                <w:left w:val="none" w:sz="0" w:space="0" w:color="auto"/>
                <w:bottom w:val="none" w:sz="0" w:space="0" w:color="auto"/>
                <w:right w:val="none" w:sz="0" w:space="0" w:color="auto"/>
              </w:divBdr>
            </w:div>
            <w:div w:id="209807808">
              <w:marLeft w:val="0"/>
              <w:marRight w:val="0"/>
              <w:marTop w:val="0"/>
              <w:marBottom w:val="0"/>
              <w:divBdr>
                <w:top w:val="none" w:sz="0" w:space="0" w:color="auto"/>
                <w:left w:val="none" w:sz="0" w:space="0" w:color="auto"/>
                <w:bottom w:val="none" w:sz="0" w:space="0" w:color="auto"/>
                <w:right w:val="none" w:sz="0" w:space="0" w:color="auto"/>
              </w:divBdr>
            </w:div>
            <w:div w:id="368801110">
              <w:marLeft w:val="0"/>
              <w:marRight w:val="0"/>
              <w:marTop w:val="0"/>
              <w:marBottom w:val="0"/>
              <w:divBdr>
                <w:top w:val="none" w:sz="0" w:space="0" w:color="auto"/>
                <w:left w:val="none" w:sz="0" w:space="0" w:color="auto"/>
                <w:bottom w:val="none" w:sz="0" w:space="0" w:color="auto"/>
                <w:right w:val="none" w:sz="0" w:space="0" w:color="auto"/>
              </w:divBdr>
            </w:div>
            <w:div w:id="567886633">
              <w:marLeft w:val="0"/>
              <w:marRight w:val="0"/>
              <w:marTop w:val="0"/>
              <w:marBottom w:val="0"/>
              <w:divBdr>
                <w:top w:val="none" w:sz="0" w:space="0" w:color="auto"/>
                <w:left w:val="none" w:sz="0" w:space="0" w:color="auto"/>
                <w:bottom w:val="none" w:sz="0" w:space="0" w:color="auto"/>
                <w:right w:val="none" w:sz="0" w:space="0" w:color="auto"/>
              </w:divBdr>
            </w:div>
            <w:div w:id="456490383">
              <w:marLeft w:val="0"/>
              <w:marRight w:val="0"/>
              <w:marTop w:val="0"/>
              <w:marBottom w:val="0"/>
              <w:divBdr>
                <w:top w:val="none" w:sz="0" w:space="0" w:color="auto"/>
                <w:left w:val="none" w:sz="0" w:space="0" w:color="auto"/>
                <w:bottom w:val="none" w:sz="0" w:space="0" w:color="auto"/>
                <w:right w:val="none" w:sz="0" w:space="0" w:color="auto"/>
              </w:divBdr>
            </w:div>
            <w:div w:id="1999993874">
              <w:marLeft w:val="0"/>
              <w:marRight w:val="0"/>
              <w:marTop w:val="0"/>
              <w:marBottom w:val="0"/>
              <w:divBdr>
                <w:top w:val="none" w:sz="0" w:space="0" w:color="auto"/>
                <w:left w:val="none" w:sz="0" w:space="0" w:color="auto"/>
                <w:bottom w:val="none" w:sz="0" w:space="0" w:color="auto"/>
                <w:right w:val="none" w:sz="0" w:space="0" w:color="auto"/>
              </w:divBdr>
            </w:div>
            <w:div w:id="1736080915">
              <w:marLeft w:val="0"/>
              <w:marRight w:val="0"/>
              <w:marTop w:val="0"/>
              <w:marBottom w:val="0"/>
              <w:divBdr>
                <w:top w:val="none" w:sz="0" w:space="0" w:color="auto"/>
                <w:left w:val="none" w:sz="0" w:space="0" w:color="auto"/>
                <w:bottom w:val="none" w:sz="0" w:space="0" w:color="auto"/>
                <w:right w:val="none" w:sz="0" w:space="0" w:color="auto"/>
              </w:divBdr>
            </w:div>
            <w:div w:id="100678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6686">
      <w:bodyDiv w:val="1"/>
      <w:marLeft w:val="0"/>
      <w:marRight w:val="0"/>
      <w:marTop w:val="0"/>
      <w:marBottom w:val="0"/>
      <w:divBdr>
        <w:top w:val="none" w:sz="0" w:space="0" w:color="auto"/>
        <w:left w:val="none" w:sz="0" w:space="0" w:color="auto"/>
        <w:bottom w:val="none" w:sz="0" w:space="0" w:color="auto"/>
        <w:right w:val="none" w:sz="0" w:space="0" w:color="auto"/>
      </w:divBdr>
    </w:div>
    <w:div w:id="1368606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wbank.com/personal/banking-services/online-banking/mobile-banking-app" TargetMode="External"/><Relationship Id="rId18" Type="http://schemas.microsoft.com/office/2011/relationships/commentsExtended" Target="commentsExtended.xml"/><Relationship Id="rId26" Type="http://schemas.openxmlformats.org/officeDocument/2006/relationships/hyperlink" Target="https://direct.cwbank.com/Security/" TargetMode="External"/><Relationship Id="rId39" Type="http://schemas.openxmlformats.org/officeDocument/2006/relationships/hyperlink" Target="https://direct.cwbank.com/Security/" TargetMode="External"/><Relationship Id="rId3" Type="http://schemas.openxmlformats.org/officeDocument/2006/relationships/customXml" Target="../customXml/item3.xml"/><Relationship Id="rId21" Type="http://schemas.openxmlformats.org/officeDocument/2006/relationships/hyperlink" Target="https://direct.cwbank.com/Security/" TargetMode="External"/><Relationship Id="rId34" Type="http://schemas.openxmlformats.org/officeDocument/2006/relationships/hyperlink" Target="https://direct.cwbank.com/Security/" TargetMode="External"/><Relationship Id="rId42" Type="http://schemas.openxmlformats.org/officeDocument/2006/relationships/hyperlink" Target="https://direct.cwbank.com/OnlinePolicies/Privacy/" TargetMode="External"/><Relationship Id="rId47"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s://www.cwbank.com/personal/banking-services/online-banking/mobile-banking-app" TargetMode="External"/><Relationship Id="rId17" Type="http://schemas.openxmlformats.org/officeDocument/2006/relationships/comments" Target="comments.xml"/><Relationship Id="rId25" Type="http://schemas.openxmlformats.org/officeDocument/2006/relationships/hyperlink" Target="https://direct.cwbank.com/Security/" TargetMode="External"/><Relationship Id="rId33" Type="http://schemas.openxmlformats.org/officeDocument/2006/relationships/hyperlink" Target="https://direct.cwbank.com/Security/" TargetMode="External"/><Relationship Id="rId38" Type="http://schemas.openxmlformats.org/officeDocument/2006/relationships/hyperlink" Target="https://direct.cwbank.com/Security/"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irect.cwbank.com/OnlinePolicies/Security/" TargetMode="External"/><Relationship Id="rId20" Type="http://schemas.openxmlformats.org/officeDocument/2006/relationships/hyperlink" Target="https://direct.cwbank.com/Security/" TargetMode="External"/><Relationship Id="rId29" Type="http://schemas.openxmlformats.org/officeDocument/2006/relationships/hyperlink" Target="https://direct.cwbank.com/Security/" TargetMode="External"/><Relationship Id="rId41" Type="http://schemas.openxmlformats.org/officeDocument/2006/relationships/hyperlink" Target="http://www.microsoft.com/windows/ie/security/default.as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irect.cwbank.com/Security/" TargetMode="External"/><Relationship Id="rId24" Type="http://schemas.openxmlformats.org/officeDocument/2006/relationships/hyperlink" Target="https://direct.cwbank.com/Security/" TargetMode="External"/><Relationship Id="rId32" Type="http://schemas.openxmlformats.org/officeDocument/2006/relationships/hyperlink" Target="https://direct.cwbank.com/Security/" TargetMode="External"/><Relationship Id="rId37" Type="http://schemas.openxmlformats.org/officeDocument/2006/relationships/hyperlink" Target="https://direct.cwbank.com/Security/" TargetMode="External"/><Relationship Id="rId40" Type="http://schemas.openxmlformats.org/officeDocument/2006/relationships/hyperlink" Target="http://home.netscape.com/products/security/resources/notes.html" TargetMode="External"/><Relationship Id="rId45"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www.cwbankgroup.com/privacy" TargetMode="External"/><Relationship Id="rId23" Type="http://schemas.openxmlformats.org/officeDocument/2006/relationships/hyperlink" Target="https://direct.cwbank.com/Security/" TargetMode="External"/><Relationship Id="rId28" Type="http://schemas.openxmlformats.org/officeDocument/2006/relationships/hyperlink" Target="https://direct.cwbank.com/Security/" TargetMode="External"/><Relationship Id="rId36" Type="http://schemas.openxmlformats.org/officeDocument/2006/relationships/hyperlink" Target="https://direct.cwbank.com/Security/" TargetMode="External"/><Relationship Id="rId10" Type="http://schemas.openxmlformats.org/officeDocument/2006/relationships/hyperlink" Target="https://direct.cwbank.com/Privacy/" TargetMode="External"/><Relationship Id="rId19" Type="http://schemas.openxmlformats.org/officeDocument/2006/relationships/hyperlink" Target="mailto:concerns@cwbank.com" TargetMode="External"/><Relationship Id="rId31" Type="http://schemas.openxmlformats.org/officeDocument/2006/relationships/hyperlink" Target="https://direct.cwbank.com/Security/" TargetMode="External"/><Relationship Id="rId44" Type="http://schemas.openxmlformats.org/officeDocument/2006/relationships/hyperlink" Target="https://www.cdic.ca/your-coverage/protecting-your-deposit/" TargetMode="External"/><Relationship Id="rId4" Type="http://schemas.openxmlformats.org/officeDocument/2006/relationships/numbering" Target="numbering.xml"/><Relationship Id="rId9" Type="http://schemas.openxmlformats.org/officeDocument/2006/relationships/hyperlink" Target="https://direct.cwbank.com/Legal/" TargetMode="External"/><Relationship Id="rId14" Type="http://schemas.openxmlformats.org/officeDocument/2006/relationships/hyperlink" Target="https://www.cwbank.com/personal/banking-services/online-banking/mobile-banking-app" TargetMode="External"/><Relationship Id="rId22" Type="http://schemas.openxmlformats.org/officeDocument/2006/relationships/hyperlink" Target="https://direct.cwbank.com/Security/" TargetMode="External"/><Relationship Id="rId27" Type="http://schemas.openxmlformats.org/officeDocument/2006/relationships/hyperlink" Target="https://direct.cwbank.com/Security/" TargetMode="External"/><Relationship Id="rId30" Type="http://schemas.openxmlformats.org/officeDocument/2006/relationships/hyperlink" Target="https://direct.cwbank.com/Security/" TargetMode="External"/><Relationship Id="rId35" Type="http://schemas.openxmlformats.org/officeDocument/2006/relationships/hyperlink" Target="https://direct.cwbank.com/Security/" TargetMode="External"/><Relationship Id="rId43" Type="http://schemas.openxmlformats.org/officeDocument/2006/relationships/hyperlink" Target="mailto:phishing@cwbank.com"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923ED7-7425-474D-9A47-586FD979BED9}">
  <ds:schemaRefs>
    <ds:schemaRef ds:uri="http://schemas.microsoft.com/sharepoint/v3/contenttype/forms"/>
  </ds:schemaRefs>
</ds:datastoreItem>
</file>

<file path=customXml/itemProps2.xml><?xml version="1.0" encoding="utf-8"?>
<ds:datastoreItem xmlns:ds="http://schemas.openxmlformats.org/officeDocument/2006/customXml" ds:itemID="{6DA564C6-4172-4BCE-9A53-CAFBB0137561}">
  <ds:schemaRefs>
    <ds:schemaRef ds:uri="http://schemas.microsoft.com/office/2006/documentManagement/types"/>
    <ds:schemaRef ds:uri="http://schemas.microsoft.com/sharepoint/v4"/>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B51AE20F-44F1-42EC-9F77-8319E0EA7642}"/>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336</TotalTime>
  <Pages>12</Pages>
  <Words>4977</Words>
  <Characters>28371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33282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Cory</dc:creator>
  <cp:keywords/>
  <dc:description/>
  <cp:lastModifiedBy>Efosa Okonkwo</cp:lastModifiedBy>
  <cp:revision>3</cp:revision>
  <dcterms:created xsi:type="dcterms:W3CDTF">2020-05-14T17:01:00Z</dcterms:created>
  <dcterms:modified xsi:type="dcterms:W3CDTF">2020-06-05T16:20:00Z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