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DDED" w14:textId="77777777" w:rsidR="00006C41" w:rsidRPr="00E81693" w:rsidRDefault="00627DF8"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Content>
          <w:r w:rsidR="00006C41">
            <w:t>BRD Lite Document</w:t>
          </w:r>
        </w:sdtContent>
      </w:sdt>
    </w:p>
    <w:p w14:paraId="7D28A5A9" w14:textId="7E6F0E92" w:rsidR="00006C41" w:rsidRDefault="00CF797F" w:rsidP="00006C41">
      <w:pPr>
        <w:pStyle w:val="SubtitleCover"/>
      </w:pPr>
      <w:r>
        <w:t xml:space="preserve">Digital Fraud for Infinity </w:t>
      </w:r>
      <w:r w:rsidR="005B6DF3">
        <w:t>Platform</w:t>
      </w:r>
    </w:p>
    <w:p w14:paraId="1B68390F" w14:textId="77777777" w:rsidR="00006C41" w:rsidRDefault="00006C41" w:rsidP="00006C41">
      <w:pPr>
        <w:spacing w:before="100" w:beforeAutospacing="1" w:after="100" w:afterAutospacing="1"/>
        <w:jc w:val="right"/>
      </w:pPr>
    </w:p>
    <w:p w14:paraId="0861C740" w14:textId="77777777" w:rsidR="00006C41" w:rsidRDefault="00006C41" w:rsidP="00006C41">
      <w:pPr>
        <w:spacing w:before="100" w:beforeAutospacing="1" w:after="100" w:afterAutospacing="1"/>
        <w:jc w:val="right"/>
      </w:pPr>
    </w:p>
    <w:p w14:paraId="2A258AB7" w14:textId="77777777" w:rsidR="00006C41" w:rsidRDefault="00006C41" w:rsidP="00006C41">
      <w:pPr>
        <w:spacing w:before="100" w:beforeAutospacing="1" w:after="100" w:afterAutospacing="1"/>
        <w:jc w:val="right"/>
      </w:pPr>
    </w:p>
    <w:p w14:paraId="7D474540" w14:textId="77777777" w:rsidR="00006C41" w:rsidRDefault="00006C41" w:rsidP="00006C41">
      <w:pPr>
        <w:spacing w:before="100" w:beforeAutospacing="1" w:after="100" w:afterAutospacing="1"/>
        <w:jc w:val="right"/>
      </w:pPr>
    </w:p>
    <w:p w14:paraId="32389FFD" w14:textId="77777777" w:rsidR="00006C41" w:rsidRDefault="00006C41" w:rsidP="00006C41">
      <w:pPr>
        <w:spacing w:before="100" w:beforeAutospacing="1" w:after="100" w:afterAutospacing="1"/>
        <w:jc w:val="right"/>
      </w:pPr>
    </w:p>
    <w:p w14:paraId="415E6A94" w14:textId="77777777" w:rsidR="00006C41" w:rsidRDefault="00006C41" w:rsidP="00006C41">
      <w:pPr>
        <w:spacing w:before="100" w:beforeAutospacing="1" w:after="100" w:afterAutospacing="1"/>
        <w:jc w:val="right"/>
      </w:pPr>
    </w:p>
    <w:p w14:paraId="5E2B760C" w14:textId="77777777" w:rsidR="00006C41" w:rsidRDefault="00006C41" w:rsidP="00006C41">
      <w:pPr>
        <w:spacing w:before="100" w:beforeAutospacing="1" w:after="100" w:afterAutospacing="1"/>
        <w:jc w:val="right"/>
      </w:pPr>
    </w:p>
    <w:p w14:paraId="445C92BC" w14:textId="15D9A665" w:rsidR="00006C41" w:rsidRDefault="00006C41" w:rsidP="00006C41">
      <w:pPr>
        <w:spacing w:before="100" w:beforeAutospacing="1" w:after="100" w:afterAutospacing="1"/>
        <w:jc w:val="right"/>
        <w:rPr>
          <w:rFonts w:asciiTheme="majorHAnsi" w:hAnsiTheme="majorHAnsi"/>
          <w:sz w:val="24"/>
          <w:szCs w:val="24"/>
        </w:rPr>
      </w:pPr>
      <w:r w:rsidRPr="0040784B">
        <w:rPr>
          <w:rFonts w:asciiTheme="majorHAnsi" w:hAnsiTheme="majorHAnsi"/>
          <w:sz w:val="24"/>
          <w:szCs w:val="24"/>
        </w:rPr>
        <w:t>Version:</w:t>
      </w:r>
      <w:r w:rsidR="00CF797F">
        <w:rPr>
          <w:rFonts w:asciiTheme="majorHAnsi" w:hAnsiTheme="majorHAnsi"/>
          <w:sz w:val="24"/>
          <w:szCs w:val="24"/>
        </w:rPr>
        <w:t>1.0</w:t>
      </w:r>
      <w:r w:rsidRPr="0040784B">
        <w:rPr>
          <w:rFonts w:asciiTheme="majorHAnsi" w:hAnsiTheme="majorHAnsi"/>
          <w:sz w:val="24"/>
          <w:szCs w:val="24"/>
        </w:rPr>
        <w:t xml:space="preserve"> </w:t>
      </w:r>
    </w:p>
    <w:p w14:paraId="2E76111D" w14:textId="24B05B7F" w:rsidR="00006C41" w:rsidRDefault="00006C41" w:rsidP="00006C41">
      <w:pPr>
        <w:spacing w:before="100" w:beforeAutospacing="1" w:after="100" w:afterAutospacing="1"/>
        <w:jc w:val="right"/>
        <w:rPr>
          <w:rFonts w:asciiTheme="majorHAnsi" w:hAnsiTheme="majorHAnsi"/>
          <w:sz w:val="24"/>
          <w:szCs w:val="24"/>
        </w:rPr>
      </w:pPr>
      <w:r w:rsidRPr="0040784B">
        <w:rPr>
          <w:rFonts w:asciiTheme="majorHAnsi" w:hAnsiTheme="majorHAnsi"/>
          <w:sz w:val="24"/>
          <w:szCs w:val="24"/>
        </w:rPr>
        <w:t xml:space="preserve">Date </w:t>
      </w:r>
      <w:r>
        <w:rPr>
          <w:rFonts w:asciiTheme="majorHAnsi" w:hAnsiTheme="majorHAnsi"/>
          <w:sz w:val="24"/>
          <w:szCs w:val="24"/>
        </w:rPr>
        <w:t xml:space="preserve">Last </w:t>
      </w:r>
      <w:r w:rsidRPr="0040784B">
        <w:rPr>
          <w:rFonts w:asciiTheme="majorHAnsi" w:hAnsiTheme="majorHAnsi"/>
          <w:sz w:val="24"/>
          <w:szCs w:val="24"/>
        </w:rPr>
        <w:t xml:space="preserve">Published: </w:t>
      </w:r>
      <w:sdt>
        <w:sdtPr>
          <w:rPr>
            <w:color w:val="808474" w:themeColor="accent6" w:themeShade="BF"/>
          </w:rPr>
          <w:alias w:val="Date"/>
          <w:tag w:val="Date"/>
          <w:id w:val="985969737"/>
          <w:placeholder>
            <w:docPart w:val="9D23FC9D9FD4420CAAED0A24230BE66B"/>
          </w:placeholder>
          <w:date w:fullDate="2021-02-18T00:00:00Z">
            <w:dateFormat w:val="MMMM d, yyyy"/>
            <w:lid w:val="en-CA"/>
            <w:storeMappedDataAs w:val="dateTime"/>
            <w:calendar w:val="gregorian"/>
          </w:date>
        </w:sdtPr>
        <w:sdtContent>
          <w:r w:rsidR="00CF797F">
            <w:rPr>
              <w:color w:val="808474" w:themeColor="accent6" w:themeShade="BF"/>
            </w:rPr>
            <w:t>February 18, 2021</w:t>
          </w:r>
        </w:sdtContent>
      </w:sdt>
    </w:p>
    <w:p w14:paraId="027B3EB6" w14:textId="77777777" w:rsidR="00006C41" w:rsidRPr="0040784B" w:rsidRDefault="00006C41" w:rsidP="00006C41">
      <w:pPr>
        <w:spacing w:before="100" w:beforeAutospacing="1" w:after="100" w:afterAutospacing="1"/>
        <w:jc w:val="right"/>
        <w:rPr>
          <w:rFonts w:asciiTheme="majorHAnsi" w:hAnsiTheme="majorHAnsi"/>
          <w:sz w:val="24"/>
          <w:szCs w:val="24"/>
        </w:rPr>
      </w:pPr>
      <w:r>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Content>
          <w:r w:rsidRPr="00924FDC">
            <w:rPr>
              <w:rStyle w:val="PlaceholderText"/>
            </w:rPr>
            <w:t>Click here to enter a date.</w:t>
          </w:r>
        </w:sdtContent>
      </w:sdt>
      <w:r>
        <w:rPr>
          <w:rFonts w:asciiTheme="majorHAnsi" w:hAnsiTheme="majorHAnsi"/>
          <w:sz w:val="24"/>
          <w:szCs w:val="24"/>
        </w:rPr>
        <w:t xml:space="preserve">    </w:t>
      </w:r>
    </w:p>
    <w:p w14:paraId="4D216FEF" w14:textId="24310CC6" w:rsidR="00006C41" w:rsidRPr="0040784B" w:rsidRDefault="00627DF8"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Content>
          <w:r w:rsidR="00006C41">
            <w:t>BRD Lite Document</w:t>
          </w:r>
        </w:sdtContent>
      </w:sdt>
      <w:r w:rsidR="00006C41" w:rsidRPr="0040784B">
        <w:rPr>
          <w:rFonts w:asciiTheme="majorHAnsi" w:hAnsiTheme="majorHAnsi"/>
          <w:sz w:val="24"/>
          <w:szCs w:val="24"/>
        </w:rPr>
        <w:t xml:space="preserve"> Author(s): </w:t>
      </w:r>
      <w:r w:rsidR="00CF797F">
        <w:rPr>
          <w:rFonts w:asciiTheme="majorHAnsi" w:hAnsiTheme="majorHAnsi"/>
          <w:sz w:val="24"/>
          <w:szCs w:val="24"/>
        </w:rPr>
        <w:t>Faizan Ahmed</w:t>
      </w:r>
    </w:p>
    <w:p w14:paraId="16CFF6ED" w14:textId="77777777" w:rsidR="003D3085" w:rsidRDefault="003D3085" w:rsidP="00E81693">
      <w:pPr>
        <w:pStyle w:val="Sub-subtitlingCover"/>
      </w:pPr>
    </w:p>
    <w:p w14:paraId="43409712" w14:textId="77777777" w:rsidR="00747021" w:rsidRDefault="00747021" w:rsidP="00E81693">
      <w:pPr>
        <w:pStyle w:val="Sub-subtitlingCover"/>
      </w:pPr>
    </w:p>
    <w:p w14:paraId="1FF0777D" w14:textId="77777777" w:rsidR="00747021" w:rsidRDefault="00747021" w:rsidP="00E81693">
      <w:pPr>
        <w:pStyle w:val="Sub-subtitlingCover"/>
      </w:pPr>
    </w:p>
    <w:p w14:paraId="6724CA1A" w14:textId="77777777" w:rsidR="00747021" w:rsidRDefault="00747021" w:rsidP="00E81693">
      <w:pPr>
        <w:pStyle w:val="Sub-subtitlingCover"/>
      </w:pPr>
    </w:p>
    <w:p w14:paraId="096A4388" w14:textId="77777777" w:rsidR="00747021" w:rsidRDefault="00747021" w:rsidP="00E81693">
      <w:pPr>
        <w:pStyle w:val="Sub-subtitlingCover"/>
      </w:pPr>
    </w:p>
    <w:p w14:paraId="4CAD6417" w14:textId="77777777" w:rsidR="00747021" w:rsidRDefault="00747021" w:rsidP="00E81693">
      <w:pPr>
        <w:pStyle w:val="Sub-subtitlingCover"/>
      </w:pPr>
    </w:p>
    <w:p w14:paraId="32E59C39" w14:textId="77777777" w:rsidR="00747021" w:rsidRDefault="00747021" w:rsidP="00E81693">
      <w:pPr>
        <w:pStyle w:val="Sub-subtitlingCover"/>
      </w:pPr>
    </w:p>
    <w:p w14:paraId="2DA716B1" w14:textId="77777777" w:rsidR="00747021" w:rsidRDefault="00747021" w:rsidP="00E81693">
      <w:pPr>
        <w:pStyle w:val="Sub-subtitlingCover"/>
      </w:pPr>
    </w:p>
    <w:p w14:paraId="7E1E51EC" w14:textId="77777777" w:rsidR="00747021" w:rsidRDefault="00747021" w:rsidP="00E81693">
      <w:pPr>
        <w:pStyle w:val="Sub-subtitlingCover"/>
      </w:pPr>
    </w:p>
    <w:p w14:paraId="6C39D1D4" w14:textId="77777777" w:rsidR="00747021" w:rsidRDefault="00747021" w:rsidP="00E81693">
      <w:pPr>
        <w:pStyle w:val="Sub-subtitlingCover"/>
      </w:pPr>
      <w:r w:rsidRPr="003E3EF7">
        <w:rPr>
          <w:noProof/>
        </w:rPr>
        <w:drawing>
          <wp:anchor distT="0" distB="0" distL="114300" distR="114300" simplePos="0" relativeHeight="251661824" behindDoc="1" locked="0" layoutInCell="1" allowOverlap="1" wp14:anchorId="1BFE4E10" wp14:editId="06056AF2">
            <wp:simplePos x="0" y="0"/>
            <wp:positionH relativeFrom="leftMargin">
              <wp:align>right</wp:align>
            </wp:positionH>
            <wp:positionV relativeFrom="paragraph">
              <wp:posOffset>257617</wp:posOffset>
            </wp:positionV>
            <wp:extent cx="308610" cy="304800"/>
            <wp:effectExtent l="0" t="0" r="0" b="0"/>
            <wp:wrapTight wrapText="bothSides">
              <wp:wrapPolygon edited="0">
                <wp:start x="2667" y="0"/>
                <wp:lineTo x="0" y="4050"/>
                <wp:lineTo x="0" y="17550"/>
                <wp:lineTo x="2667" y="20250"/>
                <wp:lineTo x="17333" y="20250"/>
                <wp:lineTo x="20000" y="17550"/>
                <wp:lineTo x="20000" y="4050"/>
                <wp:lineTo x="17333" y="0"/>
                <wp:lineTo x="2667" y="0"/>
              </wp:wrapPolygon>
            </wp:wrapTight>
            <wp:docPr id="18" name="Picture 18" descr="C:\Users\scanlont\AppData\Local\Temp\SNAGHTML24f3bd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canlont\AppData\Local\Temp\SNAGHTML24f3bd2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9D16CA" w14:textId="77777777" w:rsidR="00747021" w:rsidRDefault="00747021" w:rsidP="00E81693">
      <w:pPr>
        <w:pStyle w:val="Sub-subtitlingCover"/>
        <w:sectPr w:rsidR="00747021" w:rsidSect="009A237D">
          <w:headerReference w:type="even" r:id="rId12"/>
          <w:headerReference w:type="default" r:id="rId13"/>
          <w:footerReference w:type="default" r:id="rId14"/>
          <w:headerReference w:type="first" r:id="rId15"/>
          <w:footerReference w:type="first" r:id="rId16"/>
          <w:pgSz w:w="12240" w:h="15840"/>
          <w:pgMar w:top="1080" w:right="1080" w:bottom="1080" w:left="1080" w:header="450" w:footer="720" w:gutter="0"/>
          <w:cols w:space="720"/>
          <w:docGrid w:linePitch="360"/>
        </w:sectPr>
      </w:pPr>
      <w:r w:rsidRPr="0062583F">
        <w:rPr>
          <w:noProof/>
          <w:sz w:val="24"/>
          <w:szCs w:val="24"/>
        </w:rPr>
        <mc:AlternateContent>
          <mc:Choice Requires="wps">
            <w:drawing>
              <wp:anchor distT="0" distB="0" distL="114300" distR="114300" simplePos="0" relativeHeight="251659776" behindDoc="0" locked="0" layoutInCell="1" allowOverlap="1" wp14:anchorId="28D03053" wp14:editId="55DAB74B">
                <wp:simplePos x="0" y="0"/>
                <wp:positionH relativeFrom="column">
                  <wp:posOffset>0</wp:posOffset>
                </wp:positionH>
                <wp:positionV relativeFrom="paragraph">
                  <wp:posOffset>-249555</wp:posOffset>
                </wp:positionV>
                <wp:extent cx="5387340" cy="938530"/>
                <wp:effectExtent l="0" t="0" r="381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938530"/>
                        </a:xfrm>
                        <a:prstGeom prst="rect">
                          <a:avLst/>
                        </a:prstGeom>
                        <a:solidFill>
                          <a:srgbClr val="FFFFFF"/>
                        </a:solidFill>
                        <a:ln w="9525">
                          <a:noFill/>
                          <a:miter lim="800000"/>
                          <a:headEnd/>
                          <a:tailEnd/>
                        </a:ln>
                      </wps:spPr>
                      <wps:txbx>
                        <w:txbxContent>
                          <w:p w14:paraId="4EF42C7D" w14:textId="77777777" w:rsidR="00627DF8" w:rsidRPr="00FB2CBD" w:rsidRDefault="00627DF8" w:rsidP="00747021">
                            <w:pPr>
                              <w:jc w:val="both"/>
                              <w:rPr>
                                <w:rFonts w:cstheme="minorHAnsi"/>
                                <w:i/>
                                <w:color w:val="111111" w:themeColor="text1"/>
                                <w:szCs w:val="20"/>
                              </w:rPr>
                            </w:pPr>
                            <w:r w:rsidRPr="00FB2CBD">
                              <w:rPr>
                                <w:rFonts w:cstheme="minorHAnsi"/>
                                <w:b/>
                                <w:i/>
                                <w:color w:val="111111" w:themeColor="text1"/>
                                <w:szCs w:val="20"/>
                              </w:rPr>
                              <w:t>Do not</w:t>
                            </w:r>
                            <w:r w:rsidRPr="00FB2CBD">
                              <w:rPr>
                                <w:rFonts w:cstheme="minorHAnsi"/>
                                <w:i/>
                                <w:color w:val="111111" w:themeColor="text1"/>
                                <w:szCs w:val="20"/>
                              </w:rPr>
                              <w:t xml:space="preserve"> arbitrarily add or remove sections within this document as it raises the risk of diluting the standard. If the unique nature of the initiative requires additional sections, add these and organize as Appendices.  Rather than removing specific sections, explain why the section is not needed along with “Not applicable”.</w:t>
                            </w:r>
                          </w:p>
                          <w:p w14:paraId="085B973F" w14:textId="77777777" w:rsidR="00627DF8" w:rsidRDefault="00627DF8" w:rsidP="007470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3053" id="_x0000_t202" coordsize="21600,21600" o:spt="202" path="m,l,21600r21600,l21600,xe">
                <v:stroke joinstyle="miter"/>
                <v:path gradientshapeok="t" o:connecttype="rect"/>
              </v:shapetype>
              <v:shape id="Text Box 2" o:spid="_x0000_s1026" type="#_x0000_t202" style="position:absolute;margin-left:0;margin-top:-19.65pt;width:424.2pt;height:7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" stroked="f">
                <v:textbox>
                  <w:txbxContent>
                    <w:p w14:paraId="4EF42C7D" w14:textId="77777777" w:rsidR="00627DF8" w:rsidRPr="00FB2CBD" w:rsidRDefault="00627DF8" w:rsidP="00747021">
                      <w:pPr>
                        <w:jc w:val="both"/>
                        <w:rPr>
                          <w:rFonts w:cstheme="minorHAnsi"/>
                          <w:i/>
                          <w:color w:val="111111" w:themeColor="text1"/>
                          <w:szCs w:val="20"/>
                        </w:rPr>
                      </w:pPr>
                      <w:r w:rsidRPr="00FB2CBD">
                        <w:rPr>
                          <w:rFonts w:cstheme="minorHAnsi"/>
                          <w:b/>
                          <w:i/>
                          <w:color w:val="111111" w:themeColor="text1"/>
                          <w:szCs w:val="20"/>
                        </w:rPr>
                        <w:t>Do not</w:t>
                      </w:r>
                      <w:r w:rsidRPr="00FB2CBD">
                        <w:rPr>
                          <w:rFonts w:cstheme="minorHAnsi"/>
                          <w:i/>
                          <w:color w:val="111111" w:themeColor="text1"/>
                          <w:szCs w:val="20"/>
                        </w:rPr>
                        <w:t xml:space="preserve"> arbitrarily add or remove sections within this document as it raises the risk of diluting the standard. If the unique nature of the initiative requires additional sections, add these and organize as Appendices.  Rather than removing specific sections, explain why the section is not needed along with “Not applicable”.</w:t>
                      </w:r>
                    </w:p>
                    <w:p w14:paraId="085B973F" w14:textId="77777777" w:rsidR="00627DF8" w:rsidRDefault="00627DF8" w:rsidP="00747021"/>
                  </w:txbxContent>
                </v:textbox>
              </v:shape>
            </w:pict>
          </mc:Fallback>
        </mc:AlternateContent>
      </w:r>
    </w:p>
    <w:p w14:paraId="3CC60B94" w14:textId="77777777" w:rsidR="00585913" w:rsidRPr="00F81697" w:rsidRDefault="00585913" w:rsidP="00F81697">
      <w:pPr>
        <w:pStyle w:val="TOCHeading"/>
      </w:pPr>
      <w:r w:rsidRPr="00337680">
        <w:rPr>
          <w:color w:val="808474" w:themeColor="accent6" w:themeShade="BF"/>
        </w:rPr>
        <w:lastRenderedPageBreak/>
        <w:t>Contents</w:t>
      </w:r>
    </w:p>
    <w:p w14:paraId="14B6EF61" w14:textId="77777777" w:rsidR="000C20E7" w:rsidRDefault="000B5A4B">
      <w:pPr>
        <w:pStyle w:val="TOC1"/>
        <w:rPr>
          <w:color w:val="auto"/>
          <w:lang w:val="en-CA" w:eastAsia="en-CA"/>
        </w:rPr>
      </w:pPr>
      <w:r>
        <w:fldChar w:fldCharType="begin"/>
      </w:r>
      <w:r>
        <w:instrText xml:space="preserve"> TOC \o "1-4" \h \z \u </w:instrText>
      </w:r>
      <w:r>
        <w:fldChar w:fldCharType="separate"/>
      </w:r>
      <w:hyperlink w:anchor="_Toc19778414" w:history="1">
        <w:r w:rsidR="000C20E7" w:rsidRPr="00701D2E">
          <w:rPr>
            <w:rStyle w:val="Hyperlink"/>
          </w:rPr>
          <w:t>Document Information</w:t>
        </w:r>
        <w:r w:rsidR="000C20E7">
          <w:rPr>
            <w:webHidden/>
          </w:rPr>
          <w:tab/>
        </w:r>
        <w:r w:rsidR="000C20E7">
          <w:rPr>
            <w:webHidden/>
          </w:rPr>
          <w:fldChar w:fldCharType="begin"/>
        </w:r>
        <w:r w:rsidR="000C20E7">
          <w:rPr>
            <w:webHidden/>
          </w:rPr>
          <w:instrText xml:space="preserve"> PAGEREF _Toc19778414 \h </w:instrText>
        </w:r>
        <w:r w:rsidR="000C20E7">
          <w:rPr>
            <w:webHidden/>
          </w:rPr>
        </w:r>
        <w:r w:rsidR="000C20E7">
          <w:rPr>
            <w:webHidden/>
          </w:rPr>
          <w:fldChar w:fldCharType="separate"/>
        </w:r>
        <w:r w:rsidR="000C20E7">
          <w:rPr>
            <w:webHidden/>
          </w:rPr>
          <w:t>4</w:t>
        </w:r>
        <w:r w:rsidR="000C20E7">
          <w:rPr>
            <w:webHidden/>
          </w:rPr>
          <w:fldChar w:fldCharType="end"/>
        </w:r>
      </w:hyperlink>
    </w:p>
    <w:p w14:paraId="490A2212" w14:textId="77777777" w:rsidR="000C20E7" w:rsidRDefault="00627DF8">
      <w:pPr>
        <w:pStyle w:val="TOC2"/>
        <w:tabs>
          <w:tab w:val="left" w:pos="432"/>
        </w:tabs>
        <w:rPr>
          <w:b w:val="0"/>
          <w:noProof/>
          <w:color w:val="auto"/>
          <w:sz w:val="22"/>
          <w:lang w:val="en-CA" w:eastAsia="en-CA"/>
        </w:rPr>
      </w:pPr>
      <w:hyperlink w:anchor="_Toc19778415" w:history="1">
        <w:r w:rsidR="000C20E7" w:rsidRPr="00701D2E">
          <w:rPr>
            <w:rStyle w:val="Hyperlink"/>
            <w:noProof/>
          </w:rPr>
          <w:t>1.</w:t>
        </w:r>
        <w:r w:rsidR="000C20E7">
          <w:rPr>
            <w:b w:val="0"/>
            <w:noProof/>
            <w:color w:val="auto"/>
            <w:sz w:val="22"/>
            <w:lang w:val="en-CA" w:eastAsia="en-CA"/>
          </w:rPr>
          <w:tab/>
        </w:r>
        <w:r w:rsidR="000C20E7" w:rsidRPr="00701D2E">
          <w:rPr>
            <w:rStyle w:val="Hyperlink"/>
            <w:noProof/>
          </w:rPr>
          <w:t>Revision History</w:t>
        </w:r>
        <w:r w:rsidR="000C20E7">
          <w:rPr>
            <w:noProof/>
            <w:webHidden/>
          </w:rPr>
          <w:tab/>
        </w:r>
        <w:r w:rsidR="000C20E7">
          <w:rPr>
            <w:noProof/>
            <w:webHidden/>
          </w:rPr>
          <w:fldChar w:fldCharType="begin"/>
        </w:r>
        <w:r w:rsidR="000C20E7">
          <w:rPr>
            <w:noProof/>
            <w:webHidden/>
          </w:rPr>
          <w:instrText xml:space="preserve"> PAGEREF _Toc19778415 \h </w:instrText>
        </w:r>
        <w:r w:rsidR="000C20E7">
          <w:rPr>
            <w:noProof/>
            <w:webHidden/>
          </w:rPr>
        </w:r>
        <w:r w:rsidR="000C20E7">
          <w:rPr>
            <w:noProof/>
            <w:webHidden/>
          </w:rPr>
          <w:fldChar w:fldCharType="separate"/>
        </w:r>
        <w:r w:rsidR="000C20E7">
          <w:rPr>
            <w:noProof/>
            <w:webHidden/>
          </w:rPr>
          <w:t>4</w:t>
        </w:r>
        <w:r w:rsidR="000C20E7">
          <w:rPr>
            <w:noProof/>
            <w:webHidden/>
          </w:rPr>
          <w:fldChar w:fldCharType="end"/>
        </w:r>
      </w:hyperlink>
    </w:p>
    <w:p w14:paraId="24C9F178" w14:textId="77777777" w:rsidR="000C20E7" w:rsidRDefault="00627DF8">
      <w:pPr>
        <w:pStyle w:val="TOC2"/>
        <w:tabs>
          <w:tab w:val="left" w:pos="432"/>
        </w:tabs>
        <w:rPr>
          <w:b w:val="0"/>
          <w:noProof/>
          <w:color w:val="auto"/>
          <w:sz w:val="22"/>
          <w:lang w:val="en-CA" w:eastAsia="en-CA"/>
        </w:rPr>
      </w:pPr>
      <w:hyperlink w:anchor="_Toc19778416" w:history="1">
        <w:r w:rsidR="000C20E7" w:rsidRPr="00701D2E">
          <w:rPr>
            <w:rStyle w:val="Hyperlink"/>
            <w:noProof/>
          </w:rPr>
          <w:t>2.</w:t>
        </w:r>
        <w:r w:rsidR="000C20E7">
          <w:rPr>
            <w:b w:val="0"/>
            <w:noProof/>
            <w:color w:val="auto"/>
            <w:sz w:val="22"/>
            <w:lang w:val="en-CA" w:eastAsia="en-CA"/>
          </w:rPr>
          <w:tab/>
        </w:r>
        <w:r w:rsidR="000C20E7" w:rsidRPr="00701D2E">
          <w:rPr>
            <w:rStyle w:val="Hyperlink"/>
            <w:noProof/>
          </w:rPr>
          <w:t>Related Document References</w:t>
        </w:r>
        <w:r w:rsidR="000C20E7">
          <w:rPr>
            <w:noProof/>
            <w:webHidden/>
          </w:rPr>
          <w:tab/>
        </w:r>
        <w:r w:rsidR="000C20E7">
          <w:rPr>
            <w:noProof/>
            <w:webHidden/>
          </w:rPr>
          <w:fldChar w:fldCharType="begin"/>
        </w:r>
        <w:r w:rsidR="000C20E7">
          <w:rPr>
            <w:noProof/>
            <w:webHidden/>
          </w:rPr>
          <w:instrText xml:space="preserve"> PAGEREF _Toc19778416 \h </w:instrText>
        </w:r>
        <w:r w:rsidR="000C20E7">
          <w:rPr>
            <w:noProof/>
            <w:webHidden/>
          </w:rPr>
        </w:r>
        <w:r w:rsidR="000C20E7">
          <w:rPr>
            <w:noProof/>
            <w:webHidden/>
          </w:rPr>
          <w:fldChar w:fldCharType="separate"/>
        </w:r>
        <w:r w:rsidR="000C20E7">
          <w:rPr>
            <w:noProof/>
            <w:webHidden/>
          </w:rPr>
          <w:t>4</w:t>
        </w:r>
        <w:r w:rsidR="000C20E7">
          <w:rPr>
            <w:noProof/>
            <w:webHidden/>
          </w:rPr>
          <w:fldChar w:fldCharType="end"/>
        </w:r>
      </w:hyperlink>
    </w:p>
    <w:p w14:paraId="724155C4" w14:textId="77777777" w:rsidR="000C20E7" w:rsidRDefault="00627DF8">
      <w:pPr>
        <w:pStyle w:val="TOC1"/>
        <w:rPr>
          <w:color w:val="auto"/>
          <w:lang w:val="en-CA" w:eastAsia="en-CA"/>
        </w:rPr>
      </w:pPr>
      <w:hyperlink w:anchor="_Toc19778417" w:history="1">
        <w:r w:rsidR="000C20E7" w:rsidRPr="00701D2E">
          <w:rPr>
            <w:rStyle w:val="Hyperlink"/>
            <w:rFonts w:cstheme="minorHAnsi"/>
          </w:rPr>
          <w:t>Business Overview</w:t>
        </w:r>
        <w:r w:rsidR="000C20E7">
          <w:rPr>
            <w:webHidden/>
          </w:rPr>
          <w:tab/>
        </w:r>
        <w:r w:rsidR="000C20E7">
          <w:rPr>
            <w:webHidden/>
          </w:rPr>
          <w:fldChar w:fldCharType="begin"/>
        </w:r>
        <w:r w:rsidR="000C20E7">
          <w:rPr>
            <w:webHidden/>
          </w:rPr>
          <w:instrText xml:space="preserve"> PAGEREF _Toc19778417 \h </w:instrText>
        </w:r>
        <w:r w:rsidR="000C20E7">
          <w:rPr>
            <w:webHidden/>
          </w:rPr>
        </w:r>
        <w:r w:rsidR="000C20E7">
          <w:rPr>
            <w:webHidden/>
          </w:rPr>
          <w:fldChar w:fldCharType="separate"/>
        </w:r>
        <w:r w:rsidR="000C20E7">
          <w:rPr>
            <w:webHidden/>
          </w:rPr>
          <w:t>5</w:t>
        </w:r>
        <w:r w:rsidR="000C20E7">
          <w:rPr>
            <w:webHidden/>
          </w:rPr>
          <w:fldChar w:fldCharType="end"/>
        </w:r>
      </w:hyperlink>
    </w:p>
    <w:p w14:paraId="4F8443DA" w14:textId="77777777" w:rsidR="000C20E7" w:rsidRDefault="00627DF8">
      <w:pPr>
        <w:pStyle w:val="TOC1"/>
        <w:rPr>
          <w:color w:val="auto"/>
          <w:lang w:val="en-CA" w:eastAsia="en-CA"/>
        </w:rPr>
      </w:pPr>
      <w:hyperlink w:anchor="_Toc19778418" w:history="1">
        <w:r w:rsidR="000C20E7" w:rsidRPr="00701D2E">
          <w:rPr>
            <w:rStyle w:val="Hyperlink"/>
            <w:rFonts w:cstheme="minorHAnsi"/>
          </w:rPr>
          <w:t>Stakeholder Information</w:t>
        </w:r>
        <w:r w:rsidR="000C20E7">
          <w:rPr>
            <w:webHidden/>
          </w:rPr>
          <w:tab/>
        </w:r>
        <w:r w:rsidR="000C20E7">
          <w:rPr>
            <w:webHidden/>
          </w:rPr>
          <w:fldChar w:fldCharType="begin"/>
        </w:r>
        <w:r w:rsidR="000C20E7">
          <w:rPr>
            <w:webHidden/>
          </w:rPr>
          <w:instrText xml:space="preserve"> PAGEREF _Toc19778418 \h </w:instrText>
        </w:r>
        <w:r w:rsidR="000C20E7">
          <w:rPr>
            <w:webHidden/>
          </w:rPr>
        </w:r>
        <w:r w:rsidR="000C20E7">
          <w:rPr>
            <w:webHidden/>
          </w:rPr>
          <w:fldChar w:fldCharType="separate"/>
        </w:r>
        <w:r w:rsidR="000C20E7">
          <w:rPr>
            <w:webHidden/>
          </w:rPr>
          <w:t>5</w:t>
        </w:r>
        <w:r w:rsidR="000C20E7">
          <w:rPr>
            <w:webHidden/>
          </w:rPr>
          <w:fldChar w:fldCharType="end"/>
        </w:r>
      </w:hyperlink>
    </w:p>
    <w:p w14:paraId="202BE195" w14:textId="77777777" w:rsidR="000C20E7" w:rsidRDefault="00627DF8">
      <w:pPr>
        <w:pStyle w:val="TOC1"/>
        <w:rPr>
          <w:color w:val="auto"/>
          <w:lang w:val="en-CA" w:eastAsia="en-CA"/>
        </w:rPr>
      </w:pPr>
      <w:hyperlink w:anchor="_Toc19778419" w:history="1">
        <w:r w:rsidR="000C20E7" w:rsidRPr="00701D2E">
          <w:rPr>
            <w:rStyle w:val="Hyperlink"/>
            <w:rFonts w:cstheme="minorHAnsi"/>
          </w:rPr>
          <w:t>Requirements</w:t>
        </w:r>
        <w:r w:rsidR="000C20E7">
          <w:rPr>
            <w:webHidden/>
          </w:rPr>
          <w:tab/>
        </w:r>
        <w:r w:rsidR="000C20E7">
          <w:rPr>
            <w:webHidden/>
          </w:rPr>
          <w:fldChar w:fldCharType="begin"/>
        </w:r>
        <w:r w:rsidR="000C20E7">
          <w:rPr>
            <w:webHidden/>
          </w:rPr>
          <w:instrText xml:space="preserve"> PAGEREF _Toc19778419 \h </w:instrText>
        </w:r>
        <w:r w:rsidR="000C20E7">
          <w:rPr>
            <w:webHidden/>
          </w:rPr>
        </w:r>
        <w:r w:rsidR="000C20E7">
          <w:rPr>
            <w:webHidden/>
          </w:rPr>
          <w:fldChar w:fldCharType="separate"/>
        </w:r>
        <w:r w:rsidR="000C20E7">
          <w:rPr>
            <w:webHidden/>
          </w:rPr>
          <w:t>5</w:t>
        </w:r>
        <w:r w:rsidR="000C20E7">
          <w:rPr>
            <w:webHidden/>
          </w:rPr>
          <w:fldChar w:fldCharType="end"/>
        </w:r>
      </w:hyperlink>
    </w:p>
    <w:p w14:paraId="4E79CD5F" w14:textId="77777777" w:rsidR="000C20E7" w:rsidRDefault="00627DF8">
      <w:pPr>
        <w:pStyle w:val="TOC2"/>
        <w:rPr>
          <w:b w:val="0"/>
          <w:noProof/>
          <w:color w:val="auto"/>
          <w:sz w:val="22"/>
          <w:lang w:val="en-CA" w:eastAsia="en-CA"/>
        </w:rPr>
      </w:pPr>
      <w:hyperlink w:anchor="_Toc19778420" w:history="1">
        <w:r w:rsidR="000C20E7" w:rsidRPr="00701D2E">
          <w:rPr>
            <w:rStyle w:val="Hyperlink"/>
            <w:noProof/>
          </w:rPr>
          <w:t>Business Requirements</w:t>
        </w:r>
        <w:r w:rsidR="000C20E7">
          <w:rPr>
            <w:noProof/>
            <w:webHidden/>
          </w:rPr>
          <w:tab/>
        </w:r>
        <w:r w:rsidR="000C20E7">
          <w:rPr>
            <w:noProof/>
            <w:webHidden/>
          </w:rPr>
          <w:fldChar w:fldCharType="begin"/>
        </w:r>
        <w:r w:rsidR="000C20E7">
          <w:rPr>
            <w:noProof/>
            <w:webHidden/>
          </w:rPr>
          <w:instrText xml:space="preserve"> PAGEREF _Toc19778420 \h </w:instrText>
        </w:r>
        <w:r w:rsidR="000C20E7">
          <w:rPr>
            <w:noProof/>
            <w:webHidden/>
          </w:rPr>
        </w:r>
        <w:r w:rsidR="000C20E7">
          <w:rPr>
            <w:noProof/>
            <w:webHidden/>
          </w:rPr>
          <w:fldChar w:fldCharType="separate"/>
        </w:r>
        <w:r w:rsidR="000C20E7">
          <w:rPr>
            <w:noProof/>
            <w:webHidden/>
          </w:rPr>
          <w:t>6</w:t>
        </w:r>
        <w:r w:rsidR="000C20E7">
          <w:rPr>
            <w:noProof/>
            <w:webHidden/>
          </w:rPr>
          <w:fldChar w:fldCharType="end"/>
        </w:r>
      </w:hyperlink>
    </w:p>
    <w:p w14:paraId="31C890DA" w14:textId="77777777" w:rsidR="000C20E7" w:rsidRDefault="00627DF8">
      <w:pPr>
        <w:pStyle w:val="TOC2"/>
        <w:rPr>
          <w:b w:val="0"/>
          <w:noProof/>
          <w:color w:val="auto"/>
          <w:sz w:val="22"/>
          <w:lang w:val="en-CA" w:eastAsia="en-CA"/>
        </w:rPr>
      </w:pPr>
      <w:hyperlink w:anchor="_Toc19778421" w:history="1">
        <w:r w:rsidR="000C20E7" w:rsidRPr="00701D2E">
          <w:rPr>
            <w:rStyle w:val="Hyperlink"/>
            <w:noProof/>
          </w:rPr>
          <w:t>Regulatory Requirements</w:t>
        </w:r>
        <w:r w:rsidR="000C20E7">
          <w:rPr>
            <w:noProof/>
            <w:webHidden/>
          </w:rPr>
          <w:tab/>
        </w:r>
        <w:r w:rsidR="000C20E7">
          <w:rPr>
            <w:noProof/>
            <w:webHidden/>
          </w:rPr>
          <w:fldChar w:fldCharType="begin"/>
        </w:r>
        <w:r w:rsidR="000C20E7">
          <w:rPr>
            <w:noProof/>
            <w:webHidden/>
          </w:rPr>
          <w:instrText xml:space="preserve"> PAGEREF _Toc19778421 \h </w:instrText>
        </w:r>
        <w:r w:rsidR="000C20E7">
          <w:rPr>
            <w:noProof/>
            <w:webHidden/>
          </w:rPr>
        </w:r>
        <w:r w:rsidR="000C20E7">
          <w:rPr>
            <w:noProof/>
            <w:webHidden/>
          </w:rPr>
          <w:fldChar w:fldCharType="separate"/>
        </w:r>
        <w:r w:rsidR="000C20E7">
          <w:rPr>
            <w:noProof/>
            <w:webHidden/>
          </w:rPr>
          <w:t>6</w:t>
        </w:r>
        <w:r w:rsidR="000C20E7">
          <w:rPr>
            <w:noProof/>
            <w:webHidden/>
          </w:rPr>
          <w:fldChar w:fldCharType="end"/>
        </w:r>
      </w:hyperlink>
    </w:p>
    <w:p w14:paraId="7669BEC7" w14:textId="77777777" w:rsidR="000C20E7" w:rsidRDefault="00627DF8">
      <w:pPr>
        <w:pStyle w:val="TOC2"/>
        <w:rPr>
          <w:b w:val="0"/>
          <w:noProof/>
          <w:color w:val="auto"/>
          <w:sz w:val="22"/>
          <w:lang w:val="en-CA" w:eastAsia="en-CA"/>
        </w:rPr>
      </w:pPr>
      <w:hyperlink w:anchor="_Toc19778422" w:history="1">
        <w:r w:rsidR="000C20E7" w:rsidRPr="00701D2E">
          <w:rPr>
            <w:rStyle w:val="Hyperlink"/>
            <w:noProof/>
          </w:rPr>
          <w:t>Solution Requirements</w:t>
        </w:r>
        <w:r w:rsidR="000C20E7">
          <w:rPr>
            <w:noProof/>
            <w:webHidden/>
          </w:rPr>
          <w:tab/>
        </w:r>
        <w:r w:rsidR="000C20E7">
          <w:rPr>
            <w:noProof/>
            <w:webHidden/>
          </w:rPr>
          <w:fldChar w:fldCharType="begin"/>
        </w:r>
        <w:r w:rsidR="000C20E7">
          <w:rPr>
            <w:noProof/>
            <w:webHidden/>
          </w:rPr>
          <w:instrText xml:space="preserve"> PAGEREF _Toc19778422 \h </w:instrText>
        </w:r>
        <w:r w:rsidR="000C20E7">
          <w:rPr>
            <w:noProof/>
            <w:webHidden/>
          </w:rPr>
        </w:r>
        <w:r w:rsidR="000C20E7">
          <w:rPr>
            <w:noProof/>
            <w:webHidden/>
          </w:rPr>
          <w:fldChar w:fldCharType="separate"/>
        </w:r>
        <w:r w:rsidR="000C20E7">
          <w:rPr>
            <w:noProof/>
            <w:webHidden/>
          </w:rPr>
          <w:t>6</w:t>
        </w:r>
        <w:r w:rsidR="000C20E7">
          <w:rPr>
            <w:noProof/>
            <w:webHidden/>
          </w:rPr>
          <w:fldChar w:fldCharType="end"/>
        </w:r>
      </w:hyperlink>
    </w:p>
    <w:p w14:paraId="51C8D25A" w14:textId="77777777" w:rsidR="000C20E7" w:rsidRDefault="00627DF8">
      <w:pPr>
        <w:pStyle w:val="TOC3"/>
        <w:rPr>
          <w:sz w:val="22"/>
          <w:lang w:val="en-CA" w:eastAsia="en-CA"/>
        </w:rPr>
      </w:pPr>
      <w:hyperlink w:anchor="_Toc19778423" w:history="1">
        <w:r w:rsidR="000C20E7" w:rsidRPr="00701D2E">
          <w:rPr>
            <w:rStyle w:val="Hyperlink"/>
          </w:rPr>
          <w:t>Functional Requirements</w:t>
        </w:r>
        <w:r w:rsidR="000C20E7">
          <w:rPr>
            <w:webHidden/>
          </w:rPr>
          <w:tab/>
        </w:r>
        <w:r w:rsidR="000C20E7">
          <w:rPr>
            <w:webHidden/>
          </w:rPr>
          <w:fldChar w:fldCharType="begin"/>
        </w:r>
        <w:r w:rsidR="000C20E7">
          <w:rPr>
            <w:webHidden/>
          </w:rPr>
          <w:instrText xml:space="preserve"> PAGEREF _Toc19778423 \h </w:instrText>
        </w:r>
        <w:r w:rsidR="000C20E7">
          <w:rPr>
            <w:webHidden/>
          </w:rPr>
        </w:r>
        <w:r w:rsidR="000C20E7">
          <w:rPr>
            <w:webHidden/>
          </w:rPr>
          <w:fldChar w:fldCharType="separate"/>
        </w:r>
        <w:r w:rsidR="000C20E7">
          <w:rPr>
            <w:webHidden/>
          </w:rPr>
          <w:t>6</w:t>
        </w:r>
        <w:r w:rsidR="000C20E7">
          <w:rPr>
            <w:webHidden/>
          </w:rPr>
          <w:fldChar w:fldCharType="end"/>
        </w:r>
      </w:hyperlink>
    </w:p>
    <w:p w14:paraId="203A9C7E" w14:textId="77777777" w:rsidR="000C20E7" w:rsidRDefault="00627DF8">
      <w:pPr>
        <w:pStyle w:val="TOC3"/>
        <w:rPr>
          <w:sz w:val="22"/>
          <w:lang w:val="en-CA" w:eastAsia="en-CA"/>
        </w:rPr>
      </w:pPr>
      <w:hyperlink w:anchor="_Toc19778424" w:history="1">
        <w:r w:rsidR="000C20E7" w:rsidRPr="00701D2E">
          <w:rPr>
            <w:rStyle w:val="Hyperlink"/>
          </w:rPr>
          <w:t>Non-Functional Requirements</w:t>
        </w:r>
        <w:r w:rsidR="000C20E7">
          <w:rPr>
            <w:webHidden/>
          </w:rPr>
          <w:tab/>
        </w:r>
        <w:r w:rsidR="000C20E7">
          <w:rPr>
            <w:webHidden/>
          </w:rPr>
          <w:fldChar w:fldCharType="begin"/>
        </w:r>
        <w:r w:rsidR="000C20E7">
          <w:rPr>
            <w:webHidden/>
          </w:rPr>
          <w:instrText xml:space="preserve"> PAGEREF _Toc19778424 \h </w:instrText>
        </w:r>
        <w:r w:rsidR="000C20E7">
          <w:rPr>
            <w:webHidden/>
          </w:rPr>
        </w:r>
        <w:r w:rsidR="000C20E7">
          <w:rPr>
            <w:webHidden/>
          </w:rPr>
          <w:fldChar w:fldCharType="separate"/>
        </w:r>
        <w:r w:rsidR="000C20E7">
          <w:rPr>
            <w:webHidden/>
          </w:rPr>
          <w:t>7</w:t>
        </w:r>
        <w:r w:rsidR="000C20E7">
          <w:rPr>
            <w:webHidden/>
          </w:rPr>
          <w:fldChar w:fldCharType="end"/>
        </w:r>
      </w:hyperlink>
    </w:p>
    <w:p w14:paraId="0392406E" w14:textId="77777777" w:rsidR="000C20E7" w:rsidRDefault="00627DF8">
      <w:pPr>
        <w:pStyle w:val="TOC1"/>
        <w:rPr>
          <w:color w:val="auto"/>
          <w:lang w:val="en-CA" w:eastAsia="en-CA"/>
        </w:rPr>
      </w:pPr>
      <w:hyperlink w:anchor="_Toc19778425" w:history="1">
        <w:r w:rsidR="000C20E7" w:rsidRPr="00701D2E">
          <w:rPr>
            <w:rStyle w:val="Hyperlink"/>
          </w:rPr>
          <w:t>Signature</w:t>
        </w:r>
        <w:r w:rsidR="000C20E7">
          <w:rPr>
            <w:webHidden/>
          </w:rPr>
          <w:tab/>
        </w:r>
        <w:r w:rsidR="000C20E7">
          <w:rPr>
            <w:webHidden/>
          </w:rPr>
          <w:fldChar w:fldCharType="begin"/>
        </w:r>
        <w:r w:rsidR="000C20E7">
          <w:rPr>
            <w:webHidden/>
          </w:rPr>
          <w:instrText xml:space="preserve"> PAGEREF _Toc19778425 \h </w:instrText>
        </w:r>
        <w:r w:rsidR="000C20E7">
          <w:rPr>
            <w:webHidden/>
          </w:rPr>
        </w:r>
        <w:r w:rsidR="000C20E7">
          <w:rPr>
            <w:webHidden/>
          </w:rPr>
          <w:fldChar w:fldCharType="separate"/>
        </w:r>
        <w:r w:rsidR="000C20E7">
          <w:rPr>
            <w:webHidden/>
          </w:rPr>
          <w:t>7</w:t>
        </w:r>
        <w:r w:rsidR="000C20E7">
          <w:rPr>
            <w:webHidden/>
          </w:rPr>
          <w:fldChar w:fldCharType="end"/>
        </w:r>
      </w:hyperlink>
    </w:p>
    <w:p w14:paraId="4D7BF46B" w14:textId="79DD06DC" w:rsidR="00EE707B" w:rsidRPr="001D4FB6" w:rsidRDefault="000B5A4B" w:rsidP="001D4FB6">
      <w:pPr>
        <w:sectPr w:rsidR="00EE707B" w:rsidRPr="001D4FB6" w:rsidSect="000F6BDA">
          <w:headerReference w:type="even" r:id="rId17"/>
          <w:headerReference w:type="default" r:id="rId18"/>
          <w:footerReference w:type="default" r:id="rId19"/>
          <w:headerReference w:type="first" r:id="rId20"/>
          <w:pgSz w:w="12240" w:h="15840"/>
          <w:pgMar w:top="1080" w:right="1080" w:bottom="1080" w:left="1080" w:header="720" w:footer="720" w:gutter="0"/>
          <w:cols w:space="720"/>
          <w:docGrid w:linePitch="360"/>
        </w:sectPr>
      </w:pPr>
      <w:r>
        <w:rPr>
          <w:noProof/>
          <w:color w:val="9E7C0C"/>
          <w:lang w:val="en-US" w:eastAsia="ja-JP"/>
        </w:rPr>
        <w:fldChar w:fldCharType="end"/>
      </w:r>
    </w:p>
    <w:p w14:paraId="275C8A29" w14:textId="77777777" w:rsidR="00747021" w:rsidRDefault="00747021" w:rsidP="00747021">
      <w:pPr>
        <w:pStyle w:val="Heading1"/>
        <w:tabs>
          <w:tab w:val="left" w:pos="5597"/>
        </w:tabs>
      </w:pPr>
      <w:bookmarkStart w:id="0" w:name="_Toc500230395"/>
      <w:bookmarkStart w:id="1" w:name="_Toc19778414"/>
      <w:bookmarkStart w:id="2" w:name="_Toc386438313"/>
      <w:bookmarkStart w:id="3" w:name="_Toc379182382"/>
      <w:bookmarkStart w:id="4" w:name="_Toc379183389"/>
      <w:r>
        <w:lastRenderedPageBreak/>
        <w:t>Document Information</w:t>
      </w:r>
      <w:bookmarkEnd w:id="0"/>
      <w:bookmarkEnd w:id="1"/>
    </w:p>
    <w:p w14:paraId="242CFFD8" w14:textId="77777777" w:rsidR="00747021" w:rsidRDefault="00747021" w:rsidP="00747021">
      <w:pPr>
        <w:pStyle w:val="Heading2"/>
        <w:numPr>
          <w:ilvl w:val="0"/>
          <w:numId w:val="25"/>
        </w:numPr>
      </w:pPr>
      <w:bookmarkStart w:id="5" w:name="_Toc500230396"/>
      <w:bookmarkStart w:id="6" w:name="_Toc19778415"/>
      <w:r>
        <w:t>Revision History</w:t>
      </w:r>
      <w:bookmarkEnd w:id="5"/>
      <w:bookmarkEnd w:id="6"/>
    </w:p>
    <w:p w14:paraId="6D5FB6BE" w14:textId="77777777" w:rsidR="00747021" w:rsidRPr="0062583F" w:rsidRDefault="00747021" w:rsidP="00747021">
      <w:pPr>
        <w:rPr>
          <w:i/>
        </w:rPr>
      </w:pPr>
      <w:r w:rsidRPr="0062583F">
        <w:rPr>
          <w:i/>
        </w:rPr>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747021" w:rsidRPr="00B15FCD" w14:paraId="2688D6F2" w14:textId="77777777" w:rsidTr="00747021">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2"/>
          <w:p w14:paraId="0BF2767C"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6FB83668"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Date</w:t>
            </w:r>
          </w:p>
        </w:tc>
        <w:tc>
          <w:tcPr>
            <w:tcW w:w="1893" w:type="dxa"/>
          </w:tcPr>
          <w:p w14:paraId="090C18F0"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Authors</w:t>
            </w:r>
          </w:p>
        </w:tc>
        <w:tc>
          <w:tcPr>
            <w:tcW w:w="4222" w:type="dxa"/>
          </w:tcPr>
          <w:p w14:paraId="30256B0E"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Revision Notes</w:t>
            </w:r>
          </w:p>
        </w:tc>
      </w:tr>
      <w:tr w:rsidR="00747021" w:rsidRPr="00B15FCD" w14:paraId="5309DC4C"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6AAADA1A" w14:textId="7D2679CB" w:rsidR="00747021" w:rsidRPr="007E7E61" w:rsidRDefault="00CF797F" w:rsidP="00747021">
            <w:r>
              <w:t>1.0</w:t>
            </w:r>
          </w:p>
        </w:tc>
        <w:tc>
          <w:tcPr>
            <w:tcW w:w="1965" w:type="dxa"/>
          </w:tcPr>
          <w:p w14:paraId="377E0FA2" w14:textId="73B02BD5" w:rsidR="00747021" w:rsidRPr="007E7E61" w:rsidRDefault="00CF797F" w:rsidP="00747021">
            <w:r>
              <w:t>February 18</w:t>
            </w:r>
            <w:r w:rsidRPr="00CF797F">
              <w:rPr>
                <w:vertAlign w:val="superscript"/>
              </w:rPr>
              <w:t>th</w:t>
            </w:r>
            <w:r>
              <w:t xml:space="preserve"> 2021</w:t>
            </w:r>
          </w:p>
        </w:tc>
        <w:tc>
          <w:tcPr>
            <w:tcW w:w="1893" w:type="dxa"/>
          </w:tcPr>
          <w:p w14:paraId="7A2A7AD0" w14:textId="165BB917" w:rsidR="00747021" w:rsidRPr="007E7E61" w:rsidRDefault="00CF797F" w:rsidP="00747021">
            <w:r>
              <w:t>Faizan Ahmed</w:t>
            </w:r>
          </w:p>
        </w:tc>
        <w:tc>
          <w:tcPr>
            <w:tcW w:w="4222" w:type="dxa"/>
          </w:tcPr>
          <w:p w14:paraId="4AB669E9" w14:textId="2BDC3408" w:rsidR="00747021" w:rsidRPr="007E7E61" w:rsidRDefault="00CF797F" w:rsidP="00747021">
            <w:r>
              <w:t>Initial Draft</w:t>
            </w:r>
          </w:p>
        </w:tc>
      </w:tr>
      <w:tr w:rsidR="00747021" w:rsidRPr="00B15FCD" w14:paraId="6CFA2D44"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3C55227B" w14:textId="77777777" w:rsidR="00747021" w:rsidRPr="007E7E61" w:rsidRDefault="00747021" w:rsidP="00747021"/>
        </w:tc>
        <w:tc>
          <w:tcPr>
            <w:tcW w:w="1965" w:type="dxa"/>
          </w:tcPr>
          <w:p w14:paraId="29189E7A" w14:textId="77777777" w:rsidR="00747021" w:rsidRPr="007E7E61" w:rsidRDefault="00747021" w:rsidP="00747021"/>
        </w:tc>
        <w:tc>
          <w:tcPr>
            <w:tcW w:w="1893" w:type="dxa"/>
          </w:tcPr>
          <w:p w14:paraId="30848756" w14:textId="77777777" w:rsidR="00747021" w:rsidRPr="007E7E61" w:rsidRDefault="00747021" w:rsidP="00747021"/>
        </w:tc>
        <w:tc>
          <w:tcPr>
            <w:tcW w:w="4222" w:type="dxa"/>
          </w:tcPr>
          <w:p w14:paraId="6748BFFD" w14:textId="77777777" w:rsidR="00747021" w:rsidRPr="007E7E61" w:rsidRDefault="00747021" w:rsidP="00747021"/>
        </w:tc>
      </w:tr>
      <w:tr w:rsidR="00747021" w:rsidRPr="00B15FCD" w14:paraId="29F3E1E5"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54A77A2B" w14:textId="77777777" w:rsidR="00747021" w:rsidRPr="007E7E61" w:rsidRDefault="00747021" w:rsidP="00747021"/>
        </w:tc>
        <w:tc>
          <w:tcPr>
            <w:tcW w:w="1965" w:type="dxa"/>
          </w:tcPr>
          <w:p w14:paraId="3806B630" w14:textId="77777777" w:rsidR="00747021" w:rsidRPr="007E7E61" w:rsidRDefault="00747021" w:rsidP="00747021"/>
        </w:tc>
        <w:tc>
          <w:tcPr>
            <w:tcW w:w="1893" w:type="dxa"/>
          </w:tcPr>
          <w:p w14:paraId="74881EDC" w14:textId="77777777" w:rsidR="00747021" w:rsidRPr="007E7E61" w:rsidRDefault="00747021" w:rsidP="00747021"/>
        </w:tc>
        <w:tc>
          <w:tcPr>
            <w:tcW w:w="4222" w:type="dxa"/>
          </w:tcPr>
          <w:p w14:paraId="2514CC71" w14:textId="77777777" w:rsidR="00747021" w:rsidRPr="007E7E61" w:rsidRDefault="00747021" w:rsidP="00747021"/>
        </w:tc>
      </w:tr>
      <w:tr w:rsidR="00747021" w:rsidRPr="00B15FCD" w14:paraId="773BD7D2"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C2DD5AD" w14:textId="77777777" w:rsidR="00747021" w:rsidRPr="007E7E61" w:rsidRDefault="00747021" w:rsidP="00747021"/>
        </w:tc>
        <w:tc>
          <w:tcPr>
            <w:tcW w:w="1965" w:type="dxa"/>
          </w:tcPr>
          <w:p w14:paraId="556B0C43" w14:textId="77777777" w:rsidR="00747021" w:rsidRPr="007E7E61" w:rsidRDefault="00747021" w:rsidP="00747021"/>
        </w:tc>
        <w:tc>
          <w:tcPr>
            <w:tcW w:w="1893" w:type="dxa"/>
          </w:tcPr>
          <w:p w14:paraId="06C24BF2" w14:textId="77777777" w:rsidR="00747021" w:rsidRPr="007E7E61" w:rsidRDefault="00747021" w:rsidP="00747021"/>
        </w:tc>
        <w:tc>
          <w:tcPr>
            <w:tcW w:w="4222" w:type="dxa"/>
          </w:tcPr>
          <w:p w14:paraId="66E84214" w14:textId="77777777" w:rsidR="00747021" w:rsidRPr="007E7E61" w:rsidRDefault="00747021" w:rsidP="00747021"/>
        </w:tc>
      </w:tr>
    </w:tbl>
    <w:p w14:paraId="4DD39C55" w14:textId="77777777" w:rsidR="00747021" w:rsidRDefault="00747021" w:rsidP="00F06020">
      <w:pPr>
        <w:pStyle w:val="Heading1"/>
        <w:tabs>
          <w:tab w:val="left" w:pos="5597"/>
        </w:tabs>
        <w:rPr>
          <w:color w:val="808474" w:themeColor="accent6" w:themeShade="BF"/>
        </w:rPr>
      </w:pPr>
    </w:p>
    <w:p w14:paraId="4A214B42" w14:textId="77777777" w:rsidR="00747021" w:rsidRDefault="00747021" w:rsidP="00747021">
      <w:pPr>
        <w:pStyle w:val="Heading2"/>
        <w:numPr>
          <w:ilvl w:val="0"/>
          <w:numId w:val="25"/>
        </w:numPr>
      </w:pPr>
      <w:bookmarkStart w:id="7" w:name="_Toc290991139"/>
      <w:bookmarkStart w:id="8" w:name="_Toc297634873"/>
      <w:bookmarkStart w:id="9" w:name="_Toc301176927"/>
      <w:bookmarkStart w:id="10" w:name="_Toc500230397"/>
      <w:bookmarkStart w:id="11" w:name="_Toc19778416"/>
      <w:r>
        <w:t>Related Document References</w:t>
      </w:r>
      <w:bookmarkEnd w:id="7"/>
      <w:bookmarkEnd w:id="8"/>
      <w:bookmarkEnd w:id="9"/>
      <w:bookmarkEnd w:id="10"/>
      <w:bookmarkEnd w:id="11"/>
    </w:p>
    <w:p w14:paraId="7A510FC5" w14:textId="77777777" w:rsidR="00747021" w:rsidRDefault="00747021" w:rsidP="00747021">
      <w:pPr>
        <w:rPr>
          <w:rFonts w:cstheme="minorHAnsi"/>
          <w:i/>
          <w:color w:val="3333FF"/>
          <w:sz w:val="20"/>
          <w:szCs w:val="20"/>
        </w:rPr>
      </w:pPr>
      <w:r>
        <w:rPr>
          <w:rFonts w:cstheme="minorHAnsi"/>
          <w:i/>
          <w:color w:val="3333FF"/>
          <w:sz w:val="20"/>
          <w:szCs w:val="20"/>
        </w:rPr>
        <w:t xml:space="preserve">[List all relevant documents, such as: business </w:t>
      </w:r>
      <w:proofErr w:type="gramStart"/>
      <w:r>
        <w:rPr>
          <w:rFonts w:cstheme="minorHAnsi"/>
          <w:i/>
          <w:color w:val="3333FF"/>
          <w:sz w:val="20"/>
          <w:szCs w:val="20"/>
        </w:rPr>
        <w:t>case,  existing</w:t>
      </w:r>
      <w:proofErr w:type="gramEnd"/>
      <w:r>
        <w:rPr>
          <w:rFonts w:cstheme="minorHAnsi"/>
          <w:i/>
          <w:color w:val="3333FF"/>
          <w:sz w:val="20"/>
          <w:szCs w:val="20"/>
        </w:rPr>
        <w:t xml:space="preserve"> business and IT Architecture models, roadmaps, document and model templates, standards, glossaries, etc. Include the version number, if appropriate.] </w:t>
      </w:r>
    </w:p>
    <w:tbl>
      <w:tblPr>
        <w:tblStyle w:val="Corporate"/>
        <w:tblW w:w="9556" w:type="dxa"/>
        <w:tblLayout w:type="fixed"/>
        <w:tblLook w:val="0420" w:firstRow="1" w:lastRow="0" w:firstColumn="0" w:lastColumn="0" w:noHBand="0" w:noVBand="1"/>
      </w:tblPr>
      <w:tblGrid>
        <w:gridCol w:w="738"/>
        <w:gridCol w:w="2610"/>
        <w:gridCol w:w="6208"/>
      </w:tblGrid>
      <w:tr w:rsidR="00747021" w:rsidRPr="007371A6" w14:paraId="28060E93"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12D6EEE2" w14:textId="77777777" w:rsidR="00747021" w:rsidRPr="007371A6" w:rsidRDefault="00747021" w:rsidP="00747021">
            <w:pPr>
              <w:rPr>
                <w:rFonts w:asciiTheme="majorHAnsi" w:hAnsiTheme="majorHAnsi" w:cstheme="majorHAnsi"/>
              </w:rPr>
            </w:pPr>
            <w:bookmarkStart w:id="12" w:name="_GoBack"/>
            <w:r w:rsidRPr="007371A6">
              <w:rPr>
                <w:rFonts w:asciiTheme="majorHAnsi" w:hAnsiTheme="majorHAnsi" w:cstheme="majorHAnsi"/>
              </w:rPr>
              <w:t>Ref</w:t>
            </w:r>
          </w:p>
        </w:tc>
        <w:tc>
          <w:tcPr>
            <w:tcW w:w="2610" w:type="dxa"/>
          </w:tcPr>
          <w:p w14:paraId="5A970062" w14:textId="77777777" w:rsidR="00747021" w:rsidRPr="007371A6" w:rsidRDefault="00747021" w:rsidP="00747021">
            <w:pPr>
              <w:rPr>
                <w:rFonts w:asciiTheme="majorHAnsi" w:hAnsiTheme="majorHAnsi" w:cstheme="majorHAnsi"/>
              </w:rPr>
            </w:pPr>
            <w:r w:rsidRPr="007371A6">
              <w:rPr>
                <w:rFonts w:asciiTheme="majorHAnsi" w:hAnsiTheme="majorHAnsi" w:cstheme="majorHAnsi"/>
              </w:rPr>
              <w:t>Document Name</w:t>
            </w:r>
          </w:p>
        </w:tc>
        <w:tc>
          <w:tcPr>
            <w:tcW w:w="6208" w:type="dxa"/>
          </w:tcPr>
          <w:p w14:paraId="6DF696DA" w14:textId="77777777" w:rsidR="00747021" w:rsidRPr="007371A6" w:rsidRDefault="00747021" w:rsidP="00747021">
            <w:pPr>
              <w:rPr>
                <w:rFonts w:asciiTheme="majorHAnsi" w:hAnsiTheme="majorHAnsi" w:cstheme="majorHAnsi"/>
              </w:rPr>
            </w:pPr>
            <w:r w:rsidRPr="007371A6">
              <w:rPr>
                <w:rFonts w:asciiTheme="majorHAnsi" w:hAnsiTheme="majorHAnsi" w:cstheme="majorHAnsi"/>
              </w:rPr>
              <w:t>Short Description and URL</w:t>
            </w:r>
          </w:p>
        </w:tc>
      </w:tr>
      <w:tr w:rsidR="00CF797F" w:rsidRPr="00CF797F" w14:paraId="76234725"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0B69EE1B" w14:textId="462A32D9" w:rsidR="00747021" w:rsidRPr="00CF797F" w:rsidRDefault="00747021" w:rsidP="00747021">
            <w:pPr>
              <w:rPr>
                <w:rFonts w:asciiTheme="majorHAnsi" w:hAnsiTheme="majorHAnsi" w:cstheme="majorHAnsi"/>
                <w:b/>
              </w:rPr>
            </w:pPr>
          </w:p>
        </w:tc>
        <w:tc>
          <w:tcPr>
            <w:tcW w:w="2610" w:type="dxa"/>
          </w:tcPr>
          <w:p w14:paraId="79E026F8" w14:textId="2B368998" w:rsidR="00747021" w:rsidRPr="00CF797F" w:rsidRDefault="00CF797F" w:rsidP="00747021">
            <w:pPr>
              <w:rPr>
                <w:rFonts w:asciiTheme="majorHAnsi" w:hAnsiTheme="majorHAnsi" w:cstheme="majorHAnsi"/>
                <w:b/>
              </w:rPr>
            </w:pPr>
            <w:r w:rsidRPr="00CF797F">
              <w:rPr>
                <w:rFonts w:asciiTheme="majorHAnsi" w:hAnsiTheme="majorHAnsi" w:cstheme="majorHAnsi"/>
                <w:b/>
              </w:rPr>
              <w:t>Current State business process</w:t>
            </w:r>
          </w:p>
        </w:tc>
        <w:tc>
          <w:tcPr>
            <w:tcW w:w="6208" w:type="dxa"/>
          </w:tcPr>
          <w:p w14:paraId="4B3991FB" w14:textId="4D02D8D4" w:rsidR="00E368DC" w:rsidRDefault="00E368DC" w:rsidP="00747021">
            <w:pPr>
              <w:rPr>
                <w:rFonts w:asciiTheme="majorHAnsi" w:hAnsiTheme="majorHAnsi" w:cstheme="majorHAnsi"/>
                <w:b/>
              </w:rPr>
            </w:pPr>
            <w:r>
              <w:rPr>
                <w:rFonts w:asciiTheme="majorHAnsi" w:hAnsiTheme="majorHAnsi" w:cstheme="majorHAnsi"/>
                <w:b/>
              </w:rPr>
              <w:t xml:space="preserve">Detailed process flow of fraud analysis </w:t>
            </w:r>
            <w:proofErr w:type="spellStart"/>
            <w:r>
              <w:rPr>
                <w:rFonts w:asciiTheme="majorHAnsi" w:hAnsiTheme="majorHAnsi" w:cstheme="majorHAnsi"/>
                <w:b/>
              </w:rPr>
              <w:t>involvind</w:t>
            </w:r>
            <w:proofErr w:type="spellEnd"/>
            <w:r>
              <w:rPr>
                <w:rFonts w:asciiTheme="majorHAnsi" w:hAnsiTheme="majorHAnsi" w:cstheme="majorHAnsi"/>
                <w:b/>
              </w:rPr>
              <w:t xml:space="preserve"> all actions performed by fraud team</w:t>
            </w:r>
          </w:p>
          <w:p w14:paraId="2743FBE5" w14:textId="1FE910E3" w:rsidR="00747021" w:rsidRPr="00CF797F" w:rsidRDefault="00627DF8" w:rsidP="00747021">
            <w:pPr>
              <w:rPr>
                <w:rFonts w:asciiTheme="majorHAnsi" w:hAnsiTheme="majorHAnsi" w:cstheme="majorHAnsi"/>
                <w:b/>
              </w:rPr>
            </w:pPr>
            <w:hyperlink r:id="rId21" w:history="1">
              <w:r w:rsidR="00CF797F" w:rsidRPr="00CF797F">
                <w:rPr>
                  <w:rStyle w:val="Hyperlink"/>
                </w:rPr>
                <w:t>https://sp.cwb.local/projects/pmo2/Digital%20Program/Digital%20Program%20SharePoint/3%20Digital%20Online%20Banking/5%20Fraud/Current%20State%20Process%20Maps/FSIS%20e-transfers%20Current%20State.pdf</w:t>
              </w:r>
            </w:hyperlink>
          </w:p>
        </w:tc>
      </w:tr>
      <w:tr w:rsidR="00CF797F" w:rsidRPr="00CF797F" w14:paraId="27A2DA2D"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426D572B" w14:textId="77777777" w:rsidR="00747021" w:rsidRPr="00CF797F" w:rsidRDefault="00747021" w:rsidP="00747021">
            <w:pPr>
              <w:rPr>
                <w:rFonts w:asciiTheme="majorHAnsi" w:hAnsiTheme="majorHAnsi" w:cstheme="majorHAnsi"/>
                <w:b/>
              </w:rPr>
            </w:pPr>
          </w:p>
        </w:tc>
        <w:tc>
          <w:tcPr>
            <w:tcW w:w="2610" w:type="dxa"/>
          </w:tcPr>
          <w:p w14:paraId="77B5E8DB" w14:textId="3612A25F" w:rsidR="00747021" w:rsidRPr="00CF797F" w:rsidRDefault="00CF797F" w:rsidP="00747021">
            <w:pPr>
              <w:rPr>
                <w:rFonts w:asciiTheme="majorHAnsi" w:hAnsiTheme="majorHAnsi" w:cstheme="majorHAnsi"/>
                <w:b/>
              </w:rPr>
            </w:pPr>
            <w:r>
              <w:rPr>
                <w:rFonts w:asciiTheme="majorHAnsi" w:hAnsiTheme="majorHAnsi" w:cstheme="majorHAnsi"/>
                <w:b/>
              </w:rPr>
              <w:t>Current state business process Summarized</w:t>
            </w:r>
          </w:p>
        </w:tc>
        <w:tc>
          <w:tcPr>
            <w:tcW w:w="6208" w:type="dxa"/>
          </w:tcPr>
          <w:p w14:paraId="1747E8E1" w14:textId="16A6FCCA" w:rsidR="00E368DC" w:rsidRDefault="00E368DC" w:rsidP="00747021">
            <w:pPr>
              <w:rPr>
                <w:rFonts w:asciiTheme="majorHAnsi" w:hAnsiTheme="majorHAnsi" w:cstheme="majorHAnsi"/>
                <w:b/>
              </w:rPr>
            </w:pPr>
            <w:r>
              <w:rPr>
                <w:rFonts w:asciiTheme="majorHAnsi" w:hAnsiTheme="majorHAnsi" w:cstheme="majorHAnsi"/>
                <w:b/>
              </w:rPr>
              <w:t>Simplified diagrams highlighting only the relevant components/systems</w:t>
            </w:r>
          </w:p>
          <w:p w14:paraId="5649B977" w14:textId="7B160843" w:rsidR="00747021" w:rsidRDefault="00627DF8" w:rsidP="00747021">
            <w:pPr>
              <w:rPr>
                <w:rFonts w:asciiTheme="majorHAnsi" w:hAnsiTheme="majorHAnsi" w:cstheme="majorHAnsi"/>
                <w:b/>
              </w:rPr>
            </w:pPr>
            <w:hyperlink r:id="rId22" w:history="1">
              <w:r w:rsidR="00CF797F" w:rsidRPr="00CF797F">
                <w:rPr>
                  <w:rStyle w:val="Hyperlink"/>
                </w:rPr>
                <w:t>https://sp.cwb.local/projects/pmo2/Digital%20Program/Digital%20Program%20SharePoint/3%20Digital%20Online%20Banking/5%20Fraud/Current%20State%20Process%20Maps/Fraud%20Business%20Process%20for%20Digital%20MVP%20-%20Outgoing%20e-Transfers.pdf</w:t>
              </w:r>
            </w:hyperlink>
          </w:p>
          <w:p w14:paraId="66F463F4" w14:textId="77777777" w:rsidR="00CF797F" w:rsidRDefault="00627DF8" w:rsidP="00747021">
            <w:pPr>
              <w:rPr>
                <w:rFonts w:asciiTheme="majorHAnsi" w:hAnsiTheme="majorHAnsi" w:cstheme="majorHAnsi"/>
                <w:b/>
              </w:rPr>
            </w:pPr>
            <w:hyperlink r:id="rId23" w:history="1">
              <w:r w:rsidR="00CF797F" w:rsidRPr="00CF797F">
                <w:rPr>
                  <w:rStyle w:val="Hyperlink"/>
                </w:rPr>
                <w:t>https://sp.cwb.local/projects/pmo2/Digital%20Program/Digital%20Program%20SharePoint/3%20Digital%20Online%20Banking/5%20Fraud/Current%20State%20Process%20Maps/Fraud%20Business%20Process%20for%20Digital%20MVP%20-%20Incoming%20e-Transfers.pdf</w:t>
              </w:r>
            </w:hyperlink>
          </w:p>
          <w:p w14:paraId="18B30A67" w14:textId="621017AC" w:rsidR="00CF797F" w:rsidRPr="00CF797F" w:rsidRDefault="00627DF8" w:rsidP="00747021">
            <w:pPr>
              <w:rPr>
                <w:rFonts w:asciiTheme="majorHAnsi" w:hAnsiTheme="majorHAnsi" w:cstheme="majorHAnsi"/>
                <w:b/>
              </w:rPr>
            </w:pPr>
            <w:hyperlink r:id="rId24" w:history="1">
              <w:r w:rsidR="00CF797F" w:rsidRPr="00CF797F">
                <w:rPr>
                  <w:rStyle w:val="Hyperlink"/>
                </w:rPr>
                <w:t>https://sp.cwb.local/projects/pmo2/Digital%20Program/Digital%20Program%20SharePoint/3%20Digital%20Online%20Banking/5%20Fraud/Current%20State%20Process%20Maps/Fraud%20Business%20Process%20for%20Digital%20MVP%20-%20Bill%20Payments.pdf</w:t>
              </w:r>
            </w:hyperlink>
          </w:p>
        </w:tc>
      </w:tr>
      <w:tr w:rsidR="00CF797F" w:rsidRPr="00CF797F" w14:paraId="6A2A30B3"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12333DAB" w14:textId="77777777" w:rsidR="00CF797F" w:rsidRPr="00CF797F" w:rsidRDefault="00CF797F" w:rsidP="00747021">
            <w:pPr>
              <w:rPr>
                <w:rFonts w:asciiTheme="majorHAnsi" w:hAnsiTheme="majorHAnsi" w:cstheme="majorHAnsi"/>
                <w:b/>
              </w:rPr>
            </w:pPr>
          </w:p>
        </w:tc>
        <w:tc>
          <w:tcPr>
            <w:tcW w:w="2610" w:type="dxa"/>
          </w:tcPr>
          <w:p w14:paraId="52D190AD" w14:textId="05AFC7B5" w:rsidR="00CF797F" w:rsidRDefault="00CF797F" w:rsidP="00CF797F">
            <w:pPr>
              <w:rPr>
                <w:rFonts w:asciiTheme="majorHAnsi" w:hAnsiTheme="majorHAnsi" w:cstheme="majorHAnsi"/>
                <w:b/>
              </w:rPr>
            </w:pPr>
            <w:r>
              <w:rPr>
                <w:rFonts w:asciiTheme="majorHAnsi" w:hAnsiTheme="majorHAnsi" w:cstheme="majorHAnsi"/>
                <w:b/>
              </w:rPr>
              <w:t xml:space="preserve">Screenshots </w:t>
            </w:r>
          </w:p>
        </w:tc>
        <w:tc>
          <w:tcPr>
            <w:tcW w:w="6208" w:type="dxa"/>
          </w:tcPr>
          <w:p w14:paraId="3A12E137" w14:textId="33A1543F" w:rsidR="00E368DC" w:rsidRDefault="00E368DC" w:rsidP="00747021">
            <w:pPr>
              <w:rPr>
                <w:rFonts w:asciiTheme="majorHAnsi" w:hAnsiTheme="majorHAnsi" w:cstheme="majorHAnsi"/>
                <w:b/>
              </w:rPr>
            </w:pPr>
            <w:r>
              <w:rPr>
                <w:rFonts w:asciiTheme="majorHAnsi" w:hAnsiTheme="majorHAnsi" w:cstheme="majorHAnsi"/>
                <w:b/>
              </w:rPr>
              <w:t>Screenshots of all the systems being used by the Fraud team</w:t>
            </w:r>
          </w:p>
          <w:p w14:paraId="4CA82898" w14:textId="3054A38B" w:rsidR="00CF797F" w:rsidRPr="00CF797F" w:rsidRDefault="00627DF8" w:rsidP="00747021">
            <w:pPr>
              <w:rPr>
                <w:rFonts w:asciiTheme="majorHAnsi" w:hAnsiTheme="majorHAnsi" w:cstheme="majorHAnsi"/>
                <w:b/>
              </w:rPr>
            </w:pPr>
            <w:hyperlink r:id="rId25" w:history="1">
              <w:r w:rsidR="00CF797F" w:rsidRPr="00CF797F">
                <w:rPr>
                  <w:rStyle w:val="Hyperlink"/>
                </w:rPr>
                <w:t>https://sp.cwb.local/projects/pmo2/Digital%20Program/Digital%20Program%20SharePoint/3%20Digital%20Online%20Banking/5%20Fraud/Current%20State%20Process%20Maps/Interac%20FAS%20_%20OAS%20Screenshots.pdf</w:t>
              </w:r>
            </w:hyperlink>
          </w:p>
        </w:tc>
      </w:tr>
      <w:tr w:rsidR="00CF797F" w:rsidRPr="00CF797F" w14:paraId="4E1EF2A3"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0839D07D" w14:textId="77777777" w:rsidR="00CF797F" w:rsidRPr="00CF797F" w:rsidRDefault="00CF797F" w:rsidP="00747021">
            <w:pPr>
              <w:rPr>
                <w:rFonts w:asciiTheme="majorHAnsi" w:hAnsiTheme="majorHAnsi" w:cstheme="majorHAnsi"/>
                <w:b/>
              </w:rPr>
            </w:pPr>
          </w:p>
        </w:tc>
        <w:tc>
          <w:tcPr>
            <w:tcW w:w="2610" w:type="dxa"/>
          </w:tcPr>
          <w:p w14:paraId="2D0002A2" w14:textId="7D585062" w:rsidR="00CF797F" w:rsidRDefault="00CF797F" w:rsidP="00CF797F">
            <w:pPr>
              <w:rPr>
                <w:rFonts w:asciiTheme="majorHAnsi" w:hAnsiTheme="majorHAnsi" w:cstheme="majorHAnsi"/>
                <w:b/>
              </w:rPr>
            </w:pPr>
            <w:r>
              <w:rPr>
                <w:rFonts w:asciiTheme="majorHAnsi" w:hAnsiTheme="majorHAnsi" w:cstheme="majorHAnsi"/>
                <w:b/>
              </w:rPr>
              <w:t>C1’s cybersecurity product sheet</w:t>
            </w:r>
          </w:p>
        </w:tc>
        <w:tc>
          <w:tcPr>
            <w:tcW w:w="6208" w:type="dxa"/>
          </w:tcPr>
          <w:p w14:paraId="3E132E9C" w14:textId="28790169" w:rsidR="00E368DC" w:rsidRDefault="00E368DC" w:rsidP="00747021">
            <w:pPr>
              <w:rPr>
                <w:rFonts w:asciiTheme="majorHAnsi" w:hAnsiTheme="majorHAnsi" w:cstheme="majorHAnsi"/>
                <w:b/>
              </w:rPr>
            </w:pPr>
            <w:r>
              <w:rPr>
                <w:rFonts w:asciiTheme="majorHAnsi" w:hAnsiTheme="majorHAnsi" w:cstheme="majorHAnsi"/>
                <w:b/>
              </w:rPr>
              <w:t>The product sheet shared by C1 listing all the cybersecurity features of Member direct</w:t>
            </w:r>
          </w:p>
          <w:p w14:paraId="7471D5AB" w14:textId="5DA5D618" w:rsidR="00CF797F" w:rsidRPr="00CF797F" w:rsidRDefault="00627DF8" w:rsidP="00747021">
            <w:pPr>
              <w:rPr>
                <w:rFonts w:asciiTheme="majorHAnsi" w:hAnsiTheme="majorHAnsi" w:cstheme="majorHAnsi"/>
                <w:b/>
              </w:rPr>
            </w:pPr>
            <w:hyperlink r:id="rId26" w:history="1">
              <w:r w:rsidR="00CF797F" w:rsidRPr="00CF797F">
                <w:rPr>
                  <w:rStyle w:val="Hyperlink"/>
                </w:rPr>
                <w:t>https://sp.cwb.local/projects/pmo2/Digital%20Program/Digital%20Program%20SharePoint/3%20Digital%20Online%20Banking/5%20Fraud/Current%20State%20Process%20Maps/CyberSecurityServices_Product%20Sheet.pdf</w:t>
              </w:r>
            </w:hyperlink>
          </w:p>
        </w:tc>
      </w:tr>
      <w:tr w:rsidR="00E368DC" w:rsidRPr="00CF797F" w14:paraId="1D845893"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31078714" w14:textId="77777777" w:rsidR="00E368DC" w:rsidRPr="00CF797F" w:rsidRDefault="00E368DC" w:rsidP="00747021">
            <w:pPr>
              <w:rPr>
                <w:rFonts w:asciiTheme="majorHAnsi" w:hAnsiTheme="majorHAnsi" w:cstheme="majorHAnsi"/>
                <w:b/>
              </w:rPr>
            </w:pPr>
          </w:p>
        </w:tc>
        <w:tc>
          <w:tcPr>
            <w:tcW w:w="2610" w:type="dxa"/>
          </w:tcPr>
          <w:p w14:paraId="08D5E1B6" w14:textId="031D3DBC" w:rsidR="00E368DC" w:rsidRDefault="00E368DC" w:rsidP="00CF797F">
            <w:pPr>
              <w:rPr>
                <w:rFonts w:asciiTheme="majorHAnsi" w:hAnsiTheme="majorHAnsi" w:cstheme="majorHAnsi"/>
                <w:b/>
              </w:rPr>
            </w:pPr>
            <w:r>
              <w:rPr>
                <w:rFonts w:asciiTheme="majorHAnsi" w:hAnsiTheme="majorHAnsi" w:cstheme="majorHAnsi"/>
                <w:b/>
              </w:rPr>
              <w:t xml:space="preserve">Current State for Digital Fraud </w:t>
            </w:r>
          </w:p>
        </w:tc>
        <w:tc>
          <w:tcPr>
            <w:tcW w:w="6208" w:type="dxa"/>
          </w:tcPr>
          <w:p w14:paraId="197548C9" w14:textId="77777777" w:rsidR="00E368DC" w:rsidRDefault="00E368DC" w:rsidP="00E368DC">
            <w:pPr>
              <w:rPr>
                <w:rFonts w:asciiTheme="majorHAnsi" w:hAnsiTheme="majorHAnsi" w:cstheme="majorHAnsi"/>
                <w:b/>
              </w:rPr>
            </w:pPr>
            <w:r>
              <w:rPr>
                <w:rFonts w:asciiTheme="majorHAnsi" w:hAnsiTheme="majorHAnsi" w:cstheme="majorHAnsi"/>
                <w:b/>
              </w:rPr>
              <w:t>Slide deck identifying all the systems/modules involved in fraud analysis today</w:t>
            </w:r>
          </w:p>
          <w:p w14:paraId="1040B59F" w14:textId="1005A4C7" w:rsidR="00E368DC" w:rsidRDefault="00627DF8" w:rsidP="00E368DC">
            <w:pPr>
              <w:rPr>
                <w:rFonts w:asciiTheme="majorHAnsi" w:hAnsiTheme="majorHAnsi" w:cstheme="majorHAnsi"/>
                <w:b/>
              </w:rPr>
            </w:pPr>
            <w:hyperlink r:id="rId27" w:history="1">
              <w:r w:rsidR="00E368DC" w:rsidRPr="00EE115B">
                <w:rPr>
                  <w:rStyle w:val="Hyperlink"/>
                  <w:rFonts w:asciiTheme="majorHAnsi" w:hAnsiTheme="majorHAnsi" w:cstheme="majorHAnsi"/>
                  <w:b/>
                </w:rPr>
                <w:t>https://sp.cwb.local/projects/pmo2/Digital%20Program/_layouts/PowerPoint.aspx?PowerPointView=ReadingView&amp;PresentationId=/projects/pmo2/Digital%20Program/Digital%20Program%20SharePoint/3%20Digital%20Online%20Banking/5%20Fraud/Current%20State%20Process%20Maps/Digital%20Fraud%20for%20MVP.pptx&amp;Source=https%3A%2F%2Fsp%2Ecwb%2Elocal%2Fprojects%2Fpmo2%2FDigital%2520Program%2FSitePages%2FHome%2Easpx%3FRootFolder%3D%252Fprojects%252Fpmo2%252FDigital%2520Program%252FDigital%2520Program%2520SharePoint%252F3%2520Digital%2520Online%2520Banking%252F5%2520Fraud%252FCurrent%2520State%2520Process%2520Maps%26FolderCTID%3D0x0120000EE3FC2186448C45940CA2A92BDE78D3%26View%3D%7B1F9A4661%2DF399%2D4CC3%2D891A%2D167602AE1583%7D%26InitialTabId%3DRibbon%252EDocument%26VisibilityContext%3DWSSTabPersistence&amp;DefaultItemOpen=1&amp;DefaultItemOpen=1</w:t>
              </w:r>
            </w:hyperlink>
          </w:p>
        </w:tc>
      </w:tr>
      <w:bookmarkEnd w:id="12"/>
    </w:tbl>
    <w:p w14:paraId="2D98B223" w14:textId="77777777" w:rsidR="00747021" w:rsidRPr="007371A6" w:rsidRDefault="00747021" w:rsidP="00747021">
      <w:pPr>
        <w:rPr>
          <w:rFonts w:asciiTheme="majorHAnsi" w:hAnsiTheme="majorHAnsi" w:cstheme="majorHAnsi"/>
          <w:b/>
          <w:color w:val="FFFFFF"/>
        </w:rPr>
      </w:pPr>
    </w:p>
    <w:p w14:paraId="55F6AE9F" w14:textId="77777777" w:rsidR="00747021" w:rsidRDefault="00747021" w:rsidP="00747021">
      <w:pPr>
        <w:pStyle w:val="Heading1"/>
        <w:keepNext/>
        <w:keepLines/>
        <w:spacing w:before="240" w:after="120" w:line="276" w:lineRule="auto"/>
        <w:rPr>
          <w:rFonts w:cstheme="minorHAnsi"/>
        </w:rPr>
      </w:pPr>
      <w:bookmarkStart w:id="13" w:name="_Toc290994526"/>
      <w:bookmarkStart w:id="14" w:name="_Toc500230401"/>
    </w:p>
    <w:p w14:paraId="7395F5A8" w14:textId="77777777" w:rsidR="00747021" w:rsidRDefault="00747021" w:rsidP="00747021">
      <w:pPr>
        <w:rPr>
          <w:color w:val="9E7C0C"/>
          <w:spacing w:val="-5"/>
          <w:sz w:val="40"/>
          <w:szCs w:val="40"/>
        </w:rPr>
      </w:pPr>
      <w:r>
        <w:br w:type="page"/>
      </w:r>
    </w:p>
    <w:p w14:paraId="5AFE1D73" w14:textId="77777777" w:rsidR="00747021" w:rsidRDefault="00747021" w:rsidP="00747021">
      <w:pPr>
        <w:pStyle w:val="Heading1"/>
        <w:keepNext/>
        <w:keepLines/>
        <w:spacing w:before="240" w:after="120" w:line="276" w:lineRule="auto"/>
        <w:rPr>
          <w:rFonts w:cstheme="minorHAnsi"/>
        </w:rPr>
      </w:pPr>
      <w:bookmarkStart w:id="15" w:name="_Toc19778417"/>
      <w:r>
        <w:rPr>
          <w:rFonts w:cstheme="minorHAnsi"/>
        </w:rPr>
        <w:lastRenderedPageBreak/>
        <w:t xml:space="preserve">Business </w:t>
      </w:r>
      <w:r w:rsidRPr="00AC3365">
        <w:rPr>
          <w:rFonts w:cstheme="minorHAnsi"/>
        </w:rPr>
        <w:t>Overview</w:t>
      </w:r>
      <w:bookmarkEnd w:id="13"/>
      <w:bookmarkEnd w:id="14"/>
      <w:bookmarkEnd w:id="15"/>
    </w:p>
    <w:p w14:paraId="61BCA283" w14:textId="4BF2A018" w:rsidR="00747021" w:rsidRPr="00FE6AF6" w:rsidRDefault="00F108B9" w:rsidP="00FE6AF6">
      <w:pPr>
        <w:pStyle w:val="BodyCopy"/>
        <w:rPr>
          <w:b/>
        </w:rPr>
      </w:pPr>
      <w:r w:rsidRPr="00FE6AF6">
        <w:rPr>
          <w:b/>
        </w:rPr>
        <w:t xml:space="preserve">As CWB replaces its existing online banking solution with </w:t>
      </w:r>
      <w:proofErr w:type="spellStart"/>
      <w:r w:rsidRPr="00FE6AF6">
        <w:rPr>
          <w:b/>
        </w:rPr>
        <w:t>Temenos</w:t>
      </w:r>
      <w:proofErr w:type="spellEnd"/>
      <w:r w:rsidRPr="00FE6AF6">
        <w:rPr>
          <w:b/>
        </w:rPr>
        <w:t xml:space="preserve"> Infinity and upgrades i</w:t>
      </w:r>
      <w:r w:rsidR="00FE6AF6" w:rsidRPr="00FE6AF6">
        <w:rPr>
          <w:b/>
        </w:rPr>
        <w:t>ts corresponding infrastructure, there is a need to ensure that the new solution provides at least the same level of Fraud coverage as it is available today.</w:t>
      </w:r>
    </w:p>
    <w:p w14:paraId="1CB35E59" w14:textId="77777777" w:rsidR="00747021" w:rsidRPr="00F776DF" w:rsidRDefault="00747021" w:rsidP="00747021">
      <w:pPr>
        <w:rPr>
          <w:i/>
          <w:color w:val="0000FF"/>
        </w:rPr>
      </w:pPr>
    </w:p>
    <w:tbl>
      <w:tblPr>
        <w:tblStyle w:val="Corporate"/>
        <w:tblW w:w="0" w:type="auto"/>
        <w:tblInd w:w="-23" w:type="dxa"/>
        <w:tblLook w:val="04A0" w:firstRow="1" w:lastRow="0" w:firstColumn="1" w:lastColumn="0" w:noHBand="0" w:noVBand="1"/>
      </w:tblPr>
      <w:tblGrid>
        <w:gridCol w:w="3035"/>
        <w:gridCol w:w="6579"/>
      </w:tblGrid>
      <w:tr w:rsidR="00E368DC" w:rsidRPr="002C451C" w14:paraId="7C8038E7" w14:textId="77777777" w:rsidTr="00052B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14" w:type="dxa"/>
            <w:gridSpan w:val="2"/>
          </w:tcPr>
          <w:p w14:paraId="4E53B62A" w14:textId="77777777" w:rsidR="00E368DC" w:rsidRPr="007F7BA1" w:rsidRDefault="00E368DC" w:rsidP="00052B95">
            <w:pPr>
              <w:pStyle w:val="BodyText"/>
              <w:spacing w:after="0" w:line="240" w:lineRule="auto"/>
              <w:rPr>
                <w:rFonts w:cs="Arial"/>
                <w:b w:val="0"/>
                <w:sz w:val="22"/>
              </w:rPr>
            </w:pPr>
            <w:r w:rsidRPr="002C451C">
              <w:rPr>
                <w:rFonts w:cs="Arial"/>
                <w:b w:val="0"/>
                <w:sz w:val="22"/>
              </w:rPr>
              <w:t>The problem of:</w:t>
            </w:r>
            <w:r>
              <w:rPr>
                <w:rFonts w:cs="Arial"/>
                <w:b w:val="0"/>
                <w:sz w:val="22"/>
              </w:rPr>
              <w:t xml:space="preserve"> detecting frauds involving online banking transactions</w:t>
            </w:r>
          </w:p>
        </w:tc>
      </w:tr>
      <w:tr w:rsidR="00E368DC" w:rsidRPr="002C451C" w14:paraId="32303741" w14:textId="77777777" w:rsidTr="00052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5E13F957" w14:textId="77777777" w:rsidR="00E368DC" w:rsidRPr="002C451C" w:rsidRDefault="00E368DC" w:rsidP="00052B95">
            <w:pPr>
              <w:pStyle w:val="BodyText"/>
              <w:spacing w:after="0" w:line="360" w:lineRule="auto"/>
              <w:rPr>
                <w:rFonts w:cs="Arial"/>
                <w:b w:val="0"/>
                <w:sz w:val="22"/>
              </w:rPr>
            </w:pPr>
            <w:r w:rsidRPr="002C451C">
              <w:rPr>
                <w:rFonts w:cs="Arial"/>
                <w:b w:val="0"/>
                <w:sz w:val="22"/>
              </w:rPr>
              <w:t>Affects:</w:t>
            </w:r>
          </w:p>
        </w:tc>
        <w:tc>
          <w:tcPr>
            <w:tcW w:w="6579" w:type="dxa"/>
          </w:tcPr>
          <w:p w14:paraId="3F516F86" w14:textId="77777777" w:rsidR="00E368DC" w:rsidRPr="002C451C" w:rsidRDefault="00E368DC" w:rsidP="00052B95">
            <w:pPr>
              <w:cnfStyle w:val="000000100000" w:firstRow="0" w:lastRow="0" w:firstColumn="0" w:lastColumn="0" w:oddVBand="0" w:evenVBand="0" w:oddHBand="1" w:evenHBand="0" w:firstRowFirstColumn="0" w:firstRowLastColumn="0" w:lastRowFirstColumn="0" w:lastRowLastColumn="0"/>
              <w:rPr>
                <w:rFonts w:cs="Arial"/>
              </w:rPr>
            </w:pPr>
            <w:r>
              <w:rPr>
                <w:rFonts w:cs="Arial"/>
              </w:rPr>
              <w:t>The bank, its customers and FSIS team</w:t>
            </w:r>
          </w:p>
        </w:tc>
      </w:tr>
      <w:tr w:rsidR="00E368DC" w:rsidRPr="002C451C" w14:paraId="7D167F6A" w14:textId="77777777" w:rsidTr="0005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7EC48EB4" w14:textId="77777777" w:rsidR="00E368DC" w:rsidRPr="002C451C" w:rsidRDefault="00E368DC" w:rsidP="00052B95">
            <w:pPr>
              <w:pStyle w:val="BodyText"/>
              <w:spacing w:after="0" w:line="360" w:lineRule="auto"/>
              <w:rPr>
                <w:rFonts w:cs="Arial"/>
                <w:b w:val="0"/>
                <w:sz w:val="22"/>
              </w:rPr>
            </w:pPr>
            <w:r w:rsidRPr="002C451C">
              <w:rPr>
                <w:rFonts w:cs="Arial"/>
                <w:b w:val="0"/>
                <w:sz w:val="22"/>
              </w:rPr>
              <w:t>A successful solution would be:</w:t>
            </w:r>
          </w:p>
        </w:tc>
        <w:tc>
          <w:tcPr>
            <w:tcW w:w="6579" w:type="dxa"/>
          </w:tcPr>
          <w:p w14:paraId="55A38447" w14:textId="6FB56707" w:rsidR="00E368DC" w:rsidRPr="009809AF" w:rsidRDefault="00E368DC" w:rsidP="00FE6AF6">
            <w:pPr>
              <w:cnfStyle w:val="000000010000" w:firstRow="0" w:lastRow="0" w:firstColumn="0" w:lastColumn="0" w:oddVBand="0" w:evenVBand="0" w:oddHBand="0" w:evenHBand="1" w:firstRowFirstColumn="0" w:firstRowLastColumn="0" w:lastRowFirstColumn="0" w:lastRowLastColumn="0"/>
            </w:pPr>
            <w:r>
              <w:t xml:space="preserve">Allow the bank to have at least the same level of </w:t>
            </w:r>
            <w:r w:rsidR="00FE6AF6">
              <w:t xml:space="preserve">protection </w:t>
            </w:r>
            <w:r>
              <w:t xml:space="preserve">against fraudulent activities on the new </w:t>
            </w:r>
            <w:r w:rsidR="00FE6AF6">
              <w:t>I</w:t>
            </w:r>
            <w:r>
              <w:t>nfinity platform</w:t>
            </w:r>
          </w:p>
        </w:tc>
      </w:tr>
      <w:tr w:rsidR="00E368DC" w:rsidRPr="002C451C" w14:paraId="6FC968D0" w14:textId="77777777" w:rsidTr="00052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63230DBA" w14:textId="77777777" w:rsidR="00E368DC" w:rsidRPr="002C451C" w:rsidRDefault="00E368DC" w:rsidP="00052B95">
            <w:pPr>
              <w:pStyle w:val="BodyText"/>
              <w:spacing w:after="0" w:line="360" w:lineRule="auto"/>
              <w:rPr>
                <w:rFonts w:cs="Arial"/>
                <w:b w:val="0"/>
                <w:sz w:val="22"/>
              </w:rPr>
            </w:pPr>
            <w:r w:rsidRPr="002C451C">
              <w:rPr>
                <w:rFonts w:cs="Arial"/>
                <w:b w:val="0"/>
                <w:sz w:val="22"/>
              </w:rPr>
              <w:t>Resulting in the benefit of:</w:t>
            </w:r>
          </w:p>
        </w:tc>
        <w:tc>
          <w:tcPr>
            <w:tcW w:w="6579" w:type="dxa"/>
          </w:tcPr>
          <w:p w14:paraId="52D27B1A" w14:textId="77777777" w:rsidR="00E368DC" w:rsidRPr="002C451C" w:rsidRDefault="00E368DC" w:rsidP="00052B95">
            <w:pPr>
              <w:cnfStyle w:val="000000100000" w:firstRow="0" w:lastRow="0" w:firstColumn="0" w:lastColumn="0" w:oddVBand="0" w:evenVBand="0" w:oddHBand="1" w:evenHBand="0" w:firstRowFirstColumn="0" w:firstRowLastColumn="0" w:lastRowFirstColumn="0" w:lastRowLastColumn="0"/>
              <w:rPr>
                <w:rFonts w:cs="Arial"/>
              </w:rPr>
            </w:pPr>
            <w:r>
              <w:rPr>
                <w:rFonts w:cs="Arial"/>
              </w:rPr>
              <w:t>The bank, its customers and FSIS teams</w:t>
            </w:r>
          </w:p>
        </w:tc>
      </w:tr>
    </w:tbl>
    <w:p w14:paraId="78F6421A" w14:textId="77777777" w:rsidR="00747021" w:rsidRPr="00F776DF" w:rsidRDefault="00747021" w:rsidP="00747021"/>
    <w:p w14:paraId="1A52CA4C" w14:textId="77777777" w:rsidR="00747021" w:rsidRPr="00E70533" w:rsidRDefault="00747021" w:rsidP="00747021">
      <w:pPr>
        <w:rPr>
          <w:rFonts w:cstheme="minorHAnsi"/>
        </w:rPr>
      </w:pPr>
    </w:p>
    <w:p w14:paraId="752779FB" w14:textId="77777777" w:rsidR="00747021" w:rsidRPr="00D46E9B" w:rsidRDefault="00747021" w:rsidP="00747021">
      <w:pPr>
        <w:pStyle w:val="Heading1"/>
        <w:keepNext/>
        <w:keepLines/>
        <w:spacing w:before="240" w:after="120" w:line="276" w:lineRule="auto"/>
        <w:rPr>
          <w:rFonts w:cstheme="minorHAnsi"/>
        </w:rPr>
      </w:pPr>
      <w:bookmarkStart w:id="16" w:name="_Toc500230407"/>
      <w:bookmarkStart w:id="17" w:name="_Toc19778418"/>
      <w:r w:rsidRPr="00D46E9B">
        <w:rPr>
          <w:rFonts w:cstheme="minorHAnsi"/>
        </w:rPr>
        <w:t>Stakeholder Information</w:t>
      </w:r>
      <w:bookmarkEnd w:id="16"/>
      <w:bookmarkEnd w:id="17"/>
    </w:p>
    <w:tbl>
      <w:tblPr>
        <w:tblStyle w:val="Corporate"/>
        <w:tblW w:w="5381" w:type="pct"/>
        <w:tblLook w:val="0020" w:firstRow="1" w:lastRow="0" w:firstColumn="0" w:lastColumn="0" w:noHBand="0" w:noVBand="0"/>
      </w:tblPr>
      <w:tblGrid>
        <w:gridCol w:w="3164"/>
        <w:gridCol w:w="1382"/>
        <w:gridCol w:w="2614"/>
        <w:gridCol w:w="1540"/>
        <w:gridCol w:w="2148"/>
      </w:tblGrid>
      <w:tr w:rsidR="00F108B9" w:rsidRPr="00AD4A3E" w14:paraId="004073F6" w14:textId="77777777" w:rsidTr="00E368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42859EAC" w14:textId="77777777" w:rsidR="00E368DC" w:rsidRPr="00AD4A3E" w:rsidRDefault="00E368DC" w:rsidP="00052B95">
            <w:pPr>
              <w:rPr>
                <w:rFonts w:asciiTheme="minorHAnsi" w:hAnsiTheme="minorHAnsi" w:cstheme="minorHAnsi"/>
                <w:b w:val="0"/>
              </w:rPr>
            </w:pPr>
            <w:bookmarkStart w:id="18" w:name="_Toc290994531"/>
            <w:r w:rsidRPr="00AD4A3E">
              <w:rPr>
                <w:rFonts w:asciiTheme="minorHAnsi" w:hAnsiTheme="minorHAnsi" w:cstheme="minorHAnsi"/>
                <w:b w:val="0"/>
              </w:rPr>
              <w:t>Name and Title</w:t>
            </w:r>
            <w:r>
              <w:rPr>
                <w:rFonts w:asciiTheme="minorHAnsi" w:hAnsiTheme="minorHAnsi" w:cstheme="minorHAnsi"/>
                <w:b w:val="0"/>
              </w:rPr>
              <w:t xml:space="preserve"> or Stakeholder Group</w:t>
            </w:r>
          </w:p>
        </w:tc>
        <w:tc>
          <w:tcPr>
            <w:cnfStyle w:val="000001000000" w:firstRow="0" w:lastRow="0" w:firstColumn="0" w:lastColumn="0" w:oddVBand="0" w:evenVBand="1" w:oddHBand="0" w:evenHBand="0" w:firstRowFirstColumn="0" w:firstRowLastColumn="0" w:lastRowFirstColumn="0" w:lastRowLastColumn="0"/>
            <w:tcW w:w="637" w:type="pct"/>
          </w:tcPr>
          <w:p w14:paraId="1B24FAF0" w14:textId="77777777" w:rsidR="00E368DC" w:rsidRPr="00AD4A3E" w:rsidRDefault="00E368DC" w:rsidP="00052B95">
            <w:pPr>
              <w:rPr>
                <w:rFonts w:asciiTheme="minorHAnsi" w:hAnsiTheme="minorHAnsi" w:cstheme="minorHAnsi"/>
                <w:b w:val="0"/>
              </w:rPr>
            </w:pPr>
            <w:r w:rsidRPr="00AD4A3E">
              <w:rPr>
                <w:rFonts w:asciiTheme="minorHAnsi" w:hAnsiTheme="minorHAnsi" w:cstheme="minorHAnsi"/>
                <w:b w:val="0"/>
              </w:rPr>
              <w:t>Role</w:t>
            </w:r>
          </w:p>
        </w:tc>
        <w:tc>
          <w:tcPr>
            <w:cnfStyle w:val="000010000000" w:firstRow="0" w:lastRow="0" w:firstColumn="0" w:lastColumn="0" w:oddVBand="1" w:evenVBand="0" w:oddHBand="0" w:evenHBand="0" w:firstRowFirstColumn="0" w:firstRowLastColumn="0" w:lastRowFirstColumn="0" w:lastRowLastColumn="0"/>
            <w:tcW w:w="1205" w:type="pct"/>
          </w:tcPr>
          <w:p w14:paraId="74BB837B"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Stake\Interest</w:t>
            </w:r>
          </w:p>
        </w:tc>
        <w:tc>
          <w:tcPr>
            <w:cnfStyle w:val="000001000000" w:firstRow="0" w:lastRow="0" w:firstColumn="0" w:lastColumn="0" w:oddVBand="0" w:evenVBand="1" w:oddHBand="0" w:evenHBand="0" w:firstRowFirstColumn="0" w:firstRowLastColumn="0" w:lastRowFirstColumn="0" w:lastRowLastColumn="0"/>
            <w:tcW w:w="710" w:type="pct"/>
          </w:tcPr>
          <w:p w14:paraId="58AFEBA9" w14:textId="77777777" w:rsidR="00E368DC" w:rsidRDefault="00E368DC" w:rsidP="00052B95">
            <w:pPr>
              <w:rPr>
                <w:rFonts w:asciiTheme="minorHAnsi" w:hAnsiTheme="minorHAnsi" w:cstheme="minorHAnsi"/>
                <w:b w:val="0"/>
              </w:rPr>
            </w:pPr>
            <w:r w:rsidRPr="00AD4A3E">
              <w:rPr>
                <w:rFonts w:asciiTheme="minorHAnsi" w:hAnsiTheme="minorHAnsi" w:cstheme="minorHAnsi"/>
                <w:b w:val="0"/>
              </w:rPr>
              <w:t>Level of Engagement</w:t>
            </w:r>
          </w:p>
          <w:p w14:paraId="6FF09479"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(H\M\L)</w:t>
            </w:r>
          </w:p>
        </w:tc>
        <w:tc>
          <w:tcPr>
            <w:cnfStyle w:val="000010000000" w:firstRow="0" w:lastRow="0" w:firstColumn="0" w:lastColumn="0" w:oddVBand="1" w:evenVBand="0" w:oddHBand="0" w:evenHBand="0" w:firstRowFirstColumn="0" w:firstRowLastColumn="0" w:lastRowFirstColumn="0" w:lastRowLastColumn="0"/>
            <w:tcW w:w="990" w:type="pct"/>
          </w:tcPr>
          <w:p w14:paraId="7B7CDD3D"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Possible Concerns</w:t>
            </w:r>
          </w:p>
        </w:tc>
      </w:tr>
      <w:tr w:rsidR="00F108B9" w:rsidRPr="00AD4A3E" w14:paraId="36813A00" w14:textId="77777777" w:rsidTr="00E368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007DDE26" w14:textId="77777777" w:rsidR="00F108B9" w:rsidRDefault="00F108B9" w:rsidP="00F108B9">
            <w:pPr>
              <w:rPr>
                <w:rFonts w:asciiTheme="minorHAnsi" w:hAnsiTheme="minorHAnsi" w:cs="Tahoma"/>
              </w:rPr>
            </w:pPr>
            <w:r>
              <w:rPr>
                <w:rFonts w:asciiTheme="minorHAnsi" w:hAnsiTheme="minorHAnsi" w:cs="Tahoma"/>
              </w:rPr>
              <w:t xml:space="preserve">Christina </w:t>
            </w:r>
            <w:r w:rsidRPr="00F108B9">
              <w:rPr>
                <w:rFonts w:asciiTheme="minorHAnsi" w:hAnsiTheme="minorHAnsi" w:cs="Tahoma"/>
              </w:rPr>
              <w:t>Mullin</w:t>
            </w:r>
          </w:p>
          <w:p w14:paraId="77C01A1D" w14:textId="77777777" w:rsidR="00F108B9" w:rsidRDefault="00F108B9" w:rsidP="00F108B9">
            <w:pPr>
              <w:rPr>
                <w:rFonts w:asciiTheme="minorHAnsi" w:hAnsiTheme="minorHAnsi" w:cs="Tahoma"/>
              </w:rPr>
            </w:pPr>
            <w:r w:rsidRPr="00F108B9">
              <w:rPr>
                <w:rFonts w:asciiTheme="minorHAnsi" w:hAnsiTheme="minorHAnsi" w:cs="Tahoma"/>
              </w:rPr>
              <w:t>Stacy Schmidt</w:t>
            </w:r>
            <w:r>
              <w:rPr>
                <w:rFonts w:asciiTheme="minorHAnsi" w:hAnsiTheme="minorHAnsi" w:cs="Tahoma"/>
              </w:rPr>
              <w:t xml:space="preserve"> </w:t>
            </w:r>
          </w:p>
          <w:p w14:paraId="00036E02" w14:textId="1FB6C13A" w:rsidR="00F108B9" w:rsidRDefault="00F108B9" w:rsidP="00F108B9">
            <w:pPr>
              <w:spacing w:line="360" w:lineRule="auto"/>
              <w:rPr>
                <w:rFonts w:cstheme="minorHAnsi"/>
              </w:rPr>
            </w:pPr>
            <w:r>
              <w:rPr>
                <w:rFonts w:asciiTheme="minorHAnsi" w:hAnsiTheme="minorHAnsi" w:cs="Tahoma"/>
              </w:rPr>
              <w:t>Jason Bond</w:t>
            </w:r>
          </w:p>
        </w:tc>
        <w:tc>
          <w:tcPr>
            <w:cnfStyle w:val="000001000000" w:firstRow="0" w:lastRow="0" w:firstColumn="0" w:lastColumn="0" w:oddVBand="0" w:evenVBand="1" w:oddHBand="0" w:evenHBand="0" w:firstRowFirstColumn="0" w:firstRowLastColumn="0" w:lastRowFirstColumn="0" w:lastRowLastColumn="0"/>
            <w:tcW w:w="637" w:type="pct"/>
          </w:tcPr>
          <w:p w14:paraId="1EA004AA" w14:textId="77777777" w:rsidR="00F108B9" w:rsidRDefault="00F108B9" w:rsidP="00F108B9">
            <w:pPr>
              <w:spacing w:line="360" w:lineRule="auto"/>
              <w:rPr>
                <w:rFonts w:cstheme="minorHAnsi"/>
              </w:rPr>
            </w:pPr>
            <w:r>
              <w:rPr>
                <w:rFonts w:cstheme="minorHAnsi"/>
              </w:rPr>
              <w:t>Business Owners for Digital Program</w:t>
            </w:r>
          </w:p>
        </w:tc>
        <w:tc>
          <w:tcPr>
            <w:cnfStyle w:val="000010000000" w:firstRow="0" w:lastRow="0" w:firstColumn="0" w:lastColumn="0" w:oddVBand="1" w:evenVBand="0" w:oddHBand="0" w:evenHBand="0" w:firstRowFirstColumn="0" w:firstRowLastColumn="0" w:lastRowFirstColumn="0" w:lastRowLastColumn="0"/>
            <w:tcW w:w="1205" w:type="pct"/>
          </w:tcPr>
          <w:p w14:paraId="7BDFC19A" w14:textId="1A27B4B5" w:rsidR="00F108B9" w:rsidRDefault="00F108B9" w:rsidP="00F108B9">
            <w:pPr>
              <w:spacing w:line="360" w:lineRule="auto"/>
              <w:rPr>
                <w:rFonts w:cstheme="minorHAnsi"/>
              </w:rPr>
            </w:pPr>
            <w:r>
              <w:rPr>
                <w:rFonts w:cstheme="minorHAnsi"/>
              </w:rPr>
              <w:t>Digital Program</w:t>
            </w:r>
          </w:p>
        </w:tc>
        <w:tc>
          <w:tcPr>
            <w:cnfStyle w:val="000001000000" w:firstRow="0" w:lastRow="0" w:firstColumn="0" w:lastColumn="0" w:oddVBand="0" w:evenVBand="1" w:oddHBand="0" w:evenHBand="0" w:firstRowFirstColumn="0" w:firstRowLastColumn="0" w:lastRowFirstColumn="0" w:lastRowLastColumn="0"/>
            <w:tcW w:w="710" w:type="pct"/>
          </w:tcPr>
          <w:p w14:paraId="5213226C" w14:textId="77777777" w:rsidR="00F108B9" w:rsidRDefault="00F108B9" w:rsidP="00F108B9">
            <w:pPr>
              <w:spacing w:line="360" w:lineRule="auto"/>
              <w:rPr>
                <w:rFonts w:cstheme="minorHAnsi"/>
              </w:rPr>
            </w:pPr>
          </w:p>
        </w:tc>
        <w:tc>
          <w:tcPr>
            <w:cnfStyle w:val="000010000000" w:firstRow="0" w:lastRow="0" w:firstColumn="0" w:lastColumn="0" w:oddVBand="1" w:evenVBand="0" w:oddHBand="0" w:evenHBand="0" w:firstRowFirstColumn="0" w:firstRowLastColumn="0" w:lastRowFirstColumn="0" w:lastRowLastColumn="0"/>
            <w:tcW w:w="990" w:type="pct"/>
          </w:tcPr>
          <w:p w14:paraId="4B527003" w14:textId="77777777" w:rsidR="00F108B9" w:rsidRDefault="00F108B9" w:rsidP="00F108B9">
            <w:pPr>
              <w:spacing w:line="360" w:lineRule="auto"/>
              <w:rPr>
                <w:rFonts w:cstheme="minorHAnsi"/>
              </w:rPr>
            </w:pPr>
            <w:r>
              <w:rPr>
                <w:rFonts w:cstheme="minorHAnsi"/>
              </w:rPr>
              <w:t>Alignment with digital program</w:t>
            </w:r>
          </w:p>
          <w:p w14:paraId="431C7A00" w14:textId="7C571C13" w:rsidR="00F108B9" w:rsidRDefault="00F108B9" w:rsidP="00F108B9">
            <w:pPr>
              <w:spacing w:line="360" w:lineRule="auto"/>
              <w:rPr>
                <w:rFonts w:cstheme="minorHAnsi"/>
              </w:rPr>
            </w:pPr>
            <w:r>
              <w:rPr>
                <w:rFonts w:cstheme="minorHAnsi"/>
              </w:rPr>
              <w:t>Scope &amp; Business Requirements</w:t>
            </w:r>
          </w:p>
        </w:tc>
      </w:tr>
      <w:tr w:rsidR="00F108B9" w:rsidRPr="00AD4A3E" w14:paraId="090EBDC3" w14:textId="77777777" w:rsidTr="00E368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43AD4F27" w14:textId="411F824C" w:rsidR="00F108B9" w:rsidRPr="00AD4A3E" w:rsidRDefault="00F108B9" w:rsidP="00F108B9">
            <w:pPr>
              <w:spacing w:line="360" w:lineRule="auto"/>
              <w:rPr>
                <w:rFonts w:asciiTheme="minorHAnsi" w:hAnsiTheme="minorHAnsi" w:cstheme="minorHAnsi"/>
              </w:rPr>
            </w:pPr>
            <w:r w:rsidRPr="00F108B9">
              <w:rPr>
                <w:rFonts w:asciiTheme="minorHAnsi" w:hAnsiTheme="minorHAnsi" w:cs="Tahoma"/>
              </w:rPr>
              <w:t xml:space="preserve">Paul LaBelle </w:t>
            </w:r>
          </w:p>
        </w:tc>
        <w:tc>
          <w:tcPr>
            <w:cnfStyle w:val="000001000000" w:firstRow="0" w:lastRow="0" w:firstColumn="0" w:lastColumn="0" w:oddVBand="0" w:evenVBand="1" w:oddHBand="0" w:evenHBand="0" w:firstRowFirstColumn="0" w:firstRowLastColumn="0" w:lastRowFirstColumn="0" w:lastRowLastColumn="0"/>
            <w:tcW w:w="637" w:type="pct"/>
          </w:tcPr>
          <w:p w14:paraId="6AC25A24"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Director, Fraud and Special Investigation Services</w:t>
            </w:r>
          </w:p>
        </w:tc>
        <w:tc>
          <w:tcPr>
            <w:cnfStyle w:val="000010000000" w:firstRow="0" w:lastRow="0" w:firstColumn="0" w:lastColumn="0" w:oddVBand="1" w:evenVBand="0" w:oddHBand="0" w:evenHBand="0" w:firstRowFirstColumn="0" w:firstRowLastColumn="0" w:lastRowFirstColumn="0" w:lastRowLastColumn="0"/>
            <w:tcW w:w="1205" w:type="pct"/>
          </w:tcPr>
          <w:p w14:paraId="3D09108A" w14:textId="39171282" w:rsidR="00F108B9" w:rsidRPr="00AD4A3E" w:rsidRDefault="00F108B9" w:rsidP="00F108B9">
            <w:pPr>
              <w:spacing w:line="360" w:lineRule="auto"/>
              <w:rPr>
                <w:rFonts w:asciiTheme="minorHAnsi" w:hAnsiTheme="minorHAnsi" w:cstheme="minorHAnsi"/>
              </w:rPr>
            </w:pPr>
            <w:r>
              <w:rPr>
                <w:rFonts w:asciiTheme="minorHAnsi" w:hAnsiTheme="minorHAnsi" w:cstheme="minorHAnsi"/>
              </w:rPr>
              <w:t>Operational Owner/Business Owner</w:t>
            </w:r>
          </w:p>
        </w:tc>
        <w:tc>
          <w:tcPr>
            <w:cnfStyle w:val="000001000000" w:firstRow="0" w:lastRow="0" w:firstColumn="0" w:lastColumn="0" w:oddVBand="0" w:evenVBand="1" w:oddHBand="0" w:evenHBand="0" w:firstRowFirstColumn="0" w:firstRowLastColumn="0" w:lastRowFirstColumn="0" w:lastRowLastColumn="0"/>
            <w:tcW w:w="710" w:type="pct"/>
          </w:tcPr>
          <w:p w14:paraId="1FCC4278"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H</w:t>
            </w:r>
          </w:p>
        </w:tc>
        <w:tc>
          <w:tcPr>
            <w:cnfStyle w:val="000010000000" w:firstRow="0" w:lastRow="0" w:firstColumn="0" w:lastColumn="0" w:oddVBand="1" w:evenVBand="0" w:oddHBand="0" w:evenHBand="0" w:firstRowFirstColumn="0" w:firstRowLastColumn="0" w:lastRowFirstColumn="0" w:lastRowLastColumn="0"/>
            <w:tcW w:w="990" w:type="pct"/>
          </w:tcPr>
          <w:p w14:paraId="7A1EC23E" w14:textId="1CEB1889" w:rsidR="00F108B9" w:rsidRPr="00AD4A3E" w:rsidRDefault="00F108B9" w:rsidP="00F108B9">
            <w:pPr>
              <w:spacing w:line="360" w:lineRule="auto"/>
              <w:rPr>
                <w:rFonts w:asciiTheme="minorHAnsi" w:hAnsiTheme="minorHAnsi" w:cstheme="minorHAnsi"/>
              </w:rPr>
            </w:pPr>
            <w:r>
              <w:rPr>
                <w:rFonts w:asciiTheme="minorHAnsi" w:hAnsiTheme="minorHAnsi" w:cstheme="minorHAnsi"/>
              </w:rPr>
              <w:t>Functional Requirements, Business Processes and UAT</w:t>
            </w:r>
          </w:p>
        </w:tc>
      </w:tr>
      <w:tr w:rsidR="00F108B9" w:rsidRPr="00AD4A3E" w14:paraId="550015EF" w14:textId="77777777" w:rsidTr="00E368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1592916C"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Dilshad Bhatti</w:t>
            </w:r>
          </w:p>
        </w:tc>
        <w:tc>
          <w:tcPr>
            <w:cnfStyle w:val="000001000000" w:firstRow="0" w:lastRow="0" w:firstColumn="0" w:lastColumn="0" w:oddVBand="0" w:evenVBand="1" w:oddHBand="0" w:evenHBand="0" w:firstRowFirstColumn="0" w:firstRowLastColumn="0" w:lastRowFirstColumn="0" w:lastRowLastColumn="0"/>
            <w:tcW w:w="637" w:type="pct"/>
          </w:tcPr>
          <w:p w14:paraId="32E19CD3"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Program manager- Digital Banking</w:t>
            </w:r>
          </w:p>
        </w:tc>
        <w:tc>
          <w:tcPr>
            <w:cnfStyle w:val="000010000000" w:firstRow="0" w:lastRow="0" w:firstColumn="0" w:lastColumn="0" w:oddVBand="1" w:evenVBand="0" w:oddHBand="0" w:evenHBand="0" w:firstRowFirstColumn="0" w:firstRowLastColumn="0" w:lastRowFirstColumn="0" w:lastRowLastColumn="0"/>
            <w:tcW w:w="1205" w:type="pct"/>
          </w:tcPr>
          <w:p w14:paraId="144A1429" w14:textId="5DCF08B6" w:rsidR="00F108B9" w:rsidRPr="00AD4A3E" w:rsidRDefault="00F108B9" w:rsidP="00F108B9">
            <w:pPr>
              <w:spacing w:line="360" w:lineRule="auto"/>
              <w:rPr>
                <w:rFonts w:asciiTheme="minorHAnsi" w:hAnsiTheme="minorHAnsi" w:cstheme="minorHAnsi"/>
              </w:rPr>
            </w:pPr>
            <w:r>
              <w:rPr>
                <w:rFonts w:asciiTheme="minorHAnsi" w:hAnsiTheme="minorHAnsi" w:cstheme="minorHAnsi"/>
              </w:rPr>
              <w:t>Program Management</w:t>
            </w:r>
          </w:p>
        </w:tc>
        <w:tc>
          <w:tcPr>
            <w:cnfStyle w:val="000001000000" w:firstRow="0" w:lastRow="0" w:firstColumn="0" w:lastColumn="0" w:oddVBand="0" w:evenVBand="1" w:oddHBand="0" w:evenHBand="0" w:firstRowFirstColumn="0" w:firstRowLastColumn="0" w:lastRowFirstColumn="0" w:lastRowLastColumn="0"/>
            <w:tcW w:w="710" w:type="pct"/>
          </w:tcPr>
          <w:p w14:paraId="78F423A3" w14:textId="79A41324" w:rsidR="00F108B9" w:rsidRPr="00AD4A3E" w:rsidRDefault="00F108B9" w:rsidP="00F108B9">
            <w:pPr>
              <w:spacing w:line="360" w:lineRule="auto"/>
              <w:rPr>
                <w:rFonts w:asciiTheme="minorHAnsi" w:hAnsiTheme="minorHAnsi" w:cstheme="minorHAnsi"/>
              </w:rPr>
            </w:pPr>
            <w:r>
              <w:rPr>
                <w:rFonts w:asciiTheme="minorHAnsi" w:hAnsiTheme="minorHAnsi" w:cstheme="minorHAnsi"/>
              </w:rPr>
              <w:t>H</w:t>
            </w:r>
          </w:p>
        </w:tc>
        <w:tc>
          <w:tcPr>
            <w:cnfStyle w:val="000010000000" w:firstRow="0" w:lastRow="0" w:firstColumn="0" w:lastColumn="0" w:oddVBand="1" w:evenVBand="0" w:oddHBand="0" w:evenHBand="0" w:firstRowFirstColumn="0" w:firstRowLastColumn="0" w:lastRowFirstColumn="0" w:lastRowLastColumn="0"/>
            <w:tcW w:w="990" w:type="pct"/>
          </w:tcPr>
          <w:p w14:paraId="49080DA4" w14:textId="2FDB3D55" w:rsidR="00F108B9" w:rsidRPr="00AD4A3E" w:rsidRDefault="00F108B9" w:rsidP="00F108B9">
            <w:pPr>
              <w:spacing w:line="360" w:lineRule="auto"/>
              <w:rPr>
                <w:rFonts w:asciiTheme="minorHAnsi" w:hAnsiTheme="minorHAnsi" w:cstheme="minorHAnsi"/>
              </w:rPr>
            </w:pPr>
            <w:r>
              <w:rPr>
                <w:rFonts w:asciiTheme="minorHAnsi" w:hAnsiTheme="minorHAnsi" w:cstheme="minorHAnsi"/>
              </w:rPr>
              <w:t xml:space="preserve">Time, Cost, Scope </w:t>
            </w:r>
          </w:p>
        </w:tc>
      </w:tr>
      <w:tr w:rsidR="00F108B9" w:rsidRPr="00AD4A3E" w14:paraId="0F1BE6FF" w14:textId="77777777" w:rsidTr="00E368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7F5644FE" w14:textId="7262A270" w:rsidR="00F108B9" w:rsidRPr="00AD4A3E" w:rsidRDefault="00F108B9" w:rsidP="00F108B9">
            <w:pPr>
              <w:spacing w:line="360" w:lineRule="auto"/>
              <w:rPr>
                <w:rFonts w:asciiTheme="minorHAnsi" w:hAnsiTheme="minorHAnsi" w:cstheme="minorHAnsi"/>
              </w:rPr>
            </w:pPr>
            <w:r>
              <w:rPr>
                <w:rFonts w:asciiTheme="minorHAnsi" w:hAnsiTheme="minorHAnsi" w:cstheme="minorHAnsi"/>
              </w:rPr>
              <w:lastRenderedPageBreak/>
              <w:t>Cory Gould</w:t>
            </w:r>
          </w:p>
        </w:tc>
        <w:tc>
          <w:tcPr>
            <w:cnfStyle w:val="000001000000" w:firstRow="0" w:lastRow="0" w:firstColumn="0" w:lastColumn="0" w:oddVBand="0" w:evenVBand="1" w:oddHBand="0" w:evenHBand="0" w:firstRowFirstColumn="0" w:firstRowLastColumn="0" w:lastRowFirstColumn="0" w:lastRowLastColumn="0"/>
            <w:tcW w:w="637" w:type="pct"/>
          </w:tcPr>
          <w:p w14:paraId="2BA1B5F1" w14:textId="3802C211" w:rsidR="00F108B9" w:rsidRPr="00AD4A3E" w:rsidRDefault="00F108B9" w:rsidP="00F108B9">
            <w:pPr>
              <w:spacing w:line="360" w:lineRule="auto"/>
              <w:rPr>
                <w:rFonts w:asciiTheme="minorHAnsi" w:hAnsiTheme="minorHAnsi" w:cstheme="minorHAnsi"/>
              </w:rPr>
            </w:pPr>
            <w:r>
              <w:rPr>
                <w:rFonts w:asciiTheme="minorHAnsi" w:hAnsiTheme="minorHAnsi" w:cstheme="minorHAnsi"/>
              </w:rPr>
              <w:t>Chief Information Security Officer</w:t>
            </w:r>
          </w:p>
        </w:tc>
        <w:tc>
          <w:tcPr>
            <w:cnfStyle w:val="000010000000" w:firstRow="0" w:lastRow="0" w:firstColumn="0" w:lastColumn="0" w:oddVBand="1" w:evenVBand="0" w:oddHBand="0" w:evenHBand="0" w:firstRowFirstColumn="0" w:firstRowLastColumn="0" w:lastRowFirstColumn="0" w:lastRowLastColumn="0"/>
            <w:tcW w:w="1205" w:type="pct"/>
          </w:tcPr>
          <w:p w14:paraId="75CDA727" w14:textId="1E536223" w:rsidR="00F108B9" w:rsidRPr="00AD4A3E" w:rsidRDefault="00F108B9" w:rsidP="00F108B9">
            <w:pPr>
              <w:spacing w:line="360" w:lineRule="auto"/>
              <w:rPr>
                <w:rFonts w:asciiTheme="minorHAnsi" w:hAnsiTheme="minorHAnsi" w:cstheme="minorHAnsi"/>
              </w:rPr>
            </w:pPr>
            <w:r>
              <w:rPr>
                <w:rFonts w:asciiTheme="minorHAnsi" w:hAnsiTheme="minorHAnsi" w:cstheme="minorHAnsi"/>
              </w:rPr>
              <w:t xml:space="preserve">Information Security </w:t>
            </w:r>
          </w:p>
        </w:tc>
        <w:tc>
          <w:tcPr>
            <w:cnfStyle w:val="000001000000" w:firstRow="0" w:lastRow="0" w:firstColumn="0" w:lastColumn="0" w:oddVBand="0" w:evenVBand="1" w:oddHBand="0" w:evenHBand="0" w:firstRowFirstColumn="0" w:firstRowLastColumn="0" w:lastRowFirstColumn="0" w:lastRowLastColumn="0"/>
            <w:tcW w:w="710" w:type="pct"/>
          </w:tcPr>
          <w:p w14:paraId="6D9283BE" w14:textId="262B2B78" w:rsidR="00F108B9" w:rsidRPr="00AD4A3E" w:rsidRDefault="00F108B9" w:rsidP="00F108B9">
            <w:pPr>
              <w:spacing w:line="360" w:lineRule="auto"/>
              <w:rPr>
                <w:rFonts w:asciiTheme="minorHAnsi" w:hAnsiTheme="minorHAnsi" w:cstheme="minorHAnsi"/>
              </w:rPr>
            </w:pPr>
            <w:r>
              <w:rPr>
                <w:rFonts w:asciiTheme="minorHAnsi" w:hAnsiTheme="minorHAnsi" w:cstheme="minorHAnsi"/>
              </w:rPr>
              <w:t>M</w:t>
            </w:r>
          </w:p>
        </w:tc>
        <w:tc>
          <w:tcPr>
            <w:cnfStyle w:val="000010000000" w:firstRow="0" w:lastRow="0" w:firstColumn="0" w:lastColumn="0" w:oddVBand="1" w:evenVBand="0" w:oddHBand="0" w:evenHBand="0" w:firstRowFirstColumn="0" w:firstRowLastColumn="0" w:lastRowFirstColumn="0" w:lastRowLastColumn="0"/>
            <w:tcW w:w="990" w:type="pct"/>
          </w:tcPr>
          <w:p w14:paraId="28D5048A" w14:textId="71587843" w:rsidR="00F108B9" w:rsidRPr="00AD4A3E" w:rsidRDefault="00F108B9" w:rsidP="00F108B9">
            <w:pPr>
              <w:spacing w:line="360" w:lineRule="auto"/>
              <w:rPr>
                <w:rFonts w:asciiTheme="minorHAnsi" w:hAnsiTheme="minorHAnsi" w:cstheme="minorHAnsi"/>
              </w:rPr>
            </w:pPr>
            <w:r>
              <w:rPr>
                <w:rFonts w:asciiTheme="minorHAnsi" w:hAnsiTheme="minorHAnsi" w:cstheme="minorHAnsi"/>
              </w:rPr>
              <w:t>Scope of solution</w:t>
            </w:r>
          </w:p>
        </w:tc>
      </w:tr>
    </w:tbl>
    <w:p w14:paraId="7E358822" w14:textId="77777777" w:rsidR="00747021" w:rsidRDefault="00747021" w:rsidP="00747021"/>
    <w:p w14:paraId="37A0234B" w14:textId="77777777" w:rsidR="00747021" w:rsidRPr="00BE65E6" w:rsidRDefault="00747021" w:rsidP="00747021">
      <w:pPr>
        <w:pStyle w:val="Heading1"/>
        <w:keepNext/>
        <w:keepLines/>
        <w:spacing w:before="240" w:after="120" w:line="276" w:lineRule="auto"/>
        <w:rPr>
          <w:rFonts w:cstheme="minorHAnsi"/>
        </w:rPr>
      </w:pPr>
      <w:bookmarkStart w:id="19" w:name="_Toc290994532"/>
      <w:bookmarkStart w:id="20" w:name="_Toc19778419"/>
      <w:bookmarkStart w:id="21" w:name="_Toc500230408"/>
      <w:bookmarkEnd w:id="18"/>
      <w:r w:rsidRPr="00AC3365">
        <w:rPr>
          <w:rFonts w:cstheme="minorHAnsi"/>
        </w:rPr>
        <w:t>Requirements</w:t>
      </w:r>
      <w:bookmarkEnd w:id="19"/>
      <w:bookmarkEnd w:id="20"/>
      <w:r>
        <w:rPr>
          <w:rFonts w:cstheme="minorHAnsi"/>
        </w:rPr>
        <w:t xml:space="preserve"> </w:t>
      </w:r>
      <w:bookmarkEnd w:id="21"/>
    </w:p>
    <w:p w14:paraId="693FE63C" w14:textId="12A72824" w:rsidR="00052B95" w:rsidRPr="00052B95" w:rsidRDefault="00052B95" w:rsidP="00052B95">
      <w:pPr>
        <w:spacing w:after="0" w:line="240" w:lineRule="auto"/>
        <w:rPr>
          <w:rFonts w:cstheme="minorHAnsi"/>
          <w:b/>
          <w:szCs w:val="20"/>
          <w:u w:val="single"/>
        </w:rPr>
      </w:pPr>
      <w:r w:rsidRPr="00052B95">
        <w:rPr>
          <w:rFonts w:cstheme="minorHAnsi"/>
          <w:b/>
          <w:szCs w:val="20"/>
          <w:u w:val="single"/>
        </w:rPr>
        <w:t xml:space="preserve">Please </w:t>
      </w:r>
      <w:proofErr w:type="spellStart"/>
      <w:r w:rsidRPr="00052B95">
        <w:rPr>
          <w:rFonts w:cstheme="minorHAnsi"/>
          <w:b/>
          <w:szCs w:val="20"/>
          <w:u w:val="single"/>
        </w:rPr>
        <w:t>ntoe</w:t>
      </w:r>
      <w:proofErr w:type="spellEnd"/>
      <w:r w:rsidRPr="00052B95">
        <w:rPr>
          <w:rFonts w:cstheme="minorHAnsi"/>
          <w:b/>
          <w:szCs w:val="20"/>
          <w:u w:val="single"/>
        </w:rPr>
        <w:t xml:space="preserve"> that the priorities </w:t>
      </w:r>
      <w:r>
        <w:rPr>
          <w:rFonts w:cstheme="minorHAnsi"/>
          <w:b/>
          <w:szCs w:val="20"/>
          <w:u w:val="single"/>
        </w:rPr>
        <w:t>assigned to the requirem</w:t>
      </w:r>
      <w:r w:rsidRPr="00052B95">
        <w:rPr>
          <w:rFonts w:cstheme="minorHAnsi"/>
          <w:b/>
          <w:szCs w:val="20"/>
          <w:u w:val="single"/>
        </w:rPr>
        <w:t>e</w:t>
      </w:r>
      <w:r>
        <w:rPr>
          <w:rFonts w:cstheme="minorHAnsi"/>
          <w:b/>
          <w:szCs w:val="20"/>
          <w:u w:val="single"/>
        </w:rPr>
        <w:t>n</w:t>
      </w:r>
      <w:r w:rsidRPr="00052B95">
        <w:rPr>
          <w:rFonts w:cstheme="minorHAnsi"/>
          <w:b/>
          <w:szCs w:val="20"/>
          <w:u w:val="single"/>
        </w:rPr>
        <w:t xml:space="preserve">ts are based on the scope requirements </w:t>
      </w:r>
      <w:r>
        <w:rPr>
          <w:rFonts w:cstheme="minorHAnsi"/>
          <w:b/>
          <w:szCs w:val="20"/>
          <w:u w:val="single"/>
        </w:rPr>
        <w:t xml:space="preserve">of </w:t>
      </w:r>
      <w:r w:rsidRPr="00052B95">
        <w:rPr>
          <w:rFonts w:cstheme="minorHAnsi"/>
          <w:b/>
          <w:szCs w:val="20"/>
          <w:u w:val="single"/>
        </w:rPr>
        <w:t xml:space="preserve">MVP release only. The document will be revised </w:t>
      </w:r>
      <w:r>
        <w:rPr>
          <w:rFonts w:cstheme="minorHAnsi"/>
          <w:b/>
          <w:szCs w:val="20"/>
          <w:u w:val="single"/>
        </w:rPr>
        <w:t xml:space="preserve">as needed </w:t>
      </w:r>
      <w:r w:rsidRPr="00052B95">
        <w:rPr>
          <w:rFonts w:cstheme="minorHAnsi"/>
          <w:b/>
          <w:szCs w:val="20"/>
          <w:u w:val="single"/>
        </w:rPr>
        <w:t xml:space="preserve">once we move onto next stages of the program. </w:t>
      </w:r>
    </w:p>
    <w:p w14:paraId="61FA311E" w14:textId="77777777" w:rsidR="00052B95" w:rsidRDefault="00052B95" w:rsidP="00747021">
      <w:pPr>
        <w:rPr>
          <w:rFonts w:cstheme="minorHAnsi"/>
          <w:szCs w:val="20"/>
          <w:lang w:val="en-US"/>
        </w:rPr>
      </w:pPr>
    </w:p>
    <w:p w14:paraId="1576CD6A" w14:textId="271EC1B6" w:rsidR="00747021" w:rsidRPr="00875103" w:rsidRDefault="00747021" w:rsidP="00747021">
      <w:pPr>
        <w:rPr>
          <w:rFonts w:cstheme="minorHAnsi"/>
          <w:szCs w:val="20"/>
          <w:lang w:val="en-US"/>
        </w:rPr>
      </w:pPr>
      <w:r w:rsidRPr="00875103">
        <w:rPr>
          <w:rFonts w:cstheme="minorHAnsi"/>
          <w:szCs w:val="20"/>
          <w:lang w:val="en-US"/>
        </w:rPr>
        <w:t xml:space="preserve">Requirements will be prioritized using the </w:t>
      </w:r>
      <w:proofErr w:type="spellStart"/>
      <w:r w:rsidRPr="00875103">
        <w:rPr>
          <w:rFonts w:cstheme="minorHAnsi"/>
          <w:szCs w:val="20"/>
          <w:lang w:val="en-US"/>
        </w:rPr>
        <w:t>MoSCoW</w:t>
      </w:r>
      <w:proofErr w:type="spellEnd"/>
      <w:r w:rsidRPr="00875103">
        <w:rPr>
          <w:rFonts w:cstheme="minorHAnsi"/>
          <w:szCs w:val="20"/>
          <w:lang w:val="en-US"/>
        </w:rPr>
        <w:t xml:space="preserve">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09B314D5"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M - MUST: describes a requirement that must be satisfied in the final solution for the solution to be considered a success. </w:t>
      </w:r>
    </w:p>
    <w:p w14:paraId="3632E122"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S - SHOULD: represents a high priority item that should be included in the solution if it is possible. This is often a critical requirement but one which can be satisfied in other ways if strictly necessary. </w:t>
      </w:r>
    </w:p>
    <w:p w14:paraId="58F3A034"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C - COULD: describes a requirement which is considered desirable but not necessary. This will be included if time and resources permit. </w:t>
      </w:r>
    </w:p>
    <w:p w14:paraId="1555D657" w14:textId="1890E8BA" w:rsidR="00747021" w:rsidRDefault="00747021" w:rsidP="00747021">
      <w:pPr>
        <w:pStyle w:val="ListParagraph"/>
        <w:numPr>
          <w:ilvl w:val="0"/>
          <w:numId w:val="26"/>
        </w:numPr>
        <w:spacing w:after="0" w:line="240" w:lineRule="auto"/>
        <w:rPr>
          <w:rFonts w:cstheme="minorHAnsi"/>
          <w:szCs w:val="20"/>
        </w:rPr>
      </w:pPr>
      <w:r w:rsidRPr="00875103">
        <w:rPr>
          <w:rFonts w:cstheme="minorHAnsi"/>
          <w:szCs w:val="20"/>
        </w:rPr>
        <w:t>W - WON'T: represents a requirement that stakeholders have agreed will not be implemented in a given release, but ma</w:t>
      </w:r>
      <w:bookmarkStart w:id="22" w:name="_Toc290994535"/>
      <w:bookmarkStart w:id="23" w:name="_Toc395587409"/>
      <w:bookmarkStart w:id="24" w:name="_Toc395672656"/>
      <w:bookmarkStart w:id="25" w:name="_Toc399142522"/>
      <w:bookmarkStart w:id="26" w:name="_Toc399142569"/>
      <w:bookmarkStart w:id="27" w:name="_Toc399142601"/>
      <w:bookmarkStart w:id="28" w:name="_Toc399163030"/>
      <w:bookmarkStart w:id="29" w:name="_Toc399753587"/>
      <w:bookmarkStart w:id="30" w:name="_Toc399753677"/>
      <w:bookmarkStart w:id="31" w:name="_Toc402259665"/>
      <w:bookmarkStart w:id="32" w:name="_Toc402314098"/>
      <w:bookmarkStart w:id="33" w:name="_Toc402687710"/>
      <w:r>
        <w:rPr>
          <w:rFonts w:cstheme="minorHAnsi"/>
          <w:szCs w:val="20"/>
        </w:rPr>
        <w:t>y be considered for the future.</w:t>
      </w:r>
    </w:p>
    <w:p w14:paraId="31E43C05" w14:textId="77777777" w:rsidR="00052B95" w:rsidRDefault="00052B95" w:rsidP="00052B95">
      <w:pPr>
        <w:spacing w:after="0" w:line="240" w:lineRule="auto"/>
        <w:rPr>
          <w:rFonts w:cstheme="minorHAnsi"/>
          <w:szCs w:val="20"/>
        </w:rPr>
      </w:pPr>
    </w:p>
    <w:p w14:paraId="190C8D37" w14:textId="77777777" w:rsidR="00747021" w:rsidRPr="00E70533" w:rsidRDefault="00747021" w:rsidP="00747021">
      <w:pPr>
        <w:pStyle w:val="Heading2"/>
        <w:keepNext/>
        <w:keepLines/>
        <w:spacing w:before="240" w:after="120" w:line="276" w:lineRule="auto"/>
      </w:pPr>
      <w:bookmarkStart w:id="34" w:name="_Toc500230410"/>
      <w:bookmarkStart w:id="35" w:name="_Toc19778420"/>
      <w:r>
        <w:t>Bu</w:t>
      </w:r>
      <w:r w:rsidRPr="00E70533">
        <w:t>siness Requirements</w:t>
      </w:r>
      <w:bookmarkEnd w:id="22"/>
      <w:bookmarkEnd w:id="34"/>
      <w:bookmarkEnd w:id="35"/>
    </w:p>
    <w:p w14:paraId="11924702" w14:textId="77777777" w:rsidR="00747021" w:rsidRDefault="00747021" w:rsidP="00747021">
      <w:pPr>
        <w:rPr>
          <w:rFonts w:cstheme="minorHAnsi"/>
          <w:i/>
          <w:color w:val="3333FF"/>
          <w:sz w:val="20"/>
          <w:szCs w:val="20"/>
        </w:rPr>
      </w:pPr>
      <w:r w:rsidRPr="00E70533">
        <w:rPr>
          <w:rFonts w:cstheme="minorHAnsi"/>
          <w:i/>
          <w:color w:val="3333FF"/>
          <w:sz w:val="20"/>
          <w:szCs w:val="20"/>
        </w:rPr>
        <w:t xml:space="preserve">[Business Requirements place the </w:t>
      </w:r>
      <w:r>
        <w:rPr>
          <w:rFonts w:cstheme="minorHAnsi"/>
          <w:i/>
          <w:color w:val="3333FF"/>
          <w:sz w:val="20"/>
          <w:szCs w:val="20"/>
        </w:rPr>
        <w:t>business at the centre of focus</w:t>
      </w:r>
      <w:r w:rsidRPr="00E70533">
        <w:rPr>
          <w:rFonts w:cstheme="minorHAnsi"/>
          <w:i/>
          <w:color w:val="3333FF"/>
          <w:sz w:val="20"/>
          <w:szCs w:val="20"/>
        </w:rPr>
        <w:t xml:space="preserve"> and </w:t>
      </w:r>
      <w:r>
        <w:rPr>
          <w:rFonts w:cstheme="minorHAnsi"/>
          <w:i/>
          <w:color w:val="3333FF"/>
          <w:sz w:val="20"/>
          <w:szCs w:val="20"/>
        </w:rPr>
        <w:t xml:space="preserve">are statements of goals, objectives, and outcomes that describe why a change has been initiated. They can apply to the whole enterprise, a business area or a specific initiative. They are typically developed and defined through enterprise analysis. </w:t>
      </w:r>
    </w:p>
    <w:p w14:paraId="33BACAE7" w14:textId="77777777" w:rsidR="00747021" w:rsidRDefault="00747021" w:rsidP="00747021">
      <w:pPr>
        <w:rPr>
          <w:rFonts w:cstheme="minorHAnsi"/>
          <w:i/>
          <w:color w:val="3333FF"/>
          <w:sz w:val="20"/>
          <w:szCs w:val="20"/>
        </w:rPr>
      </w:pPr>
      <w:r>
        <w:rPr>
          <w:rFonts w:cstheme="minorHAnsi"/>
          <w:i/>
          <w:color w:val="3333FF"/>
          <w:sz w:val="20"/>
          <w:szCs w:val="20"/>
        </w:rPr>
        <w:t>In the table below, refine the business needs and objectives in section 2 to a requirement statement.]</w:t>
      </w:r>
    </w:p>
    <w:tbl>
      <w:tblPr>
        <w:tblStyle w:val="Corporate"/>
        <w:tblW w:w="0" w:type="auto"/>
        <w:tblLook w:val="0420" w:firstRow="1" w:lastRow="0" w:firstColumn="0" w:lastColumn="0" w:noHBand="0" w:noVBand="1"/>
      </w:tblPr>
      <w:tblGrid>
        <w:gridCol w:w="1028"/>
        <w:gridCol w:w="6259"/>
        <w:gridCol w:w="1843"/>
      </w:tblGrid>
      <w:tr w:rsidR="00E134B8" w:rsidRPr="00414A3D" w14:paraId="18E25C57" w14:textId="77777777" w:rsidTr="00E368DC">
        <w:trPr>
          <w:cnfStyle w:val="100000000000" w:firstRow="1" w:lastRow="0" w:firstColumn="0" w:lastColumn="0" w:oddVBand="0" w:evenVBand="0" w:oddHBand="0" w:evenHBand="0" w:firstRowFirstColumn="0" w:firstRowLastColumn="0" w:lastRowFirstColumn="0" w:lastRowLastColumn="0"/>
        </w:trPr>
        <w:tc>
          <w:tcPr>
            <w:tcW w:w="1028" w:type="dxa"/>
          </w:tcPr>
          <w:p w14:paraId="20CD0962" w14:textId="77777777" w:rsidR="00E134B8" w:rsidRPr="00414A3D" w:rsidRDefault="00E134B8" w:rsidP="00CF797F">
            <w:pPr>
              <w:spacing w:line="360" w:lineRule="auto"/>
              <w:rPr>
                <w:rFonts w:asciiTheme="minorHAnsi" w:hAnsiTheme="minorHAnsi" w:cs="Tahoma"/>
                <w:b w:val="0"/>
              </w:rPr>
            </w:pPr>
            <w:bookmarkStart w:id="36" w:name="_Toc500230411"/>
            <w:bookmarkStart w:id="37" w:name="_Toc19778421"/>
            <w:bookmarkStart w:id="38" w:name="_Toc290994536"/>
            <w:r w:rsidRPr="00414A3D">
              <w:rPr>
                <w:rFonts w:asciiTheme="minorHAnsi" w:hAnsiTheme="minorHAnsi" w:cs="Tahoma"/>
                <w:b w:val="0"/>
              </w:rPr>
              <w:t>ID</w:t>
            </w:r>
          </w:p>
        </w:tc>
        <w:tc>
          <w:tcPr>
            <w:tcW w:w="6259" w:type="dxa"/>
          </w:tcPr>
          <w:p w14:paraId="74EDC512" w14:textId="77777777" w:rsidR="00E134B8" w:rsidRPr="00414A3D" w:rsidRDefault="00E134B8" w:rsidP="00CF797F">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60AE46E3" w14:textId="77777777" w:rsidR="00E134B8" w:rsidRPr="00414A3D" w:rsidRDefault="00E134B8" w:rsidP="00CF797F">
            <w:pPr>
              <w:spacing w:line="360" w:lineRule="auto"/>
              <w:rPr>
                <w:rFonts w:asciiTheme="minorHAnsi" w:hAnsiTheme="minorHAnsi" w:cs="Tahoma"/>
                <w:b w:val="0"/>
              </w:rPr>
            </w:pPr>
            <w:r w:rsidRPr="00414A3D">
              <w:rPr>
                <w:rFonts w:asciiTheme="minorHAnsi" w:hAnsiTheme="minorHAnsi" w:cs="Tahoma"/>
                <w:b w:val="0"/>
              </w:rPr>
              <w:t>Priority</w:t>
            </w:r>
          </w:p>
        </w:tc>
      </w:tr>
      <w:tr w:rsidR="00CF797F" w:rsidRPr="00CF797F" w14:paraId="24D68CA3" w14:textId="77777777" w:rsidTr="00E368DC">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04ECA40A"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BR01</w:t>
            </w:r>
          </w:p>
        </w:tc>
        <w:tc>
          <w:tcPr>
            <w:tcW w:w="6259" w:type="dxa"/>
            <w:hideMark/>
          </w:tcPr>
          <w:p w14:paraId="055DD9C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 xml:space="preserve">The system must provide the ability to perform fraud analysis on outgoing </w:t>
            </w:r>
            <w:proofErr w:type="spellStart"/>
            <w:r w:rsidRPr="00CF797F">
              <w:rPr>
                <w:rFonts w:eastAsia="Times New Roman" w:cs="Calibri"/>
                <w:color w:val="000000"/>
              </w:rPr>
              <w:t>interac</w:t>
            </w:r>
            <w:proofErr w:type="spellEnd"/>
            <w:r w:rsidRPr="00CF797F">
              <w:rPr>
                <w:rFonts w:eastAsia="Times New Roman" w:cs="Calibri"/>
                <w:color w:val="000000"/>
              </w:rPr>
              <w:t xml:space="preserve"> e-transfers</w:t>
            </w:r>
          </w:p>
        </w:tc>
        <w:tc>
          <w:tcPr>
            <w:tcW w:w="1843" w:type="dxa"/>
            <w:noWrap/>
            <w:hideMark/>
          </w:tcPr>
          <w:p w14:paraId="7C780EA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6315C0D8" w14:textId="77777777" w:rsidTr="00E368DC">
        <w:trPr>
          <w:cnfStyle w:val="000000010000" w:firstRow="0" w:lastRow="0" w:firstColumn="0" w:lastColumn="0" w:oddVBand="0" w:evenVBand="0" w:oddHBand="0" w:evenHBand="1" w:firstRowFirstColumn="0" w:firstRowLastColumn="0" w:lastRowFirstColumn="0" w:lastRowLastColumn="0"/>
          <w:trHeight w:val="285"/>
        </w:trPr>
        <w:tc>
          <w:tcPr>
            <w:tcW w:w="1028" w:type="dxa"/>
            <w:noWrap/>
            <w:hideMark/>
          </w:tcPr>
          <w:p w14:paraId="55DE01C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BR02</w:t>
            </w:r>
          </w:p>
        </w:tc>
        <w:tc>
          <w:tcPr>
            <w:tcW w:w="6259" w:type="dxa"/>
            <w:hideMark/>
          </w:tcPr>
          <w:p w14:paraId="40F75B2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 xml:space="preserve">The system must provide the ability to perform fraud analysis on incoming </w:t>
            </w:r>
            <w:proofErr w:type="spellStart"/>
            <w:r w:rsidRPr="00CF797F">
              <w:rPr>
                <w:rFonts w:eastAsia="Times New Roman" w:cs="Calibri"/>
                <w:color w:val="000000"/>
              </w:rPr>
              <w:t>interac</w:t>
            </w:r>
            <w:proofErr w:type="spellEnd"/>
            <w:r w:rsidRPr="00CF797F">
              <w:rPr>
                <w:rFonts w:eastAsia="Times New Roman" w:cs="Calibri"/>
                <w:color w:val="000000"/>
              </w:rPr>
              <w:t xml:space="preserve"> e-transfers</w:t>
            </w:r>
          </w:p>
        </w:tc>
        <w:tc>
          <w:tcPr>
            <w:tcW w:w="1843" w:type="dxa"/>
            <w:noWrap/>
            <w:hideMark/>
          </w:tcPr>
          <w:p w14:paraId="6C71C16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07CA75B3" w14:textId="77777777" w:rsidTr="00E368DC">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5494074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BR03</w:t>
            </w:r>
          </w:p>
        </w:tc>
        <w:tc>
          <w:tcPr>
            <w:tcW w:w="6259" w:type="dxa"/>
            <w:hideMark/>
          </w:tcPr>
          <w:p w14:paraId="4DE8A68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should provide the ability to perform fraud analysis on bill payments</w:t>
            </w:r>
          </w:p>
        </w:tc>
        <w:tc>
          <w:tcPr>
            <w:tcW w:w="1843" w:type="dxa"/>
            <w:noWrap/>
            <w:hideMark/>
          </w:tcPr>
          <w:p w14:paraId="71489008"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S</w:t>
            </w:r>
          </w:p>
        </w:tc>
      </w:tr>
      <w:tr w:rsidR="00CF797F" w:rsidRPr="00CF797F" w14:paraId="6678C53F"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7D1211FD"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BR04</w:t>
            </w:r>
          </w:p>
        </w:tc>
        <w:tc>
          <w:tcPr>
            <w:tcW w:w="6259" w:type="dxa"/>
            <w:hideMark/>
          </w:tcPr>
          <w:p w14:paraId="39491F6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provide capability to generate alerts on key security events as configured in policies</w:t>
            </w:r>
          </w:p>
        </w:tc>
        <w:tc>
          <w:tcPr>
            <w:tcW w:w="1843" w:type="dxa"/>
            <w:noWrap/>
            <w:hideMark/>
          </w:tcPr>
          <w:p w14:paraId="45479700"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339AB109" w14:textId="77777777" w:rsidTr="00E368DC">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4233F17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BR05</w:t>
            </w:r>
          </w:p>
        </w:tc>
        <w:tc>
          <w:tcPr>
            <w:tcW w:w="6259" w:type="dxa"/>
            <w:hideMark/>
          </w:tcPr>
          <w:p w14:paraId="5DC2DABC"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be able to deliver the alerts over email to designated individuals</w:t>
            </w:r>
          </w:p>
        </w:tc>
        <w:tc>
          <w:tcPr>
            <w:tcW w:w="1843" w:type="dxa"/>
            <w:noWrap/>
            <w:hideMark/>
          </w:tcPr>
          <w:p w14:paraId="174E583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77C17D5C" w14:textId="77777777" w:rsidTr="00E368DC">
        <w:trPr>
          <w:cnfStyle w:val="000000010000" w:firstRow="0" w:lastRow="0" w:firstColumn="0" w:lastColumn="0" w:oddVBand="0" w:evenVBand="0" w:oddHBand="0" w:evenHBand="1" w:firstRowFirstColumn="0" w:firstRowLastColumn="0" w:lastRowFirstColumn="0" w:lastRowLastColumn="0"/>
          <w:trHeight w:val="285"/>
        </w:trPr>
        <w:tc>
          <w:tcPr>
            <w:tcW w:w="1028" w:type="dxa"/>
            <w:noWrap/>
            <w:hideMark/>
          </w:tcPr>
          <w:p w14:paraId="5086808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BR06</w:t>
            </w:r>
          </w:p>
        </w:tc>
        <w:tc>
          <w:tcPr>
            <w:tcW w:w="6259" w:type="dxa"/>
            <w:hideMark/>
          </w:tcPr>
          <w:p w14:paraId="52FEC31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 xml:space="preserve">The system should be able to deliver the alerts over </w:t>
            </w:r>
            <w:proofErr w:type="spellStart"/>
            <w:r w:rsidRPr="00CF797F">
              <w:rPr>
                <w:rFonts w:eastAsia="Times New Roman" w:cs="Calibri"/>
                <w:color w:val="000000"/>
              </w:rPr>
              <w:t>sms</w:t>
            </w:r>
            <w:proofErr w:type="spellEnd"/>
            <w:r w:rsidRPr="00CF797F">
              <w:rPr>
                <w:rFonts w:eastAsia="Times New Roman" w:cs="Calibri"/>
                <w:color w:val="000000"/>
              </w:rPr>
              <w:t xml:space="preserve"> to designated individuals</w:t>
            </w:r>
          </w:p>
        </w:tc>
        <w:tc>
          <w:tcPr>
            <w:tcW w:w="1843" w:type="dxa"/>
            <w:noWrap/>
            <w:hideMark/>
          </w:tcPr>
          <w:p w14:paraId="128E4A3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C</w:t>
            </w:r>
          </w:p>
        </w:tc>
      </w:tr>
      <w:tr w:rsidR="00CF797F" w:rsidRPr="00CF797F" w14:paraId="3125CB22" w14:textId="77777777" w:rsidTr="00E368DC">
        <w:trPr>
          <w:cnfStyle w:val="000000100000" w:firstRow="0" w:lastRow="0" w:firstColumn="0" w:lastColumn="0" w:oddVBand="0" w:evenVBand="0" w:oddHBand="1" w:evenHBand="0" w:firstRowFirstColumn="0" w:firstRowLastColumn="0" w:lastRowFirstColumn="0" w:lastRowLastColumn="0"/>
          <w:trHeight w:val="570"/>
        </w:trPr>
        <w:tc>
          <w:tcPr>
            <w:tcW w:w="1028" w:type="dxa"/>
            <w:noWrap/>
            <w:hideMark/>
          </w:tcPr>
          <w:p w14:paraId="54F335C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BR07</w:t>
            </w:r>
          </w:p>
        </w:tc>
        <w:tc>
          <w:tcPr>
            <w:tcW w:w="6259" w:type="dxa"/>
            <w:hideMark/>
          </w:tcPr>
          <w:p w14:paraId="1162B07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be able to create fraud cases automatically for cases that are highlighted by Interac</w:t>
            </w:r>
          </w:p>
        </w:tc>
        <w:tc>
          <w:tcPr>
            <w:tcW w:w="1843" w:type="dxa"/>
            <w:noWrap/>
            <w:hideMark/>
          </w:tcPr>
          <w:p w14:paraId="1217ABC8"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1A29D375"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11EEA90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BR08</w:t>
            </w:r>
          </w:p>
        </w:tc>
        <w:tc>
          <w:tcPr>
            <w:tcW w:w="6259" w:type="dxa"/>
            <w:hideMark/>
          </w:tcPr>
          <w:p w14:paraId="0BD7249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be able to create fraud cases automatically for cases that are highlighted by Interac</w:t>
            </w:r>
          </w:p>
        </w:tc>
        <w:tc>
          <w:tcPr>
            <w:tcW w:w="1843" w:type="dxa"/>
            <w:noWrap/>
            <w:hideMark/>
          </w:tcPr>
          <w:p w14:paraId="57A2C34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770634CE" w14:textId="77777777" w:rsidTr="00E368DC">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51A1FB7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BR09</w:t>
            </w:r>
          </w:p>
        </w:tc>
        <w:tc>
          <w:tcPr>
            <w:tcW w:w="6259" w:type="dxa"/>
            <w:hideMark/>
          </w:tcPr>
          <w:p w14:paraId="4E397E9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be able to generate alerts against alerts identified by Interac</w:t>
            </w:r>
          </w:p>
        </w:tc>
        <w:tc>
          <w:tcPr>
            <w:tcW w:w="1843" w:type="dxa"/>
            <w:noWrap/>
            <w:hideMark/>
          </w:tcPr>
          <w:p w14:paraId="0EB9553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6F55F6A1"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4424B44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BR10</w:t>
            </w:r>
          </w:p>
        </w:tc>
        <w:tc>
          <w:tcPr>
            <w:tcW w:w="6259" w:type="dxa"/>
            <w:hideMark/>
          </w:tcPr>
          <w:p w14:paraId="4F24E1E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 xml:space="preserve">The system must provide capability to manage the </w:t>
            </w:r>
            <w:proofErr w:type="spellStart"/>
            <w:r w:rsidRPr="00CF797F">
              <w:rPr>
                <w:rFonts w:eastAsia="Times New Roman" w:cs="Calibri"/>
                <w:color w:val="000000"/>
              </w:rPr>
              <w:t>lifecylce</w:t>
            </w:r>
            <w:proofErr w:type="spellEnd"/>
            <w:r w:rsidRPr="00CF797F">
              <w:rPr>
                <w:rFonts w:eastAsia="Times New Roman" w:cs="Calibri"/>
                <w:color w:val="000000"/>
              </w:rPr>
              <w:t xml:space="preserve"> of each of the cases that gets opened</w:t>
            </w:r>
          </w:p>
        </w:tc>
        <w:tc>
          <w:tcPr>
            <w:tcW w:w="1843" w:type="dxa"/>
            <w:noWrap/>
            <w:hideMark/>
          </w:tcPr>
          <w:p w14:paraId="54FC550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1B3DB1B0" w14:textId="77777777" w:rsidTr="00E368DC">
        <w:trPr>
          <w:cnfStyle w:val="000000100000" w:firstRow="0" w:lastRow="0" w:firstColumn="0" w:lastColumn="0" w:oddVBand="0" w:evenVBand="0" w:oddHBand="1" w:evenHBand="0" w:firstRowFirstColumn="0" w:firstRowLastColumn="0" w:lastRowFirstColumn="0" w:lastRowLastColumn="0"/>
          <w:trHeight w:val="570"/>
        </w:trPr>
        <w:tc>
          <w:tcPr>
            <w:tcW w:w="1028" w:type="dxa"/>
            <w:noWrap/>
            <w:hideMark/>
          </w:tcPr>
          <w:p w14:paraId="4FE3749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BR11</w:t>
            </w:r>
          </w:p>
        </w:tc>
        <w:tc>
          <w:tcPr>
            <w:tcW w:w="6259" w:type="dxa"/>
            <w:hideMark/>
          </w:tcPr>
          <w:p w14:paraId="63FC0F6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 xml:space="preserve">The system must be able to interface with the new online banking solution(Infinity) to perform its analysis </w:t>
            </w:r>
          </w:p>
        </w:tc>
        <w:tc>
          <w:tcPr>
            <w:tcW w:w="1843" w:type="dxa"/>
            <w:noWrap/>
            <w:hideMark/>
          </w:tcPr>
          <w:p w14:paraId="57E8DB9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37EE004F"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28D6616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BR12</w:t>
            </w:r>
          </w:p>
        </w:tc>
        <w:tc>
          <w:tcPr>
            <w:tcW w:w="6259" w:type="dxa"/>
            <w:hideMark/>
          </w:tcPr>
          <w:p w14:paraId="4362F280"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be able to make use of all the data sources being used today to perform its analysis or aid in fraud investigation</w:t>
            </w:r>
          </w:p>
        </w:tc>
        <w:tc>
          <w:tcPr>
            <w:tcW w:w="1843" w:type="dxa"/>
            <w:noWrap/>
            <w:hideMark/>
          </w:tcPr>
          <w:p w14:paraId="45FDE2A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bl>
    <w:p w14:paraId="096288CF" w14:textId="77777777" w:rsidR="00E134B8" w:rsidRPr="00E134B8" w:rsidRDefault="00E134B8" w:rsidP="00E134B8"/>
    <w:p w14:paraId="05BAC64D" w14:textId="7B149413" w:rsidR="00747021" w:rsidRDefault="00747021" w:rsidP="00747021">
      <w:pPr>
        <w:pStyle w:val="Heading2"/>
        <w:keepNext/>
        <w:keepLines/>
        <w:spacing w:before="240" w:after="120" w:line="276" w:lineRule="auto"/>
      </w:pPr>
      <w:r>
        <w:t>Regulatory Requirements</w:t>
      </w:r>
      <w:bookmarkEnd w:id="36"/>
      <w:bookmarkEnd w:id="37"/>
    </w:p>
    <w:p w14:paraId="69563E1A" w14:textId="77777777" w:rsidR="00747021" w:rsidRPr="008223B9" w:rsidRDefault="00747021" w:rsidP="00747021">
      <w:r w:rsidRPr="00E70533">
        <w:rPr>
          <w:rFonts w:cstheme="minorHAnsi"/>
          <w:i/>
          <w:color w:val="3333FF"/>
          <w:sz w:val="20"/>
          <w:szCs w:val="20"/>
        </w:rPr>
        <w:t>[</w:t>
      </w:r>
      <w:r>
        <w:rPr>
          <w:rFonts w:cstheme="minorHAnsi"/>
          <w:i/>
          <w:color w:val="3333FF"/>
          <w:sz w:val="20"/>
          <w:szCs w:val="20"/>
        </w:rPr>
        <w:t>Regulatory</w:t>
      </w:r>
      <w:r w:rsidRPr="00E70533">
        <w:rPr>
          <w:rFonts w:cstheme="minorHAnsi"/>
          <w:i/>
          <w:color w:val="3333FF"/>
          <w:sz w:val="20"/>
          <w:szCs w:val="20"/>
        </w:rPr>
        <w:t xml:space="preserve"> Requirements </w:t>
      </w:r>
      <w:r>
        <w:rPr>
          <w:rFonts w:cstheme="minorHAnsi"/>
          <w:i/>
          <w:color w:val="3333FF"/>
          <w:sz w:val="20"/>
          <w:szCs w:val="20"/>
        </w:rPr>
        <w:t>are restrictions, laws, standards imposed by the government or other regulatory body. Write a statement defining what, if any, regulatory requirement we must achieve\adhere to.]</w:t>
      </w:r>
    </w:p>
    <w:tbl>
      <w:tblPr>
        <w:tblStyle w:val="Corporate"/>
        <w:tblW w:w="0" w:type="auto"/>
        <w:tblLook w:val="0420" w:firstRow="1" w:lastRow="0" w:firstColumn="0" w:lastColumn="0" w:noHBand="0" w:noVBand="1"/>
      </w:tblPr>
      <w:tblGrid>
        <w:gridCol w:w="1028"/>
        <w:gridCol w:w="6259"/>
        <w:gridCol w:w="1843"/>
      </w:tblGrid>
      <w:tr w:rsidR="00747021" w:rsidRPr="00414A3D" w14:paraId="2D7A8777" w14:textId="77777777" w:rsidTr="00747021">
        <w:trPr>
          <w:cnfStyle w:val="100000000000" w:firstRow="1" w:lastRow="0" w:firstColumn="0" w:lastColumn="0" w:oddVBand="0" w:evenVBand="0" w:oddHBand="0" w:evenHBand="0" w:firstRowFirstColumn="0" w:firstRowLastColumn="0" w:lastRowFirstColumn="0" w:lastRowLastColumn="0"/>
        </w:trPr>
        <w:tc>
          <w:tcPr>
            <w:tcW w:w="1028" w:type="dxa"/>
          </w:tcPr>
          <w:p w14:paraId="2C996C40"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14DA8FF2"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1FD0EF56"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Priority</w:t>
            </w:r>
          </w:p>
        </w:tc>
      </w:tr>
      <w:tr w:rsidR="00747021" w:rsidRPr="00414A3D" w14:paraId="1C3BA369" w14:textId="77777777" w:rsidTr="00747021">
        <w:trPr>
          <w:cnfStyle w:val="000000100000" w:firstRow="0" w:lastRow="0" w:firstColumn="0" w:lastColumn="0" w:oddVBand="0" w:evenVBand="0" w:oddHBand="1" w:evenHBand="0" w:firstRowFirstColumn="0" w:firstRowLastColumn="0" w:lastRowFirstColumn="0" w:lastRowLastColumn="0"/>
        </w:trPr>
        <w:tc>
          <w:tcPr>
            <w:tcW w:w="1028" w:type="dxa"/>
          </w:tcPr>
          <w:p w14:paraId="50ABB62C" w14:textId="77777777" w:rsidR="00747021" w:rsidRPr="00414A3D" w:rsidRDefault="00747021" w:rsidP="00747021">
            <w:pPr>
              <w:spacing w:line="360" w:lineRule="auto"/>
              <w:rPr>
                <w:rFonts w:asciiTheme="minorHAnsi" w:hAnsiTheme="minorHAnsi" w:cs="Tahoma"/>
              </w:rPr>
            </w:pPr>
          </w:p>
        </w:tc>
        <w:tc>
          <w:tcPr>
            <w:tcW w:w="6259" w:type="dxa"/>
          </w:tcPr>
          <w:p w14:paraId="66789CEF" w14:textId="77777777" w:rsidR="00747021" w:rsidRPr="00414A3D" w:rsidRDefault="00747021" w:rsidP="00747021">
            <w:pPr>
              <w:spacing w:line="360" w:lineRule="auto"/>
              <w:rPr>
                <w:rFonts w:asciiTheme="minorHAnsi" w:hAnsiTheme="minorHAnsi" w:cs="Tahoma"/>
              </w:rPr>
            </w:pPr>
          </w:p>
        </w:tc>
        <w:tc>
          <w:tcPr>
            <w:tcW w:w="1843" w:type="dxa"/>
          </w:tcPr>
          <w:p w14:paraId="3C296CB1" w14:textId="77777777" w:rsidR="00747021" w:rsidRPr="00414A3D" w:rsidRDefault="00747021" w:rsidP="00747021">
            <w:pPr>
              <w:spacing w:line="360" w:lineRule="auto"/>
              <w:rPr>
                <w:rFonts w:asciiTheme="minorHAnsi" w:hAnsiTheme="minorHAnsi" w:cs="Tahoma"/>
              </w:rPr>
            </w:pPr>
          </w:p>
        </w:tc>
      </w:tr>
      <w:tr w:rsidR="00747021" w:rsidRPr="00414A3D" w14:paraId="2242DEF5" w14:textId="77777777" w:rsidTr="00747021">
        <w:trPr>
          <w:cnfStyle w:val="000000010000" w:firstRow="0" w:lastRow="0" w:firstColumn="0" w:lastColumn="0" w:oddVBand="0" w:evenVBand="0" w:oddHBand="0" w:evenHBand="1" w:firstRowFirstColumn="0" w:firstRowLastColumn="0" w:lastRowFirstColumn="0" w:lastRowLastColumn="0"/>
        </w:trPr>
        <w:tc>
          <w:tcPr>
            <w:tcW w:w="1028" w:type="dxa"/>
          </w:tcPr>
          <w:p w14:paraId="36F8B635" w14:textId="77777777" w:rsidR="00747021" w:rsidRPr="00414A3D" w:rsidRDefault="00747021" w:rsidP="00747021">
            <w:pPr>
              <w:spacing w:line="360" w:lineRule="auto"/>
              <w:rPr>
                <w:rFonts w:asciiTheme="minorHAnsi" w:hAnsiTheme="minorHAnsi" w:cs="Tahoma"/>
              </w:rPr>
            </w:pPr>
          </w:p>
        </w:tc>
        <w:tc>
          <w:tcPr>
            <w:tcW w:w="6259" w:type="dxa"/>
          </w:tcPr>
          <w:p w14:paraId="7E72D888" w14:textId="77777777" w:rsidR="00747021" w:rsidRPr="00414A3D" w:rsidRDefault="00747021" w:rsidP="00747021">
            <w:pPr>
              <w:spacing w:line="360" w:lineRule="auto"/>
              <w:rPr>
                <w:rFonts w:asciiTheme="minorHAnsi" w:hAnsiTheme="minorHAnsi" w:cs="Tahoma"/>
              </w:rPr>
            </w:pPr>
          </w:p>
        </w:tc>
        <w:tc>
          <w:tcPr>
            <w:tcW w:w="1843" w:type="dxa"/>
          </w:tcPr>
          <w:p w14:paraId="16E9CBF9" w14:textId="77777777" w:rsidR="00747021" w:rsidRPr="00414A3D" w:rsidRDefault="00747021" w:rsidP="00747021">
            <w:pPr>
              <w:spacing w:line="360" w:lineRule="auto"/>
              <w:rPr>
                <w:rFonts w:asciiTheme="minorHAnsi" w:hAnsiTheme="minorHAnsi" w:cs="Tahoma"/>
              </w:rPr>
            </w:pPr>
          </w:p>
        </w:tc>
      </w:tr>
    </w:tbl>
    <w:p w14:paraId="7A702C20" w14:textId="77777777" w:rsidR="00747021" w:rsidRDefault="00747021" w:rsidP="00747021">
      <w:pPr>
        <w:pStyle w:val="Heading2"/>
        <w:keepNext/>
        <w:keepLines/>
        <w:spacing w:before="240" w:after="120" w:line="276" w:lineRule="auto"/>
      </w:pPr>
      <w:bookmarkStart w:id="39" w:name="_Toc500230413"/>
      <w:bookmarkStart w:id="40" w:name="_Toc19778422"/>
      <w:bookmarkStart w:id="41" w:name="_Toc290994537"/>
      <w:bookmarkEnd w:id="23"/>
      <w:bookmarkEnd w:id="24"/>
      <w:bookmarkEnd w:id="25"/>
      <w:bookmarkEnd w:id="26"/>
      <w:bookmarkEnd w:id="27"/>
      <w:bookmarkEnd w:id="28"/>
      <w:bookmarkEnd w:id="29"/>
      <w:bookmarkEnd w:id="30"/>
      <w:bookmarkEnd w:id="31"/>
      <w:bookmarkEnd w:id="32"/>
      <w:bookmarkEnd w:id="33"/>
      <w:bookmarkEnd w:id="38"/>
      <w:r>
        <w:t>Solution Requirements</w:t>
      </w:r>
      <w:bookmarkEnd w:id="39"/>
      <w:bookmarkEnd w:id="40"/>
    </w:p>
    <w:p w14:paraId="3C59C0A2" w14:textId="6AC2F721" w:rsidR="00747021" w:rsidRDefault="00747021" w:rsidP="00747021">
      <w:pPr>
        <w:rPr>
          <w:rFonts w:cstheme="minorHAnsi"/>
          <w:i/>
          <w:color w:val="3333FF"/>
          <w:sz w:val="20"/>
          <w:szCs w:val="20"/>
        </w:rPr>
      </w:pPr>
      <w:r w:rsidRPr="00332D42">
        <w:rPr>
          <w:rFonts w:cstheme="minorHAnsi"/>
          <w:i/>
          <w:color w:val="3333FF"/>
          <w:sz w:val="20"/>
          <w:szCs w:val="20"/>
        </w:rPr>
        <w:t xml:space="preserve">[Solution Requirements describe the </w:t>
      </w:r>
      <w:r>
        <w:rPr>
          <w:rFonts w:cstheme="minorHAnsi"/>
          <w:i/>
          <w:color w:val="3333FF"/>
          <w:sz w:val="20"/>
          <w:szCs w:val="20"/>
        </w:rPr>
        <w:t>characteristics of a solution that meet</w:t>
      </w:r>
      <w:r w:rsidRPr="00332D42">
        <w:rPr>
          <w:rFonts w:cstheme="minorHAnsi"/>
          <w:i/>
          <w:color w:val="3333FF"/>
          <w:sz w:val="20"/>
          <w:szCs w:val="20"/>
        </w:rPr>
        <w:t xml:space="preserve"> the </w:t>
      </w:r>
      <w:r>
        <w:rPr>
          <w:rFonts w:cstheme="minorHAnsi"/>
          <w:i/>
          <w:color w:val="3333FF"/>
          <w:sz w:val="20"/>
          <w:szCs w:val="20"/>
        </w:rPr>
        <w:t>business and stakeholder</w:t>
      </w:r>
      <w:r w:rsidRPr="00332D42">
        <w:rPr>
          <w:rFonts w:cstheme="minorHAnsi"/>
          <w:i/>
          <w:color w:val="3333FF"/>
          <w:sz w:val="20"/>
          <w:szCs w:val="20"/>
        </w:rPr>
        <w:t xml:space="preserve"> requirements. They are the functional and non-functional requirements</w:t>
      </w:r>
      <w:r>
        <w:rPr>
          <w:rFonts w:cstheme="minorHAnsi"/>
          <w:i/>
          <w:color w:val="3333FF"/>
          <w:sz w:val="20"/>
          <w:szCs w:val="20"/>
        </w:rPr>
        <w:t xml:space="preserve"> of a software solution</w:t>
      </w:r>
      <w:r w:rsidRPr="00332D42">
        <w:rPr>
          <w:rFonts w:cstheme="minorHAnsi"/>
          <w:i/>
          <w:color w:val="3333FF"/>
          <w:sz w:val="20"/>
          <w:szCs w:val="20"/>
        </w:rPr>
        <w:t>.]</w:t>
      </w:r>
    </w:p>
    <w:p w14:paraId="4907962E" w14:textId="2F393E66" w:rsidR="00F108B9" w:rsidRDefault="00F108B9" w:rsidP="00747021">
      <w:pPr>
        <w:pStyle w:val="Heading3"/>
        <w:keepNext/>
        <w:keepLines/>
        <w:spacing w:before="240" w:after="120" w:line="276" w:lineRule="auto"/>
      </w:pPr>
      <w:bookmarkStart w:id="42" w:name="_Toc500230414"/>
      <w:bookmarkStart w:id="43" w:name="_Toc19778423"/>
      <w:r>
        <w:t>Business Processes</w:t>
      </w:r>
    </w:p>
    <w:p w14:paraId="421B9078" w14:textId="5741A823" w:rsidR="00F108B9" w:rsidRPr="00F108B9" w:rsidRDefault="00F108B9" w:rsidP="00F108B9">
      <w:r>
        <w:t>The solution currently supports fraud analysis on three key user transactions. The operational process applied today on all these transactions is depicted in diagrams below.</w:t>
      </w:r>
    </w:p>
    <w:p w14:paraId="3500B4B8" w14:textId="77777777" w:rsidR="00F108B9" w:rsidRDefault="00F108B9" w:rsidP="00F108B9">
      <w:r>
        <w:object w:dxaOrig="11243" w:dyaOrig="11393" w14:anchorId="08427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510.75pt" o:ole="">
            <v:imagedata r:id="rId28" o:title=""/>
          </v:shape>
          <o:OLEObject Type="Embed" ProgID="Visio.Drawing.15" ShapeID="_x0000_i1025" DrawAspect="Content" ObjectID="_1675256988" r:id="rId29"/>
        </w:object>
      </w:r>
    </w:p>
    <w:p w14:paraId="55150ECB" w14:textId="7CE9B97D" w:rsidR="00F108B9" w:rsidRDefault="00F108B9" w:rsidP="00F108B9">
      <w:r>
        <w:object w:dxaOrig="11243" w:dyaOrig="9788" w14:anchorId="08CC9EDC">
          <v:shape id="_x0000_i1026" type="#_x0000_t75" style="width:7in;height:438.75pt" o:ole="">
            <v:imagedata r:id="rId30" o:title=""/>
          </v:shape>
          <o:OLEObject Type="Embed" ProgID="Visio.Drawing.15" ShapeID="_x0000_i1026" DrawAspect="Content" ObjectID="_1675256989" r:id="rId31"/>
        </w:object>
      </w:r>
    </w:p>
    <w:p w14:paraId="2AA65E5B" w14:textId="28A24E2D" w:rsidR="00F108B9" w:rsidRDefault="00F108B9" w:rsidP="00F108B9"/>
    <w:p w14:paraId="759DCDF7" w14:textId="4B4495CF" w:rsidR="00F108B9" w:rsidRDefault="00F108B9" w:rsidP="00F108B9">
      <w:r>
        <w:object w:dxaOrig="11243" w:dyaOrig="4403" w14:anchorId="27CBADDD">
          <v:shape id="_x0000_i1027" type="#_x0000_t75" style="width:7in;height:197.25pt" o:ole="">
            <v:imagedata r:id="rId32" o:title=""/>
          </v:shape>
          <o:OLEObject Type="Embed" ProgID="Visio.Drawing.15" ShapeID="_x0000_i1027" DrawAspect="Content" ObjectID="_1675256990" r:id="rId33"/>
        </w:object>
      </w:r>
    </w:p>
    <w:p w14:paraId="5A3FEE2D" w14:textId="0D95107E" w:rsidR="00747021" w:rsidRPr="00212C5D" w:rsidRDefault="00747021" w:rsidP="00F108B9">
      <w:pPr>
        <w:pStyle w:val="Heading3"/>
      </w:pPr>
      <w:r w:rsidRPr="00212C5D">
        <w:t>Functional Requirements</w:t>
      </w:r>
      <w:bookmarkEnd w:id="41"/>
      <w:bookmarkEnd w:id="42"/>
      <w:bookmarkEnd w:id="43"/>
    </w:p>
    <w:p w14:paraId="61A120B1" w14:textId="663BCF55" w:rsidR="00747021" w:rsidRDefault="00747021" w:rsidP="00747021">
      <w:pPr>
        <w:rPr>
          <w:rFonts w:cstheme="minorHAnsi"/>
          <w:i/>
          <w:color w:val="3333FF"/>
          <w:sz w:val="20"/>
          <w:szCs w:val="20"/>
        </w:rPr>
      </w:pPr>
      <w:r w:rsidRPr="00E70533">
        <w:rPr>
          <w:rFonts w:cstheme="minorHAnsi"/>
          <w:i/>
          <w:color w:val="3333FF"/>
          <w:sz w:val="20"/>
          <w:szCs w:val="20"/>
        </w:rPr>
        <w:t xml:space="preserve">[Functional Requirements </w:t>
      </w:r>
      <w:r>
        <w:rPr>
          <w:rFonts w:cstheme="minorHAnsi"/>
          <w:i/>
          <w:color w:val="3333FF"/>
          <w:sz w:val="20"/>
          <w:szCs w:val="20"/>
        </w:rPr>
        <w:t xml:space="preserve">describe the behavior and information that the solution will manage. They describe capabilities the system will be able to perform in terms of behaviors or operations – specific information technology application actions or responses.] </w:t>
      </w:r>
    </w:p>
    <w:tbl>
      <w:tblPr>
        <w:tblStyle w:val="Corporate"/>
        <w:tblW w:w="0" w:type="auto"/>
        <w:tblLook w:val="04A0" w:firstRow="1" w:lastRow="0" w:firstColumn="1" w:lastColumn="0" w:noHBand="0" w:noVBand="1"/>
      </w:tblPr>
      <w:tblGrid>
        <w:gridCol w:w="1028"/>
        <w:gridCol w:w="6259"/>
        <w:gridCol w:w="1843"/>
        <w:gridCol w:w="50"/>
      </w:tblGrid>
      <w:tr w:rsidR="00CF797F" w:rsidRPr="00414A3D" w14:paraId="0456F55B" w14:textId="77777777" w:rsidTr="00F108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28" w:type="dxa"/>
          </w:tcPr>
          <w:p w14:paraId="07498D3A" w14:textId="77777777" w:rsidR="00CF797F" w:rsidRPr="00414A3D" w:rsidRDefault="00CF797F" w:rsidP="00CF797F">
            <w:pPr>
              <w:spacing w:line="360" w:lineRule="auto"/>
              <w:rPr>
                <w:rFonts w:cs="Tahoma"/>
                <w:b w:val="0"/>
              </w:rPr>
            </w:pPr>
            <w:r w:rsidRPr="00414A3D">
              <w:rPr>
                <w:rFonts w:cs="Tahoma"/>
                <w:b w:val="0"/>
              </w:rPr>
              <w:t>ID</w:t>
            </w:r>
          </w:p>
        </w:tc>
        <w:tc>
          <w:tcPr>
            <w:tcW w:w="6259" w:type="dxa"/>
          </w:tcPr>
          <w:p w14:paraId="2BBBAB8F" w14:textId="77777777" w:rsidR="00CF797F" w:rsidRPr="00414A3D" w:rsidRDefault="00CF797F" w:rsidP="00CF797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414A3D">
              <w:rPr>
                <w:rFonts w:asciiTheme="minorHAnsi" w:hAnsiTheme="minorHAnsi" w:cs="Tahoma"/>
                <w:b w:val="0"/>
              </w:rPr>
              <w:t>Requirements Description</w:t>
            </w:r>
          </w:p>
        </w:tc>
        <w:tc>
          <w:tcPr>
            <w:tcW w:w="1843" w:type="dxa"/>
            <w:gridSpan w:val="2"/>
          </w:tcPr>
          <w:p w14:paraId="59B15D59" w14:textId="77777777" w:rsidR="00CF797F" w:rsidRPr="00414A3D" w:rsidRDefault="00CF797F" w:rsidP="00CF797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414A3D">
              <w:rPr>
                <w:rFonts w:asciiTheme="minorHAnsi" w:hAnsiTheme="minorHAnsi" w:cs="Tahoma"/>
                <w:b w:val="0"/>
              </w:rPr>
              <w:t>Priority</w:t>
            </w:r>
          </w:p>
        </w:tc>
      </w:tr>
      <w:tr w:rsidR="00CF797F" w:rsidRPr="00CF797F" w14:paraId="330B87CD"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70F454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FR001</w:t>
            </w:r>
          </w:p>
        </w:tc>
        <w:tc>
          <w:tcPr>
            <w:tcW w:w="6259" w:type="dxa"/>
            <w:hideMark/>
          </w:tcPr>
          <w:p w14:paraId="3FE093F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Fraud module must be separated from the AML module. </w:t>
            </w:r>
          </w:p>
        </w:tc>
        <w:tc>
          <w:tcPr>
            <w:tcW w:w="1843" w:type="dxa"/>
            <w:hideMark/>
          </w:tcPr>
          <w:p w14:paraId="259A7F1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24C4D169"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C659E82"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FR002</w:t>
            </w:r>
          </w:p>
        </w:tc>
        <w:tc>
          <w:tcPr>
            <w:tcW w:w="6259" w:type="dxa"/>
            <w:hideMark/>
          </w:tcPr>
          <w:p w14:paraId="417ED5AA"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be able to assign alerts to Fraud Investigators.</w:t>
            </w:r>
          </w:p>
        </w:tc>
        <w:tc>
          <w:tcPr>
            <w:tcW w:w="1843" w:type="dxa"/>
            <w:hideMark/>
          </w:tcPr>
          <w:p w14:paraId="39D7BEF0"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72CC93BC"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DA262EA"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FR003</w:t>
            </w:r>
          </w:p>
        </w:tc>
        <w:tc>
          <w:tcPr>
            <w:tcW w:w="6259" w:type="dxa"/>
            <w:hideMark/>
          </w:tcPr>
          <w:p w14:paraId="49B98692"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manually bulk assign (all case types or selected case types) to a user ( i.e. if someone leaves need to be able to reassign to a new person</w:t>
            </w:r>
          </w:p>
        </w:tc>
        <w:tc>
          <w:tcPr>
            <w:tcW w:w="1843" w:type="dxa"/>
            <w:hideMark/>
          </w:tcPr>
          <w:p w14:paraId="6D6C6787"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08C1FF09"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D4C908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FR004</w:t>
            </w:r>
          </w:p>
        </w:tc>
        <w:tc>
          <w:tcPr>
            <w:tcW w:w="6259" w:type="dxa"/>
            <w:hideMark/>
          </w:tcPr>
          <w:p w14:paraId="6D506C6B"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A user Must be able to escalate a case at any point to Fraud Supervisor  for secondary review but still maintain the original case assignment</w:t>
            </w:r>
          </w:p>
        </w:tc>
        <w:tc>
          <w:tcPr>
            <w:tcW w:w="1843" w:type="dxa"/>
            <w:hideMark/>
          </w:tcPr>
          <w:p w14:paraId="415C309E"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40A030E0"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561A36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FR005</w:t>
            </w:r>
          </w:p>
        </w:tc>
        <w:tc>
          <w:tcPr>
            <w:tcW w:w="6259" w:type="dxa"/>
            <w:hideMark/>
          </w:tcPr>
          <w:p w14:paraId="5DC5B96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Any trigger event i.e. Interact alerts, cheque fraud, watch-list hits, FDD List must be categorized by there input type for proper case assignment</w:t>
            </w:r>
          </w:p>
        </w:tc>
        <w:tc>
          <w:tcPr>
            <w:tcW w:w="1843" w:type="dxa"/>
            <w:hideMark/>
          </w:tcPr>
          <w:p w14:paraId="05664CE2"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59514C3"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C7FD2B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FR006</w:t>
            </w:r>
          </w:p>
        </w:tc>
        <w:tc>
          <w:tcPr>
            <w:tcW w:w="6259" w:type="dxa"/>
            <w:hideMark/>
          </w:tcPr>
          <w:p w14:paraId="2EC4CD44"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reopen a previously closed case.</w:t>
            </w:r>
          </w:p>
        </w:tc>
        <w:tc>
          <w:tcPr>
            <w:tcW w:w="1843" w:type="dxa"/>
            <w:hideMark/>
          </w:tcPr>
          <w:p w14:paraId="4F038869"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2DA7CD9C"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34A56E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FR007</w:t>
            </w:r>
          </w:p>
        </w:tc>
        <w:tc>
          <w:tcPr>
            <w:tcW w:w="6259" w:type="dxa"/>
            <w:hideMark/>
          </w:tcPr>
          <w:p w14:paraId="65F4C27E"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attach documents to a case, including files, emails, internet search results, and screenshots/images (This functionality must include the ability to bulk upload).</w:t>
            </w:r>
          </w:p>
        </w:tc>
        <w:tc>
          <w:tcPr>
            <w:tcW w:w="1843" w:type="dxa"/>
            <w:hideMark/>
          </w:tcPr>
          <w:p w14:paraId="79D64F29"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394452A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9879AF0"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FR008</w:t>
            </w:r>
          </w:p>
        </w:tc>
        <w:tc>
          <w:tcPr>
            <w:tcW w:w="6259" w:type="dxa"/>
            <w:hideMark/>
          </w:tcPr>
          <w:p w14:paraId="024FA4AF"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User Must have the ability to enter the notes in a case.</w:t>
            </w:r>
          </w:p>
        </w:tc>
        <w:tc>
          <w:tcPr>
            <w:tcW w:w="1843" w:type="dxa"/>
            <w:hideMark/>
          </w:tcPr>
          <w:p w14:paraId="446D8998"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765F39F"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D23B79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FR009</w:t>
            </w:r>
          </w:p>
        </w:tc>
        <w:tc>
          <w:tcPr>
            <w:tcW w:w="6259" w:type="dxa"/>
            <w:hideMark/>
          </w:tcPr>
          <w:p w14:paraId="2E48184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escalate a case task to people leader when cases are not actioned</w:t>
            </w:r>
          </w:p>
        </w:tc>
        <w:tc>
          <w:tcPr>
            <w:tcW w:w="1843" w:type="dxa"/>
            <w:hideMark/>
          </w:tcPr>
          <w:p w14:paraId="1ED7C9D0"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2355D7C"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D400A6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FR010</w:t>
            </w:r>
          </w:p>
        </w:tc>
        <w:tc>
          <w:tcPr>
            <w:tcW w:w="6259" w:type="dxa"/>
            <w:hideMark/>
          </w:tcPr>
          <w:p w14:paraId="1CDC03FC"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Should have the ability to create a manual case- when a branch </w:t>
            </w:r>
            <w:proofErr w:type="spellStart"/>
            <w:r w:rsidRPr="00CF797F">
              <w:rPr>
                <w:rFonts w:eastAsia="Times New Roman" w:cs="Calibri"/>
                <w:color w:val="000000"/>
              </w:rPr>
              <w:t>initites</w:t>
            </w:r>
            <w:proofErr w:type="spellEnd"/>
            <w:r w:rsidRPr="00CF797F">
              <w:rPr>
                <w:rFonts w:eastAsia="Times New Roman" w:cs="Calibri"/>
                <w:color w:val="000000"/>
              </w:rPr>
              <w:t xml:space="preserve"> a request a fraud request using a FAR report.</w:t>
            </w:r>
          </w:p>
        </w:tc>
        <w:tc>
          <w:tcPr>
            <w:tcW w:w="1843" w:type="dxa"/>
            <w:hideMark/>
          </w:tcPr>
          <w:p w14:paraId="3F91AA0C"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6EE297A4"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45030B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FR011</w:t>
            </w:r>
          </w:p>
        </w:tc>
        <w:tc>
          <w:tcPr>
            <w:tcW w:w="6259" w:type="dxa"/>
            <w:hideMark/>
          </w:tcPr>
          <w:p w14:paraId="7368DD8D"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Should have the ability to integrate with the current tool created by the FSIS team to investigate Bill payment fraud. </w:t>
            </w:r>
          </w:p>
        </w:tc>
        <w:tc>
          <w:tcPr>
            <w:tcW w:w="1843" w:type="dxa"/>
            <w:hideMark/>
          </w:tcPr>
          <w:p w14:paraId="19084F9A"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0303CEC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878"/>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5E0607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FR012</w:t>
            </w:r>
          </w:p>
        </w:tc>
        <w:tc>
          <w:tcPr>
            <w:tcW w:w="6259" w:type="dxa"/>
            <w:hideMark/>
          </w:tcPr>
          <w:p w14:paraId="0BE1B908"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have the capability to manually create an alert when a bill payment fraud is identified by the FSIS team (BI reports triggers the bill payment fraud)</w:t>
            </w:r>
          </w:p>
        </w:tc>
        <w:tc>
          <w:tcPr>
            <w:tcW w:w="1843" w:type="dxa"/>
            <w:hideMark/>
          </w:tcPr>
          <w:p w14:paraId="6D842EC9"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0995C001"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420889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FR013</w:t>
            </w:r>
          </w:p>
        </w:tc>
        <w:tc>
          <w:tcPr>
            <w:tcW w:w="6259" w:type="dxa"/>
            <w:hideMark/>
          </w:tcPr>
          <w:p w14:paraId="2F2458E8"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Should provide a detailed audit of an alert from the point an alert is generated to closure and detail all actions taken by a user.</w:t>
            </w:r>
          </w:p>
        </w:tc>
        <w:tc>
          <w:tcPr>
            <w:tcW w:w="1843" w:type="dxa"/>
            <w:hideMark/>
          </w:tcPr>
          <w:p w14:paraId="20737D2C"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05A9ABDD"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0F3909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FR014</w:t>
            </w:r>
          </w:p>
        </w:tc>
        <w:tc>
          <w:tcPr>
            <w:tcW w:w="6259" w:type="dxa"/>
            <w:hideMark/>
          </w:tcPr>
          <w:p w14:paraId="2B000EB0"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Supervisors should be able  to audit and review the comments and actions for each alert</w:t>
            </w:r>
          </w:p>
        </w:tc>
        <w:tc>
          <w:tcPr>
            <w:tcW w:w="1843" w:type="dxa"/>
            <w:hideMark/>
          </w:tcPr>
          <w:p w14:paraId="3C403122"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745D0F7F"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932EDD6"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FR015</w:t>
            </w:r>
          </w:p>
        </w:tc>
        <w:tc>
          <w:tcPr>
            <w:tcW w:w="6259" w:type="dxa"/>
            <w:hideMark/>
          </w:tcPr>
          <w:p w14:paraId="11DB1F8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Cases that have been reviewed need to have a flag on the case indicating the case has been subject to review</w:t>
            </w:r>
          </w:p>
        </w:tc>
        <w:tc>
          <w:tcPr>
            <w:tcW w:w="1843" w:type="dxa"/>
            <w:hideMark/>
          </w:tcPr>
          <w:p w14:paraId="1E566B3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1086C28E"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1288382"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FR016</w:t>
            </w:r>
          </w:p>
        </w:tc>
        <w:tc>
          <w:tcPr>
            <w:tcW w:w="6259" w:type="dxa"/>
            <w:hideMark/>
          </w:tcPr>
          <w:p w14:paraId="7A49DC2D"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User must have the ability to bulk assign the alerts to themselves.</w:t>
            </w:r>
          </w:p>
        </w:tc>
        <w:tc>
          <w:tcPr>
            <w:tcW w:w="1843" w:type="dxa"/>
            <w:hideMark/>
          </w:tcPr>
          <w:p w14:paraId="7E90B543"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010CC41B"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1191"/>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CE274C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FR017</w:t>
            </w:r>
          </w:p>
        </w:tc>
        <w:tc>
          <w:tcPr>
            <w:tcW w:w="6259" w:type="dxa"/>
            <w:hideMark/>
          </w:tcPr>
          <w:p w14:paraId="36A63901"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3F3F76"/>
              </w:rPr>
            </w:pPr>
            <w:r w:rsidRPr="00CF797F">
              <w:rPr>
                <w:rFonts w:eastAsia="Times New Roman" w:cs="Calibri"/>
                <w:color w:val="3F3F76"/>
              </w:rPr>
              <w:t xml:space="preserve">User should be able to notify the vendor of fraudulent e-transfers that have been identified by the client with the details such as transaction #, date and time and the vendor should be capable to create an alert notifying the other FI involved. </w:t>
            </w:r>
          </w:p>
        </w:tc>
        <w:tc>
          <w:tcPr>
            <w:tcW w:w="1843" w:type="dxa"/>
            <w:hideMark/>
          </w:tcPr>
          <w:p w14:paraId="21E59EE0"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3F3F76"/>
              </w:rPr>
            </w:pPr>
            <w:r w:rsidRPr="00CF797F">
              <w:rPr>
                <w:rFonts w:eastAsia="Times New Roman" w:cs="Calibri"/>
                <w:color w:val="3F3F76"/>
              </w:rPr>
              <w:t>M</w:t>
            </w:r>
          </w:p>
        </w:tc>
      </w:tr>
      <w:tr w:rsidR="00CF797F" w:rsidRPr="00CF797F" w14:paraId="081CD03E"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84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1CBF348"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FR018</w:t>
            </w:r>
          </w:p>
        </w:tc>
        <w:tc>
          <w:tcPr>
            <w:tcW w:w="6259" w:type="dxa"/>
            <w:hideMark/>
          </w:tcPr>
          <w:p w14:paraId="68410931"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FSIS team should receive emails from the system notifying them of potentially fraudulent e-transfers that have not yet been confirmed fraudulent by the sending FI. </w:t>
            </w:r>
          </w:p>
        </w:tc>
        <w:tc>
          <w:tcPr>
            <w:tcW w:w="1843" w:type="dxa"/>
            <w:hideMark/>
          </w:tcPr>
          <w:p w14:paraId="220A81A8"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6A5CA614"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41"/>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46D959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FR019</w:t>
            </w:r>
          </w:p>
        </w:tc>
        <w:tc>
          <w:tcPr>
            <w:tcW w:w="6259" w:type="dxa"/>
            <w:hideMark/>
          </w:tcPr>
          <w:p w14:paraId="0B0FBA9D"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System must </w:t>
            </w:r>
            <w:proofErr w:type="gramStart"/>
            <w:r w:rsidRPr="00CF797F">
              <w:rPr>
                <w:rFonts w:eastAsia="Times New Roman" w:cs="Calibri"/>
                <w:color w:val="000000"/>
              </w:rPr>
              <w:t>sends</w:t>
            </w:r>
            <w:proofErr w:type="gramEnd"/>
            <w:r w:rsidRPr="00CF797F">
              <w:rPr>
                <w:rFonts w:eastAsia="Times New Roman" w:cs="Calibri"/>
                <w:color w:val="000000"/>
              </w:rPr>
              <w:t xml:space="preserve"> email alerts notifying the fraud team that an </w:t>
            </w:r>
            <w:proofErr w:type="spellStart"/>
            <w:r w:rsidRPr="00CF797F">
              <w:rPr>
                <w:rFonts w:eastAsia="Times New Roman" w:cs="Calibri"/>
                <w:color w:val="000000"/>
              </w:rPr>
              <w:t>etransfer</w:t>
            </w:r>
            <w:proofErr w:type="spellEnd"/>
            <w:r w:rsidRPr="00CF797F">
              <w:rPr>
                <w:rFonts w:eastAsia="Times New Roman" w:cs="Calibri"/>
                <w:color w:val="000000"/>
              </w:rPr>
              <w:t xml:space="preserve"> recipient of our client was involved in fraudulent e-transfers (scam related) previously. </w:t>
            </w:r>
          </w:p>
        </w:tc>
        <w:tc>
          <w:tcPr>
            <w:tcW w:w="1843" w:type="dxa"/>
            <w:hideMark/>
          </w:tcPr>
          <w:p w14:paraId="7576D1D4"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363A5CD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41"/>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F5C350A"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FR020</w:t>
            </w:r>
          </w:p>
        </w:tc>
        <w:tc>
          <w:tcPr>
            <w:tcW w:w="6259" w:type="dxa"/>
            <w:hideMark/>
          </w:tcPr>
          <w:p w14:paraId="0F6BB06E"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3F3F76"/>
              </w:rPr>
            </w:pPr>
            <w:r w:rsidRPr="00CF797F">
              <w:rPr>
                <w:rFonts w:eastAsia="Times New Roman" w:cs="Calibri"/>
                <w:color w:val="3F3F76"/>
              </w:rPr>
              <w:t>Vendor/System in all cases should reach out to other FI for confirmation of funds</w:t>
            </w:r>
          </w:p>
        </w:tc>
        <w:tc>
          <w:tcPr>
            <w:tcW w:w="1843" w:type="dxa"/>
            <w:hideMark/>
          </w:tcPr>
          <w:p w14:paraId="315C1FBD"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3F3F76"/>
              </w:rPr>
            </w:pPr>
            <w:r w:rsidRPr="00CF797F">
              <w:rPr>
                <w:rFonts w:eastAsia="Times New Roman" w:cs="Calibri"/>
                <w:color w:val="3F3F76"/>
              </w:rPr>
              <w:t>M</w:t>
            </w:r>
          </w:p>
        </w:tc>
      </w:tr>
      <w:tr w:rsidR="00CF797F" w:rsidRPr="00CF797F" w14:paraId="26745B65"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41"/>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808935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FR021</w:t>
            </w:r>
          </w:p>
        </w:tc>
        <w:tc>
          <w:tcPr>
            <w:tcW w:w="6259" w:type="dxa"/>
            <w:hideMark/>
          </w:tcPr>
          <w:p w14:paraId="7C0A9998"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System should provide a unique identifier for the flagged e- </w:t>
            </w:r>
            <w:proofErr w:type="gramStart"/>
            <w:r w:rsidRPr="00CF797F">
              <w:rPr>
                <w:rFonts w:eastAsia="Times New Roman" w:cs="Calibri"/>
                <w:color w:val="000000"/>
              </w:rPr>
              <w:t>transfer  for</w:t>
            </w:r>
            <w:proofErr w:type="gramEnd"/>
            <w:r w:rsidRPr="00CF797F">
              <w:rPr>
                <w:rFonts w:eastAsia="Times New Roman" w:cs="Calibri"/>
                <w:color w:val="000000"/>
              </w:rPr>
              <w:t xml:space="preserve"> the FSIS team to communicate with other FI using that identifier. </w:t>
            </w:r>
          </w:p>
        </w:tc>
        <w:tc>
          <w:tcPr>
            <w:tcW w:w="1843" w:type="dxa"/>
            <w:hideMark/>
          </w:tcPr>
          <w:p w14:paraId="3DB3669D"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6EA437A2"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8E2FAAC"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FR022</w:t>
            </w:r>
          </w:p>
        </w:tc>
        <w:tc>
          <w:tcPr>
            <w:tcW w:w="6259" w:type="dxa"/>
            <w:hideMark/>
          </w:tcPr>
          <w:p w14:paraId="16B76F2E"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System must have Real-time Fraud detection and Real-time analytics.</w:t>
            </w:r>
          </w:p>
        </w:tc>
        <w:tc>
          <w:tcPr>
            <w:tcW w:w="1843" w:type="dxa"/>
            <w:hideMark/>
          </w:tcPr>
          <w:p w14:paraId="1630F142"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24E4EFA6"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CF726B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FR023</w:t>
            </w:r>
          </w:p>
        </w:tc>
        <w:tc>
          <w:tcPr>
            <w:tcW w:w="6259" w:type="dxa"/>
            <w:hideMark/>
          </w:tcPr>
          <w:p w14:paraId="2094B41D"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User must have the ability to create a case using an alert.</w:t>
            </w:r>
          </w:p>
        </w:tc>
        <w:tc>
          <w:tcPr>
            <w:tcW w:w="1843" w:type="dxa"/>
            <w:hideMark/>
          </w:tcPr>
          <w:p w14:paraId="03CE858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0D6DBDCE"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DCA6CD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FR024</w:t>
            </w:r>
          </w:p>
        </w:tc>
        <w:tc>
          <w:tcPr>
            <w:tcW w:w="6259" w:type="dxa"/>
            <w:hideMark/>
          </w:tcPr>
          <w:p w14:paraId="59BEADDA"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User must be able to add comments/ notes before closing an alert.</w:t>
            </w:r>
          </w:p>
        </w:tc>
        <w:tc>
          <w:tcPr>
            <w:tcW w:w="1843" w:type="dxa"/>
            <w:hideMark/>
          </w:tcPr>
          <w:p w14:paraId="03206921"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540F49EC"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6173EC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FR025</w:t>
            </w:r>
          </w:p>
        </w:tc>
        <w:tc>
          <w:tcPr>
            <w:tcW w:w="6259" w:type="dxa"/>
            <w:hideMark/>
          </w:tcPr>
          <w:p w14:paraId="04CF8ECB"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prioritize alerts based on an alert risk score</w:t>
            </w:r>
          </w:p>
        </w:tc>
        <w:tc>
          <w:tcPr>
            <w:tcW w:w="1843" w:type="dxa"/>
            <w:hideMark/>
          </w:tcPr>
          <w:p w14:paraId="29A5ADF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3D93CD9"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993CC3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FR026</w:t>
            </w:r>
          </w:p>
        </w:tc>
        <w:tc>
          <w:tcPr>
            <w:tcW w:w="6259" w:type="dxa"/>
            <w:hideMark/>
          </w:tcPr>
          <w:p w14:paraId="660EEA0B"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System must create alerts for all the transactions flagged as fraud by Interac. (Replacing central-1's FAS </w:t>
            </w:r>
            <w:proofErr w:type="spellStart"/>
            <w:r w:rsidRPr="00CF797F">
              <w:rPr>
                <w:rFonts w:eastAsia="Times New Roman" w:cs="Calibri"/>
                <w:color w:val="000000"/>
              </w:rPr>
              <w:t>sytem</w:t>
            </w:r>
            <w:proofErr w:type="spellEnd"/>
            <w:r w:rsidRPr="00CF797F">
              <w:rPr>
                <w:rFonts w:eastAsia="Times New Roman" w:cs="Calibri"/>
                <w:color w:val="000000"/>
              </w:rPr>
              <w:t xml:space="preserve">) </w:t>
            </w:r>
          </w:p>
        </w:tc>
        <w:tc>
          <w:tcPr>
            <w:tcW w:w="1843" w:type="dxa"/>
            <w:hideMark/>
          </w:tcPr>
          <w:p w14:paraId="65359670"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368C2F65"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0003BD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FR027</w:t>
            </w:r>
          </w:p>
        </w:tc>
        <w:tc>
          <w:tcPr>
            <w:tcW w:w="6259" w:type="dxa"/>
            <w:hideMark/>
          </w:tcPr>
          <w:p w14:paraId="34041C8B"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System must provide a risk scoring for the flagged transactions.</w:t>
            </w:r>
          </w:p>
        </w:tc>
        <w:tc>
          <w:tcPr>
            <w:tcW w:w="1843" w:type="dxa"/>
            <w:hideMark/>
          </w:tcPr>
          <w:p w14:paraId="1CC7C2E3"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7E24710D"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B03009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FR028</w:t>
            </w:r>
          </w:p>
        </w:tc>
        <w:tc>
          <w:tcPr>
            <w:tcW w:w="6259" w:type="dxa"/>
            <w:hideMark/>
          </w:tcPr>
          <w:p w14:paraId="7D3B9FCF"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All the details </w:t>
            </w:r>
            <w:proofErr w:type="spellStart"/>
            <w:r w:rsidRPr="00CF797F">
              <w:rPr>
                <w:rFonts w:eastAsia="Times New Roman" w:cs="Calibri"/>
                <w:color w:val="000000"/>
              </w:rPr>
              <w:t>pretaining</w:t>
            </w:r>
            <w:proofErr w:type="spellEnd"/>
            <w:r w:rsidRPr="00CF797F">
              <w:rPr>
                <w:rFonts w:eastAsia="Times New Roman" w:cs="Calibri"/>
                <w:color w:val="000000"/>
              </w:rPr>
              <w:t xml:space="preserve"> the transaction history and client details should be </w:t>
            </w:r>
            <w:proofErr w:type="spellStart"/>
            <w:r w:rsidRPr="00CF797F">
              <w:rPr>
                <w:rFonts w:eastAsia="Times New Roman" w:cs="Calibri"/>
                <w:color w:val="000000"/>
              </w:rPr>
              <w:t>accessable</w:t>
            </w:r>
            <w:proofErr w:type="spellEnd"/>
            <w:r w:rsidRPr="00CF797F">
              <w:rPr>
                <w:rFonts w:eastAsia="Times New Roman" w:cs="Calibri"/>
                <w:color w:val="000000"/>
              </w:rPr>
              <w:t xml:space="preserve"> from within the alert. </w:t>
            </w:r>
          </w:p>
        </w:tc>
        <w:tc>
          <w:tcPr>
            <w:tcW w:w="1843" w:type="dxa"/>
            <w:hideMark/>
          </w:tcPr>
          <w:p w14:paraId="736ED669"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4A068B2"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159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7120A1D" w14:textId="77777777" w:rsidR="00CF797F" w:rsidRPr="00CF797F" w:rsidRDefault="00CF797F" w:rsidP="00CF797F">
            <w:pPr>
              <w:spacing w:after="0" w:line="240" w:lineRule="auto"/>
              <w:rPr>
                <w:rFonts w:eastAsia="Times New Roman" w:cs="Calibri"/>
                <w:color w:val="9C6500"/>
              </w:rPr>
            </w:pPr>
            <w:r w:rsidRPr="00CF797F">
              <w:rPr>
                <w:rFonts w:eastAsia="Times New Roman" w:cs="Calibri"/>
                <w:color w:val="9C6500"/>
              </w:rPr>
              <w:t>FR029</w:t>
            </w:r>
          </w:p>
        </w:tc>
        <w:tc>
          <w:tcPr>
            <w:tcW w:w="6259" w:type="dxa"/>
            <w:hideMark/>
          </w:tcPr>
          <w:p w14:paraId="6A1AE741"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Must provide the detailed information regarding the customer, their e-transfer history (incoming/outgoing) and the state of their specified limits (Replace Central-1's current- OAS system) </w:t>
            </w:r>
          </w:p>
        </w:tc>
        <w:tc>
          <w:tcPr>
            <w:tcW w:w="1843" w:type="dxa"/>
            <w:hideMark/>
          </w:tcPr>
          <w:p w14:paraId="252697F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W</w:t>
            </w:r>
          </w:p>
        </w:tc>
      </w:tr>
      <w:tr w:rsidR="00CF797F" w:rsidRPr="00CF797F" w14:paraId="534CEC8B"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94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8DD549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FR030</w:t>
            </w:r>
          </w:p>
        </w:tc>
        <w:tc>
          <w:tcPr>
            <w:tcW w:w="6259" w:type="dxa"/>
            <w:hideMark/>
          </w:tcPr>
          <w:p w14:paraId="4E02520F"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Alert should contain the Equifax and threat matrix details/scores categorized by the source. (this would save investigators time of signing in to different systems and searching for the information)</w:t>
            </w:r>
          </w:p>
        </w:tc>
        <w:tc>
          <w:tcPr>
            <w:tcW w:w="1843" w:type="dxa"/>
            <w:hideMark/>
          </w:tcPr>
          <w:p w14:paraId="4A12EE4D"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28C723C3"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91B71E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FR031</w:t>
            </w:r>
          </w:p>
        </w:tc>
        <w:tc>
          <w:tcPr>
            <w:tcW w:w="6259" w:type="dxa"/>
            <w:hideMark/>
          </w:tcPr>
          <w:p w14:paraId="3CED89DA"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Investigator must have the ability to close the alerts once the investigation is finished.</w:t>
            </w:r>
          </w:p>
        </w:tc>
        <w:tc>
          <w:tcPr>
            <w:tcW w:w="1843" w:type="dxa"/>
            <w:hideMark/>
          </w:tcPr>
          <w:p w14:paraId="7FCE4F5A"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607BF9E5"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AB3B140"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FR032</w:t>
            </w:r>
          </w:p>
        </w:tc>
        <w:tc>
          <w:tcPr>
            <w:tcW w:w="6259" w:type="dxa"/>
            <w:hideMark/>
          </w:tcPr>
          <w:p w14:paraId="5AA3D40B"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select multiple alerts and close them all at once.</w:t>
            </w:r>
          </w:p>
        </w:tc>
        <w:tc>
          <w:tcPr>
            <w:tcW w:w="1843" w:type="dxa"/>
            <w:hideMark/>
          </w:tcPr>
          <w:p w14:paraId="5A0A8422"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04F635C0"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F2EB57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FR033</w:t>
            </w:r>
          </w:p>
        </w:tc>
        <w:tc>
          <w:tcPr>
            <w:tcW w:w="6259" w:type="dxa"/>
            <w:hideMark/>
          </w:tcPr>
          <w:p w14:paraId="0DF43F98"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must record the number of days a new alert is available in the system before it has been actioned by a member of the FSIS team.</w:t>
            </w:r>
          </w:p>
        </w:tc>
        <w:tc>
          <w:tcPr>
            <w:tcW w:w="1843" w:type="dxa"/>
            <w:hideMark/>
          </w:tcPr>
          <w:p w14:paraId="6E3867E2"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2A47563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478C8E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FR034</w:t>
            </w:r>
          </w:p>
        </w:tc>
        <w:tc>
          <w:tcPr>
            <w:tcW w:w="6259" w:type="dxa"/>
            <w:hideMark/>
          </w:tcPr>
          <w:p w14:paraId="58C07B65"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Must provide a user with different Fraud dropdown selections, to action an alert. </w:t>
            </w:r>
          </w:p>
        </w:tc>
        <w:tc>
          <w:tcPr>
            <w:tcW w:w="1843" w:type="dxa"/>
            <w:hideMark/>
          </w:tcPr>
          <w:p w14:paraId="6B4AA921"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1FB4E550"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DC3664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FR035</w:t>
            </w:r>
          </w:p>
        </w:tc>
        <w:tc>
          <w:tcPr>
            <w:tcW w:w="6259" w:type="dxa"/>
            <w:hideMark/>
          </w:tcPr>
          <w:p w14:paraId="1C388E83"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Where an alert has not been actioned beyond a defined number of days, a supervisor must be notified that the alert has not been actioned</w:t>
            </w:r>
          </w:p>
        </w:tc>
        <w:tc>
          <w:tcPr>
            <w:tcW w:w="1843" w:type="dxa"/>
            <w:hideMark/>
          </w:tcPr>
          <w:p w14:paraId="40BFF8B4"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4EF0608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108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9CDF252"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FR037</w:t>
            </w:r>
          </w:p>
        </w:tc>
        <w:tc>
          <w:tcPr>
            <w:tcW w:w="6259" w:type="dxa"/>
            <w:hideMark/>
          </w:tcPr>
          <w:p w14:paraId="6CD61FD5"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fraud alert must have the analytics side to it and it should explain why this alert is generated and provides a logic and the information that triggered the alert (e.g., cheque fraud, digital fraud, etc.)</w:t>
            </w:r>
          </w:p>
        </w:tc>
        <w:tc>
          <w:tcPr>
            <w:tcW w:w="1843" w:type="dxa"/>
            <w:hideMark/>
          </w:tcPr>
          <w:p w14:paraId="6D902BE2"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07E3FFB5"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14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6B41CB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FR038</w:t>
            </w:r>
          </w:p>
        </w:tc>
        <w:tc>
          <w:tcPr>
            <w:tcW w:w="6259" w:type="dxa"/>
            <w:hideMark/>
          </w:tcPr>
          <w:p w14:paraId="76BF8EF8"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FSIS team should not have to go to different systems to find details.</w:t>
            </w:r>
          </w:p>
        </w:tc>
        <w:tc>
          <w:tcPr>
            <w:tcW w:w="1843" w:type="dxa"/>
            <w:hideMark/>
          </w:tcPr>
          <w:p w14:paraId="2DDCBA4E"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645BA37"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0D56D2A"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FR040</w:t>
            </w:r>
          </w:p>
        </w:tc>
        <w:tc>
          <w:tcPr>
            <w:tcW w:w="6259" w:type="dxa"/>
            <w:hideMark/>
          </w:tcPr>
          <w:p w14:paraId="26C9B6C1"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contain the full demographic information on the client involved in the transaction.</w:t>
            </w:r>
          </w:p>
        </w:tc>
        <w:tc>
          <w:tcPr>
            <w:tcW w:w="1843" w:type="dxa"/>
            <w:hideMark/>
          </w:tcPr>
          <w:p w14:paraId="2374E36E"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7106598C"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C05C638"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FR041</w:t>
            </w:r>
          </w:p>
        </w:tc>
        <w:tc>
          <w:tcPr>
            <w:tcW w:w="6259" w:type="dxa"/>
            <w:hideMark/>
          </w:tcPr>
          <w:p w14:paraId="14921DF3"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Alert information should contain connected parties to an account. Connected party information should include the full demographic information of the connected party</w:t>
            </w:r>
          </w:p>
        </w:tc>
        <w:tc>
          <w:tcPr>
            <w:tcW w:w="1843" w:type="dxa"/>
            <w:hideMark/>
          </w:tcPr>
          <w:p w14:paraId="4493B151"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D90BF45"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BA649F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FR042</w:t>
            </w:r>
          </w:p>
        </w:tc>
        <w:tc>
          <w:tcPr>
            <w:tcW w:w="6259" w:type="dxa"/>
            <w:hideMark/>
          </w:tcPr>
          <w:p w14:paraId="5571721C"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be able to review all previous cases from the same entity when a new case is generated from an alert.</w:t>
            </w:r>
          </w:p>
        </w:tc>
        <w:tc>
          <w:tcPr>
            <w:tcW w:w="1843" w:type="dxa"/>
            <w:hideMark/>
          </w:tcPr>
          <w:p w14:paraId="7C337808"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W</w:t>
            </w:r>
          </w:p>
        </w:tc>
      </w:tr>
      <w:tr w:rsidR="00CF797F" w:rsidRPr="00CF797F" w14:paraId="42C9C875"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154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506975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FR043</w:t>
            </w:r>
          </w:p>
        </w:tc>
        <w:tc>
          <w:tcPr>
            <w:tcW w:w="6259" w:type="dxa"/>
            <w:hideMark/>
          </w:tcPr>
          <w:p w14:paraId="38E93701"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screen against the CWB internal data &amp; internal lists and have results returned to verify screening results at the case review time.</w:t>
            </w:r>
            <w:r w:rsidRPr="00CF797F">
              <w:rPr>
                <w:rFonts w:eastAsia="Times New Roman" w:cs="Calibri"/>
                <w:color w:val="000000"/>
              </w:rPr>
              <w:br/>
              <w:t>- FDD List</w:t>
            </w:r>
            <w:r w:rsidRPr="00CF797F">
              <w:rPr>
                <w:rFonts w:eastAsia="Times New Roman" w:cs="Calibri"/>
                <w:color w:val="000000"/>
              </w:rPr>
              <w:br/>
              <w:t>- Watch list/List of undesirable customers (created and maintained by the FSIS)</w:t>
            </w:r>
            <w:r w:rsidRPr="00CF797F">
              <w:rPr>
                <w:rFonts w:eastAsia="Times New Roman" w:cs="Calibri"/>
                <w:color w:val="000000"/>
              </w:rPr>
              <w:br/>
              <w:t>- FSIS name scrubbing list and create a log of matches</w:t>
            </w:r>
          </w:p>
        </w:tc>
        <w:tc>
          <w:tcPr>
            <w:tcW w:w="1843" w:type="dxa"/>
            <w:hideMark/>
          </w:tcPr>
          <w:p w14:paraId="65EFFD00"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33EFF9E7"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21C1A1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FR044</w:t>
            </w:r>
          </w:p>
        </w:tc>
        <w:tc>
          <w:tcPr>
            <w:tcW w:w="6259" w:type="dxa"/>
            <w:hideMark/>
          </w:tcPr>
          <w:p w14:paraId="1B21487C"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have the ability to notify the AML department and transfer all the information to the AML department from the Fraud module.</w:t>
            </w:r>
          </w:p>
        </w:tc>
        <w:tc>
          <w:tcPr>
            <w:tcW w:w="1843" w:type="dxa"/>
            <w:hideMark/>
          </w:tcPr>
          <w:p w14:paraId="66E68101"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144A087B"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852D40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FR046</w:t>
            </w:r>
          </w:p>
        </w:tc>
        <w:tc>
          <w:tcPr>
            <w:tcW w:w="6259" w:type="dxa"/>
            <w:hideMark/>
          </w:tcPr>
          <w:p w14:paraId="3C9D0AD4"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When an alert is assigned, the user must be notified of an assignment.</w:t>
            </w:r>
          </w:p>
        </w:tc>
        <w:tc>
          <w:tcPr>
            <w:tcW w:w="1843" w:type="dxa"/>
            <w:hideMark/>
          </w:tcPr>
          <w:p w14:paraId="6FB52B46"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2736EED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100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734077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FR049</w:t>
            </w:r>
          </w:p>
        </w:tc>
        <w:tc>
          <w:tcPr>
            <w:tcW w:w="6259" w:type="dxa"/>
            <w:hideMark/>
          </w:tcPr>
          <w:p w14:paraId="220F1D39"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provide the data report for the bill payments (e.g. # of bill payments)</w:t>
            </w:r>
          </w:p>
        </w:tc>
        <w:tc>
          <w:tcPr>
            <w:tcW w:w="1843" w:type="dxa"/>
            <w:hideMark/>
          </w:tcPr>
          <w:p w14:paraId="38E0E827"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586FE9DA"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85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175A3AC"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FR050</w:t>
            </w:r>
          </w:p>
        </w:tc>
        <w:tc>
          <w:tcPr>
            <w:tcW w:w="6259" w:type="dxa"/>
            <w:hideMark/>
          </w:tcPr>
          <w:p w14:paraId="1914B0BD"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provide the data report for the online transactions (e.g. remitted not posted, posted not remitted, total # of transactions-incoming &amp; outgoing)</w:t>
            </w:r>
          </w:p>
        </w:tc>
        <w:tc>
          <w:tcPr>
            <w:tcW w:w="1843" w:type="dxa"/>
            <w:hideMark/>
          </w:tcPr>
          <w:p w14:paraId="49CCFF6E"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2CFAEAD9"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86B2BE8"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FR051</w:t>
            </w:r>
          </w:p>
        </w:tc>
        <w:tc>
          <w:tcPr>
            <w:tcW w:w="6259" w:type="dxa"/>
            <w:hideMark/>
          </w:tcPr>
          <w:p w14:paraId="228049B6"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System must provide </w:t>
            </w:r>
            <w:proofErr w:type="spellStart"/>
            <w:r w:rsidRPr="00CF797F">
              <w:rPr>
                <w:rFonts w:eastAsia="Times New Roman" w:cs="Calibri"/>
                <w:color w:val="000000"/>
              </w:rPr>
              <w:t>intutive</w:t>
            </w:r>
            <w:proofErr w:type="spellEnd"/>
            <w:r w:rsidRPr="00CF797F">
              <w:rPr>
                <w:rFonts w:eastAsia="Times New Roman" w:cs="Calibri"/>
                <w:color w:val="000000"/>
              </w:rPr>
              <w:t xml:space="preserve"> dashboard capability for user's to customize the dashboard as per their needs/roles.</w:t>
            </w:r>
          </w:p>
        </w:tc>
        <w:tc>
          <w:tcPr>
            <w:tcW w:w="1843" w:type="dxa"/>
            <w:hideMark/>
          </w:tcPr>
          <w:p w14:paraId="2E988A35"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76BB4A38"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1104746"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FR052</w:t>
            </w:r>
          </w:p>
        </w:tc>
        <w:tc>
          <w:tcPr>
            <w:tcW w:w="6259" w:type="dxa"/>
            <w:hideMark/>
          </w:tcPr>
          <w:p w14:paraId="588B03F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must be able to consume activity logs produced by online banking (Infinity) to ensure traceability of transactions across online banking, AML and Fraud solutions.</w:t>
            </w:r>
          </w:p>
        </w:tc>
        <w:tc>
          <w:tcPr>
            <w:tcW w:w="1843" w:type="dxa"/>
            <w:hideMark/>
          </w:tcPr>
          <w:p w14:paraId="682536FC"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6A5B3295"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A1B3D0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FR053</w:t>
            </w:r>
          </w:p>
        </w:tc>
        <w:tc>
          <w:tcPr>
            <w:tcW w:w="6259" w:type="dxa"/>
            <w:hideMark/>
          </w:tcPr>
          <w:p w14:paraId="52012AF4"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must be able to assess the clients' device information to determine fraud score for user activities</w:t>
            </w:r>
          </w:p>
        </w:tc>
        <w:tc>
          <w:tcPr>
            <w:tcW w:w="1843" w:type="dxa"/>
            <w:hideMark/>
          </w:tcPr>
          <w:p w14:paraId="11D9C4AF"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0E2B61A9"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7B06322"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FR054</w:t>
            </w:r>
          </w:p>
        </w:tc>
        <w:tc>
          <w:tcPr>
            <w:tcW w:w="6259" w:type="dxa"/>
            <w:hideMark/>
          </w:tcPr>
          <w:p w14:paraId="54D7E37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must be able to consume all user activities on the online banking application to assign fraud score to user activities.</w:t>
            </w:r>
          </w:p>
        </w:tc>
        <w:tc>
          <w:tcPr>
            <w:tcW w:w="1843" w:type="dxa"/>
            <w:hideMark/>
          </w:tcPr>
          <w:p w14:paraId="793F584C"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0DF8E280"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14E423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FR055</w:t>
            </w:r>
          </w:p>
        </w:tc>
        <w:tc>
          <w:tcPr>
            <w:tcW w:w="6259" w:type="dxa"/>
            <w:hideMark/>
          </w:tcPr>
          <w:p w14:paraId="224F5688"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should have the capability to ask for step-up authentication in case the risk score exceeds a defined threshold</w:t>
            </w:r>
          </w:p>
        </w:tc>
        <w:tc>
          <w:tcPr>
            <w:tcW w:w="1843" w:type="dxa"/>
            <w:hideMark/>
          </w:tcPr>
          <w:p w14:paraId="58B7605E"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3F74B364"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015EEA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FR056</w:t>
            </w:r>
          </w:p>
        </w:tc>
        <w:tc>
          <w:tcPr>
            <w:tcW w:w="6259" w:type="dxa"/>
            <w:hideMark/>
          </w:tcPr>
          <w:p w14:paraId="0470CE84"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should have the capability to block transactions in real time if risk score exceeds a defined threshold</w:t>
            </w:r>
          </w:p>
        </w:tc>
        <w:tc>
          <w:tcPr>
            <w:tcW w:w="1843" w:type="dxa"/>
            <w:hideMark/>
          </w:tcPr>
          <w:p w14:paraId="76AF559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213822C0"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B12DC4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FR056</w:t>
            </w:r>
          </w:p>
        </w:tc>
        <w:tc>
          <w:tcPr>
            <w:tcW w:w="6259" w:type="dxa"/>
            <w:hideMark/>
          </w:tcPr>
          <w:p w14:paraId="1D990DD9"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must have the capability to generate email alerts to designated individuals in case the risk score exceeds a defined threshold</w:t>
            </w:r>
          </w:p>
        </w:tc>
        <w:tc>
          <w:tcPr>
            <w:tcW w:w="1843" w:type="dxa"/>
            <w:hideMark/>
          </w:tcPr>
          <w:p w14:paraId="13B4FC1A"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bl>
    <w:p w14:paraId="07D03F47" w14:textId="742F73E5" w:rsidR="00747021" w:rsidRPr="00627DF8" w:rsidRDefault="00747021" w:rsidP="00627DF8">
      <w:pPr>
        <w:pStyle w:val="Heading3"/>
        <w:keepNext/>
        <w:keepLines/>
        <w:spacing w:before="240" w:after="120" w:line="276" w:lineRule="auto"/>
      </w:pPr>
      <w:bookmarkStart w:id="44" w:name="_Toc290994538"/>
      <w:bookmarkStart w:id="45" w:name="_Toc500230415"/>
      <w:bookmarkStart w:id="46" w:name="_Toc19778424"/>
      <w:r w:rsidRPr="00E70533">
        <w:t>Non-Functional Requirements</w:t>
      </w:r>
      <w:bookmarkEnd w:id="44"/>
      <w:bookmarkEnd w:id="45"/>
      <w:bookmarkEnd w:id="46"/>
    </w:p>
    <w:tbl>
      <w:tblPr>
        <w:tblStyle w:val="Corporate"/>
        <w:tblW w:w="0" w:type="auto"/>
        <w:tblLook w:val="0420" w:firstRow="1" w:lastRow="0" w:firstColumn="0" w:lastColumn="0" w:noHBand="0" w:noVBand="1"/>
      </w:tblPr>
      <w:tblGrid>
        <w:gridCol w:w="1028"/>
        <w:gridCol w:w="6259"/>
        <w:gridCol w:w="1569"/>
      </w:tblGrid>
      <w:tr w:rsidR="00747021" w:rsidRPr="00414A3D" w14:paraId="595BE009" w14:textId="77777777" w:rsidTr="00747021">
        <w:trPr>
          <w:cnfStyle w:val="100000000000" w:firstRow="1" w:lastRow="0" w:firstColumn="0" w:lastColumn="0" w:oddVBand="0" w:evenVBand="0" w:oddHBand="0" w:evenHBand="0" w:firstRowFirstColumn="0" w:firstRowLastColumn="0" w:lastRowFirstColumn="0" w:lastRowLastColumn="0"/>
        </w:trPr>
        <w:tc>
          <w:tcPr>
            <w:tcW w:w="1028" w:type="dxa"/>
          </w:tcPr>
          <w:p w14:paraId="5B1831CD"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4A3B695A"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569" w:type="dxa"/>
          </w:tcPr>
          <w:p w14:paraId="64458067"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Priority</w:t>
            </w:r>
          </w:p>
        </w:tc>
      </w:tr>
      <w:tr w:rsidR="00747021" w:rsidRPr="00414A3D" w14:paraId="5A7CEBC1" w14:textId="77777777" w:rsidTr="00747021">
        <w:trPr>
          <w:cnfStyle w:val="000000100000" w:firstRow="0" w:lastRow="0" w:firstColumn="0" w:lastColumn="0" w:oddVBand="0" w:evenVBand="0" w:oddHBand="1" w:evenHBand="0" w:firstRowFirstColumn="0" w:firstRowLastColumn="0" w:lastRowFirstColumn="0" w:lastRowLastColumn="0"/>
        </w:trPr>
        <w:tc>
          <w:tcPr>
            <w:tcW w:w="1028" w:type="dxa"/>
          </w:tcPr>
          <w:p w14:paraId="34AE9356" w14:textId="4B54FA57" w:rsidR="00747021" w:rsidRPr="00414A3D" w:rsidRDefault="00627DF8" w:rsidP="00747021">
            <w:pPr>
              <w:spacing w:line="360" w:lineRule="auto"/>
              <w:rPr>
                <w:rFonts w:asciiTheme="minorHAnsi" w:hAnsiTheme="minorHAnsi" w:cs="Tahoma"/>
              </w:rPr>
            </w:pPr>
            <w:r>
              <w:rPr>
                <w:rFonts w:asciiTheme="minorHAnsi" w:hAnsiTheme="minorHAnsi" w:cs="Tahoma"/>
              </w:rPr>
              <w:t>NFR001</w:t>
            </w:r>
          </w:p>
        </w:tc>
        <w:tc>
          <w:tcPr>
            <w:tcW w:w="6259" w:type="dxa"/>
          </w:tcPr>
          <w:p w14:paraId="28570A75" w14:textId="03ABE853" w:rsidR="00747021" w:rsidRPr="00414A3D" w:rsidRDefault="00627DF8" w:rsidP="00627DF8">
            <w:pPr>
              <w:spacing w:line="360" w:lineRule="auto"/>
              <w:rPr>
                <w:rFonts w:asciiTheme="minorHAnsi" w:hAnsiTheme="minorHAnsi" w:cs="Tahoma"/>
              </w:rPr>
            </w:pPr>
            <w:r>
              <w:rPr>
                <w:rFonts w:asciiTheme="minorHAnsi" w:hAnsiTheme="minorHAnsi" w:cs="Tahoma"/>
              </w:rPr>
              <w:t xml:space="preserve">The system should meet the disaster recovery requirements of the </w:t>
            </w:r>
            <w:r>
              <w:rPr>
                <w:rFonts w:cs="Tahoma"/>
              </w:rPr>
              <w:t>organization</w:t>
            </w:r>
          </w:p>
        </w:tc>
        <w:tc>
          <w:tcPr>
            <w:tcW w:w="1569" w:type="dxa"/>
          </w:tcPr>
          <w:p w14:paraId="2E38F788" w14:textId="47F59975" w:rsidR="00747021" w:rsidRPr="00414A3D" w:rsidRDefault="00627DF8" w:rsidP="00747021">
            <w:pPr>
              <w:spacing w:line="360" w:lineRule="auto"/>
              <w:rPr>
                <w:rFonts w:asciiTheme="minorHAnsi" w:hAnsiTheme="minorHAnsi" w:cs="Tahoma"/>
              </w:rPr>
            </w:pPr>
            <w:r>
              <w:rPr>
                <w:rFonts w:asciiTheme="minorHAnsi" w:hAnsiTheme="minorHAnsi" w:cs="Tahoma"/>
              </w:rPr>
              <w:t>H</w:t>
            </w:r>
          </w:p>
        </w:tc>
      </w:tr>
      <w:tr w:rsidR="00747021" w:rsidRPr="00414A3D" w14:paraId="76D6E978" w14:textId="77777777" w:rsidTr="00747021">
        <w:trPr>
          <w:cnfStyle w:val="000000010000" w:firstRow="0" w:lastRow="0" w:firstColumn="0" w:lastColumn="0" w:oddVBand="0" w:evenVBand="0" w:oddHBand="0" w:evenHBand="1" w:firstRowFirstColumn="0" w:firstRowLastColumn="0" w:lastRowFirstColumn="0" w:lastRowLastColumn="0"/>
        </w:trPr>
        <w:tc>
          <w:tcPr>
            <w:tcW w:w="1028" w:type="dxa"/>
          </w:tcPr>
          <w:p w14:paraId="056D32AB" w14:textId="318C99CD" w:rsidR="00747021" w:rsidRPr="00414A3D" w:rsidRDefault="00627DF8" w:rsidP="00747021">
            <w:pPr>
              <w:spacing w:line="360" w:lineRule="auto"/>
              <w:rPr>
                <w:rFonts w:asciiTheme="minorHAnsi" w:hAnsiTheme="minorHAnsi" w:cs="Tahoma"/>
              </w:rPr>
            </w:pPr>
            <w:r>
              <w:rPr>
                <w:rFonts w:asciiTheme="minorHAnsi" w:hAnsiTheme="minorHAnsi" w:cs="Tahoma"/>
              </w:rPr>
              <w:t>NFR002</w:t>
            </w:r>
          </w:p>
        </w:tc>
        <w:tc>
          <w:tcPr>
            <w:tcW w:w="6259" w:type="dxa"/>
          </w:tcPr>
          <w:p w14:paraId="493D7EA5" w14:textId="17C99BE1" w:rsidR="00747021" w:rsidRPr="00414A3D" w:rsidRDefault="00627DF8" w:rsidP="00627DF8">
            <w:pPr>
              <w:spacing w:line="360" w:lineRule="auto"/>
              <w:rPr>
                <w:rFonts w:asciiTheme="minorHAnsi" w:hAnsiTheme="minorHAnsi" w:cs="Tahoma"/>
              </w:rPr>
            </w:pPr>
            <w:r>
              <w:rPr>
                <w:rFonts w:asciiTheme="minorHAnsi" w:hAnsiTheme="minorHAnsi" w:cs="Tahoma"/>
              </w:rPr>
              <w:t xml:space="preserve">The system should meet the high availability requirements of the </w:t>
            </w:r>
            <w:r>
              <w:rPr>
                <w:rFonts w:cs="Tahoma"/>
              </w:rPr>
              <w:t>organization</w:t>
            </w:r>
          </w:p>
        </w:tc>
        <w:tc>
          <w:tcPr>
            <w:tcW w:w="1569" w:type="dxa"/>
          </w:tcPr>
          <w:p w14:paraId="57306671" w14:textId="7DF1CD07" w:rsidR="00747021" w:rsidRPr="00414A3D" w:rsidRDefault="00627DF8" w:rsidP="00747021">
            <w:pPr>
              <w:spacing w:line="360" w:lineRule="auto"/>
              <w:rPr>
                <w:rFonts w:asciiTheme="minorHAnsi" w:hAnsiTheme="minorHAnsi" w:cs="Tahoma"/>
              </w:rPr>
            </w:pPr>
            <w:r>
              <w:rPr>
                <w:rFonts w:asciiTheme="minorHAnsi" w:hAnsiTheme="minorHAnsi" w:cs="Tahoma"/>
              </w:rPr>
              <w:t>H</w:t>
            </w:r>
          </w:p>
        </w:tc>
      </w:tr>
      <w:tr w:rsidR="00627DF8" w:rsidRPr="00414A3D" w14:paraId="2FE5F1E4" w14:textId="77777777" w:rsidTr="00747021">
        <w:trPr>
          <w:cnfStyle w:val="000000100000" w:firstRow="0" w:lastRow="0" w:firstColumn="0" w:lastColumn="0" w:oddVBand="0" w:evenVBand="0" w:oddHBand="1" w:evenHBand="0" w:firstRowFirstColumn="0" w:firstRowLastColumn="0" w:lastRowFirstColumn="0" w:lastRowLastColumn="0"/>
        </w:trPr>
        <w:tc>
          <w:tcPr>
            <w:tcW w:w="1028" w:type="dxa"/>
          </w:tcPr>
          <w:p w14:paraId="05907C30" w14:textId="7DC3CC6D" w:rsidR="00627DF8" w:rsidRPr="00414A3D" w:rsidRDefault="00627DF8" w:rsidP="00747021">
            <w:pPr>
              <w:spacing w:line="360" w:lineRule="auto"/>
              <w:rPr>
                <w:rFonts w:cs="Tahoma"/>
              </w:rPr>
            </w:pPr>
            <w:r>
              <w:rPr>
                <w:rFonts w:asciiTheme="minorHAnsi" w:hAnsiTheme="minorHAnsi" w:cs="Tahoma"/>
              </w:rPr>
              <w:t>NFR003</w:t>
            </w:r>
          </w:p>
        </w:tc>
        <w:tc>
          <w:tcPr>
            <w:tcW w:w="6259" w:type="dxa"/>
          </w:tcPr>
          <w:p w14:paraId="12F901DA" w14:textId="3B95A874" w:rsidR="00627DF8" w:rsidRDefault="00627DF8" w:rsidP="00627DF8">
            <w:pPr>
              <w:spacing w:line="360" w:lineRule="auto"/>
              <w:rPr>
                <w:rFonts w:cs="Tahoma"/>
              </w:rPr>
            </w:pPr>
            <w:r>
              <w:rPr>
                <w:rFonts w:cs="Tahoma"/>
              </w:rPr>
              <w:t>The system should meet the performance and load balancing requirements of the organization</w:t>
            </w:r>
          </w:p>
        </w:tc>
        <w:tc>
          <w:tcPr>
            <w:tcW w:w="1569" w:type="dxa"/>
          </w:tcPr>
          <w:p w14:paraId="75C8B573" w14:textId="0D1FDD2E" w:rsidR="00627DF8" w:rsidRDefault="00627DF8" w:rsidP="00747021">
            <w:pPr>
              <w:spacing w:line="360" w:lineRule="auto"/>
              <w:rPr>
                <w:rFonts w:cs="Tahoma"/>
              </w:rPr>
            </w:pPr>
            <w:r>
              <w:rPr>
                <w:rFonts w:cs="Tahoma"/>
              </w:rPr>
              <w:t>H</w:t>
            </w:r>
          </w:p>
        </w:tc>
      </w:tr>
      <w:tr w:rsidR="00627DF8" w:rsidRPr="00414A3D" w14:paraId="56562CDF" w14:textId="77777777" w:rsidTr="00747021">
        <w:trPr>
          <w:cnfStyle w:val="000000010000" w:firstRow="0" w:lastRow="0" w:firstColumn="0" w:lastColumn="0" w:oddVBand="0" w:evenVBand="0" w:oddHBand="0" w:evenHBand="1" w:firstRowFirstColumn="0" w:firstRowLastColumn="0" w:lastRowFirstColumn="0" w:lastRowLastColumn="0"/>
        </w:trPr>
        <w:tc>
          <w:tcPr>
            <w:tcW w:w="1028" w:type="dxa"/>
          </w:tcPr>
          <w:p w14:paraId="3397FDC9" w14:textId="2CCC6361" w:rsidR="00627DF8" w:rsidRPr="00414A3D" w:rsidRDefault="00627DF8" w:rsidP="00747021">
            <w:pPr>
              <w:spacing w:line="360" w:lineRule="auto"/>
              <w:rPr>
                <w:rFonts w:cs="Tahoma"/>
              </w:rPr>
            </w:pPr>
            <w:r>
              <w:rPr>
                <w:rFonts w:asciiTheme="minorHAnsi" w:hAnsiTheme="minorHAnsi" w:cs="Tahoma"/>
              </w:rPr>
              <w:t>NFR004</w:t>
            </w:r>
          </w:p>
        </w:tc>
        <w:tc>
          <w:tcPr>
            <w:tcW w:w="6259" w:type="dxa"/>
          </w:tcPr>
          <w:p w14:paraId="68EFDEEF" w14:textId="3A5BD8BA" w:rsidR="00627DF8" w:rsidRDefault="00627DF8" w:rsidP="00627DF8">
            <w:pPr>
              <w:spacing w:line="360" w:lineRule="auto"/>
              <w:rPr>
                <w:rFonts w:cs="Tahoma"/>
              </w:rPr>
            </w:pPr>
            <w:r>
              <w:rPr>
                <w:rFonts w:cs="Tahoma"/>
              </w:rPr>
              <w:t xml:space="preserve">The system should handle PII as per organizational standards </w:t>
            </w:r>
          </w:p>
        </w:tc>
        <w:tc>
          <w:tcPr>
            <w:tcW w:w="1569" w:type="dxa"/>
          </w:tcPr>
          <w:p w14:paraId="55486BA3" w14:textId="1BB28FBF" w:rsidR="00627DF8" w:rsidRDefault="00627DF8" w:rsidP="00747021">
            <w:pPr>
              <w:spacing w:line="360" w:lineRule="auto"/>
              <w:rPr>
                <w:rFonts w:cs="Tahoma"/>
              </w:rPr>
            </w:pPr>
            <w:r>
              <w:rPr>
                <w:rFonts w:cs="Tahoma"/>
              </w:rPr>
              <w:t>H</w:t>
            </w:r>
          </w:p>
        </w:tc>
      </w:tr>
      <w:tr w:rsidR="00627DF8" w:rsidRPr="00414A3D" w14:paraId="1D3DA224" w14:textId="77777777" w:rsidTr="00747021">
        <w:trPr>
          <w:cnfStyle w:val="000000100000" w:firstRow="0" w:lastRow="0" w:firstColumn="0" w:lastColumn="0" w:oddVBand="0" w:evenVBand="0" w:oddHBand="1" w:evenHBand="0" w:firstRowFirstColumn="0" w:firstRowLastColumn="0" w:lastRowFirstColumn="0" w:lastRowLastColumn="0"/>
        </w:trPr>
        <w:tc>
          <w:tcPr>
            <w:tcW w:w="1028" w:type="dxa"/>
          </w:tcPr>
          <w:p w14:paraId="68BACB2F" w14:textId="5D7CD712" w:rsidR="00627DF8" w:rsidRPr="00414A3D" w:rsidRDefault="00627DF8" w:rsidP="00747021">
            <w:pPr>
              <w:spacing w:line="360" w:lineRule="auto"/>
              <w:rPr>
                <w:rFonts w:cs="Tahoma"/>
              </w:rPr>
            </w:pPr>
            <w:r>
              <w:rPr>
                <w:rFonts w:asciiTheme="minorHAnsi" w:hAnsiTheme="minorHAnsi" w:cs="Tahoma"/>
              </w:rPr>
              <w:t>NFR005</w:t>
            </w:r>
          </w:p>
        </w:tc>
        <w:tc>
          <w:tcPr>
            <w:tcW w:w="6259" w:type="dxa"/>
          </w:tcPr>
          <w:p w14:paraId="6111B140" w14:textId="67423CC7" w:rsidR="00627DF8" w:rsidRDefault="00627DF8" w:rsidP="00627DF8">
            <w:pPr>
              <w:spacing w:line="360" w:lineRule="auto"/>
              <w:rPr>
                <w:rFonts w:cs="Tahoma"/>
              </w:rPr>
            </w:pPr>
            <w:r>
              <w:rPr>
                <w:rFonts w:cs="Tahoma"/>
              </w:rPr>
              <w:t>The system should comply with the data retention policies of the organization</w:t>
            </w:r>
          </w:p>
        </w:tc>
        <w:tc>
          <w:tcPr>
            <w:tcW w:w="1569" w:type="dxa"/>
          </w:tcPr>
          <w:p w14:paraId="7EC9C2A8" w14:textId="3B1F3D00" w:rsidR="00627DF8" w:rsidRDefault="00627DF8" w:rsidP="00747021">
            <w:pPr>
              <w:spacing w:line="360" w:lineRule="auto"/>
              <w:rPr>
                <w:rFonts w:cs="Tahoma"/>
              </w:rPr>
            </w:pPr>
            <w:r>
              <w:rPr>
                <w:rFonts w:cs="Tahoma"/>
              </w:rPr>
              <w:t>H</w:t>
            </w:r>
          </w:p>
        </w:tc>
      </w:tr>
      <w:tr w:rsidR="00627DF8" w:rsidRPr="00414A3D" w14:paraId="4969D3B6" w14:textId="77777777" w:rsidTr="00747021">
        <w:trPr>
          <w:cnfStyle w:val="000000010000" w:firstRow="0" w:lastRow="0" w:firstColumn="0" w:lastColumn="0" w:oddVBand="0" w:evenVBand="0" w:oddHBand="0" w:evenHBand="1" w:firstRowFirstColumn="0" w:firstRowLastColumn="0" w:lastRowFirstColumn="0" w:lastRowLastColumn="0"/>
        </w:trPr>
        <w:tc>
          <w:tcPr>
            <w:tcW w:w="1028" w:type="dxa"/>
          </w:tcPr>
          <w:p w14:paraId="68983CB9" w14:textId="77777777" w:rsidR="00627DF8" w:rsidRPr="00414A3D" w:rsidRDefault="00627DF8" w:rsidP="00747021">
            <w:pPr>
              <w:spacing w:line="360" w:lineRule="auto"/>
              <w:rPr>
                <w:rFonts w:cs="Tahoma"/>
              </w:rPr>
            </w:pPr>
          </w:p>
        </w:tc>
        <w:tc>
          <w:tcPr>
            <w:tcW w:w="6259" w:type="dxa"/>
          </w:tcPr>
          <w:p w14:paraId="335E7095" w14:textId="77777777" w:rsidR="00627DF8" w:rsidRDefault="00627DF8" w:rsidP="00627DF8">
            <w:pPr>
              <w:spacing w:line="360" w:lineRule="auto"/>
              <w:rPr>
                <w:rFonts w:cs="Tahoma"/>
              </w:rPr>
            </w:pPr>
          </w:p>
        </w:tc>
        <w:tc>
          <w:tcPr>
            <w:tcW w:w="1569" w:type="dxa"/>
          </w:tcPr>
          <w:p w14:paraId="4911C2C5" w14:textId="77777777" w:rsidR="00627DF8" w:rsidRDefault="00627DF8" w:rsidP="00747021">
            <w:pPr>
              <w:spacing w:line="360" w:lineRule="auto"/>
              <w:rPr>
                <w:rFonts w:cs="Tahoma"/>
              </w:rPr>
            </w:pPr>
          </w:p>
        </w:tc>
      </w:tr>
    </w:tbl>
    <w:p w14:paraId="2DC79A6E" w14:textId="77777777" w:rsidR="00747021" w:rsidRPr="00AC3365" w:rsidRDefault="00747021" w:rsidP="00747021">
      <w:pPr>
        <w:pStyle w:val="Heading1"/>
        <w:keepNext/>
        <w:keepLines/>
        <w:spacing w:before="240" w:after="120" w:line="276" w:lineRule="auto"/>
      </w:pPr>
      <w:bookmarkStart w:id="47" w:name="_Toc500230424"/>
      <w:bookmarkStart w:id="48" w:name="_Toc19778425"/>
      <w:r>
        <w:t>Signature</w:t>
      </w:r>
      <w:bookmarkEnd w:id="47"/>
      <w:bookmarkEnd w:id="48"/>
    </w:p>
    <w:p w14:paraId="5D7C2EEC" w14:textId="77777777" w:rsidR="00747021" w:rsidRDefault="00747021" w:rsidP="00747021">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414A3D" w14:paraId="2603C003"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0210016" w14:textId="77777777" w:rsidR="00747021" w:rsidRPr="00414A3D" w:rsidRDefault="00747021" w:rsidP="00747021">
            <w:pPr>
              <w:rPr>
                <w:rFonts w:cs="Tahoma"/>
                <w:b w:val="0"/>
              </w:rPr>
            </w:pPr>
            <w:r>
              <w:rPr>
                <w:rFonts w:cs="Tahoma"/>
                <w:b w:val="0"/>
              </w:rPr>
              <w:t>Role</w:t>
            </w:r>
          </w:p>
        </w:tc>
        <w:tc>
          <w:tcPr>
            <w:tcW w:w="1985" w:type="dxa"/>
          </w:tcPr>
          <w:p w14:paraId="0D0CF222"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Name &amp; Title</w:t>
            </w:r>
          </w:p>
        </w:tc>
        <w:tc>
          <w:tcPr>
            <w:tcW w:w="3118" w:type="dxa"/>
          </w:tcPr>
          <w:p w14:paraId="44B1C749"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Date</w:t>
            </w:r>
          </w:p>
        </w:tc>
        <w:tc>
          <w:tcPr>
            <w:tcW w:w="2127" w:type="dxa"/>
          </w:tcPr>
          <w:p w14:paraId="733727EE"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Digitally Approved</w:t>
            </w:r>
          </w:p>
        </w:tc>
      </w:tr>
      <w:tr w:rsidR="00747021" w:rsidRPr="00414A3D" w14:paraId="1E173F6E"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8E9F1F4" w14:textId="3DD3AB3A" w:rsidR="00747021" w:rsidRPr="00414A3D" w:rsidRDefault="00E368DC" w:rsidP="00747021">
            <w:pPr>
              <w:rPr>
                <w:rFonts w:asciiTheme="minorHAnsi" w:hAnsiTheme="minorHAnsi" w:cs="Tahoma"/>
              </w:rPr>
            </w:pPr>
            <w:r>
              <w:rPr>
                <w:rFonts w:asciiTheme="minorHAnsi" w:hAnsiTheme="minorHAnsi" w:cs="Tahoma"/>
              </w:rPr>
              <w:t>Business Owner</w:t>
            </w:r>
          </w:p>
        </w:tc>
        <w:tc>
          <w:tcPr>
            <w:tcW w:w="1985" w:type="dxa"/>
          </w:tcPr>
          <w:p w14:paraId="722664AC" w14:textId="77777777" w:rsidR="00747021" w:rsidRDefault="00F108B9"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 xml:space="preserve">Christina </w:t>
            </w:r>
            <w:r w:rsidRPr="00F108B9">
              <w:rPr>
                <w:rFonts w:asciiTheme="minorHAnsi" w:hAnsiTheme="minorHAnsi" w:cs="Tahoma"/>
              </w:rPr>
              <w:t>Mullin</w:t>
            </w:r>
          </w:p>
          <w:p w14:paraId="0CF1AA9E" w14:textId="77777777" w:rsidR="00F108B9"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F108B9">
              <w:rPr>
                <w:rFonts w:asciiTheme="minorHAnsi" w:hAnsiTheme="minorHAnsi" w:cs="Tahoma"/>
              </w:rPr>
              <w:t>Stacy Schmidt</w:t>
            </w:r>
            <w:r>
              <w:rPr>
                <w:rFonts w:asciiTheme="minorHAnsi" w:hAnsiTheme="minorHAnsi" w:cs="Tahoma"/>
              </w:rPr>
              <w:t xml:space="preserve"> </w:t>
            </w:r>
          </w:p>
          <w:p w14:paraId="41F406B1" w14:textId="7AFF5EDC" w:rsidR="00F108B9" w:rsidRPr="00414A3D"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Jason Bond</w:t>
            </w:r>
          </w:p>
        </w:tc>
        <w:tc>
          <w:tcPr>
            <w:tcW w:w="3118" w:type="dxa"/>
          </w:tcPr>
          <w:p w14:paraId="49B18140"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Content>
              <w:p w14:paraId="39B862FF" w14:textId="77777777" w:rsidR="00747021" w:rsidRDefault="00747021" w:rsidP="00747021">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71BA95F1"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747021" w:rsidRPr="00414A3D" w14:paraId="3FB31AA1"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E9229E" w14:textId="6E98FA0C" w:rsidR="00747021" w:rsidRPr="00414A3D" w:rsidRDefault="00E368DC" w:rsidP="00747021">
            <w:pPr>
              <w:rPr>
                <w:rFonts w:asciiTheme="minorHAnsi" w:hAnsiTheme="minorHAnsi" w:cs="Tahoma"/>
              </w:rPr>
            </w:pPr>
            <w:r>
              <w:rPr>
                <w:rFonts w:asciiTheme="minorHAnsi" w:hAnsiTheme="minorHAnsi" w:cs="Tahoma"/>
              </w:rPr>
              <w:t>Operational Owners</w:t>
            </w:r>
          </w:p>
        </w:tc>
        <w:tc>
          <w:tcPr>
            <w:tcW w:w="1985" w:type="dxa"/>
          </w:tcPr>
          <w:p w14:paraId="16E2086E" w14:textId="68AD06A2" w:rsidR="00747021" w:rsidRPr="00414A3D" w:rsidRDefault="00F108B9" w:rsidP="00F108B9">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F108B9">
              <w:rPr>
                <w:rFonts w:asciiTheme="minorHAnsi" w:hAnsiTheme="minorHAnsi" w:cs="Tahoma"/>
              </w:rPr>
              <w:t xml:space="preserve">Paul LaBelle </w:t>
            </w:r>
          </w:p>
        </w:tc>
        <w:tc>
          <w:tcPr>
            <w:tcW w:w="3118" w:type="dxa"/>
          </w:tcPr>
          <w:p w14:paraId="786A0F57" w14:textId="77777777" w:rsidR="00747021" w:rsidRPr="00414A3D"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0"/>
                <w14:checkedState w14:val="2612" w14:font="MS Gothic"/>
                <w14:uncheckedState w14:val="2610" w14:font="MS Gothic"/>
              </w14:checkbox>
            </w:sdtPr>
            <w:sdtContent>
              <w:p w14:paraId="17DB8354" w14:textId="77777777" w:rsidR="00747021" w:rsidRDefault="00747021"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9F7C5" w14:textId="77777777" w:rsidR="00747021" w:rsidRPr="00414A3D"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2E3535">
              <w:rPr>
                <w:i/>
                <w:color w:val="A6A6A6" w:themeColor="background1" w:themeShade="A6"/>
                <w:sz w:val="16"/>
              </w:rPr>
              <w:lastRenderedPageBreak/>
              <w:t>Add to history that doc was digitally approved</w:t>
            </w:r>
          </w:p>
        </w:tc>
      </w:tr>
      <w:tr w:rsidR="00747021" w:rsidRPr="00414A3D" w14:paraId="730B5CDD"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55117910" w14:textId="61A9A284" w:rsidR="00747021" w:rsidRPr="00414A3D" w:rsidRDefault="00F108B9" w:rsidP="00747021">
            <w:pPr>
              <w:rPr>
                <w:rFonts w:asciiTheme="minorHAnsi" w:hAnsiTheme="minorHAnsi" w:cs="Tahoma"/>
              </w:rPr>
            </w:pPr>
            <w:r>
              <w:rPr>
                <w:rFonts w:asciiTheme="minorHAnsi" w:hAnsiTheme="minorHAnsi" w:cs="Tahoma"/>
              </w:rPr>
              <w:lastRenderedPageBreak/>
              <w:t>Information Security</w:t>
            </w:r>
          </w:p>
        </w:tc>
        <w:tc>
          <w:tcPr>
            <w:tcW w:w="1985" w:type="dxa"/>
          </w:tcPr>
          <w:p w14:paraId="1A5E4E34" w14:textId="0FF5B88A" w:rsidR="00747021" w:rsidRPr="00414A3D"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F108B9">
              <w:rPr>
                <w:rFonts w:asciiTheme="minorHAnsi" w:hAnsiTheme="minorHAnsi" w:cs="Tahoma"/>
              </w:rPr>
              <w:t xml:space="preserve">Cory Gould </w:t>
            </w:r>
          </w:p>
        </w:tc>
        <w:tc>
          <w:tcPr>
            <w:tcW w:w="3118" w:type="dxa"/>
          </w:tcPr>
          <w:p w14:paraId="2EEAF03E"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Content>
              <w:p w14:paraId="060F3BB7" w14:textId="77777777" w:rsidR="00747021" w:rsidRDefault="00747021" w:rsidP="00747021">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11729002"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bookmarkEnd w:id="3"/>
      <w:bookmarkEnd w:id="4"/>
    </w:tbl>
    <w:p w14:paraId="76873728" w14:textId="77777777" w:rsidR="008638ED" w:rsidRDefault="008638ED" w:rsidP="00D30441">
      <w:pPr>
        <w:pStyle w:val="PullQuotelarge"/>
      </w:pPr>
    </w:p>
    <w:sectPr w:rsidR="008638ED" w:rsidSect="00D30441">
      <w:headerReference w:type="even" r:id="rId34"/>
      <w:headerReference w:type="default" r:id="rId35"/>
      <w:footerReference w:type="default" r:id="rId36"/>
      <w:headerReference w:type="first" r:id="rId37"/>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48193A" w14:textId="77777777" w:rsidR="00993776" w:rsidRDefault="00993776" w:rsidP="00F621C6">
      <w:pPr>
        <w:spacing w:after="0" w:line="240" w:lineRule="auto"/>
      </w:pPr>
      <w:r>
        <w:separator/>
      </w:r>
    </w:p>
    <w:p w14:paraId="3BFCCA8B" w14:textId="77777777" w:rsidR="00993776" w:rsidRDefault="00993776"/>
    <w:p w14:paraId="6BF315BA" w14:textId="77777777" w:rsidR="00993776" w:rsidRDefault="00993776"/>
  </w:endnote>
  <w:endnote w:type="continuationSeparator" w:id="0">
    <w:p w14:paraId="6CB3A6AC" w14:textId="77777777" w:rsidR="00993776" w:rsidRDefault="00993776" w:rsidP="00F621C6">
      <w:pPr>
        <w:spacing w:after="0" w:line="240" w:lineRule="auto"/>
      </w:pPr>
      <w:r>
        <w:continuationSeparator/>
      </w:r>
    </w:p>
    <w:p w14:paraId="430E0B9F" w14:textId="77777777" w:rsidR="00993776" w:rsidRDefault="00993776"/>
    <w:p w14:paraId="0CE0A569" w14:textId="77777777" w:rsidR="00993776" w:rsidRDefault="009937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8CC52" w14:textId="77777777" w:rsidR="00627DF8" w:rsidRDefault="00627DF8"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5A08D" w14:textId="77777777" w:rsidR="00627DF8" w:rsidRDefault="00627DF8"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981BC" w14:textId="77777777" w:rsidR="00627DF8" w:rsidRDefault="00627DF8"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F7A05" w14:textId="294550BE" w:rsidR="00627DF8" w:rsidRPr="00DC3980" w:rsidRDefault="00627DF8"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85CE3A4" w14:textId="77777777" w:rsidR="00627DF8" w:rsidRDefault="00627DF8"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5"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85CE3A4" w14:textId="77777777" w:rsidR="00627DF8" w:rsidRDefault="00627DF8"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Content>
        <w:r>
          <w:rPr>
            <w:i/>
            <w:color w:val="009AA6"/>
            <w:sz w:val="16"/>
            <w:szCs w:val="16"/>
          </w:rPr>
          <w:t>BRD Lite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A94BB8">
      <w:rPr>
        <w:b/>
        <w:noProof/>
        <w:color w:val="009AA6"/>
        <w:sz w:val="16"/>
        <w:szCs w:val="16"/>
      </w:rPr>
      <w:t>5</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1C6B1" w14:textId="77777777" w:rsidR="00993776" w:rsidRDefault="00993776" w:rsidP="00F621C6">
      <w:pPr>
        <w:spacing w:after="0" w:line="240" w:lineRule="auto"/>
      </w:pPr>
      <w:r>
        <w:separator/>
      </w:r>
    </w:p>
    <w:p w14:paraId="1E607508" w14:textId="77777777" w:rsidR="00993776" w:rsidRDefault="00993776"/>
    <w:p w14:paraId="757669A0" w14:textId="77777777" w:rsidR="00993776" w:rsidRDefault="00993776"/>
  </w:footnote>
  <w:footnote w:type="continuationSeparator" w:id="0">
    <w:p w14:paraId="727D7B89" w14:textId="77777777" w:rsidR="00993776" w:rsidRDefault="00993776" w:rsidP="00F621C6">
      <w:pPr>
        <w:spacing w:after="0" w:line="240" w:lineRule="auto"/>
      </w:pPr>
      <w:r>
        <w:continuationSeparator/>
      </w:r>
    </w:p>
    <w:p w14:paraId="52F93699" w14:textId="77777777" w:rsidR="00993776" w:rsidRDefault="00993776"/>
    <w:p w14:paraId="3DB060ED" w14:textId="77777777" w:rsidR="00993776" w:rsidRDefault="0099377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90133" w14:textId="77777777" w:rsidR="00627DF8" w:rsidRDefault="00627DF8">
    <w:pPr>
      <w:pStyle w:val="Header"/>
    </w:pPr>
    <w:r>
      <w:rPr>
        <w:noProof/>
      </w:rPr>
      <w:pict w14:anchorId="3B5FCE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C0F053" w14:textId="77777777" w:rsidR="00627DF8" w:rsidRPr="00CA1329" w:rsidRDefault="00627DF8"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7196AF7A" w14:textId="77777777" w:rsidR="00627DF8" w:rsidRPr="00983AB8" w:rsidRDefault="00627DF8"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_x0000_s1027"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7196AF7A" w14:textId="77777777" w:rsidR="00627DF8" w:rsidRPr="00983AB8" w:rsidRDefault="00627DF8"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CA9EA42" w14:textId="77777777" w:rsidR="00627DF8" w:rsidRPr="00983AB8" w:rsidRDefault="00627DF8"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8"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CA9EA42" w14:textId="77777777" w:rsidR="00627DF8" w:rsidRPr="00983AB8" w:rsidRDefault="00627DF8"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D00F07A" w14:textId="77777777" w:rsidR="00627DF8" w:rsidRPr="00983AB8" w:rsidRDefault="00627DF8"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9"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3D00F07A" w14:textId="77777777" w:rsidR="00627DF8" w:rsidRPr="00983AB8" w:rsidRDefault="00627DF8"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15618AF" w14:textId="77777777" w:rsidR="00627DF8" w:rsidRPr="00CD62FB" w:rsidRDefault="00627DF8"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30"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215618AF" w14:textId="77777777" w:rsidR="00627DF8" w:rsidRPr="00CD62FB" w:rsidRDefault="00627DF8" w:rsidP="00CA1329">
                    <w:pPr>
                      <w:spacing w:before="240"/>
                      <w:rPr>
                        <w:rFonts w:ascii="Arial" w:hAnsi="Arial" w:cs="Arial"/>
                        <w:b/>
                        <w:color w:val="FDDE00"/>
                        <w:sz w:val="18"/>
                        <w:szCs w:val="18"/>
                      </w:rPr>
                    </w:pPr>
                  </w:p>
                </w:txbxContent>
              </v:textbox>
            </v:shape>
          </w:pict>
        </mc:Fallback>
      </mc:AlternateContent>
    </w:r>
    <w:r>
      <w:pict w14:anchorId="7EFDAE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6BDAF3C" w14:textId="77777777" w:rsidR="00627DF8" w:rsidRDefault="00627DF8"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57906" w14:textId="77777777" w:rsidR="00627DF8" w:rsidRDefault="00627DF8">
    <w:pPr>
      <w:pStyle w:val="Header"/>
    </w:pPr>
    <w:r>
      <w:rPr>
        <w:noProof/>
      </w:rPr>
      <w:pict w14:anchorId="3ED0B6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312E3" w14:textId="77777777" w:rsidR="00627DF8" w:rsidRDefault="00627DF8">
    <w:pPr>
      <w:pStyle w:val="Header"/>
    </w:pPr>
    <w:r>
      <w:rPr>
        <w:noProof/>
      </w:rPr>
      <w:pict w14:anchorId="10C87D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5EDF8" w14:textId="77777777" w:rsidR="00627DF8" w:rsidRDefault="00627DF8">
    <w:pPr>
      <w:pStyle w:val="Header"/>
    </w:pPr>
    <w:r>
      <w:rPr>
        <w:noProof/>
      </w:rPr>
      <w:pict w14:anchorId="369747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5124E" w14:textId="77777777" w:rsidR="00627DF8" w:rsidRDefault="00627DF8">
    <w:pPr>
      <w:pStyle w:val="Header"/>
    </w:pPr>
    <w:r>
      <w:rPr>
        <w:noProof/>
      </w:rPr>
      <w:pict w14:anchorId="18DC26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E3EC2" w14:textId="77777777" w:rsidR="00627DF8" w:rsidRDefault="00627DF8">
    <w:pPr>
      <w:pStyle w:val="Header"/>
    </w:pPr>
    <w:r>
      <w:rPr>
        <w:noProof/>
      </w:rPr>
      <w:pict w14:anchorId="68CA4C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3896" w14:textId="77777777" w:rsidR="00627DF8" w:rsidRDefault="00627DF8"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A1807C8" w14:textId="77777777" w:rsidR="00627DF8" w:rsidRPr="00983AB8" w:rsidRDefault="00627DF8"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1"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6A1807C8" w14:textId="77777777" w:rsidR="00627DF8" w:rsidRPr="00983AB8" w:rsidRDefault="00627DF8"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C6D9B7B" w14:textId="77777777" w:rsidR="00627DF8" w:rsidRPr="00983AB8" w:rsidRDefault="00627DF8"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2"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6C6D9B7B" w14:textId="77777777" w:rsidR="00627DF8" w:rsidRPr="00983AB8" w:rsidRDefault="00627DF8"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EEAA45F" w14:textId="77777777" w:rsidR="00627DF8" w:rsidRPr="00CD62FB" w:rsidRDefault="00627DF8"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3"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2EEAA45F" w14:textId="77777777" w:rsidR="00627DF8" w:rsidRPr="00CD62FB" w:rsidRDefault="00627DF8"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D5E9AD" w14:textId="77777777" w:rsidR="00627DF8" w:rsidRPr="00983AB8" w:rsidRDefault="00627DF8"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4"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09D5E9AD" w14:textId="77777777" w:rsidR="00627DF8" w:rsidRPr="00983AB8" w:rsidRDefault="00627DF8" w:rsidP="00F16E2A">
                    <w:pPr>
                      <w:spacing w:before="240"/>
                      <w:rPr>
                        <w:rFonts w:ascii="Arial" w:hAnsi="Arial" w:cs="Arial"/>
                        <w:b/>
                        <w:color w:val="FFFFFF" w:themeColor="background1"/>
                        <w:sz w:val="18"/>
                        <w:szCs w:val="18"/>
                      </w:rPr>
                    </w:pPr>
                  </w:p>
                </w:txbxContent>
              </v:textbox>
            </v:shape>
          </w:pict>
        </mc:Fallback>
      </mc:AlternateContent>
    </w:r>
    <w:r>
      <w:rPr>
        <w:noProof/>
      </w:rPr>
      <w:pict w14:anchorId="6E725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06406BC" w14:textId="77777777" w:rsidR="00627DF8" w:rsidRPr="00552F21" w:rsidRDefault="00627DF8"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682DE" w14:textId="77777777" w:rsidR="00627DF8" w:rsidRDefault="00627DF8">
    <w:pPr>
      <w:pStyle w:val="Header"/>
    </w:pPr>
    <w:r>
      <w:rPr>
        <w:noProof/>
      </w:rPr>
      <w:pict w14:anchorId="7AA733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AD97C49"/>
    <w:multiLevelType w:val="multilevel"/>
    <w:tmpl w:val="8B805A02"/>
    <w:numStyleLink w:val="List-Footnotes"/>
  </w:abstractNum>
  <w:abstractNum w:abstractNumId="9"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5"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0"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19"/>
  </w:num>
  <w:num w:numId="2">
    <w:abstractNumId w:val="1"/>
  </w:num>
  <w:num w:numId="3">
    <w:abstractNumId w:val="2"/>
  </w:num>
  <w:num w:numId="4">
    <w:abstractNumId w:val="5"/>
  </w:num>
  <w:num w:numId="5">
    <w:abstractNumId w:val="20"/>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0"/>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5"/>
  </w:num>
  <w:num w:numId="12">
    <w:abstractNumId w:val="17"/>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6"/>
  </w:num>
  <w:num w:numId="16">
    <w:abstractNumId w:val="8"/>
  </w:num>
  <w:num w:numId="17">
    <w:abstractNumId w:val="4"/>
  </w:num>
  <w:num w:numId="18">
    <w:abstractNumId w:val="11"/>
  </w:num>
  <w:num w:numId="19">
    <w:abstractNumId w:val="10"/>
  </w:num>
  <w:num w:numId="20">
    <w:abstractNumId w:val="14"/>
  </w:num>
  <w:num w:numId="21">
    <w:abstractNumId w:val="13"/>
  </w:num>
  <w:num w:numId="22">
    <w:abstractNumId w:val="6"/>
  </w:num>
  <w:num w:numId="23">
    <w:abstractNumId w:val="22"/>
  </w:num>
  <w:num w:numId="24">
    <w:abstractNumId w:val="7"/>
  </w:num>
  <w:num w:numId="25">
    <w:abstractNumId w:val="18"/>
  </w:num>
  <w:num w:numId="26">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48E1"/>
    <w:rsid w:val="00014EF6"/>
    <w:rsid w:val="00015CEB"/>
    <w:rsid w:val="00016DCC"/>
    <w:rsid w:val="000232FD"/>
    <w:rsid w:val="0002681F"/>
    <w:rsid w:val="00034F1B"/>
    <w:rsid w:val="00035E64"/>
    <w:rsid w:val="00044B84"/>
    <w:rsid w:val="0005052A"/>
    <w:rsid w:val="00052192"/>
    <w:rsid w:val="00052B95"/>
    <w:rsid w:val="00061432"/>
    <w:rsid w:val="00073D2C"/>
    <w:rsid w:val="00082E13"/>
    <w:rsid w:val="000855FA"/>
    <w:rsid w:val="00092B35"/>
    <w:rsid w:val="000963E9"/>
    <w:rsid w:val="00096D96"/>
    <w:rsid w:val="000B5A4B"/>
    <w:rsid w:val="000B6DD0"/>
    <w:rsid w:val="000C20E7"/>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202D"/>
    <w:rsid w:val="002B3895"/>
    <w:rsid w:val="002B7A18"/>
    <w:rsid w:val="002C207E"/>
    <w:rsid w:val="002C64DF"/>
    <w:rsid w:val="002C777C"/>
    <w:rsid w:val="002D4574"/>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3630"/>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A7E8E"/>
    <w:rsid w:val="004B3B12"/>
    <w:rsid w:val="004C6296"/>
    <w:rsid w:val="004D6CEE"/>
    <w:rsid w:val="004E204D"/>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B6DF3"/>
    <w:rsid w:val="005C0FC3"/>
    <w:rsid w:val="005E3F29"/>
    <w:rsid w:val="005E6831"/>
    <w:rsid w:val="005F2894"/>
    <w:rsid w:val="005F384D"/>
    <w:rsid w:val="005F5049"/>
    <w:rsid w:val="00606C29"/>
    <w:rsid w:val="00610BD0"/>
    <w:rsid w:val="00622441"/>
    <w:rsid w:val="00622981"/>
    <w:rsid w:val="0062449B"/>
    <w:rsid w:val="00627DF8"/>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47021"/>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17342"/>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93776"/>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76053"/>
    <w:rsid w:val="00A924BC"/>
    <w:rsid w:val="00A935F0"/>
    <w:rsid w:val="00A94BB8"/>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0F7"/>
    <w:rsid w:val="00C2672A"/>
    <w:rsid w:val="00C51575"/>
    <w:rsid w:val="00C60E68"/>
    <w:rsid w:val="00C72E7B"/>
    <w:rsid w:val="00C757FB"/>
    <w:rsid w:val="00CA1329"/>
    <w:rsid w:val="00CA43B8"/>
    <w:rsid w:val="00CB44E5"/>
    <w:rsid w:val="00CB54DF"/>
    <w:rsid w:val="00CC27DF"/>
    <w:rsid w:val="00CD23F7"/>
    <w:rsid w:val="00CE0CD5"/>
    <w:rsid w:val="00CE2B5E"/>
    <w:rsid w:val="00CE3705"/>
    <w:rsid w:val="00CF797F"/>
    <w:rsid w:val="00D103D5"/>
    <w:rsid w:val="00D13A8A"/>
    <w:rsid w:val="00D16A81"/>
    <w:rsid w:val="00D21D56"/>
    <w:rsid w:val="00D27100"/>
    <w:rsid w:val="00D27920"/>
    <w:rsid w:val="00D30441"/>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E49BD"/>
    <w:rsid w:val="00DF0698"/>
    <w:rsid w:val="00DF0C8C"/>
    <w:rsid w:val="00DF11E9"/>
    <w:rsid w:val="00E05D84"/>
    <w:rsid w:val="00E134B8"/>
    <w:rsid w:val="00E14146"/>
    <w:rsid w:val="00E21DB5"/>
    <w:rsid w:val="00E268F8"/>
    <w:rsid w:val="00E26FC5"/>
    <w:rsid w:val="00E3157F"/>
    <w:rsid w:val="00E368DC"/>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08B9"/>
    <w:rsid w:val="00F16E2A"/>
    <w:rsid w:val="00F27B69"/>
    <w:rsid w:val="00F33E67"/>
    <w:rsid w:val="00F3563E"/>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6AF6"/>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D80963D"/>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table" w:styleId="TableGridLight">
    <w:name w:val="Grid Table Light"/>
    <w:basedOn w:val="TableNormal"/>
    <w:uiPriority w:val="40"/>
    <w:rsid w:val="00F108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26419">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34031672">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02654140">
      <w:bodyDiv w:val="1"/>
      <w:marLeft w:val="0"/>
      <w:marRight w:val="0"/>
      <w:marTop w:val="0"/>
      <w:marBottom w:val="0"/>
      <w:divBdr>
        <w:top w:val="none" w:sz="0" w:space="0" w:color="auto"/>
        <w:left w:val="none" w:sz="0" w:space="0" w:color="auto"/>
        <w:bottom w:val="none" w:sz="0" w:space="0" w:color="auto"/>
        <w:right w:val="none" w:sz="0" w:space="0" w:color="auto"/>
      </w:divBdr>
    </w:div>
    <w:div w:id="1114860321">
      <w:bodyDiv w:val="1"/>
      <w:marLeft w:val="0"/>
      <w:marRight w:val="0"/>
      <w:marTop w:val="0"/>
      <w:marBottom w:val="0"/>
      <w:divBdr>
        <w:top w:val="none" w:sz="0" w:space="0" w:color="auto"/>
        <w:left w:val="none" w:sz="0" w:space="0" w:color="auto"/>
        <w:bottom w:val="none" w:sz="0" w:space="0" w:color="auto"/>
        <w:right w:val="none" w:sz="0" w:space="0" w:color="auto"/>
      </w:divBdr>
    </w:div>
    <w:div w:id="1148210753">
      <w:bodyDiv w:val="1"/>
      <w:marLeft w:val="0"/>
      <w:marRight w:val="0"/>
      <w:marTop w:val="0"/>
      <w:marBottom w:val="0"/>
      <w:divBdr>
        <w:top w:val="none" w:sz="0" w:space="0" w:color="auto"/>
        <w:left w:val="none" w:sz="0" w:space="0" w:color="auto"/>
        <w:bottom w:val="none" w:sz="0" w:space="0" w:color="auto"/>
        <w:right w:val="none" w:sz="0" w:space="0" w:color="auto"/>
      </w:divBdr>
    </w:div>
    <w:div w:id="1232350184">
      <w:bodyDiv w:val="1"/>
      <w:marLeft w:val="0"/>
      <w:marRight w:val="0"/>
      <w:marTop w:val="0"/>
      <w:marBottom w:val="0"/>
      <w:divBdr>
        <w:top w:val="none" w:sz="0" w:space="0" w:color="auto"/>
        <w:left w:val="none" w:sz="0" w:space="0" w:color="auto"/>
        <w:bottom w:val="none" w:sz="0" w:space="0" w:color="auto"/>
        <w:right w:val="none" w:sz="0" w:space="0" w:color="auto"/>
      </w:divBdr>
    </w:div>
    <w:div w:id="1425610637">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9632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yperlink" Target="https://sp.cwb.local/projects/pmo2/Digital%20Program/Digital%20Program%20SharePoint/3%20Digital%20Online%20Banking/1%20R1_Small_Business_and_Personal/7%20Fraud/2%20Planning/Requirements/Current%20State%20Process%20Maps/CyberSecurityServices_Product%20Sheet.pdf" TargetMode="External"/><Relationship Id="rId39" Type="http://schemas.openxmlformats.org/officeDocument/2006/relationships/glossaryDocument" Target="glossary/document.xml"/><Relationship Id="rId21" Type="http://schemas.openxmlformats.org/officeDocument/2006/relationships/hyperlink" Target="https://sp.cwb.local/projects/pmo2/Digital%20Program/Digital%20Program%20SharePoint/3%20Digital%20Online%20Banking/1%20R1_Small_Business_and_Personal/7%20Fraud/2%20Planning/Requirements/Current%20State%20Process%20Maps/FSIS%20e-transfers%20Current%20State.pdf" TargetMode="External"/><Relationship Id="rId34"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sp.cwb.local/projects/pmo2/Digital%20Program/Digital%20Program%20SharePoint/3%20Digital%20Online%20Banking/1%20R1_Small_Business_and_Personal/7%20Fraud/2%20Planning/Requirements/Current%20State%20Process%20Maps/Interac%20FAS%20_%20OAS%20Screenshots.pdf" TargetMode="External"/><Relationship Id="rId33" Type="http://schemas.openxmlformats.org/officeDocument/2006/relationships/package" Target="embeddings/Microsoft_Visio_Drawing2.vsdx"/><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29"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Bill%20Payments.pdf" TargetMode="External"/><Relationship Id="rId32" Type="http://schemas.openxmlformats.org/officeDocument/2006/relationships/image" Target="media/image8.emf"/><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Incoming%20e-Transfers.pdf" TargetMode="External"/><Relationship Id="rId28" Type="http://schemas.openxmlformats.org/officeDocument/2006/relationships/image" Target="media/image6.emf"/><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package" Target="embeddings/Microsoft_Visio_Drawing1.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Outgoing%20e-Transfers.pdf" TargetMode="External"/><Relationship Id="rId27" Type="http://schemas.openxmlformats.org/officeDocument/2006/relationships/hyperlink" Target="https://sp.cwb.local/projects/pmo2/Digital%20Program/_layouts/PowerPoint.aspx?PowerPointView=ReadingView&amp;PresentationId=/projects/pmo2/Digital%20Program/Digital%20Program%20SharePoint/3%20Digital%20Online%20Banking/5%20Fraud/Current%20State%20Process%20Maps/Digital%20Fraud%20for%20MVP.pptx&amp;Source=https%3A%2F%2Fsp%2Ecwb%2Elocal%2Fprojects%2Fpmo2%2FDigital%2520Program%2FSitePages%2FHome%2Easpx%3FRootFolder%3D%252Fprojects%252Fpmo2%252FDigital%2520Program%252FDigital%2520Program%2520SharePoint%252F3%2520Digital%2520Online%2520Banking%252F5%2520Fraud%252FCurrent%2520State%2520Process%2520Maps%26FolderCTID%3D0x0120000EE3FC2186448C45940CA2A92BDE78D3%26View%3D%7B1F9A4661%2DF399%2D4CC3%2D891A%2D167602AE1583%7D%26InitialTabId%3DRibbon%252EDocument%26VisibilityContext%3DWSSTabPersistence&amp;DefaultItemOpen=1&amp;DefaultItemOpen=1" TargetMode="External"/><Relationship Id="rId30" Type="http://schemas.openxmlformats.org/officeDocument/2006/relationships/image" Target="media/image7.emf"/><Relationship Id="rId35" Type="http://schemas.openxmlformats.org/officeDocument/2006/relationships/header" Target="header8.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263C85"/>
    <w:rsid w:val="006249CA"/>
    <w:rsid w:val="00A86012"/>
    <w:rsid w:val="00B22B73"/>
    <w:rsid w:val="00B53E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D57B21D2-6B34-4A28-A19F-55C1F5E69F2A}"/>
</file>

<file path=customXml/itemProps2.xml><?xml version="1.0" encoding="utf-8"?>
<ds:datastoreItem xmlns:ds="http://schemas.openxmlformats.org/officeDocument/2006/customXml" ds:itemID="{CD26DF2E-2C35-433C-B521-99E485AEB71B}"/>
</file>

<file path=customXml/itemProps3.xml><?xml version="1.0" encoding="utf-8"?>
<ds:datastoreItem xmlns:ds="http://schemas.openxmlformats.org/officeDocument/2006/customXml" ds:itemID="{14F82144-ADCC-47E1-A0EA-EE8858E8E215}"/>
</file>

<file path=customXml/itemProps4.xml><?xml version="1.0" encoding="utf-8"?>
<ds:datastoreItem xmlns:ds="http://schemas.openxmlformats.org/officeDocument/2006/customXml" ds:itemID="{9B0F434E-2551-4430-9DC3-51F4D8A381DF}"/>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233</TotalTime>
  <Pages>16</Pages>
  <Words>2925</Words>
  <Characters>16679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BRD Lite Document</vt:lpstr>
    </vt:vector>
  </TitlesOfParts>
  <Company>Canadian Western Bank</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Lite Document</dc:title>
  <dc:creator>Tejinder Bhuie</dc:creator>
  <dc:description>Branch/Department</dc:description>
  <cp:lastModifiedBy>Faizan Ahmed</cp:lastModifiedBy>
  <cp:revision>6</cp:revision>
  <cp:lastPrinted>2017-01-31T23:14:00Z</cp:lastPrinted>
  <dcterms:created xsi:type="dcterms:W3CDTF">2021-02-17T19:45:00Z</dcterms:created>
  <dcterms:modified xsi:type="dcterms:W3CDTF">2021-02-19T21:23:00Z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564600</vt:r8>
  </property>
  <property fmtid="{D5CDD505-2E9C-101B-9397-08002B2CF9AE}" pid="4" name="URL">
    <vt:lpwstr/>
  </property>
  <property fmtid="{D5CDD505-2E9C-101B-9397-08002B2CF9AE}" pid="5" name="MediaServiceImageTags">
    <vt:lpwstr/>
  </property>
</Properties>
</file>