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y5kschnrj52" w:id="0"/>
      <w:bookmarkEnd w:id="0"/>
      <w:r w:rsidDel="00000000" w:rsidR="00000000" w:rsidRPr="00000000">
        <w:rPr>
          <w:rtl w:val="0"/>
        </w:rPr>
        <w:t xml:space="preserve">La vida en tres dimensiones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9yye918ybla" w:id="1"/>
      <w:bookmarkEnd w:id="1"/>
      <w:r w:rsidDel="00000000" w:rsidR="00000000" w:rsidRPr="00000000">
        <w:rPr>
          <w:rtl w:val="0"/>
        </w:rPr>
        <w:t xml:space="preserve">- ¿Por qué una célula querría destruir sus propias proteínas?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varios motivos, el más común es que ya no la necesite, pero también puede ser porque fue mal plegada.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7hn7o0nqj974" w:id="2"/>
      <w:bookmarkEnd w:id="2"/>
      <w:r w:rsidDel="00000000" w:rsidR="00000000" w:rsidRPr="00000000">
        <w:rPr>
          <w:rtl w:val="0"/>
        </w:rPr>
        <w:t xml:space="preserve">¿Qué información nos provee esta página?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x2rgsorqna6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Principalmente es una base de datos que nos muestra las formas 3D de proteínas, ácidos nucleicos y ensamblajes complejos.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3an75snpre" w:id="4"/>
      <w:bookmarkEnd w:id="4"/>
      <w:r w:rsidDel="00000000" w:rsidR="00000000" w:rsidRPr="00000000">
        <w:rPr>
          <w:rtl w:val="0"/>
        </w:rPr>
        <w:t xml:space="preserve">- ¿Cómo se determinó la estructura de esta proteína?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bbrqyhh4hpab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Las estructuras se almacenan en forma de archivos que contienen las coordenadas en el espacio, en ejes imaginarios X, Z e Y, de todos los átomos de una molécula dada.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pr6mkfrzz82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gwa8ydhream" w:id="7"/>
      <w:bookmarkEnd w:id="7"/>
      <w:r w:rsidDel="00000000" w:rsidR="00000000" w:rsidRPr="00000000">
        <w:rPr>
          <w:rtl w:val="0"/>
        </w:rPr>
        <w:t xml:space="preserve">- A la izquierda vemos una representación de la estructura de ubiquitina. ¿Qué significan las cintas, las flechas y las regiones angostas? -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teviwmh48la" w:id="8"/>
      <w:bookmarkEnd w:id="8"/>
      <w:r w:rsidDel="00000000" w:rsidR="00000000" w:rsidRPr="00000000">
        <w:rPr>
          <w:color w:val="212121"/>
          <w:sz w:val="26"/>
          <w:szCs w:val="26"/>
          <w:rtl w:val="0"/>
        </w:rPr>
        <w:t xml:space="preserve">las estructuras hélice α se representan con cintas, las hebras β se representan con flechas amplias y los loops son representados con regiones angostas.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a6uq692dsfg" w:id="9"/>
      <w:bookmarkEnd w:id="9"/>
      <w:r w:rsidDel="00000000" w:rsidR="00000000" w:rsidRPr="00000000">
        <w:rPr>
          <w:rtl w:val="0"/>
        </w:rPr>
        <w:t xml:space="preserve">¿Representa esa imagen a la realidad del sistema biológico? - La estructura 1UBQ fue “refinada a una resolución de 1.8 Angstroms”. Éste es el error asociado al experimento: mientras mayor es la resolución, menor es la certeza al determinar la posición de cada átomo. ¿Cuál es la utilidad y los condicionamientos de usar un modelo científico que sabemos inexacto?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lograr su imagen y posición se la somete a lo que se denomina cristalización lo que hace reducir su movimiento para luego bombardearla con rayos. Lo que nos da a entender que solo modela un momento exacto de la proteína y no en su condición real.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