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1E37" w14:textId="77777777" w:rsidR="009C4E6C" w:rsidRDefault="00687885">
      <w:r>
        <w:t>Analysis:</w:t>
      </w:r>
    </w:p>
    <w:p w14:paraId="1036C840" w14:textId="1522B858" w:rsidR="00687885" w:rsidRDefault="00687885" w:rsidP="00B677C7">
      <w:pPr>
        <w:pStyle w:val="ListParagraph"/>
        <w:numPr>
          <w:ilvl w:val="0"/>
          <w:numId w:val="1"/>
        </w:numPr>
      </w:pPr>
      <w:r>
        <w:t xml:space="preserve">The result shows that the smaller school size shows better results in reading and math and even the overall result is better than medium size or large size school. </w:t>
      </w:r>
    </w:p>
    <w:p w14:paraId="7006D5D1" w14:textId="71A0CFCA" w:rsidR="00687885" w:rsidRDefault="00687885" w:rsidP="00B677C7">
      <w:pPr>
        <w:pStyle w:val="ListParagraph"/>
        <w:numPr>
          <w:ilvl w:val="0"/>
          <w:numId w:val="1"/>
        </w:numPr>
      </w:pPr>
      <w:r>
        <w:t xml:space="preserve">Charter schools show better reading and math results than District. </w:t>
      </w:r>
    </w:p>
    <w:p w14:paraId="41506A33" w14:textId="1E9A3883" w:rsidR="00B677C7" w:rsidRDefault="00B677C7" w:rsidP="00B677C7">
      <w:pPr>
        <w:pStyle w:val="ListParagraph"/>
        <w:numPr>
          <w:ilvl w:val="0"/>
          <w:numId w:val="1"/>
        </w:numPr>
      </w:pPr>
      <w:r>
        <w:t xml:space="preserve">Also the per </w:t>
      </w:r>
      <w:bookmarkStart w:id="0" w:name="_GoBack"/>
      <w:bookmarkEnd w:id="0"/>
      <w:r>
        <w:t xml:space="preserve">student budget spending is also related to the reading and math score. </w:t>
      </w:r>
    </w:p>
    <w:sectPr w:rsidR="00B677C7" w:rsidSect="00D8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775BC"/>
    <w:multiLevelType w:val="hybridMultilevel"/>
    <w:tmpl w:val="0474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5"/>
    <w:rsid w:val="00687885"/>
    <w:rsid w:val="00B677C7"/>
    <w:rsid w:val="00C82D55"/>
    <w:rsid w:val="00CB0FC8"/>
    <w:rsid w:val="00D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7CC0"/>
  <w15:chartTrackingRefBased/>
  <w15:docId w15:val="{74C11FCC-3279-5045-B83D-7BC740EB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2019-09-26T00:29:00Z</dcterms:created>
  <dcterms:modified xsi:type="dcterms:W3CDTF">2019-09-26T01:31:00Z</dcterms:modified>
</cp:coreProperties>
</file>