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364BBE" w14:textId="7244CF26" w:rsidR="00D906F4" w:rsidRPr="00D906F4" w:rsidRDefault="00D906F4" w:rsidP="00D906F4">
      <w:pPr>
        <w:rPr>
          <w:rFonts w:eastAsiaTheme="minorHAnsi" w:cs="Times New Roman"/>
          <w:b/>
          <w:u w:val="single"/>
        </w:rPr>
      </w:pPr>
      <w:r w:rsidRPr="00D906F4">
        <w:rPr>
          <w:rFonts w:cs="Times New Roman"/>
          <w:noProof/>
        </w:rPr>
        <mc:AlternateContent>
          <mc:Choice Requires="wps">
            <w:drawing>
              <wp:anchor distT="0" distB="0" distL="114300" distR="114300" simplePos="0" relativeHeight="251683840" behindDoc="0" locked="0" layoutInCell="1" allowOverlap="1" wp14:anchorId="57A024CE" wp14:editId="17835F04">
                <wp:simplePos x="0" y="0"/>
                <wp:positionH relativeFrom="column">
                  <wp:posOffset>5097145</wp:posOffset>
                </wp:positionH>
                <wp:positionV relativeFrom="paragraph">
                  <wp:posOffset>-958850</wp:posOffset>
                </wp:positionV>
                <wp:extent cx="1876425" cy="9982200"/>
                <wp:effectExtent l="57150" t="57150" r="47625" b="95250"/>
                <wp:wrapNone/>
                <wp:docPr id="6" name="Right Triangle 6"/>
                <wp:cNvGraphicFramePr/>
                <a:graphic xmlns:a="http://schemas.openxmlformats.org/drawingml/2006/main">
                  <a:graphicData uri="http://schemas.microsoft.com/office/word/2010/wordprocessingShape">
                    <wps:wsp>
                      <wps:cNvSpPr/>
                      <wps:spPr>
                        <a:xfrm rot="10800000">
                          <a:off x="0" y="0"/>
                          <a:ext cx="1876425" cy="9982200"/>
                        </a:xfrm>
                        <a:prstGeom prst="rtTriangle">
                          <a:avLst/>
                        </a:prstGeom>
                        <a:solidFill>
                          <a:schemeClr val="accent6">
                            <a:lumMod val="40000"/>
                            <a:lumOff val="60000"/>
                          </a:schemeClr>
                        </a:solidFill>
                        <a:ln>
                          <a:solidFill>
                            <a:schemeClr val="accent6">
                              <a:lumMod val="50000"/>
                            </a:schemeClr>
                          </a:solidFill>
                        </a:ln>
                        <a:effectLst/>
                        <a:scene3d>
                          <a:camera prst="orthographicFront">
                            <a:rot lat="0" lon="0" rev="0"/>
                          </a:camera>
                          <a:lightRig rig="glow" dir="t">
                            <a:rot lat="0" lon="0" rev="14100000"/>
                          </a:lightRig>
                        </a:scene3d>
                        <a:sp3d prstMaterial="softEdge">
                          <a:bevelT w="127000" prst="artDeco"/>
                        </a:sp3d>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1956996E" id="_x0000_t6" coordsize="21600,21600" o:spt="6" path="m,l,21600r21600,xe">
                <v:stroke joinstyle="miter"/>
                <v:path gradientshapeok="t" o:connecttype="custom" o:connectlocs="0,0;0,10800;0,21600;10800,21600;21600,21600;10800,10800" textboxrect="1800,12600,12600,19800"/>
              </v:shapetype>
              <v:shape id="Right Triangle 6" o:spid="_x0000_s1026" type="#_x0000_t6" style="position:absolute;margin-left:401.35pt;margin-top:-75.5pt;width:147.75pt;height:786pt;rotation:18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" fillcolor="#fbd4b4 [1305]" strokecolor="#974706 [1609]" strokeweight="2pt"/>
            </w:pict>
          </mc:Fallback>
        </mc:AlternateContent>
      </w:r>
      <w:r w:rsidRPr="00D906F4">
        <w:rPr>
          <w:rFonts w:cs="Times New Roman"/>
          <w:noProof/>
        </w:rPr>
        <mc:AlternateContent>
          <mc:Choice Requires="wps">
            <w:drawing>
              <wp:anchor distT="0" distB="0" distL="114300" distR="114300" simplePos="0" relativeHeight="251653120" behindDoc="0" locked="0" layoutInCell="1" allowOverlap="1" wp14:anchorId="2CD0482F" wp14:editId="3F96A6BD">
                <wp:simplePos x="0" y="0"/>
                <wp:positionH relativeFrom="column">
                  <wp:posOffset>-703580</wp:posOffset>
                </wp:positionH>
                <wp:positionV relativeFrom="paragraph">
                  <wp:posOffset>-637540</wp:posOffset>
                </wp:positionV>
                <wp:extent cx="738505" cy="12630785"/>
                <wp:effectExtent l="0" t="0" r="23495" b="18415"/>
                <wp:wrapNone/>
                <wp:docPr id="12" name="Rectangle 12"/>
                <wp:cNvGraphicFramePr/>
                <a:graphic xmlns:a="http://schemas.openxmlformats.org/drawingml/2006/main">
                  <a:graphicData uri="http://schemas.microsoft.com/office/word/2010/wordprocessingShape">
                    <wps:wsp>
                      <wps:cNvSpPr/>
                      <wps:spPr>
                        <a:xfrm>
                          <a:off x="0" y="0"/>
                          <a:ext cx="738505" cy="12630785"/>
                        </a:xfrm>
                        <a:prstGeom prst="rect">
                          <a:avLst/>
                        </a:prstGeom>
                        <a:solidFill>
                          <a:schemeClr val="accent6">
                            <a:lumMod val="40000"/>
                            <a:lumOff val="60000"/>
                          </a:schemeClr>
                        </a:solidFill>
                        <a:ln>
                          <a:solidFill>
                            <a:schemeClr val="accent6">
                              <a:lumMod val="75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07253E39" id="Rectangle 12" o:spid="_x0000_s1026" style="position:absolute;margin-left:-55.4pt;margin-top:-50.2pt;width:58.15pt;height:994.5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" fillcolor="#fbd4b4 [1305]" strokecolor="#e36c0a [2409]">
                <v:shadow on="t" color="black" opacity="24903f" origin=",.5" offset="0,.55556mm"/>
              </v:rect>
            </w:pict>
          </mc:Fallback>
        </mc:AlternateContent>
      </w:r>
      <w:r w:rsidRPr="00D906F4">
        <w:rPr>
          <w:rFonts w:cs="Times New Roman"/>
          <w:noProof/>
        </w:rPr>
        <mc:AlternateContent>
          <mc:Choice Requires="wps">
            <w:drawing>
              <wp:anchor distT="0" distB="0" distL="114300" distR="114300" simplePos="0" relativeHeight="251641856" behindDoc="0" locked="0" layoutInCell="1" allowOverlap="1" wp14:anchorId="0AD8DBAB" wp14:editId="09E75F72">
                <wp:simplePos x="0" y="0"/>
                <wp:positionH relativeFrom="column">
                  <wp:posOffset>-1569720</wp:posOffset>
                </wp:positionH>
                <wp:positionV relativeFrom="paragraph">
                  <wp:posOffset>-2227580</wp:posOffset>
                </wp:positionV>
                <wp:extent cx="738505" cy="12630785"/>
                <wp:effectExtent l="0" t="0" r="23495" b="18415"/>
                <wp:wrapNone/>
                <wp:docPr id="13" name="Rectangle 13"/>
                <wp:cNvGraphicFramePr/>
                <a:graphic xmlns:a="http://schemas.openxmlformats.org/drawingml/2006/main">
                  <a:graphicData uri="http://schemas.microsoft.com/office/word/2010/wordprocessingShape">
                    <wps:wsp>
                      <wps:cNvSpPr/>
                      <wps:spPr>
                        <a:xfrm>
                          <a:off x="0" y="0"/>
                          <a:ext cx="738505" cy="12630785"/>
                        </a:xfrm>
                        <a:prstGeom prst="rect">
                          <a:avLst/>
                        </a:prstGeom>
                        <a:solidFill>
                          <a:schemeClr val="accent6">
                            <a:lumMod val="40000"/>
                            <a:lumOff val="60000"/>
                          </a:schemeClr>
                        </a:solidFill>
                        <a:ln>
                          <a:solidFill>
                            <a:schemeClr val="accent6">
                              <a:lumMod val="50000"/>
                            </a:schemeClr>
                          </a:solidFill>
                        </a:ln>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ect w14:anchorId="3742E21F" id="Rectangle 13" o:spid="_x0000_s1026" style="position:absolute;margin-left:-123.6pt;margin-top:-175.4pt;width:58.15pt;height:994.5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" fillcolor="#fbd4b4 [1305]" strokecolor="#974706 [1609]">
                <v:shadow on="t" color="black" opacity="24903f" origin=",.5" offset="0,.55556mm"/>
              </v:rect>
            </w:pict>
          </mc:Fallback>
        </mc:AlternateContent>
      </w:r>
      <w:r w:rsidRPr="00D906F4">
        <w:rPr>
          <w:rFonts w:cs="Times New Roman"/>
          <w:noProof/>
        </w:rPr>
        <mc:AlternateContent>
          <mc:Choice Requires="wps">
            <w:drawing>
              <wp:anchor distT="0" distB="0" distL="114300" distR="114300" simplePos="0" relativeHeight="251663360" behindDoc="0" locked="0" layoutInCell="1" allowOverlap="1" wp14:anchorId="10D88B5B" wp14:editId="5E66E950">
                <wp:simplePos x="0" y="0"/>
                <wp:positionH relativeFrom="page">
                  <wp:align>left</wp:align>
                </wp:positionH>
                <wp:positionV relativeFrom="paragraph">
                  <wp:posOffset>-963930</wp:posOffset>
                </wp:positionV>
                <wp:extent cx="1427480" cy="1371600"/>
                <wp:effectExtent l="114300" t="76200" r="0" b="133350"/>
                <wp:wrapNone/>
                <wp:docPr id="11" name="Diamond 11"/>
                <wp:cNvGraphicFramePr/>
                <a:graphic xmlns:a="http://schemas.openxmlformats.org/drawingml/2006/main">
                  <a:graphicData uri="http://schemas.microsoft.com/office/word/2010/wordprocessingShape">
                    <wps:wsp>
                      <wps:cNvSpPr/>
                      <wps:spPr>
                        <a:xfrm>
                          <a:off x="0" y="0"/>
                          <a:ext cx="1427480" cy="1371600"/>
                        </a:xfrm>
                        <a:prstGeom prst="diamond">
                          <a:avLst/>
                        </a:prstGeom>
                        <a:solidFill>
                          <a:schemeClr val="accent6">
                            <a:lumMod val="60000"/>
                            <a:lumOff val="40000"/>
                          </a:schemeClr>
                        </a:solidFill>
                        <a:ln>
                          <a:solidFill>
                            <a:schemeClr val="accent6">
                              <a:lumMod val="75000"/>
                            </a:schemeClr>
                          </a:solidFill>
                        </a:ln>
                        <a:effectLst>
                          <a:outerShdw blurRad="50800" dist="38100" dir="8100000" algn="tr" rotWithShape="0">
                            <a:prstClr val="black">
                              <a:alpha val="40000"/>
                            </a:prstClr>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page">
                  <wp14:pctHeight>0</wp14:pctHeight>
                </wp14:sizeRelV>
              </wp:anchor>
            </w:drawing>
          </mc:Choice>
          <mc:Fallback>
            <w:pict>
              <v:shapetype w14:anchorId="0F6B0A20" id="_x0000_t4" coordsize="21600,21600" o:spt="4" path="m10800,l,10800,10800,21600,21600,10800xe">
                <v:stroke joinstyle="miter"/>
                <v:path gradientshapeok="t" o:connecttype="rect" textboxrect="5400,5400,16200,16200"/>
              </v:shapetype>
              <v:shape id="Diamond 11" o:spid="_x0000_s1026" type="#_x0000_t4" style="position:absolute;margin-left:0;margin-top:-75.9pt;width:112.4pt;height:108pt;z-index:2516633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" fillcolor="#fabf8f [1945]" strokecolor="#e36c0a [2409]" strokeweight="3pt">
                <v:shadow on="t" color="black" opacity="26214f" origin=".5,-.5" offset="-.74836mm,.74836mm"/>
                <w10:wrap anchorx="page"/>
              </v:shape>
            </w:pict>
          </mc:Fallback>
        </mc:AlternateContent>
      </w:r>
      <w:r w:rsidRPr="00D906F4">
        <w:rPr>
          <w:rFonts w:cs="Times New Roman"/>
          <w:noProof/>
        </w:rPr>
        <mc:AlternateContent>
          <mc:Choice Requires="wps">
            <w:drawing>
              <wp:anchor distT="0" distB="0" distL="114300" distR="114300" simplePos="0" relativeHeight="251673600" behindDoc="0" locked="0" layoutInCell="1" allowOverlap="1" wp14:anchorId="2D11984D" wp14:editId="1E721936">
                <wp:simplePos x="0" y="0"/>
                <wp:positionH relativeFrom="page">
                  <wp:posOffset>-99695</wp:posOffset>
                </wp:positionH>
                <wp:positionV relativeFrom="paragraph">
                  <wp:posOffset>-914400</wp:posOffset>
                </wp:positionV>
                <wp:extent cx="2215515" cy="1858645"/>
                <wp:effectExtent l="57150" t="57150" r="70485" b="65405"/>
                <wp:wrapNone/>
                <wp:docPr id="10" name="Diagonal Stripe 10"/>
                <wp:cNvGraphicFramePr/>
                <a:graphic xmlns:a="http://schemas.openxmlformats.org/drawingml/2006/main">
                  <a:graphicData uri="http://schemas.microsoft.com/office/word/2010/wordprocessingShape">
                    <wps:wsp>
                      <wps:cNvSpPr/>
                      <wps:spPr>
                        <a:xfrm>
                          <a:off x="0" y="0"/>
                          <a:ext cx="2215515" cy="1858645"/>
                        </a:xfrm>
                        <a:prstGeom prst="diagStripe">
                          <a:avLst/>
                        </a:prstGeom>
                        <a:solidFill>
                          <a:schemeClr val="accent6">
                            <a:lumMod val="40000"/>
                            <a:lumOff val="60000"/>
                          </a:schemeClr>
                        </a:solidFill>
                        <a:ln>
                          <a:solidFill>
                            <a:schemeClr val="accent6">
                              <a:lumMod val="50000"/>
                            </a:schemeClr>
                          </a:solidFill>
                        </a:ln>
                        <a:effectLst/>
                        <a:scene3d>
                          <a:camera prst="orthographicFront">
                            <a:rot lat="0" lon="0" rev="0"/>
                          </a:camera>
                          <a:lightRig rig="glow" dir="t">
                            <a:rot lat="0" lon="0" rev="14100000"/>
                          </a:lightRig>
                        </a:scene3d>
                        <a:sp3d prstMaterial="softEdge">
                          <a:bevelT w="127000" prst="artDeco"/>
                        </a:sp3d>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614195" id="Diagonal Stripe 10" o:spid="_x0000_s1026" style="position:absolute;margin-left:-7.85pt;margin-top:-1in;width:174.45pt;height:146.3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2215515,185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" path="m,929323l1107758,,2215515,,,1858645,,929323xe" fillcolor="#fbd4b4 [1305]" strokecolor="#974706 [1609]" strokeweight="3pt">
                <v:path arrowok="t" o:connecttype="custom" o:connectlocs="0,929323;1107758,0;2215515,0;0,1858645;0,929323" o:connectangles="0,0,0,0,0"/>
                <w10:wrap anchorx="page"/>
              </v:shape>
            </w:pict>
          </mc:Fallback>
        </mc:AlternateContent>
      </w:r>
      <w:r w:rsidRPr="00D906F4">
        <w:rPr>
          <w:rFonts w:cs="Times New Roman"/>
          <w:sz w:val="28"/>
        </w:rPr>
        <w:t xml:space="preserve">                  </w:t>
      </w:r>
      <w:r w:rsidRPr="00D906F4">
        <w:rPr>
          <w:rFonts w:cs="Times New Roman"/>
          <w:b/>
          <w:sz w:val="32"/>
          <w:u w:val="single"/>
        </w:rPr>
        <w:t xml:space="preserve">The </w:t>
      </w:r>
      <w:r w:rsidRPr="00D906F4">
        <w:rPr>
          <w:rFonts w:cs="Times New Roman"/>
          <w:b/>
          <w:color w:val="000000"/>
          <w:sz w:val="32"/>
          <w:szCs w:val="30"/>
          <w:u w:val="single"/>
        </w:rPr>
        <w:t>University Of Azad Jammu &amp; Kashmir,</w:t>
      </w:r>
    </w:p>
    <w:p w14:paraId="26046A14" w14:textId="77777777" w:rsidR="00D906F4" w:rsidRPr="00D906F4" w:rsidRDefault="00D906F4" w:rsidP="00D906F4">
      <w:pPr>
        <w:rPr>
          <w:rFonts w:cs="Times New Roman"/>
          <w:b/>
          <w:sz w:val="32"/>
          <w:u w:val="single"/>
        </w:rPr>
      </w:pPr>
      <w:r w:rsidRPr="00D906F4">
        <w:rPr>
          <w:rFonts w:cs="Times New Roman"/>
        </w:rPr>
        <w:t xml:space="preserve">                                                                 </w:t>
      </w:r>
      <w:r w:rsidRPr="00D906F4">
        <w:rPr>
          <w:rFonts w:cs="Times New Roman"/>
          <w:b/>
          <w:sz w:val="32"/>
          <w:u w:val="single"/>
        </w:rPr>
        <w:t>Muzaffarabad.</w:t>
      </w:r>
    </w:p>
    <w:p w14:paraId="126641A2" w14:textId="77777777" w:rsidR="00D906F4" w:rsidRPr="00D906F4" w:rsidRDefault="00D906F4" w:rsidP="00D906F4">
      <w:pPr>
        <w:jc w:val="center"/>
        <w:rPr>
          <w:rFonts w:cs="Times New Roman"/>
          <w:b/>
          <w:sz w:val="32"/>
        </w:rPr>
      </w:pPr>
      <w:r w:rsidRPr="00D906F4">
        <w:rPr>
          <w:rFonts w:cs="Times New Roman"/>
          <w:noProof/>
        </w:rPr>
        <w:drawing>
          <wp:inline distT="0" distB="0" distL="0" distR="0" wp14:anchorId="5CF34023" wp14:editId="7AF05B66">
            <wp:extent cx="1146175" cy="1146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inline>
        </w:drawing>
      </w:r>
    </w:p>
    <w:p w14:paraId="77F09873" w14:textId="77777777" w:rsidR="00D906F4" w:rsidRPr="00D906F4" w:rsidRDefault="00D906F4" w:rsidP="00D906F4">
      <w:pPr>
        <w:rPr>
          <w:rFonts w:cs="Times New Roman"/>
          <w:b/>
          <w:sz w:val="28"/>
        </w:rPr>
      </w:pPr>
      <w:r w:rsidRPr="00D906F4">
        <w:rPr>
          <w:rFonts w:cs="Times New Roman"/>
          <w:b/>
          <w:sz w:val="28"/>
        </w:rPr>
        <w:t xml:space="preserve">               </w:t>
      </w:r>
    </w:p>
    <w:p w14:paraId="6415613F" w14:textId="77777777" w:rsidR="00D906F4" w:rsidRPr="00D906F4" w:rsidRDefault="00D906F4" w:rsidP="00D906F4">
      <w:pPr>
        <w:jc w:val="center"/>
        <w:rPr>
          <w:rFonts w:cs="Times New Roman"/>
          <w:b/>
          <w:color w:val="1F497D" w:themeColor="text2"/>
          <w:sz w:val="36"/>
        </w:rPr>
      </w:pPr>
      <w:r w:rsidRPr="00D906F4">
        <w:rPr>
          <w:rFonts w:cs="Times New Roman"/>
          <w:b/>
          <w:color w:val="1F497D" w:themeColor="text2"/>
          <w:sz w:val="36"/>
          <w:highlight w:val="yellow"/>
        </w:rPr>
        <w:t>Department of Software Engineering</w:t>
      </w:r>
    </w:p>
    <w:p w14:paraId="23409644" w14:textId="77777777" w:rsidR="00D906F4" w:rsidRPr="00D906F4" w:rsidRDefault="00D906F4" w:rsidP="00D906F4">
      <w:pPr>
        <w:jc w:val="center"/>
        <w:rPr>
          <w:rFonts w:cs="Times New Roman"/>
          <w:b/>
          <w:color w:val="1F497D" w:themeColor="text2"/>
          <w:sz w:val="24"/>
        </w:rPr>
      </w:pPr>
    </w:p>
    <w:p w14:paraId="7FD16326" w14:textId="4DD5BE0D" w:rsidR="00D906F4" w:rsidRPr="00D906F4" w:rsidRDefault="00D906F4" w:rsidP="00D906F4">
      <w:pPr>
        <w:jc w:val="center"/>
        <w:rPr>
          <w:rFonts w:cs="Times New Roman"/>
          <w:bCs/>
          <w:i/>
          <w:sz w:val="72"/>
          <w:szCs w:val="96"/>
        </w:rPr>
      </w:pPr>
      <w:r w:rsidRPr="00D906F4">
        <w:rPr>
          <w:rFonts w:cs="Times New Roman"/>
          <w:bCs/>
          <w:i/>
          <w:sz w:val="72"/>
          <w:szCs w:val="96"/>
        </w:rPr>
        <w:t>Group Project</w:t>
      </w:r>
    </w:p>
    <w:p w14:paraId="1ED5AEB4" w14:textId="77777777" w:rsidR="00D906F4" w:rsidRPr="00D906F4" w:rsidRDefault="00D906F4" w:rsidP="00D906F4">
      <w:pPr>
        <w:jc w:val="center"/>
        <w:rPr>
          <w:rFonts w:cs="Times New Roman"/>
        </w:rPr>
      </w:pPr>
    </w:p>
    <w:p w14:paraId="069BF9A6" w14:textId="77777777" w:rsidR="00D906F4" w:rsidRPr="00D906F4" w:rsidRDefault="00D906F4" w:rsidP="00D906F4">
      <w:pPr>
        <w:jc w:val="center"/>
        <w:rPr>
          <w:rFonts w:cs="Times New Roman"/>
        </w:rPr>
      </w:pPr>
    </w:p>
    <w:p w14:paraId="28C50902" w14:textId="33832D3A" w:rsidR="00D906F4" w:rsidRPr="00D906F4" w:rsidRDefault="00D906F4" w:rsidP="00D906F4">
      <w:pPr>
        <w:pStyle w:val="ListParagraph"/>
        <w:numPr>
          <w:ilvl w:val="0"/>
          <w:numId w:val="10"/>
        </w:numPr>
        <w:rPr>
          <w:rFonts w:cs="Times New Roman"/>
          <w:sz w:val="36"/>
          <w:szCs w:val="24"/>
          <w:u w:val="single"/>
        </w:rPr>
      </w:pPr>
      <w:r w:rsidRPr="00D906F4">
        <w:rPr>
          <w:rFonts w:cs="Times New Roman"/>
          <w:sz w:val="36"/>
          <w:u w:val="single"/>
        </w:rPr>
        <w:t>Deep Learning</w:t>
      </w:r>
    </w:p>
    <w:p w14:paraId="29F751F1" w14:textId="79FD8723" w:rsidR="00D906F4" w:rsidRPr="00D906F4" w:rsidRDefault="00D906F4" w:rsidP="00D906F4">
      <w:pPr>
        <w:rPr>
          <w:rFonts w:cs="Times New Roman"/>
          <w:sz w:val="36"/>
        </w:rPr>
      </w:pPr>
      <w:r w:rsidRPr="00D906F4">
        <w:rPr>
          <w:rFonts w:cs="Times New Roman"/>
          <w:b/>
          <w:sz w:val="36"/>
          <w:szCs w:val="32"/>
        </w:rPr>
        <w:t xml:space="preserve">                              Course Code</w:t>
      </w:r>
      <w:r w:rsidRPr="00D906F4">
        <w:rPr>
          <w:rFonts w:cs="Times New Roman"/>
          <w:sz w:val="36"/>
          <w:szCs w:val="32"/>
        </w:rPr>
        <w:t>:</w:t>
      </w:r>
      <w:r w:rsidRPr="00D906F4">
        <w:rPr>
          <w:rFonts w:cs="Times New Roman"/>
          <w:sz w:val="24"/>
        </w:rPr>
        <w:t xml:space="preserve"> </w:t>
      </w:r>
      <w:r w:rsidRPr="00D906F4">
        <w:rPr>
          <w:rFonts w:cs="Times New Roman"/>
          <w:sz w:val="36"/>
        </w:rPr>
        <w:t>SE-3210</w:t>
      </w:r>
    </w:p>
    <w:p w14:paraId="100F5795" w14:textId="77777777" w:rsidR="00D906F4" w:rsidRPr="00D906F4" w:rsidRDefault="00D906F4" w:rsidP="00D906F4">
      <w:pPr>
        <w:rPr>
          <w:rFonts w:cs="Times New Roman"/>
          <w:sz w:val="36"/>
        </w:rPr>
      </w:pPr>
    </w:p>
    <w:p w14:paraId="379F981E" w14:textId="3D70A952" w:rsidR="00D906F4" w:rsidRPr="00D906F4" w:rsidRDefault="00D906F4" w:rsidP="00D906F4">
      <w:pPr>
        <w:spacing w:after="0" w:line="240" w:lineRule="auto"/>
        <w:rPr>
          <w:rFonts w:eastAsia="Times New Roman" w:cs="Times New Roman"/>
          <w:sz w:val="36"/>
          <w:szCs w:val="32"/>
        </w:rPr>
      </w:pPr>
      <w:r w:rsidRPr="00D906F4">
        <w:rPr>
          <w:rFonts w:cs="Times New Roman"/>
          <w:b/>
          <w:sz w:val="20"/>
        </w:rPr>
        <w:tab/>
      </w:r>
      <w:r w:rsidRPr="00D906F4">
        <w:rPr>
          <w:rFonts w:cs="Times New Roman"/>
          <w:b/>
          <w:sz w:val="20"/>
        </w:rPr>
        <w:tab/>
      </w:r>
      <w:r w:rsidRPr="00D906F4">
        <w:rPr>
          <w:rFonts w:cs="Times New Roman"/>
          <w:b/>
          <w:sz w:val="20"/>
        </w:rPr>
        <w:tab/>
        <w:t xml:space="preserve">     </w:t>
      </w:r>
      <w:r w:rsidRPr="00D906F4">
        <w:rPr>
          <w:rFonts w:eastAsia="Times New Roman" w:cs="Times New Roman"/>
          <w:b/>
          <w:bCs/>
          <w:color w:val="000000"/>
          <w:sz w:val="36"/>
          <w:szCs w:val="32"/>
        </w:rPr>
        <w:t>Submitted To:</w:t>
      </w:r>
    </w:p>
    <w:p w14:paraId="009B7817" w14:textId="5C886B1E" w:rsidR="00D906F4" w:rsidRPr="00D906F4" w:rsidRDefault="00D906F4" w:rsidP="00D906F4">
      <w:pPr>
        <w:rPr>
          <w:rFonts w:eastAsiaTheme="minorHAnsi" w:cs="Times New Roman"/>
          <w:b/>
          <w:sz w:val="20"/>
        </w:rPr>
      </w:pPr>
      <w:r w:rsidRPr="00D906F4">
        <w:rPr>
          <w:rFonts w:eastAsia="Times New Roman" w:cs="Times New Roman"/>
          <w:color w:val="000000"/>
          <w:sz w:val="36"/>
          <w:szCs w:val="32"/>
        </w:rPr>
        <w:t xml:space="preserve">                     </w:t>
      </w:r>
      <w:r w:rsidRPr="00D906F4">
        <w:rPr>
          <w:rFonts w:cs="Times New Roman"/>
          <w:sz w:val="36"/>
          <w:szCs w:val="32"/>
        </w:rPr>
        <w:t xml:space="preserve">          Engr. Ahmed Khawaja</w:t>
      </w:r>
    </w:p>
    <w:p w14:paraId="675ABEE1" w14:textId="77777777" w:rsidR="00D906F4" w:rsidRPr="00D906F4" w:rsidRDefault="00D906F4" w:rsidP="00D906F4">
      <w:pPr>
        <w:rPr>
          <w:rFonts w:cs="Times New Roman"/>
        </w:rPr>
      </w:pPr>
    </w:p>
    <w:p w14:paraId="1F59A43E" w14:textId="78824419" w:rsidR="00D906F4" w:rsidRPr="00D906F4" w:rsidRDefault="00D906F4" w:rsidP="00D906F4">
      <w:pPr>
        <w:spacing w:after="0" w:line="240" w:lineRule="auto"/>
        <w:rPr>
          <w:rFonts w:eastAsia="Times New Roman" w:cs="Times New Roman"/>
          <w:b/>
          <w:bCs/>
          <w:color w:val="000000"/>
          <w:sz w:val="36"/>
          <w:szCs w:val="32"/>
        </w:rPr>
      </w:pPr>
      <w:r w:rsidRPr="00D906F4">
        <w:rPr>
          <w:rFonts w:eastAsia="Times New Roman" w:cs="Times New Roman"/>
          <w:b/>
          <w:bCs/>
          <w:color w:val="000000"/>
          <w:sz w:val="36"/>
          <w:szCs w:val="32"/>
        </w:rPr>
        <w:t xml:space="preserve"> </w:t>
      </w:r>
      <w:r w:rsidRPr="00D906F4">
        <w:rPr>
          <w:rFonts w:cs="Times New Roman"/>
          <w:b/>
          <w:bCs/>
          <w:sz w:val="36"/>
          <w:szCs w:val="32"/>
        </w:rPr>
        <w:t xml:space="preserve">                        </w:t>
      </w:r>
      <w:r w:rsidRPr="00D906F4">
        <w:rPr>
          <w:rFonts w:eastAsia="Times New Roman" w:cs="Times New Roman"/>
          <w:b/>
          <w:bCs/>
          <w:color w:val="000000"/>
          <w:sz w:val="36"/>
          <w:szCs w:val="32"/>
        </w:rPr>
        <w:t xml:space="preserve"> Submitted By:</w:t>
      </w:r>
    </w:p>
    <w:p w14:paraId="387B69FE" w14:textId="7A7E8C95" w:rsidR="00D906F4" w:rsidRPr="00D906F4" w:rsidRDefault="00D906F4" w:rsidP="00D906F4">
      <w:pPr>
        <w:spacing w:after="0" w:line="240" w:lineRule="auto"/>
        <w:ind w:left="1440" w:firstLine="720"/>
        <w:rPr>
          <w:rFonts w:eastAsia="Times New Roman" w:cs="Times New Roman"/>
          <w:color w:val="000000"/>
          <w:sz w:val="40"/>
          <w:szCs w:val="32"/>
        </w:rPr>
      </w:pPr>
      <w:r w:rsidRPr="00D906F4">
        <w:rPr>
          <w:rFonts w:eastAsia="Times New Roman" w:cs="Times New Roman"/>
          <w:b/>
          <w:bCs/>
          <w:color w:val="000000"/>
          <w:sz w:val="36"/>
          <w:szCs w:val="32"/>
        </w:rPr>
        <w:t xml:space="preserve">  Group Members</w:t>
      </w:r>
    </w:p>
    <w:p w14:paraId="4CFEB00C" w14:textId="4BA7AD5F" w:rsidR="00D906F4" w:rsidRPr="00D906F4" w:rsidRDefault="00D906F4" w:rsidP="00D906F4">
      <w:pPr>
        <w:pStyle w:val="ListParagraph"/>
        <w:numPr>
          <w:ilvl w:val="0"/>
          <w:numId w:val="11"/>
        </w:numPr>
        <w:spacing w:after="0" w:line="240" w:lineRule="auto"/>
        <w:rPr>
          <w:rFonts w:cs="Times New Roman"/>
          <w:sz w:val="32"/>
          <w:szCs w:val="32"/>
        </w:rPr>
      </w:pPr>
      <w:r w:rsidRPr="00D906F4">
        <w:rPr>
          <w:rFonts w:cs="Times New Roman"/>
          <w:sz w:val="32"/>
          <w:szCs w:val="32"/>
        </w:rPr>
        <w:t>Sabaat Ali(2023-SE- 22)</w:t>
      </w:r>
    </w:p>
    <w:p w14:paraId="61B487CF" w14:textId="451AB2F2" w:rsidR="00D906F4" w:rsidRPr="00D906F4" w:rsidRDefault="00D906F4" w:rsidP="00D906F4">
      <w:pPr>
        <w:pStyle w:val="ListParagraph"/>
        <w:numPr>
          <w:ilvl w:val="0"/>
          <w:numId w:val="11"/>
        </w:numPr>
        <w:spacing w:after="0" w:line="240" w:lineRule="auto"/>
        <w:rPr>
          <w:rFonts w:cs="Times New Roman"/>
          <w:sz w:val="32"/>
          <w:szCs w:val="32"/>
        </w:rPr>
      </w:pPr>
      <w:r w:rsidRPr="00D906F4">
        <w:rPr>
          <w:rFonts w:cs="Times New Roman"/>
          <w:sz w:val="32"/>
          <w:szCs w:val="32"/>
        </w:rPr>
        <w:t>Atif Gull (2023-SE-26)</w:t>
      </w:r>
    </w:p>
    <w:p w14:paraId="2C4FCDC0" w14:textId="2036FC86" w:rsidR="00D906F4" w:rsidRPr="00D906F4" w:rsidRDefault="00D906F4" w:rsidP="00D906F4">
      <w:pPr>
        <w:pStyle w:val="ListParagraph"/>
        <w:numPr>
          <w:ilvl w:val="0"/>
          <w:numId w:val="11"/>
        </w:numPr>
        <w:spacing w:after="0" w:line="240" w:lineRule="auto"/>
        <w:rPr>
          <w:rFonts w:cs="Times New Roman"/>
          <w:sz w:val="32"/>
          <w:szCs w:val="32"/>
        </w:rPr>
      </w:pPr>
      <w:r w:rsidRPr="00D906F4">
        <w:rPr>
          <w:rFonts w:cs="Times New Roman"/>
          <w:sz w:val="32"/>
          <w:szCs w:val="32"/>
        </w:rPr>
        <w:t>Muhammad Fayaz(2023-SE-23)</w:t>
      </w:r>
    </w:p>
    <w:p w14:paraId="2C3F764F" w14:textId="77777777" w:rsidR="00D906F4" w:rsidRDefault="00D906F4" w:rsidP="00D906F4">
      <w:pPr>
        <w:jc w:val="center"/>
        <w:rPr>
          <w:rFonts w:cs="Times New Roman"/>
          <w:b/>
          <w:sz w:val="56"/>
        </w:rPr>
      </w:pPr>
    </w:p>
    <w:p w14:paraId="08353F24" w14:textId="77777777" w:rsidR="00D906F4" w:rsidRDefault="00D906F4" w:rsidP="00D906F4">
      <w:pPr>
        <w:pStyle w:val="Heading1"/>
        <w:rPr>
          <w:rFonts w:ascii="Times New Roman" w:hAnsi="Times New Roman" w:cs="Times New Roman"/>
          <w:sz w:val="28"/>
          <w:szCs w:val="24"/>
          <w:highlight w:val="yellow"/>
        </w:rPr>
      </w:pPr>
    </w:p>
    <w:p w14:paraId="6CBF4514" w14:textId="7DC3F209" w:rsidR="00D906F4" w:rsidRDefault="00D906F4" w:rsidP="00D906F4">
      <w:pPr>
        <w:pStyle w:val="Heading1"/>
        <w:rPr>
          <w:rFonts w:ascii="Times New Roman" w:hAnsi="Times New Roman" w:cs="Times New Roman"/>
          <w:sz w:val="28"/>
          <w:szCs w:val="24"/>
        </w:rPr>
      </w:pPr>
      <w:r w:rsidRPr="00D906F4">
        <w:rPr>
          <w:rFonts w:ascii="Times New Roman" w:hAnsi="Times New Roman" w:cs="Times New Roman"/>
          <w:sz w:val="28"/>
          <w:szCs w:val="24"/>
          <w:highlight w:val="yellow"/>
        </w:rPr>
        <w:t>Table of Contents</w:t>
      </w:r>
    </w:p>
    <w:p w14:paraId="612938AE" w14:textId="77777777" w:rsidR="00D906F4" w:rsidRPr="00D906F4" w:rsidRDefault="00D906F4" w:rsidP="00D906F4"/>
    <w:p w14:paraId="00CA1365" w14:textId="77777777" w:rsidR="00D906F4" w:rsidRPr="00D906F4" w:rsidRDefault="00D906F4" w:rsidP="00D906F4">
      <w:pPr>
        <w:rPr>
          <w:rFonts w:cs="Times New Roman"/>
          <w:sz w:val="24"/>
          <w:szCs w:val="24"/>
        </w:rPr>
      </w:pPr>
      <w:r w:rsidRPr="00D906F4">
        <w:rPr>
          <w:rFonts w:cs="Times New Roman"/>
          <w:b/>
          <w:sz w:val="24"/>
          <w:szCs w:val="24"/>
        </w:rPr>
        <w:t xml:space="preserve">1. </w:t>
      </w:r>
      <w:r w:rsidRPr="00D906F4">
        <w:rPr>
          <w:rFonts w:cs="Times New Roman"/>
          <w:sz w:val="24"/>
          <w:szCs w:val="24"/>
        </w:rPr>
        <w:t>Introduction and Research Motivation</w:t>
      </w:r>
    </w:p>
    <w:p w14:paraId="6356B85F" w14:textId="77777777" w:rsidR="00D906F4" w:rsidRPr="00D906F4" w:rsidRDefault="00D906F4" w:rsidP="00D906F4">
      <w:pPr>
        <w:rPr>
          <w:rFonts w:cs="Times New Roman"/>
          <w:sz w:val="24"/>
          <w:szCs w:val="24"/>
        </w:rPr>
      </w:pPr>
      <w:r w:rsidRPr="00D906F4">
        <w:rPr>
          <w:rFonts w:cs="Times New Roman"/>
          <w:b/>
          <w:sz w:val="24"/>
          <w:szCs w:val="24"/>
        </w:rPr>
        <w:t xml:space="preserve">2. </w:t>
      </w:r>
      <w:r w:rsidRPr="00D906F4">
        <w:rPr>
          <w:rFonts w:cs="Times New Roman"/>
          <w:sz w:val="24"/>
          <w:szCs w:val="24"/>
        </w:rPr>
        <w:t>Problem Definition and Objectives</w:t>
      </w:r>
    </w:p>
    <w:p w14:paraId="10EBF493" w14:textId="77777777" w:rsidR="00D906F4" w:rsidRPr="00D906F4" w:rsidRDefault="00D906F4" w:rsidP="00D906F4">
      <w:pPr>
        <w:rPr>
          <w:rFonts w:cs="Times New Roman"/>
          <w:sz w:val="24"/>
          <w:szCs w:val="24"/>
        </w:rPr>
      </w:pPr>
      <w:r w:rsidRPr="00D906F4">
        <w:rPr>
          <w:rFonts w:cs="Times New Roman"/>
          <w:b/>
          <w:sz w:val="24"/>
          <w:szCs w:val="24"/>
        </w:rPr>
        <w:t xml:space="preserve">3. </w:t>
      </w:r>
      <w:r w:rsidRPr="00D906F4">
        <w:rPr>
          <w:rFonts w:cs="Times New Roman"/>
          <w:sz w:val="24"/>
          <w:szCs w:val="24"/>
        </w:rPr>
        <w:t>Dataset and Data Preparation</w:t>
      </w:r>
    </w:p>
    <w:p w14:paraId="47126519" w14:textId="77777777" w:rsidR="00D906F4" w:rsidRPr="00D906F4" w:rsidRDefault="00D906F4" w:rsidP="00D906F4">
      <w:pPr>
        <w:rPr>
          <w:rFonts w:cs="Times New Roman"/>
          <w:sz w:val="24"/>
          <w:szCs w:val="24"/>
        </w:rPr>
      </w:pPr>
      <w:r w:rsidRPr="00D906F4">
        <w:rPr>
          <w:rFonts w:cs="Times New Roman"/>
          <w:b/>
          <w:sz w:val="24"/>
          <w:szCs w:val="24"/>
        </w:rPr>
        <w:t xml:space="preserve">4. </w:t>
      </w:r>
      <w:r w:rsidRPr="00D906F4">
        <w:rPr>
          <w:rFonts w:cs="Times New Roman"/>
          <w:sz w:val="24"/>
          <w:szCs w:val="24"/>
        </w:rPr>
        <w:t>Literature and Technical Foundations</w:t>
      </w:r>
    </w:p>
    <w:p w14:paraId="27BD44AE" w14:textId="77777777" w:rsidR="00D906F4" w:rsidRPr="00D906F4" w:rsidRDefault="00D906F4" w:rsidP="00D906F4">
      <w:pPr>
        <w:rPr>
          <w:rFonts w:cs="Times New Roman"/>
          <w:sz w:val="24"/>
          <w:szCs w:val="24"/>
        </w:rPr>
      </w:pPr>
      <w:r w:rsidRPr="00D906F4">
        <w:rPr>
          <w:rFonts w:cs="Times New Roman"/>
          <w:b/>
          <w:sz w:val="24"/>
          <w:szCs w:val="24"/>
        </w:rPr>
        <w:t xml:space="preserve">5. </w:t>
      </w:r>
      <w:r w:rsidRPr="00D906F4">
        <w:rPr>
          <w:rFonts w:cs="Times New Roman"/>
          <w:sz w:val="24"/>
          <w:szCs w:val="24"/>
        </w:rPr>
        <w:t>Proposed Advanced Architecture</w:t>
      </w:r>
    </w:p>
    <w:p w14:paraId="23007D76" w14:textId="77777777" w:rsidR="00D906F4" w:rsidRPr="00D906F4" w:rsidRDefault="00D906F4" w:rsidP="00D906F4">
      <w:pPr>
        <w:rPr>
          <w:rFonts w:cs="Times New Roman"/>
          <w:sz w:val="24"/>
          <w:szCs w:val="24"/>
        </w:rPr>
      </w:pPr>
      <w:r w:rsidRPr="00D906F4">
        <w:rPr>
          <w:rFonts w:cs="Times New Roman"/>
          <w:b/>
          <w:sz w:val="24"/>
          <w:szCs w:val="24"/>
        </w:rPr>
        <w:t xml:space="preserve">6. </w:t>
      </w:r>
      <w:r w:rsidRPr="00D906F4">
        <w:rPr>
          <w:rFonts w:cs="Times New Roman"/>
          <w:sz w:val="24"/>
          <w:szCs w:val="24"/>
        </w:rPr>
        <w:t>Model Components and Mathematical Formulation</w:t>
      </w:r>
    </w:p>
    <w:p w14:paraId="64D9DED3" w14:textId="77777777" w:rsidR="00D906F4" w:rsidRPr="00D906F4" w:rsidRDefault="00D906F4" w:rsidP="00D906F4">
      <w:pPr>
        <w:rPr>
          <w:rFonts w:cs="Times New Roman"/>
          <w:sz w:val="24"/>
          <w:szCs w:val="24"/>
        </w:rPr>
      </w:pPr>
      <w:r w:rsidRPr="00D906F4">
        <w:rPr>
          <w:rFonts w:cs="Times New Roman"/>
          <w:b/>
          <w:sz w:val="24"/>
          <w:szCs w:val="24"/>
        </w:rPr>
        <w:t xml:space="preserve">7. </w:t>
      </w:r>
      <w:r w:rsidRPr="00D906F4">
        <w:rPr>
          <w:rFonts w:cs="Times New Roman"/>
          <w:sz w:val="24"/>
          <w:szCs w:val="24"/>
        </w:rPr>
        <w:t>Training and Inference Procedure</w:t>
      </w:r>
    </w:p>
    <w:p w14:paraId="15461F05" w14:textId="77777777" w:rsidR="00D906F4" w:rsidRPr="00D906F4" w:rsidRDefault="00D906F4" w:rsidP="00D906F4">
      <w:pPr>
        <w:rPr>
          <w:rFonts w:cs="Times New Roman"/>
          <w:sz w:val="24"/>
          <w:szCs w:val="24"/>
        </w:rPr>
      </w:pPr>
      <w:r w:rsidRPr="00D906F4">
        <w:rPr>
          <w:rFonts w:cs="Times New Roman"/>
          <w:b/>
          <w:sz w:val="24"/>
          <w:szCs w:val="24"/>
        </w:rPr>
        <w:t xml:space="preserve">8. </w:t>
      </w:r>
      <w:r w:rsidRPr="00D906F4">
        <w:rPr>
          <w:rFonts w:cs="Times New Roman"/>
          <w:sz w:val="24"/>
          <w:szCs w:val="24"/>
        </w:rPr>
        <w:t>Experimental Setup and Evaluation</w:t>
      </w:r>
    </w:p>
    <w:p w14:paraId="3E20B88A" w14:textId="77777777" w:rsidR="00D906F4" w:rsidRPr="00D906F4" w:rsidRDefault="00D906F4" w:rsidP="00D906F4">
      <w:pPr>
        <w:rPr>
          <w:rFonts w:cs="Times New Roman"/>
          <w:sz w:val="24"/>
          <w:szCs w:val="24"/>
        </w:rPr>
      </w:pPr>
      <w:r w:rsidRPr="00D906F4">
        <w:rPr>
          <w:rFonts w:cs="Times New Roman"/>
          <w:b/>
          <w:sz w:val="24"/>
          <w:szCs w:val="24"/>
        </w:rPr>
        <w:t xml:space="preserve">9. </w:t>
      </w:r>
      <w:r w:rsidRPr="00D906F4">
        <w:rPr>
          <w:rFonts w:cs="Times New Roman"/>
          <w:sz w:val="24"/>
          <w:szCs w:val="24"/>
        </w:rPr>
        <w:t>Results and Performance Analysis</w:t>
      </w:r>
    </w:p>
    <w:p w14:paraId="0854690B" w14:textId="77777777" w:rsidR="00D906F4" w:rsidRPr="00D906F4" w:rsidRDefault="00D906F4" w:rsidP="00D906F4">
      <w:pPr>
        <w:rPr>
          <w:rFonts w:cs="Times New Roman"/>
          <w:sz w:val="24"/>
          <w:szCs w:val="24"/>
        </w:rPr>
      </w:pPr>
      <w:r w:rsidRPr="00D906F4">
        <w:rPr>
          <w:rFonts w:cs="Times New Roman"/>
          <w:b/>
          <w:sz w:val="24"/>
          <w:szCs w:val="24"/>
        </w:rPr>
        <w:t xml:space="preserve">10. </w:t>
      </w:r>
      <w:r w:rsidRPr="00D906F4">
        <w:rPr>
          <w:rFonts w:cs="Times New Roman"/>
          <w:sz w:val="24"/>
          <w:szCs w:val="24"/>
        </w:rPr>
        <w:t>Limitations and Threats to Validity</w:t>
      </w:r>
    </w:p>
    <w:p w14:paraId="294E757B" w14:textId="77777777" w:rsidR="00D906F4" w:rsidRPr="00D906F4" w:rsidRDefault="00D906F4" w:rsidP="00D906F4">
      <w:pPr>
        <w:rPr>
          <w:rFonts w:cs="Times New Roman"/>
          <w:sz w:val="24"/>
          <w:szCs w:val="24"/>
        </w:rPr>
      </w:pPr>
      <w:r w:rsidRPr="00D906F4">
        <w:rPr>
          <w:rFonts w:cs="Times New Roman"/>
          <w:b/>
          <w:sz w:val="24"/>
          <w:szCs w:val="24"/>
        </w:rPr>
        <w:t xml:space="preserve">11. </w:t>
      </w:r>
      <w:r w:rsidRPr="00D906F4">
        <w:rPr>
          <w:rFonts w:cs="Times New Roman"/>
          <w:sz w:val="24"/>
          <w:szCs w:val="24"/>
        </w:rPr>
        <w:t>Challenges and Engineering Solutions</w:t>
      </w:r>
    </w:p>
    <w:p w14:paraId="41FDC926" w14:textId="77777777" w:rsidR="00D906F4" w:rsidRPr="00D906F4" w:rsidRDefault="00D906F4" w:rsidP="00D906F4">
      <w:pPr>
        <w:rPr>
          <w:rFonts w:cs="Times New Roman"/>
          <w:sz w:val="24"/>
          <w:szCs w:val="24"/>
        </w:rPr>
      </w:pPr>
      <w:r w:rsidRPr="00D906F4">
        <w:rPr>
          <w:rFonts w:cs="Times New Roman"/>
          <w:b/>
          <w:sz w:val="24"/>
          <w:szCs w:val="24"/>
        </w:rPr>
        <w:t xml:space="preserve">12. </w:t>
      </w:r>
      <w:r w:rsidRPr="00D906F4">
        <w:rPr>
          <w:rFonts w:cs="Times New Roman"/>
          <w:sz w:val="24"/>
          <w:szCs w:val="24"/>
        </w:rPr>
        <w:t>Conclusion and Future Work</w:t>
      </w:r>
    </w:p>
    <w:p w14:paraId="401A8C00" w14:textId="77777777" w:rsidR="00D906F4" w:rsidRPr="00D906F4" w:rsidRDefault="00D906F4" w:rsidP="00D906F4">
      <w:pPr>
        <w:rPr>
          <w:rFonts w:cs="Times New Roman"/>
          <w:sz w:val="24"/>
          <w:szCs w:val="24"/>
        </w:rPr>
      </w:pPr>
      <w:r w:rsidRPr="00D906F4">
        <w:rPr>
          <w:rFonts w:cs="Times New Roman"/>
          <w:b/>
          <w:sz w:val="24"/>
          <w:szCs w:val="24"/>
        </w:rPr>
        <w:t xml:space="preserve">References. </w:t>
      </w:r>
    </w:p>
    <w:p w14:paraId="5579A3A1" w14:textId="77777777" w:rsidR="00D906F4" w:rsidRPr="00D906F4" w:rsidRDefault="00D906F4" w:rsidP="00D906F4">
      <w:pPr>
        <w:rPr>
          <w:rFonts w:cs="Times New Roman"/>
          <w:sz w:val="24"/>
          <w:szCs w:val="24"/>
        </w:rPr>
      </w:pPr>
      <w:r w:rsidRPr="00D906F4">
        <w:rPr>
          <w:rFonts w:cs="Times New Roman"/>
          <w:b/>
          <w:sz w:val="24"/>
          <w:szCs w:val="24"/>
        </w:rPr>
        <w:t xml:space="preserve">Appendix A. </w:t>
      </w:r>
      <w:r w:rsidRPr="00D906F4">
        <w:rPr>
          <w:rFonts w:cs="Times New Roman"/>
          <w:sz w:val="24"/>
          <w:szCs w:val="24"/>
        </w:rPr>
        <w:t>Configuration Tables</w:t>
      </w:r>
    </w:p>
    <w:p w14:paraId="36874A34" w14:textId="77777777" w:rsidR="00D906F4" w:rsidRPr="00D906F4" w:rsidRDefault="00D906F4" w:rsidP="00D906F4">
      <w:pPr>
        <w:rPr>
          <w:rFonts w:cs="Times New Roman"/>
          <w:sz w:val="24"/>
          <w:szCs w:val="24"/>
        </w:rPr>
      </w:pPr>
      <w:r w:rsidRPr="00D906F4">
        <w:rPr>
          <w:rFonts w:cs="Times New Roman"/>
          <w:b/>
          <w:sz w:val="24"/>
          <w:szCs w:val="24"/>
        </w:rPr>
        <w:t xml:space="preserve">Appendix B. </w:t>
      </w:r>
      <w:r w:rsidRPr="00D906F4">
        <w:rPr>
          <w:rFonts w:cs="Times New Roman"/>
          <w:sz w:val="24"/>
          <w:szCs w:val="24"/>
        </w:rPr>
        <w:t>Selected Code and Reproducibility Notes</w:t>
      </w:r>
    </w:p>
    <w:p w14:paraId="6612727E" w14:textId="5BFEE6BA" w:rsidR="00D906F4" w:rsidRDefault="00D906F4" w:rsidP="00D906F4">
      <w:pPr>
        <w:rPr>
          <w:rFonts w:cs="Times New Roman"/>
        </w:rPr>
      </w:pPr>
    </w:p>
    <w:p w14:paraId="5CE661EF" w14:textId="0D47EB0A" w:rsidR="00D906F4" w:rsidRDefault="00D906F4" w:rsidP="00D906F4">
      <w:pPr>
        <w:rPr>
          <w:rFonts w:cs="Times New Roman"/>
        </w:rPr>
      </w:pPr>
    </w:p>
    <w:p w14:paraId="1B10909D" w14:textId="6588906E" w:rsidR="00D906F4" w:rsidRDefault="00D906F4" w:rsidP="00D906F4">
      <w:pPr>
        <w:rPr>
          <w:rFonts w:cs="Times New Roman"/>
        </w:rPr>
      </w:pPr>
    </w:p>
    <w:p w14:paraId="4319AB0C" w14:textId="4AC3B217" w:rsidR="00D906F4" w:rsidRDefault="00D906F4" w:rsidP="00D906F4">
      <w:pPr>
        <w:rPr>
          <w:rFonts w:cs="Times New Roman"/>
        </w:rPr>
      </w:pPr>
    </w:p>
    <w:p w14:paraId="5094082D" w14:textId="5A0A8ECC" w:rsidR="00D906F4" w:rsidRDefault="00D906F4" w:rsidP="00D906F4">
      <w:pPr>
        <w:rPr>
          <w:rFonts w:cs="Times New Roman"/>
        </w:rPr>
      </w:pPr>
    </w:p>
    <w:p w14:paraId="621509E4" w14:textId="5C294B3D" w:rsidR="00D906F4" w:rsidRDefault="00D906F4" w:rsidP="00D906F4">
      <w:pPr>
        <w:rPr>
          <w:rFonts w:cs="Times New Roman"/>
        </w:rPr>
      </w:pPr>
    </w:p>
    <w:p w14:paraId="37385414" w14:textId="77777777" w:rsidR="00D906F4" w:rsidRPr="00D906F4" w:rsidRDefault="00D906F4" w:rsidP="00D906F4">
      <w:pPr>
        <w:rPr>
          <w:rFonts w:cs="Times New Roman"/>
        </w:rPr>
      </w:pPr>
    </w:p>
    <w:p w14:paraId="473EE375" w14:textId="1A9520A7" w:rsidR="00D32F39" w:rsidRPr="00D906F4" w:rsidRDefault="002C15E2" w:rsidP="00D906F4">
      <w:pPr>
        <w:jc w:val="center"/>
        <w:rPr>
          <w:rFonts w:cs="Times New Roman"/>
        </w:rPr>
      </w:pPr>
      <w:r w:rsidRPr="00D906F4">
        <w:rPr>
          <w:rFonts w:cs="Times New Roman"/>
          <w:b/>
          <w:sz w:val="56"/>
        </w:rPr>
        <w:lastRenderedPageBreak/>
        <w:br/>
      </w:r>
      <w:r w:rsidRPr="00D906F4">
        <w:rPr>
          <w:rFonts w:cs="Times New Roman"/>
          <w:b/>
          <w:sz w:val="36"/>
          <w:highlight w:val="yellow"/>
        </w:rPr>
        <w:t>BIRDCLEF+ 2026</w:t>
      </w:r>
    </w:p>
    <w:p w14:paraId="52A8CDBA" w14:textId="7872617F" w:rsidR="00D32F39" w:rsidRPr="00D906F4" w:rsidRDefault="002C15E2">
      <w:pPr>
        <w:jc w:val="center"/>
        <w:rPr>
          <w:rFonts w:cs="Times New Roman"/>
          <w:sz w:val="18"/>
        </w:rPr>
      </w:pPr>
      <w:r w:rsidRPr="00D906F4">
        <w:rPr>
          <w:rFonts w:cs="Times New Roman"/>
          <w:b/>
          <w:sz w:val="32"/>
        </w:rPr>
        <w:t>MULTI-MODEL BIOACOUSTIC</w:t>
      </w:r>
      <w:r w:rsidRPr="00D906F4">
        <w:rPr>
          <w:rFonts w:cs="Times New Roman"/>
          <w:b/>
          <w:sz w:val="32"/>
        </w:rPr>
        <w:br/>
        <w:t>RECOGNITION FRAMEWORK</w:t>
      </w:r>
    </w:p>
    <w:p w14:paraId="30E94AB0" w14:textId="77777777" w:rsidR="00D32F39" w:rsidRPr="00D906F4" w:rsidRDefault="002C15E2">
      <w:pPr>
        <w:jc w:val="center"/>
        <w:rPr>
          <w:rFonts w:cs="Times New Roman"/>
        </w:rPr>
      </w:pPr>
      <w:r w:rsidRPr="00D906F4">
        <w:rPr>
          <w:rFonts w:cs="Times New Roman"/>
          <w:sz w:val="28"/>
        </w:rPr>
        <w:t>Transfer Learning, Temporal State-Space Modeling,</w:t>
      </w:r>
      <w:r w:rsidRPr="00D906F4">
        <w:rPr>
          <w:rFonts w:cs="Times New Roman"/>
          <w:sz w:val="28"/>
        </w:rPr>
        <w:br/>
        <w:t>Contextual Priors and Rank-Space Ensemble Fusion</w:t>
      </w:r>
    </w:p>
    <w:p w14:paraId="2014B3B1" w14:textId="470A7D36" w:rsidR="00D32F39" w:rsidRPr="00D906F4" w:rsidRDefault="00D32F39" w:rsidP="00D906F4">
      <w:pPr>
        <w:rPr>
          <w:rFonts w:cs="Times New Roman"/>
        </w:rPr>
      </w:pPr>
    </w:p>
    <w:p w14:paraId="553E4A84"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Executive Summary</w:t>
      </w:r>
    </w:p>
    <w:p w14:paraId="51BD9327" w14:textId="77777777" w:rsidR="00D32F39" w:rsidRPr="00D906F4" w:rsidRDefault="002C15E2">
      <w:pPr>
        <w:rPr>
          <w:rFonts w:cs="Times New Roman"/>
        </w:rPr>
      </w:pPr>
      <w:r w:rsidRPr="00D906F4">
        <w:rPr>
          <w:rFonts w:cs="Times New Roman"/>
        </w:rPr>
        <w:t>This enhanced report presents a structured and technically detailed study of a multi-label bioacoustic recognition pipeline developed for BirdCLEF+ 2026. The task is to process 60-second continuous soundscape recordings, divide each recording into twelve non-overlapping five-second windows, and estimate the presence of 234 target taxa for every window. The documented system combines frozen Perch V2 representations, selective state-space sequence models, metadata-aware contextual priors, class-specific MLP probes, a five-fold sound-event-detection branch, BirdNET V2.4, and percentile rank-space ensemble fusion.</w:t>
      </w:r>
    </w:p>
    <w:p w14:paraId="70C319E7" w14:textId="7E8AF700" w:rsidR="00D32F39" w:rsidRDefault="002C15E2">
      <w:pPr>
        <w:rPr>
          <w:rFonts w:cs="Times New Roman"/>
        </w:rPr>
      </w:pPr>
      <w:r w:rsidRPr="00D906F4">
        <w:rPr>
          <w:rFonts w:cs="Times New Roman"/>
        </w:rPr>
        <w:t>The most important documented performance result is a public leaderboard score of 0.94727, compared with a previous best of 0.48813. Because the competition metric is macro-averaged ROC AUC, this value should be reported as an AUC/leaderboard score rather than ordinary classification accuracy. Expressed as a percentage, 0.94727 corresponds to 94.727% of the AUC scale; it does not mean that 94.727% of individual predictions were correct. The source report explicitly notes that the final configuration bundled several changes, so the individual contribution of each component was not isolated.</w:t>
      </w:r>
    </w:p>
    <w:p w14:paraId="3432B50F" w14:textId="77777777" w:rsidR="00D906F4" w:rsidRPr="00D906F4" w:rsidRDefault="00D906F4">
      <w:pPr>
        <w:rPr>
          <w:rFonts w:cs="Times New Roman"/>
        </w:rPr>
      </w:pPr>
    </w:p>
    <w:tbl>
      <w:tblPr>
        <w:tblStyle w:val="TableGrid"/>
        <w:tblW w:w="10413" w:type="dxa"/>
        <w:jc w:val="center"/>
        <w:tblLook w:val="04A0" w:firstRow="1" w:lastRow="0" w:firstColumn="1" w:lastColumn="0" w:noHBand="0" w:noVBand="1"/>
      </w:tblPr>
      <w:tblGrid>
        <w:gridCol w:w="3471"/>
        <w:gridCol w:w="3471"/>
        <w:gridCol w:w="3471"/>
      </w:tblGrid>
      <w:tr w:rsidR="00D32F39" w:rsidRPr="00D906F4" w14:paraId="2C02738B" w14:textId="77777777" w:rsidTr="00D906F4">
        <w:trPr>
          <w:trHeight w:val="446"/>
          <w:jc w:val="center"/>
        </w:trPr>
        <w:tc>
          <w:tcPr>
            <w:tcW w:w="3471" w:type="dxa"/>
            <w:shd w:val="clear" w:color="auto" w:fill="D9EAF7"/>
            <w:vAlign w:val="center"/>
          </w:tcPr>
          <w:p w14:paraId="07C5B1DA" w14:textId="77777777" w:rsidR="00D32F39" w:rsidRPr="00D906F4" w:rsidRDefault="002C15E2">
            <w:pPr>
              <w:rPr>
                <w:rFonts w:cs="Times New Roman"/>
              </w:rPr>
            </w:pPr>
            <w:r w:rsidRPr="00D906F4">
              <w:rPr>
                <w:rFonts w:cs="Times New Roman"/>
                <w:b/>
                <w:sz w:val="20"/>
              </w:rPr>
              <w:t>Metric / Result</w:t>
            </w:r>
          </w:p>
        </w:tc>
        <w:tc>
          <w:tcPr>
            <w:tcW w:w="3471" w:type="dxa"/>
            <w:shd w:val="clear" w:color="auto" w:fill="D9EAF7"/>
            <w:vAlign w:val="center"/>
          </w:tcPr>
          <w:p w14:paraId="4644A048" w14:textId="77777777" w:rsidR="00D32F39" w:rsidRPr="00D906F4" w:rsidRDefault="002C15E2">
            <w:pPr>
              <w:rPr>
                <w:rFonts w:cs="Times New Roman"/>
              </w:rPr>
            </w:pPr>
            <w:r w:rsidRPr="00D906F4">
              <w:rPr>
                <w:rFonts w:cs="Times New Roman"/>
                <w:b/>
                <w:sz w:val="20"/>
              </w:rPr>
              <w:t>Documented value</w:t>
            </w:r>
          </w:p>
        </w:tc>
        <w:tc>
          <w:tcPr>
            <w:tcW w:w="3471" w:type="dxa"/>
            <w:shd w:val="clear" w:color="auto" w:fill="D9EAF7"/>
            <w:vAlign w:val="center"/>
          </w:tcPr>
          <w:p w14:paraId="51C5CAD0" w14:textId="77777777" w:rsidR="00D32F39" w:rsidRPr="00D906F4" w:rsidRDefault="002C15E2">
            <w:pPr>
              <w:rPr>
                <w:rFonts w:cs="Times New Roman"/>
              </w:rPr>
            </w:pPr>
            <w:r w:rsidRPr="00D906F4">
              <w:rPr>
                <w:rFonts w:cs="Times New Roman"/>
                <w:b/>
                <w:sz w:val="20"/>
              </w:rPr>
              <w:t>Interpretation</w:t>
            </w:r>
          </w:p>
        </w:tc>
      </w:tr>
      <w:tr w:rsidR="00D32F39" w:rsidRPr="00D906F4" w14:paraId="00105471" w14:textId="77777777" w:rsidTr="00D906F4">
        <w:trPr>
          <w:trHeight w:val="446"/>
          <w:jc w:val="center"/>
        </w:trPr>
        <w:tc>
          <w:tcPr>
            <w:tcW w:w="3471" w:type="dxa"/>
            <w:vAlign w:val="center"/>
          </w:tcPr>
          <w:p w14:paraId="75175723" w14:textId="77777777" w:rsidR="00D32F39" w:rsidRPr="00D906F4" w:rsidRDefault="002C15E2">
            <w:pPr>
              <w:rPr>
                <w:rFonts w:cs="Times New Roman"/>
              </w:rPr>
            </w:pPr>
            <w:r w:rsidRPr="00D906F4">
              <w:rPr>
                <w:rFonts w:cs="Times New Roman"/>
                <w:sz w:val="20"/>
              </w:rPr>
              <w:t>Target taxa</w:t>
            </w:r>
          </w:p>
        </w:tc>
        <w:tc>
          <w:tcPr>
            <w:tcW w:w="3471" w:type="dxa"/>
            <w:vAlign w:val="center"/>
          </w:tcPr>
          <w:p w14:paraId="1B76CA09" w14:textId="77777777" w:rsidR="00D32F39" w:rsidRPr="00D906F4" w:rsidRDefault="002C15E2">
            <w:pPr>
              <w:rPr>
                <w:rFonts w:cs="Times New Roman"/>
              </w:rPr>
            </w:pPr>
            <w:r w:rsidRPr="00D906F4">
              <w:rPr>
                <w:rFonts w:cs="Times New Roman"/>
                <w:sz w:val="20"/>
              </w:rPr>
              <w:t>234</w:t>
            </w:r>
          </w:p>
        </w:tc>
        <w:tc>
          <w:tcPr>
            <w:tcW w:w="3471" w:type="dxa"/>
            <w:vAlign w:val="center"/>
          </w:tcPr>
          <w:p w14:paraId="37317989" w14:textId="77777777" w:rsidR="00D32F39" w:rsidRPr="00D906F4" w:rsidRDefault="002C15E2">
            <w:pPr>
              <w:rPr>
                <w:rFonts w:cs="Times New Roman"/>
              </w:rPr>
            </w:pPr>
            <w:r w:rsidRPr="00D906F4">
              <w:rPr>
                <w:rFonts w:cs="Times New Roman"/>
                <w:sz w:val="20"/>
              </w:rPr>
              <w:t>Output vocabulary</w:t>
            </w:r>
          </w:p>
        </w:tc>
      </w:tr>
      <w:tr w:rsidR="00D32F39" w:rsidRPr="00D906F4" w14:paraId="43D742C5" w14:textId="77777777" w:rsidTr="00D906F4">
        <w:trPr>
          <w:trHeight w:val="446"/>
          <w:jc w:val="center"/>
        </w:trPr>
        <w:tc>
          <w:tcPr>
            <w:tcW w:w="3471" w:type="dxa"/>
            <w:vAlign w:val="center"/>
          </w:tcPr>
          <w:p w14:paraId="0D841419" w14:textId="77777777" w:rsidR="00D32F39" w:rsidRPr="00D906F4" w:rsidRDefault="002C15E2">
            <w:pPr>
              <w:rPr>
                <w:rFonts w:cs="Times New Roman"/>
              </w:rPr>
            </w:pPr>
            <w:r w:rsidRPr="00D906F4">
              <w:rPr>
                <w:rFonts w:cs="Times New Roman"/>
                <w:sz w:val="20"/>
              </w:rPr>
              <w:t>Recording duration</w:t>
            </w:r>
          </w:p>
        </w:tc>
        <w:tc>
          <w:tcPr>
            <w:tcW w:w="3471" w:type="dxa"/>
            <w:vAlign w:val="center"/>
          </w:tcPr>
          <w:p w14:paraId="1F03BA88" w14:textId="77777777" w:rsidR="00D32F39" w:rsidRPr="00D906F4" w:rsidRDefault="002C15E2">
            <w:pPr>
              <w:rPr>
                <w:rFonts w:cs="Times New Roman"/>
              </w:rPr>
            </w:pPr>
            <w:r w:rsidRPr="00D906F4">
              <w:rPr>
                <w:rFonts w:cs="Times New Roman"/>
                <w:sz w:val="20"/>
              </w:rPr>
              <w:t>60 s</w:t>
            </w:r>
          </w:p>
        </w:tc>
        <w:tc>
          <w:tcPr>
            <w:tcW w:w="3471" w:type="dxa"/>
            <w:vAlign w:val="center"/>
          </w:tcPr>
          <w:p w14:paraId="6D17C46C" w14:textId="77777777" w:rsidR="00D32F39" w:rsidRPr="00D906F4" w:rsidRDefault="002C15E2">
            <w:pPr>
              <w:rPr>
                <w:rFonts w:cs="Times New Roman"/>
              </w:rPr>
            </w:pPr>
            <w:r w:rsidRPr="00D906F4">
              <w:rPr>
                <w:rFonts w:cs="Times New Roman"/>
                <w:sz w:val="20"/>
              </w:rPr>
              <w:t>One soundscape example</w:t>
            </w:r>
          </w:p>
        </w:tc>
      </w:tr>
      <w:tr w:rsidR="00D32F39" w:rsidRPr="00D906F4" w14:paraId="0B8C1076" w14:textId="77777777" w:rsidTr="00D906F4">
        <w:trPr>
          <w:trHeight w:val="446"/>
          <w:jc w:val="center"/>
        </w:trPr>
        <w:tc>
          <w:tcPr>
            <w:tcW w:w="3471" w:type="dxa"/>
            <w:vAlign w:val="center"/>
          </w:tcPr>
          <w:p w14:paraId="342949D2" w14:textId="77777777" w:rsidR="00D32F39" w:rsidRPr="00D906F4" w:rsidRDefault="002C15E2">
            <w:pPr>
              <w:rPr>
                <w:rFonts w:cs="Times New Roman"/>
              </w:rPr>
            </w:pPr>
            <w:r w:rsidRPr="00D906F4">
              <w:rPr>
                <w:rFonts w:cs="Times New Roman"/>
                <w:sz w:val="20"/>
              </w:rPr>
              <w:t>Windows per recording</w:t>
            </w:r>
          </w:p>
        </w:tc>
        <w:tc>
          <w:tcPr>
            <w:tcW w:w="3471" w:type="dxa"/>
            <w:vAlign w:val="center"/>
          </w:tcPr>
          <w:p w14:paraId="2F01D75B" w14:textId="77777777" w:rsidR="00D32F39" w:rsidRPr="00D906F4" w:rsidRDefault="002C15E2">
            <w:pPr>
              <w:rPr>
                <w:rFonts w:cs="Times New Roman"/>
              </w:rPr>
            </w:pPr>
            <w:r w:rsidRPr="00D906F4">
              <w:rPr>
                <w:rFonts w:cs="Times New Roman"/>
                <w:sz w:val="20"/>
              </w:rPr>
              <w:t>12</w:t>
            </w:r>
          </w:p>
        </w:tc>
        <w:tc>
          <w:tcPr>
            <w:tcW w:w="3471" w:type="dxa"/>
            <w:vAlign w:val="center"/>
          </w:tcPr>
          <w:p w14:paraId="74AF7E45" w14:textId="77777777" w:rsidR="00D32F39" w:rsidRPr="00D906F4" w:rsidRDefault="002C15E2">
            <w:pPr>
              <w:rPr>
                <w:rFonts w:cs="Times New Roman"/>
              </w:rPr>
            </w:pPr>
            <w:r w:rsidRPr="00D906F4">
              <w:rPr>
                <w:rFonts w:cs="Times New Roman"/>
                <w:sz w:val="20"/>
              </w:rPr>
              <w:t>5 s per window</w:t>
            </w:r>
          </w:p>
        </w:tc>
      </w:tr>
      <w:tr w:rsidR="00D32F39" w:rsidRPr="00D906F4" w14:paraId="432F1AEF" w14:textId="77777777" w:rsidTr="00D906F4">
        <w:trPr>
          <w:trHeight w:val="446"/>
          <w:jc w:val="center"/>
        </w:trPr>
        <w:tc>
          <w:tcPr>
            <w:tcW w:w="3471" w:type="dxa"/>
            <w:vAlign w:val="center"/>
          </w:tcPr>
          <w:p w14:paraId="176027DB" w14:textId="77777777" w:rsidR="00D32F39" w:rsidRPr="00D906F4" w:rsidRDefault="002C15E2">
            <w:pPr>
              <w:rPr>
                <w:rFonts w:cs="Times New Roman"/>
              </w:rPr>
            </w:pPr>
            <w:r w:rsidRPr="00D906F4">
              <w:rPr>
                <w:rFonts w:cs="Times New Roman"/>
                <w:sz w:val="20"/>
              </w:rPr>
              <w:t>Sampling rate</w:t>
            </w:r>
          </w:p>
        </w:tc>
        <w:tc>
          <w:tcPr>
            <w:tcW w:w="3471" w:type="dxa"/>
            <w:vAlign w:val="center"/>
          </w:tcPr>
          <w:p w14:paraId="5EE5BDBF" w14:textId="77777777" w:rsidR="00D32F39" w:rsidRPr="00D906F4" w:rsidRDefault="002C15E2">
            <w:pPr>
              <w:rPr>
                <w:rFonts w:cs="Times New Roman"/>
              </w:rPr>
            </w:pPr>
            <w:r w:rsidRPr="00D906F4">
              <w:rPr>
                <w:rFonts w:cs="Times New Roman"/>
                <w:sz w:val="20"/>
              </w:rPr>
              <w:t>32 kHz</w:t>
            </w:r>
          </w:p>
        </w:tc>
        <w:tc>
          <w:tcPr>
            <w:tcW w:w="3471" w:type="dxa"/>
            <w:vAlign w:val="center"/>
          </w:tcPr>
          <w:p w14:paraId="2EAD2347" w14:textId="77777777" w:rsidR="00D32F39" w:rsidRPr="00D906F4" w:rsidRDefault="002C15E2">
            <w:pPr>
              <w:rPr>
                <w:rFonts w:cs="Times New Roman"/>
              </w:rPr>
            </w:pPr>
            <w:r w:rsidRPr="00D906F4">
              <w:rPr>
                <w:rFonts w:cs="Times New Roman"/>
                <w:sz w:val="20"/>
              </w:rPr>
              <w:t>Audio processing setting</w:t>
            </w:r>
          </w:p>
        </w:tc>
      </w:tr>
      <w:tr w:rsidR="00D32F39" w:rsidRPr="00D906F4" w14:paraId="2BCAF0E5" w14:textId="77777777" w:rsidTr="00D906F4">
        <w:trPr>
          <w:trHeight w:val="446"/>
          <w:jc w:val="center"/>
        </w:trPr>
        <w:tc>
          <w:tcPr>
            <w:tcW w:w="3471" w:type="dxa"/>
            <w:vAlign w:val="center"/>
          </w:tcPr>
          <w:p w14:paraId="012908E3" w14:textId="77777777" w:rsidR="00D32F39" w:rsidRPr="00D906F4" w:rsidRDefault="002C15E2">
            <w:pPr>
              <w:rPr>
                <w:rFonts w:cs="Times New Roman"/>
              </w:rPr>
            </w:pPr>
            <w:r w:rsidRPr="00D906F4">
              <w:rPr>
                <w:rFonts w:cs="Times New Roman"/>
                <w:sz w:val="20"/>
              </w:rPr>
              <w:t>Evaluation metric</w:t>
            </w:r>
          </w:p>
        </w:tc>
        <w:tc>
          <w:tcPr>
            <w:tcW w:w="3471" w:type="dxa"/>
            <w:vAlign w:val="center"/>
          </w:tcPr>
          <w:p w14:paraId="1E469993" w14:textId="77777777" w:rsidR="00D32F39" w:rsidRPr="00D906F4" w:rsidRDefault="002C15E2">
            <w:pPr>
              <w:rPr>
                <w:rFonts w:cs="Times New Roman"/>
              </w:rPr>
            </w:pPr>
            <w:r w:rsidRPr="00D906F4">
              <w:rPr>
                <w:rFonts w:cs="Times New Roman"/>
                <w:sz w:val="20"/>
              </w:rPr>
              <w:t>Macro ROC AUC</w:t>
            </w:r>
          </w:p>
        </w:tc>
        <w:tc>
          <w:tcPr>
            <w:tcW w:w="3471" w:type="dxa"/>
            <w:vAlign w:val="center"/>
          </w:tcPr>
          <w:p w14:paraId="157E5D38" w14:textId="77777777" w:rsidR="00D32F39" w:rsidRPr="00D906F4" w:rsidRDefault="002C15E2">
            <w:pPr>
              <w:rPr>
                <w:rFonts w:cs="Times New Roman"/>
              </w:rPr>
            </w:pPr>
            <w:r w:rsidRPr="00D906F4">
              <w:rPr>
                <w:rFonts w:cs="Times New Roman"/>
                <w:sz w:val="20"/>
              </w:rPr>
              <w:t>Class-balanced ranking metric</w:t>
            </w:r>
          </w:p>
        </w:tc>
      </w:tr>
      <w:tr w:rsidR="00D32F39" w:rsidRPr="00D906F4" w14:paraId="426ECCD5" w14:textId="77777777" w:rsidTr="00D906F4">
        <w:trPr>
          <w:trHeight w:val="446"/>
          <w:jc w:val="center"/>
        </w:trPr>
        <w:tc>
          <w:tcPr>
            <w:tcW w:w="3471" w:type="dxa"/>
            <w:vAlign w:val="center"/>
          </w:tcPr>
          <w:p w14:paraId="23883E39" w14:textId="77777777" w:rsidR="00D32F39" w:rsidRPr="00D906F4" w:rsidRDefault="002C15E2">
            <w:pPr>
              <w:rPr>
                <w:rFonts w:cs="Times New Roman"/>
              </w:rPr>
            </w:pPr>
            <w:r w:rsidRPr="00D906F4">
              <w:rPr>
                <w:rFonts w:cs="Times New Roman"/>
                <w:sz w:val="20"/>
              </w:rPr>
              <w:t>Previous best score</w:t>
            </w:r>
          </w:p>
        </w:tc>
        <w:tc>
          <w:tcPr>
            <w:tcW w:w="3471" w:type="dxa"/>
            <w:vAlign w:val="center"/>
          </w:tcPr>
          <w:p w14:paraId="3CC7D54E" w14:textId="77777777" w:rsidR="00D32F39" w:rsidRPr="00D906F4" w:rsidRDefault="002C15E2">
            <w:pPr>
              <w:rPr>
                <w:rFonts w:cs="Times New Roman"/>
              </w:rPr>
            </w:pPr>
            <w:r w:rsidRPr="00D906F4">
              <w:rPr>
                <w:rFonts w:cs="Times New Roman"/>
                <w:sz w:val="20"/>
              </w:rPr>
              <w:t>0.48813</w:t>
            </w:r>
          </w:p>
        </w:tc>
        <w:tc>
          <w:tcPr>
            <w:tcW w:w="3471" w:type="dxa"/>
            <w:vAlign w:val="center"/>
          </w:tcPr>
          <w:p w14:paraId="594EE332" w14:textId="77777777" w:rsidR="00D32F39" w:rsidRPr="00D906F4" w:rsidRDefault="002C15E2">
            <w:pPr>
              <w:rPr>
                <w:rFonts w:cs="Times New Roman"/>
              </w:rPr>
            </w:pPr>
            <w:r w:rsidRPr="00D906F4">
              <w:rPr>
                <w:rFonts w:cs="Times New Roman"/>
                <w:sz w:val="20"/>
              </w:rPr>
              <w:t>Documented baseline</w:t>
            </w:r>
          </w:p>
        </w:tc>
      </w:tr>
      <w:tr w:rsidR="00D32F39" w:rsidRPr="00D906F4" w14:paraId="2A7C4FD1" w14:textId="77777777" w:rsidTr="00D906F4">
        <w:trPr>
          <w:trHeight w:val="446"/>
          <w:jc w:val="center"/>
        </w:trPr>
        <w:tc>
          <w:tcPr>
            <w:tcW w:w="3471" w:type="dxa"/>
            <w:vAlign w:val="center"/>
          </w:tcPr>
          <w:p w14:paraId="2FB4CEC9" w14:textId="77777777" w:rsidR="00D32F39" w:rsidRPr="00D906F4" w:rsidRDefault="002C15E2">
            <w:pPr>
              <w:rPr>
                <w:rFonts w:cs="Times New Roman"/>
              </w:rPr>
            </w:pPr>
            <w:r w:rsidRPr="00D906F4">
              <w:rPr>
                <w:rFonts w:cs="Times New Roman"/>
                <w:sz w:val="20"/>
              </w:rPr>
              <w:t>Final public score</w:t>
            </w:r>
          </w:p>
        </w:tc>
        <w:tc>
          <w:tcPr>
            <w:tcW w:w="3471" w:type="dxa"/>
            <w:vAlign w:val="center"/>
          </w:tcPr>
          <w:p w14:paraId="466DD2D4" w14:textId="77777777" w:rsidR="00D32F39" w:rsidRPr="00D906F4" w:rsidRDefault="002C15E2">
            <w:pPr>
              <w:rPr>
                <w:rFonts w:cs="Times New Roman"/>
              </w:rPr>
            </w:pPr>
            <w:r w:rsidRPr="00D906F4">
              <w:rPr>
                <w:rFonts w:cs="Times New Roman"/>
                <w:sz w:val="20"/>
              </w:rPr>
              <w:t>0.94727</w:t>
            </w:r>
          </w:p>
        </w:tc>
        <w:tc>
          <w:tcPr>
            <w:tcW w:w="3471" w:type="dxa"/>
            <w:vAlign w:val="center"/>
          </w:tcPr>
          <w:p w14:paraId="7E3DF8BC" w14:textId="77777777" w:rsidR="00D32F39" w:rsidRPr="00D906F4" w:rsidRDefault="002C15E2">
            <w:pPr>
              <w:rPr>
                <w:rFonts w:cs="Times New Roman"/>
              </w:rPr>
            </w:pPr>
            <w:r w:rsidRPr="00D906F4">
              <w:rPr>
                <w:rFonts w:cs="Times New Roman"/>
                <w:sz w:val="20"/>
              </w:rPr>
              <w:t>Documented final result</w:t>
            </w:r>
          </w:p>
        </w:tc>
      </w:tr>
      <w:tr w:rsidR="00D32F39" w:rsidRPr="00D906F4" w14:paraId="0ED52411" w14:textId="77777777" w:rsidTr="00D906F4">
        <w:trPr>
          <w:trHeight w:val="446"/>
          <w:jc w:val="center"/>
        </w:trPr>
        <w:tc>
          <w:tcPr>
            <w:tcW w:w="3471" w:type="dxa"/>
            <w:vAlign w:val="center"/>
          </w:tcPr>
          <w:p w14:paraId="7E0EC0CA" w14:textId="77777777" w:rsidR="00D32F39" w:rsidRPr="00D906F4" w:rsidRDefault="002C15E2">
            <w:pPr>
              <w:rPr>
                <w:rFonts w:cs="Times New Roman"/>
              </w:rPr>
            </w:pPr>
            <w:r w:rsidRPr="00D906F4">
              <w:rPr>
                <w:rFonts w:cs="Times New Roman"/>
                <w:sz w:val="20"/>
              </w:rPr>
              <w:t>Final score as percentage</w:t>
            </w:r>
          </w:p>
        </w:tc>
        <w:tc>
          <w:tcPr>
            <w:tcW w:w="3471" w:type="dxa"/>
            <w:vAlign w:val="center"/>
          </w:tcPr>
          <w:p w14:paraId="17070A9C" w14:textId="77777777" w:rsidR="00D32F39" w:rsidRPr="00D906F4" w:rsidRDefault="002C15E2">
            <w:pPr>
              <w:rPr>
                <w:rFonts w:cs="Times New Roman"/>
              </w:rPr>
            </w:pPr>
            <w:r w:rsidRPr="00D906F4">
              <w:rPr>
                <w:rFonts w:cs="Times New Roman"/>
                <w:sz w:val="20"/>
              </w:rPr>
              <w:t>94.727%</w:t>
            </w:r>
          </w:p>
        </w:tc>
        <w:tc>
          <w:tcPr>
            <w:tcW w:w="3471" w:type="dxa"/>
            <w:vAlign w:val="center"/>
          </w:tcPr>
          <w:p w14:paraId="042EB4A7" w14:textId="77777777" w:rsidR="00D32F39" w:rsidRPr="00D906F4" w:rsidRDefault="002C15E2">
            <w:pPr>
              <w:rPr>
                <w:rFonts w:cs="Times New Roman"/>
              </w:rPr>
            </w:pPr>
            <w:r w:rsidRPr="00D906F4">
              <w:rPr>
                <w:rFonts w:cs="Times New Roman"/>
                <w:sz w:val="20"/>
              </w:rPr>
              <w:t>AUC scale, not prediction accuracy</w:t>
            </w:r>
          </w:p>
        </w:tc>
      </w:tr>
      <w:tr w:rsidR="00D32F39" w:rsidRPr="00D906F4" w14:paraId="5635440E" w14:textId="77777777" w:rsidTr="00D906F4">
        <w:trPr>
          <w:trHeight w:val="446"/>
          <w:jc w:val="center"/>
        </w:trPr>
        <w:tc>
          <w:tcPr>
            <w:tcW w:w="3471" w:type="dxa"/>
            <w:vAlign w:val="center"/>
          </w:tcPr>
          <w:p w14:paraId="21D558E6" w14:textId="77777777" w:rsidR="00D32F39" w:rsidRPr="00D906F4" w:rsidRDefault="002C15E2">
            <w:pPr>
              <w:rPr>
                <w:rFonts w:cs="Times New Roman"/>
              </w:rPr>
            </w:pPr>
            <w:r w:rsidRPr="00D906F4">
              <w:rPr>
                <w:rFonts w:cs="Times New Roman"/>
                <w:sz w:val="20"/>
              </w:rPr>
              <w:t>Public rank</w:t>
            </w:r>
          </w:p>
        </w:tc>
        <w:tc>
          <w:tcPr>
            <w:tcW w:w="3471" w:type="dxa"/>
            <w:vAlign w:val="center"/>
          </w:tcPr>
          <w:p w14:paraId="10C0364A" w14:textId="77777777" w:rsidR="00D32F39" w:rsidRPr="00D906F4" w:rsidRDefault="002C15E2">
            <w:pPr>
              <w:rPr>
                <w:rFonts w:cs="Times New Roman"/>
              </w:rPr>
            </w:pPr>
            <w:r w:rsidRPr="00D906F4">
              <w:rPr>
                <w:rFonts w:cs="Times New Roman"/>
                <w:sz w:val="20"/>
              </w:rPr>
              <w:t>1543</w:t>
            </w:r>
          </w:p>
        </w:tc>
        <w:tc>
          <w:tcPr>
            <w:tcW w:w="3471" w:type="dxa"/>
            <w:vAlign w:val="center"/>
          </w:tcPr>
          <w:p w14:paraId="38EF7A58" w14:textId="77777777" w:rsidR="00D32F39" w:rsidRPr="00D906F4" w:rsidRDefault="002C15E2">
            <w:pPr>
              <w:rPr>
                <w:rFonts w:cs="Times New Roman"/>
              </w:rPr>
            </w:pPr>
            <w:r w:rsidRPr="00D906F4">
              <w:rPr>
                <w:rFonts w:cs="Times New Roman"/>
                <w:sz w:val="20"/>
              </w:rPr>
              <w:t>Competition leaderboard position</w:t>
            </w:r>
          </w:p>
        </w:tc>
      </w:tr>
    </w:tbl>
    <w:p w14:paraId="5480AEDE" w14:textId="77777777" w:rsidR="00D32F39" w:rsidRPr="00D906F4" w:rsidRDefault="002C15E2">
      <w:pPr>
        <w:jc w:val="center"/>
        <w:rPr>
          <w:rFonts w:cs="Times New Roman"/>
        </w:rPr>
      </w:pPr>
      <w:r w:rsidRPr="00D906F4">
        <w:rPr>
          <w:rFonts w:cs="Times New Roman"/>
          <w:b/>
          <w:sz w:val="18"/>
        </w:rPr>
        <w:t>Table 1. Executive performance and task summary.</w:t>
      </w:r>
    </w:p>
    <w:p w14:paraId="67C1560F" w14:textId="77777777" w:rsidR="00D32F39" w:rsidRPr="00D906F4" w:rsidRDefault="002C15E2">
      <w:pPr>
        <w:jc w:val="center"/>
        <w:rPr>
          <w:rFonts w:cs="Times New Roman"/>
        </w:rPr>
      </w:pPr>
      <w:r w:rsidRPr="00D906F4">
        <w:rPr>
          <w:rFonts w:cs="Times New Roman"/>
          <w:noProof/>
        </w:rPr>
        <w:lastRenderedPageBreak/>
        <w:drawing>
          <wp:inline distT="0" distB="0" distL="0" distR="0">
            <wp:extent cx="5486400" cy="3046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progression.png"/>
                    <pic:cNvPicPr/>
                  </pic:nvPicPr>
                  <pic:blipFill>
                    <a:blip r:embed="rId9"/>
                    <a:stretch>
                      <a:fillRect/>
                    </a:stretch>
                  </pic:blipFill>
                  <pic:spPr>
                    <a:xfrm>
                      <a:off x="0" y="0"/>
                      <a:ext cx="5486400" cy="3046595"/>
                    </a:xfrm>
                    <a:prstGeom prst="rect">
                      <a:avLst/>
                    </a:prstGeom>
                  </pic:spPr>
                </pic:pic>
              </a:graphicData>
            </a:graphic>
          </wp:inline>
        </w:drawing>
      </w:r>
    </w:p>
    <w:p w14:paraId="0E09DBBA" w14:textId="4028692D" w:rsidR="00D32F39" w:rsidRDefault="002C15E2" w:rsidP="002C15E2">
      <w:pPr>
        <w:jc w:val="center"/>
        <w:rPr>
          <w:rFonts w:cs="Times New Roman"/>
        </w:rPr>
      </w:pPr>
      <w:r w:rsidRPr="00D906F4">
        <w:rPr>
          <w:rFonts w:cs="Times New Roman"/>
          <w:b/>
          <w:sz w:val="18"/>
        </w:rPr>
        <w:t>Figure 1. Documented public leaderboard score progression; no new experimental score is fabricated.</w:t>
      </w:r>
    </w:p>
    <w:p w14:paraId="6957C520" w14:textId="6AAD3FFF" w:rsidR="002C15E2" w:rsidRDefault="002C15E2" w:rsidP="002C15E2">
      <w:pPr>
        <w:jc w:val="center"/>
        <w:rPr>
          <w:rFonts w:cs="Times New Roman"/>
        </w:rPr>
      </w:pPr>
    </w:p>
    <w:p w14:paraId="5A93A712" w14:textId="740EFCF4" w:rsidR="002C15E2" w:rsidRPr="00D906F4" w:rsidRDefault="002C15E2" w:rsidP="002C15E2">
      <w:pPr>
        <w:jc w:val="center"/>
        <w:rPr>
          <w:rFonts w:cs="Times New Roman"/>
        </w:rPr>
      </w:pPr>
    </w:p>
    <w:p w14:paraId="3BAE568C"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1. Introduction and Research Motivation</w:t>
      </w:r>
    </w:p>
    <w:p w14:paraId="2A3B0583"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1.1 Background</w:t>
      </w:r>
    </w:p>
    <w:p w14:paraId="354F4576" w14:textId="77777777" w:rsidR="00D32F39" w:rsidRPr="00D906F4" w:rsidRDefault="002C15E2">
      <w:pPr>
        <w:rPr>
          <w:rFonts w:cs="Times New Roman"/>
        </w:rPr>
      </w:pPr>
      <w:r w:rsidRPr="00D906F4">
        <w:rPr>
          <w:rFonts w:cs="Times New Roman"/>
        </w:rPr>
        <w:t>Passive acoustic monitoring provides a scalable way to collect ecological observations without continuous human presence. Autonomous recording units can capture long periods of environmental audio, but the resulting data volume creates a severe annotation bottleneck. BirdCLEF+ frames this problem as machine listening: an automated system must identify which taxa are acoustically present in short temporal windows.</w:t>
      </w:r>
    </w:p>
    <w:p w14:paraId="3D2895A9"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1.2 Why the Problem Is Difficult</w:t>
      </w:r>
    </w:p>
    <w:p w14:paraId="59024D68" w14:textId="77777777" w:rsidR="00D32F39" w:rsidRPr="00D906F4" w:rsidRDefault="002C15E2">
      <w:pPr>
        <w:pStyle w:val="ListBullet"/>
        <w:rPr>
          <w:rFonts w:cs="Times New Roman"/>
        </w:rPr>
      </w:pPr>
      <w:r w:rsidRPr="00D906F4">
        <w:rPr>
          <w:rFonts w:cs="Times New Roman"/>
        </w:rPr>
        <w:t>Environmental recordings contain wind, rain, insects, water, aircraft and human-generated noise.</w:t>
      </w:r>
    </w:p>
    <w:p w14:paraId="486086E4" w14:textId="77777777" w:rsidR="00D32F39" w:rsidRPr="00D906F4" w:rsidRDefault="002C15E2">
      <w:pPr>
        <w:pStyle w:val="ListBullet"/>
        <w:rPr>
          <w:rFonts w:cs="Times New Roman"/>
        </w:rPr>
      </w:pPr>
      <w:r w:rsidRPr="00D906F4">
        <w:rPr>
          <w:rFonts w:cs="Times New Roman"/>
        </w:rPr>
        <w:t>Multiple taxa can vocalise simultaneously, making the task multi-label rather than single-label.</w:t>
      </w:r>
    </w:p>
    <w:p w14:paraId="3A23B930" w14:textId="77777777" w:rsidR="00D32F39" w:rsidRPr="00D906F4" w:rsidRDefault="002C15E2">
      <w:pPr>
        <w:pStyle w:val="ListBullet"/>
        <w:rPr>
          <w:rFonts w:cs="Times New Roman"/>
        </w:rPr>
      </w:pPr>
      <w:r w:rsidRPr="00D906F4">
        <w:rPr>
          <w:rFonts w:cs="Times New Roman"/>
        </w:rPr>
        <w:t>Vocalisations can be short and sparse, so a five-second window may contain only a small informative event.</w:t>
      </w:r>
    </w:p>
    <w:p w14:paraId="0784308C" w14:textId="77777777" w:rsidR="00D32F39" w:rsidRPr="00D906F4" w:rsidRDefault="002C15E2">
      <w:pPr>
        <w:pStyle w:val="ListBullet"/>
        <w:rPr>
          <w:rFonts w:cs="Times New Roman"/>
        </w:rPr>
      </w:pPr>
      <w:r w:rsidRPr="00D906F4">
        <w:rPr>
          <w:rFonts w:cs="Times New Roman"/>
        </w:rPr>
        <w:t>The label distribution is long-tailed, with some taxa having far fewer positive examples than common taxa.</w:t>
      </w:r>
    </w:p>
    <w:p w14:paraId="7547109F" w14:textId="77777777" w:rsidR="00D32F39" w:rsidRPr="00D906F4" w:rsidRDefault="002C15E2">
      <w:pPr>
        <w:pStyle w:val="ListBullet"/>
        <w:rPr>
          <w:rFonts w:cs="Times New Roman"/>
        </w:rPr>
      </w:pPr>
      <w:r w:rsidRPr="00D906F4">
        <w:rPr>
          <w:rFonts w:cs="Times New Roman"/>
        </w:rPr>
        <w:t>The macro-AUC evaluation gives each supported class influence on the final metric, making rare-class coverage important.</w:t>
      </w:r>
    </w:p>
    <w:p w14:paraId="42559295"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1.3 Research Motivation</w:t>
      </w:r>
    </w:p>
    <w:p w14:paraId="67E52A7B" w14:textId="77777777" w:rsidR="00D32F39" w:rsidRPr="00D906F4" w:rsidRDefault="002C15E2">
      <w:pPr>
        <w:rPr>
          <w:rFonts w:cs="Times New Roman"/>
        </w:rPr>
      </w:pPr>
      <w:r w:rsidRPr="00D906F4">
        <w:rPr>
          <w:rFonts w:cs="Times New Roman"/>
        </w:rPr>
        <w:t>The central design principle is to avoid relearning general acoustic representations when a strong bird-domain backbone is already available. Instead, the project learns compact task-specific heads and sequence models over frozen embeddings and combines independent detectors at inference time.</w:t>
      </w:r>
    </w:p>
    <w:p w14:paraId="5D9B8E0B"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lastRenderedPageBreak/>
        <w:t>2. Problem Definition and Objectives</w:t>
      </w:r>
    </w:p>
    <w:p w14:paraId="33A52246" w14:textId="77777777" w:rsidR="00D32F39" w:rsidRPr="00D906F4" w:rsidRDefault="002C15E2">
      <w:pPr>
        <w:rPr>
          <w:rFonts w:cs="Times New Roman"/>
        </w:rPr>
      </w:pPr>
      <w:r w:rsidRPr="00D906F4">
        <w:rPr>
          <w:rFonts w:cs="Times New Roman"/>
        </w:rPr>
        <w:t>Let a recording be divided into T = 12 windows and let C = 234 be the target taxonomy size. The model produces a score p(t,c) for each window t and class c. The competition evaluates class-wise ROC AUC and then averages across classes with positive support.</w:t>
      </w:r>
    </w:p>
    <w:p w14:paraId="6120AEF2" w14:textId="77777777" w:rsidR="00D32F39" w:rsidRPr="00D906F4" w:rsidRDefault="002C15E2">
      <w:pPr>
        <w:rPr>
          <w:rFonts w:cs="Times New Roman"/>
        </w:rPr>
      </w:pPr>
      <w:r w:rsidRPr="00D906F4">
        <w:rPr>
          <w:rFonts w:cs="Times New Roman"/>
        </w:rPr>
        <w:t>Conceptually:</w:t>
      </w:r>
    </w:p>
    <w:p w14:paraId="3DE459BF" w14:textId="77777777" w:rsidR="00D32F39" w:rsidRPr="00D906F4" w:rsidRDefault="002C15E2">
      <w:pPr>
        <w:jc w:val="center"/>
        <w:rPr>
          <w:rFonts w:cs="Times New Roman"/>
        </w:rPr>
      </w:pPr>
      <w:r w:rsidRPr="00D906F4">
        <w:rPr>
          <w:rFonts w:cs="Times New Roman"/>
          <w:i/>
        </w:rPr>
        <w:t>Macro-AUC = (1 / |C⁺|) × Σ AUC(c),  where C⁺ contains classes with positive support.</w:t>
      </w:r>
    </w:p>
    <w:p w14:paraId="7C53DA70" w14:textId="77777777" w:rsidR="00D32F39" w:rsidRPr="00D906F4" w:rsidRDefault="002C15E2">
      <w:pPr>
        <w:rPr>
          <w:rFonts w:cs="Times New Roman"/>
        </w:rPr>
      </w:pPr>
      <w:r w:rsidRPr="00D906F4">
        <w:rPr>
          <w:rFonts w:cs="Times New Roman"/>
        </w:rPr>
        <w:t>This distinction is important for reporting: a high AUC means the system tends to rank positive windows above negative windows. It is not equivalent to the percentage of labels classified correctly at a fixed threshold.</w:t>
      </w:r>
    </w:p>
    <w:tbl>
      <w:tblPr>
        <w:tblStyle w:val="TableGrid"/>
        <w:tblW w:w="0" w:type="auto"/>
        <w:jc w:val="center"/>
        <w:tblLook w:val="04A0" w:firstRow="1" w:lastRow="0" w:firstColumn="1" w:lastColumn="0" w:noHBand="0" w:noVBand="1"/>
      </w:tblPr>
      <w:tblGrid>
        <w:gridCol w:w="5011"/>
        <w:gridCol w:w="5011"/>
      </w:tblGrid>
      <w:tr w:rsidR="00D32F39" w:rsidRPr="00D906F4" w14:paraId="085583A9" w14:textId="77777777" w:rsidTr="002C15E2">
        <w:trPr>
          <w:trHeight w:val="507"/>
          <w:jc w:val="center"/>
        </w:trPr>
        <w:tc>
          <w:tcPr>
            <w:tcW w:w="5011" w:type="dxa"/>
            <w:shd w:val="clear" w:color="auto" w:fill="D9EAF7"/>
            <w:vAlign w:val="center"/>
          </w:tcPr>
          <w:p w14:paraId="37EFE3AA" w14:textId="77777777" w:rsidR="00D32F39" w:rsidRPr="00D906F4" w:rsidRDefault="002C15E2">
            <w:pPr>
              <w:rPr>
                <w:rFonts w:cs="Times New Roman"/>
              </w:rPr>
            </w:pPr>
            <w:r w:rsidRPr="00D906F4">
              <w:rPr>
                <w:rFonts w:cs="Times New Roman"/>
                <w:b/>
                <w:sz w:val="20"/>
              </w:rPr>
              <w:t>Objective</w:t>
            </w:r>
          </w:p>
        </w:tc>
        <w:tc>
          <w:tcPr>
            <w:tcW w:w="5011" w:type="dxa"/>
            <w:shd w:val="clear" w:color="auto" w:fill="D9EAF7"/>
            <w:vAlign w:val="center"/>
          </w:tcPr>
          <w:p w14:paraId="08FDB6AB" w14:textId="77777777" w:rsidR="00D32F39" w:rsidRPr="00D906F4" w:rsidRDefault="002C15E2">
            <w:pPr>
              <w:rPr>
                <w:rFonts w:cs="Times New Roman"/>
              </w:rPr>
            </w:pPr>
            <w:r w:rsidRPr="00D906F4">
              <w:rPr>
                <w:rFonts w:cs="Times New Roman"/>
                <w:b/>
                <w:sz w:val="20"/>
              </w:rPr>
              <w:t>Description</w:t>
            </w:r>
          </w:p>
        </w:tc>
      </w:tr>
      <w:tr w:rsidR="00D32F39" w:rsidRPr="00D906F4" w14:paraId="288A7C75" w14:textId="77777777" w:rsidTr="002C15E2">
        <w:trPr>
          <w:trHeight w:val="1014"/>
          <w:jc w:val="center"/>
        </w:trPr>
        <w:tc>
          <w:tcPr>
            <w:tcW w:w="5011" w:type="dxa"/>
            <w:vAlign w:val="center"/>
          </w:tcPr>
          <w:p w14:paraId="53A88D16" w14:textId="77777777" w:rsidR="00D32F39" w:rsidRPr="00D906F4" w:rsidRDefault="002C15E2">
            <w:pPr>
              <w:rPr>
                <w:rFonts w:cs="Times New Roman"/>
              </w:rPr>
            </w:pPr>
            <w:r w:rsidRPr="00D906F4">
              <w:rPr>
                <w:rFonts w:cs="Times New Roman"/>
                <w:sz w:val="20"/>
              </w:rPr>
              <w:t>Complete inference pipeline</w:t>
            </w:r>
          </w:p>
        </w:tc>
        <w:tc>
          <w:tcPr>
            <w:tcW w:w="5011" w:type="dxa"/>
            <w:vAlign w:val="center"/>
          </w:tcPr>
          <w:p w14:paraId="043962A8" w14:textId="77777777" w:rsidR="00D32F39" w:rsidRPr="00D906F4" w:rsidRDefault="002C15E2">
            <w:pPr>
              <w:rPr>
                <w:rFonts w:cs="Times New Roman"/>
              </w:rPr>
            </w:pPr>
            <w:r w:rsidRPr="00D906F4">
              <w:rPr>
                <w:rFonts w:cs="Times New Roman"/>
                <w:sz w:val="20"/>
              </w:rPr>
              <w:t>Convert raw soundscapes into valid 234-class window predictions.</w:t>
            </w:r>
          </w:p>
        </w:tc>
      </w:tr>
      <w:tr w:rsidR="00D32F39" w:rsidRPr="00D906F4" w14:paraId="377D5569" w14:textId="77777777" w:rsidTr="002C15E2">
        <w:trPr>
          <w:trHeight w:val="507"/>
          <w:jc w:val="center"/>
        </w:trPr>
        <w:tc>
          <w:tcPr>
            <w:tcW w:w="5011" w:type="dxa"/>
            <w:vAlign w:val="center"/>
          </w:tcPr>
          <w:p w14:paraId="63D55B89" w14:textId="77777777" w:rsidR="00D32F39" w:rsidRPr="00D906F4" w:rsidRDefault="002C15E2">
            <w:pPr>
              <w:rPr>
                <w:rFonts w:cs="Times New Roman"/>
              </w:rPr>
            </w:pPr>
            <w:r w:rsidRPr="00D906F4">
              <w:rPr>
                <w:rFonts w:cs="Times New Roman"/>
                <w:sz w:val="20"/>
              </w:rPr>
              <w:t>Transfer learning</w:t>
            </w:r>
          </w:p>
        </w:tc>
        <w:tc>
          <w:tcPr>
            <w:tcW w:w="5011" w:type="dxa"/>
            <w:vAlign w:val="center"/>
          </w:tcPr>
          <w:p w14:paraId="0B25781B" w14:textId="77777777" w:rsidR="00D32F39" w:rsidRPr="00D906F4" w:rsidRDefault="002C15E2">
            <w:pPr>
              <w:rPr>
                <w:rFonts w:cs="Times New Roman"/>
              </w:rPr>
            </w:pPr>
            <w:r w:rsidRPr="00D906F4">
              <w:rPr>
                <w:rFonts w:cs="Times New Roman"/>
                <w:sz w:val="20"/>
              </w:rPr>
              <w:t>Reuse frozen Perch V2 bioacoustic representations.</w:t>
            </w:r>
          </w:p>
        </w:tc>
      </w:tr>
      <w:tr w:rsidR="00D32F39" w:rsidRPr="00D906F4" w14:paraId="628822F4" w14:textId="77777777" w:rsidTr="002C15E2">
        <w:trPr>
          <w:trHeight w:val="507"/>
          <w:jc w:val="center"/>
        </w:trPr>
        <w:tc>
          <w:tcPr>
            <w:tcW w:w="5011" w:type="dxa"/>
            <w:vAlign w:val="center"/>
          </w:tcPr>
          <w:p w14:paraId="5E42806C" w14:textId="77777777" w:rsidR="00D32F39" w:rsidRPr="00D906F4" w:rsidRDefault="002C15E2">
            <w:pPr>
              <w:rPr>
                <w:rFonts w:cs="Times New Roman"/>
              </w:rPr>
            </w:pPr>
            <w:r w:rsidRPr="00D906F4">
              <w:rPr>
                <w:rFonts w:cs="Times New Roman"/>
                <w:sz w:val="20"/>
              </w:rPr>
              <w:t>Temporal modeling</w:t>
            </w:r>
          </w:p>
        </w:tc>
        <w:tc>
          <w:tcPr>
            <w:tcW w:w="5011" w:type="dxa"/>
            <w:vAlign w:val="center"/>
          </w:tcPr>
          <w:p w14:paraId="3845A2ED" w14:textId="77777777" w:rsidR="00D32F39" w:rsidRPr="00D906F4" w:rsidRDefault="002C15E2">
            <w:pPr>
              <w:rPr>
                <w:rFonts w:cs="Times New Roman"/>
              </w:rPr>
            </w:pPr>
            <w:r w:rsidRPr="00D906F4">
              <w:rPr>
                <w:rFonts w:cs="Times New Roman"/>
                <w:sz w:val="20"/>
              </w:rPr>
              <w:t>Capture relationships among the twelve windows.</w:t>
            </w:r>
          </w:p>
        </w:tc>
      </w:tr>
      <w:tr w:rsidR="00D32F39" w:rsidRPr="00D906F4" w14:paraId="6DE21A83" w14:textId="77777777" w:rsidTr="002C15E2">
        <w:trPr>
          <w:trHeight w:val="507"/>
          <w:jc w:val="center"/>
        </w:trPr>
        <w:tc>
          <w:tcPr>
            <w:tcW w:w="5011" w:type="dxa"/>
            <w:vAlign w:val="center"/>
          </w:tcPr>
          <w:p w14:paraId="1BB1E813" w14:textId="77777777" w:rsidR="00D32F39" w:rsidRPr="00D906F4" w:rsidRDefault="002C15E2">
            <w:pPr>
              <w:rPr>
                <w:rFonts w:cs="Times New Roman"/>
              </w:rPr>
            </w:pPr>
            <w:r w:rsidRPr="00D906F4">
              <w:rPr>
                <w:rFonts w:cs="Times New Roman"/>
                <w:sz w:val="20"/>
              </w:rPr>
              <w:t>Context integration</w:t>
            </w:r>
          </w:p>
        </w:tc>
        <w:tc>
          <w:tcPr>
            <w:tcW w:w="5011" w:type="dxa"/>
            <w:vAlign w:val="center"/>
          </w:tcPr>
          <w:p w14:paraId="1320D6EE" w14:textId="77777777" w:rsidR="00D32F39" w:rsidRPr="00D906F4" w:rsidRDefault="002C15E2">
            <w:pPr>
              <w:rPr>
                <w:rFonts w:cs="Times New Roman"/>
              </w:rPr>
            </w:pPr>
            <w:r w:rsidRPr="00D906F4">
              <w:rPr>
                <w:rFonts w:cs="Times New Roman"/>
                <w:sz w:val="20"/>
              </w:rPr>
              <w:t>Use site and recording hour as additional information.</w:t>
            </w:r>
          </w:p>
        </w:tc>
      </w:tr>
      <w:tr w:rsidR="00D32F39" w:rsidRPr="00D906F4" w14:paraId="2994334F" w14:textId="77777777" w:rsidTr="002C15E2">
        <w:trPr>
          <w:trHeight w:val="507"/>
          <w:jc w:val="center"/>
        </w:trPr>
        <w:tc>
          <w:tcPr>
            <w:tcW w:w="5011" w:type="dxa"/>
            <w:vAlign w:val="center"/>
          </w:tcPr>
          <w:p w14:paraId="161FFA52" w14:textId="77777777" w:rsidR="00D32F39" w:rsidRPr="00D906F4" w:rsidRDefault="002C15E2">
            <w:pPr>
              <w:rPr>
                <w:rFonts w:cs="Times New Roman"/>
              </w:rPr>
            </w:pPr>
            <w:r w:rsidRPr="00D906F4">
              <w:rPr>
                <w:rFonts w:cs="Times New Roman"/>
                <w:sz w:val="20"/>
              </w:rPr>
              <w:t>Heterogeneous ensembling</w:t>
            </w:r>
          </w:p>
        </w:tc>
        <w:tc>
          <w:tcPr>
            <w:tcW w:w="5011" w:type="dxa"/>
            <w:vAlign w:val="center"/>
          </w:tcPr>
          <w:p w14:paraId="63D2D076" w14:textId="77777777" w:rsidR="00D32F39" w:rsidRPr="00D906F4" w:rsidRDefault="002C15E2">
            <w:pPr>
              <w:rPr>
                <w:rFonts w:cs="Times New Roman"/>
              </w:rPr>
            </w:pPr>
            <w:r w:rsidRPr="00D906F4">
              <w:rPr>
                <w:rFonts w:cs="Times New Roman"/>
                <w:sz w:val="20"/>
              </w:rPr>
              <w:t>Combine independent acoustic detectors robustly.</w:t>
            </w:r>
          </w:p>
        </w:tc>
      </w:tr>
      <w:tr w:rsidR="00D32F39" w:rsidRPr="00D906F4" w14:paraId="4561571E" w14:textId="77777777" w:rsidTr="002C15E2">
        <w:trPr>
          <w:trHeight w:val="1014"/>
          <w:jc w:val="center"/>
        </w:trPr>
        <w:tc>
          <w:tcPr>
            <w:tcW w:w="5011" w:type="dxa"/>
            <w:vAlign w:val="center"/>
          </w:tcPr>
          <w:p w14:paraId="35811B84" w14:textId="77777777" w:rsidR="00D32F39" w:rsidRPr="00D906F4" w:rsidRDefault="002C15E2">
            <w:pPr>
              <w:rPr>
                <w:rFonts w:cs="Times New Roman"/>
              </w:rPr>
            </w:pPr>
            <w:r w:rsidRPr="00D906F4">
              <w:rPr>
                <w:rFonts w:cs="Times New Roman"/>
                <w:sz w:val="20"/>
              </w:rPr>
              <w:t>Engineering reliability</w:t>
            </w:r>
          </w:p>
        </w:tc>
        <w:tc>
          <w:tcPr>
            <w:tcW w:w="5011" w:type="dxa"/>
            <w:vAlign w:val="center"/>
          </w:tcPr>
          <w:p w14:paraId="35096B2C" w14:textId="77777777" w:rsidR="00D32F39" w:rsidRPr="00D906F4" w:rsidRDefault="002C15E2">
            <w:pPr>
              <w:rPr>
                <w:rFonts w:cs="Times New Roman"/>
              </w:rPr>
            </w:pPr>
            <w:r w:rsidRPr="00D906F4">
              <w:rPr>
                <w:rFonts w:cs="Times New Roman"/>
                <w:sz w:val="20"/>
              </w:rPr>
              <w:t>Validate row identifiers, columns, ranges and missing values before submission.</w:t>
            </w:r>
          </w:p>
        </w:tc>
      </w:tr>
    </w:tbl>
    <w:p w14:paraId="4370885C" w14:textId="43226892" w:rsidR="00D32F39" w:rsidRPr="00D906F4" w:rsidRDefault="002C15E2" w:rsidP="002C15E2">
      <w:pPr>
        <w:jc w:val="center"/>
        <w:rPr>
          <w:rFonts w:cs="Times New Roman"/>
        </w:rPr>
      </w:pPr>
      <w:r w:rsidRPr="00D906F4">
        <w:rPr>
          <w:rFonts w:cs="Times New Roman"/>
          <w:b/>
          <w:sz w:val="18"/>
        </w:rPr>
        <w:t>Table 2. Project objectives.</w:t>
      </w:r>
    </w:p>
    <w:p w14:paraId="4F2BF8C1"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3. Dataset and Data Preparation</w:t>
      </w:r>
    </w:p>
    <w:p w14:paraId="64F2DAF4"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3.1 Dataset Characteristics</w:t>
      </w:r>
    </w:p>
    <w:tbl>
      <w:tblPr>
        <w:tblStyle w:val="TableGrid"/>
        <w:tblW w:w="10722" w:type="dxa"/>
        <w:jc w:val="center"/>
        <w:tblLook w:val="04A0" w:firstRow="1" w:lastRow="0" w:firstColumn="1" w:lastColumn="0" w:noHBand="0" w:noVBand="1"/>
      </w:tblPr>
      <w:tblGrid>
        <w:gridCol w:w="3574"/>
        <w:gridCol w:w="3574"/>
        <w:gridCol w:w="3574"/>
      </w:tblGrid>
      <w:tr w:rsidR="00D32F39" w:rsidRPr="00D906F4" w14:paraId="51470824" w14:textId="77777777" w:rsidTr="002C15E2">
        <w:trPr>
          <w:trHeight w:val="363"/>
          <w:jc w:val="center"/>
        </w:trPr>
        <w:tc>
          <w:tcPr>
            <w:tcW w:w="3574" w:type="dxa"/>
            <w:shd w:val="clear" w:color="auto" w:fill="D9EAF7"/>
            <w:vAlign w:val="center"/>
          </w:tcPr>
          <w:p w14:paraId="53C6B07C" w14:textId="77777777" w:rsidR="00D32F39" w:rsidRPr="00D906F4" w:rsidRDefault="002C15E2">
            <w:pPr>
              <w:rPr>
                <w:rFonts w:cs="Times New Roman"/>
              </w:rPr>
            </w:pPr>
            <w:r w:rsidRPr="00D906F4">
              <w:rPr>
                <w:rFonts w:cs="Times New Roman"/>
                <w:b/>
                <w:sz w:val="20"/>
              </w:rPr>
              <w:t>Property</w:t>
            </w:r>
          </w:p>
        </w:tc>
        <w:tc>
          <w:tcPr>
            <w:tcW w:w="3574" w:type="dxa"/>
            <w:shd w:val="clear" w:color="auto" w:fill="D9EAF7"/>
            <w:vAlign w:val="center"/>
          </w:tcPr>
          <w:p w14:paraId="086D69D4" w14:textId="77777777" w:rsidR="00D32F39" w:rsidRPr="00D906F4" w:rsidRDefault="002C15E2">
            <w:pPr>
              <w:rPr>
                <w:rFonts w:cs="Times New Roman"/>
              </w:rPr>
            </w:pPr>
            <w:r w:rsidRPr="00D906F4">
              <w:rPr>
                <w:rFonts w:cs="Times New Roman"/>
                <w:b/>
                <w:sz w:val="20"/>
              </w:rPr>
              <w:t>Value</w:t>
            </w:r>
          </w:p>
        </w:tc>
        <w:tc>
          <w:tcPr>
            <w:tcW w:w="3574" w:type="dxa"/>
            <w:shd w:val="clear" w:color="auto" w:fill="D9EAF7"/>
            <w:vAlign w:val="center"/>
          </w:tcPr>
          <w:p w14:paraId="6881A941" w14:textId="77777777" w:rsidR="00D32F39" w:rsidRPr="00D906F4" w:rsidRDefault="002C15E2">
            <w:pPr>
              <w:rPr>
                <w:rFonts w:cs="Times New Roman"/>
              </w:rPr>
            </w:pPr>
            <w:r w:rsidRPr="00D906F4">
              <w:rPr>
                <w:rFonts w:cs="Times New Roman"/>
                <w:b/>
                <w:sz w:val="20"/>
              </w:rPr>
              <w:t>Role in the pipeline</w:t>
            </w:r>
          </w:p>
        </w:tc>
      </w:tr>
      <w:tr w:rsidR="00D32F39" w:rsidRPr="00D906F4" w14:paraId="3D5E52F7" w14:textId="77777777" w:rsidTr="002C15E2">
        <w:trPr>
          <w:trHeight w:val="363"/>
          <w:jc w:val="center"/>
        </w:trPr>
        <w:tc>
          <w:tcPr>
            <w:tcW w:w="3574" w:type="dxa"/>
            <w:vAlign w:val="center"/>
          </w:tcPr>
          <w:p w14:paraId="2D102BA4" w14:textId="77777777" w:rsidR="00D32F39" w:rsidRPr="00D906F4" w:rsidRDefault="002C15E2">
            <w:pPr>
              <w:rPr>
                <w:rFonts w:cs="Times New Roman"/>
              </w:rPr>
            </w:pPr>
            <w:r w:rsidRPr="00D906F4">
              <w:rPr>
                <w:rFonts w:cs="Times New Roman"/>
                <w:sz w:val="20"/>
              </w:rPr>
              <w:t>Target taxa</w:t>
            </w:r>
          </w:p>
        </w:tc>
        <w:tc>
          <w:tcPr>
            <w:tcW w:w="3574" w:type="dxa"/>
            <w:vAlign w:val="center"/>
          </w:tcPr>
          <w:p w14:paraId="6066EEE5" w14:textId="77777777" w:rsidR="00D32F39" w:rsidRPr="00D906F4" w:rsidRDefault="002C15E2">
            <w:pPr>
              <w:rPr>
                <w:rFonts w:cs="Times New Roman"/>
              </w:rPr>
            </w:pPr>
            <w:r w:rsidRPr="00D906F4">
              <w:rPr>
                <w:rFonts w:cs="Times New Roman"/>
                <w:sz w:val="20"/>
              </w:rPr>
              <w:t>234</w:t>
            </w:r>
          </w:p>
        </w:tc>
        <w:tc>
          <w:tcPr>
            <w:tcW w:w="3574" w:type="dxa"/>
            <w:vAlign w:val="center"/>
          </w:tcPr>
          <w:p w14:paraId="67E7A97F" w14:textId="77777777" w:rsidR="00D32F39" w:rsidRPr="00D906F4" w:rsidRDefault="002C15E2">
            <w:pPr>
              <w:rPr>
                <w:rFonts w:cs="Times New Roman"/>
              </w:rPr>
            </w:pPr>
            <w:r w:rsidRPr="00D906F4">
              <w:rPr>
                <w:rFonts w:cs="Times New Roman"/>
                <w:sz w:val="20"/>
              </w:rPr>
              <w:t>Final class vocabulary</w:t>
            </w:r>
          </w:p>
        </w:tc>
      </w:tr>
      <w:tr w:rsidR="00D32F39" w:rsidRPr="00D906F4" w14:paraId="19A171D7" w14:textId="77777777" w:rsidTr="002C15E2">
        <w:trPr>
          <w:trHeight w:val="363"/>
          <w:jc w:val="center"/>
        </w:trPr>
        <w:tc>
          <w:tcPr>
            <w:tcW w:w="3574" w:type="dxa"/>
            <w:vAlign w:val="center"/>
          </w:tcPr>
          <w:p w14:paraId="66A1A1CC" w14:textId="77777777" w:rsidR="00D32F39" w:rsidRPr="00D906F4" w:rsidRDefault="002C15E2">
            <w:pPr>
              <w:rPr>
                <w:rFonts w:cs="Times New Roman"/>
              </w:rPr>
            </w:pPr>
            <w:r w:rsidRPr="00D906F4">
              <w:rPr>
                <w:rFonts w:cs="Times New Roman"/>
                <w:sz w:val="20"/>
              </w:rPr>
              <w:t>Recording length</w:t>
            </w:r>
          </w:p>
        </w:tc>
        <w:tc>
          <w:tcPr>
            <w:tcW w:w="3574" w:type="dxa"/>
            <w:vAlign w:val="center"/>
          </w:tcPr>
          <w:p w14:paraId="61C907AB" w14:textId="77777777" w:rsidR="00D32F39" w:rsidRPr="00D906F4" w:rsidRDefault="002C15E2">
            <w:pPr>
              <w:rPr>
                <w:rFonts w:cs="Times New Roman"/>
              </w:rPr>
            </w:pPr>
            <w:r w:rsidRPr="00D906F4">
              <w:rPr>
                <w:rFonts w:cs="Times New Roman"/>
                <w:sz w:val="20"/>
              </w:rPr>
              <w:t>60 seconds</w:t>
            </w:r>
          </w:p>
        </w:tc>
        <w:tc>
          <w:tcPr>
            <w:tcW w:w="3574" w:type="dxa"/>
            <w:vAlign w:val="center"/>
          </w:tcPr>
          <w:p w14:paraId="78380EEC" w14:textId="77777777" w:rsidR="00D32F39" w:rsidRPr="00D906F4" w:rsidRDefault="002C15E2">
            <w:pPr>
              <w:rPr>
                <w:rFonts w:cs="Times New Roman"/>
              </w:rPr>
            </w:pPr>
            <w:r w:rsidRPr="00D906F4">
              <w:rPr>
                <w:rFonts w:cs="Times New Roman"/>
                <w:sz w:val="20"/>
              </w:rPr>
              <w:t>Input soundscape</w:t>
            </w:r>
          </w:p>
        </w:tc>
      </w:tr>
      <w:tr w:rsidR="00D32F39" w:rsidRPr="00D906F4" w14:paraId="427E4782" w14:textId="77777777" w:rsidTr="002C15E2">
        <w:trPr>
          <w:trHeight w:val="363"/>
          <w:jc w:val="center"/>
        </w:trPr>
        <w:tc>
          <w:tcPr>
            <w:tcW w:w="3574" w:type="dxa"/>
            <w:vAlign w:val="center"/>
          </w:tcPr>
          <w:p w14:paraId="6199138E" w14:textId="77777777" w:rsidR="00D32F39" w:rsidRPr="00D906F4" w:rsidRDefault="002C15E2">
            <w:pPr>
              <w:rPr>
                <w:rFonts w:cs="Times New Roman"/>
              </w:rPr>
            </w:pPr>
            <w:r w:rsidRPr="00D906F4">
              <w:rPr>
                <w:rFonts w:cs="Times New Roman"/>
                <w:sz w:val="20"/>
              </w:rPr>
              <w:t>Window length</w:t>
            </w:r>
          </w:p>
        </w:tc>
        <w:tc>
          <w:tcPr>
            <w:tcW w:w="3574" w:type="dxa"/>
            <w:vAlign w:val="center"/>
          </w:tcPr>
          <w:p w14:paraId="48900F3E" w14:textId="77777777" w:rsidR="00D32F39" w:rsidRPr="00D906F4" w:rsidRDefault="002C15E2">
            <w:pPr>
              <w:rPr>
                <w:rFonts w:cs="Times New Roman"/>
              </w:rPr>
            </w:pPr>
            <w:r w:rsidRPr="00D906F4">
              <w:rPr>
                <w:rFonts w:cs="Times New Roman"/>
                <w:sz w:val="20"/>
              </w:rPr>
              <w:t>5 seconds</w:t>
            </w:r>
          </w:p>
        </w:tc>
        <w:tc>
          <w:tcPr>
            <w:tcW w:w="3574" w:type="dxa"/>
            <w:vAlign w:val="center"/>
          </w:tcPr>
          <w:p w14:paraId="59A5A380" w14:textId="77777777" w:rsidR="00D32F39" w:rsidRPr="00D906F4" w:rsidRDefault="002C15E2">
            <w:pPr>
              <w:rPr>
                <w:rFonts w:cs="Times New Roman"/>
              </w:rPr>
            </w:pPr>
            <w:r w:rsidRPr="00D906F4">
              <w:rPr>
                <w:rFonts w:cs="Times New Roman"/>
                <w:sz w:val="20"/>
              </w:rPr>
              <w:t>Temporal prediction unit</w:t>
            </w:r>
          </w:p>
        </w:tc>
      </w:tr>
      <w:tr w:rsidR="00D32F39" w:rsidRPr="00D906F4" w14:paraId="45BDC472" w14:textId="77777777" w:rsidTr="002C15E2">
        <w:trPr>
          <w:trHeight w:val="363"/>
          <w:jc w:val="center"/>
        </w:trPr>
        <w:tc>
          <w:tcPr>
            <w:tcW w:w="3574" w:type="dxa"/>
            <w:vAlign w:val="center"/>
          </w:tcPr>
          <w:p w14:paraId="018A102F" w14:textId="77777777" w:rsidR="00D32F39" w:rsidRPr="00D906F4" w:rsidRDefault="002C15E2">
            <w:pPr>
              <w:rPr>
                <w:rFonts w:cs="Times New Roman"/>
              </w:rPr>
            </w:pPr>
            <w:r w:rsidRPr="00D906F4">
              <w:rPr>
                <w:rFonts w:cs="Times New Roman"/>
                <w:sz w:val="20"/>
              </w:rPr>
              <w:t>Windows/file</w:t>
            </w:r>
          </w:p>
        </w:tc>
        <w:tc>
          <w:tcPr>
            <w:tcW w:w="3574" w:type="dxa"/>
            <w:vAlign w:val="center"/>
          </w:tcPr>
          <w:p w14:paraId="289B9944" w14:textId="77777777" w:rsidR="00D32F39" w:rsidRPr="00D906F4" w:rsidRDefault="002C15E2">
            <w:pPr>
              <w:rPr>
                <w:rFonts w:cs="Times New Roman"/>
              </w:rPr>
            </w:pPr>
            <w:r w:rsidRPr="00D906F4">
              <w:rPr>
                <w:rFonts w:cs="Times New Roman"/>
                <w:sz w:val="20"/>
              </w:rPr>
              <w:t>12</w:t>
            </w:r>
          </w:p>
        </w:tc>
        <w:tc>
          <w:tcPr>
            <w:tcW w:w="3574" w:type="dxa"/>
            <w:vAlign w:val="center"/>
          </w:tcPr>
          <w:p w14:paraId="74539666" w14:textId="77777777" w:rsidR="00D32F39" w:rsidRPr="00D906F4" w:rsidRDefault="002C15E2">
            <w:pPr>
              <w:rPr>
                <w:rFonts w:cs="Times New Roman"/>
              </w:rPr>
            </w:pPr>
            <w:r w:rsidRPr="00D906F4">
              <w:rPr>
                <w:rFonts w:cs="Times New Roman"/>
                <w:sz w:val="20"/>
              </w:rPr>
              <w:t>Sequence length</w:t>
            </w:r>
          </w:p>
        </w:tc>
      </w:tr>
      <w:tr w:rsidR="00D32F39" w:rsidRPr="00D906F4" w14:paraId="6DC62558" w14:textId="77777777" w:rsidTr="002C15E2">
        <w:trPr>
          <w:trHeight w:val="363"/>
          <w:jc w:val="center"/>
        </w:trPr>
        <w:tc>
          <w:tcPr>
            <w:tcW w:w="3574" w:type="dxa"/>
            <w:vAlign w:val="center"/>
          </w:tcPr>
          <w:p w14:paraId="1C26358A" w14:textId="77777777" w:rsidR="00D32F39" w:rsidRPr="00D906F4" w:rsidRDefault="002C15E2">
            <w:pPr>
              <w:rPr>
                <w:rFonts w:cs="Times New Roman"/>
              </w:rPr>
            </w:pPr>
            <w:r w:rsidRPr="00D906F4">
              <w:rPr>
                <w:rFonts w:cs="Times New Roman"/>
                <w:sz w:val="20"/>
              </w:rPr>
              <w:t>Sampling rate</w:t>
            </w:r>
          </w:p>
        </w:tc>
        <w:tc>
          <w:tcPr>
            <w:tcW w:w="3574" w:type="dxa"/>
            <w:vAlign w:val="center"/>
          </w:tcPr>
          <w:p w14:paraId="00E0A6BC" w14:textId="77777777" w:rsidR="00D32F39" w:rsidRPr="00D906F4" w:rsidRDefault="002C15E2">
            <w:pPr>
              <w:rPr>
                <w:rFonts w:cs="Times New Roman"/>
              </w:rPr>
            </w:pPr>
            <w:r w:rsidRPr="00D906F4">
              <w:rPr>
                <w:rFonts w:cs="Times New Roman"/>
                <w:sz w:val="20"/>
              </w:rPr>
              <w:t>32,000 Hz</w:t>
            </w:r>
          </w:p>
        </w:tc>
        <w:tc>
          <w:tcPr>
            <w:tcW w:w="3574" w:type="dxa"/>
            <w:vAlign w:val="center"/>
          </w:tcPr>
          <w:p w14:paraId="4569253B" w14:textId="77777777" w:rsidR="00D32F39" w:rsidRPr="00D906F4" w:rsidRDefault="002C15E2">
            <w:pPr>
              <w:rPr>
                <w:rFonts w:cs="Times New Roman"/>
              </w:rPr>
            </w:pPr>
            <w:r w:rsidRPr="00D906F4">
              <w:rPr>
                <w:rFonts w:cs="Times New Roman"/>
                <w:sz w:val="20"/>
              </w:rPr>
              <w:t>Audio processing</w:t>
            </w:r>
          </w:p>
        </w:tc>
      </w:tr>
      <w:tr w:rsidR="00D32F39" w:rsidRPr="00D906F4" w14:paraId="7AFEE0FF" w14:textId="77777777" w:rsidTr="002C15E2">
        <w:trPr>
          <w:trHeight w:val="363"/>
          <w:jc w:val="center"/>
        </w:trPr>
        <w:tc>
          <w:tcPr>
            <w:tcW w:w="3574" w:type="dxa"/>
            <w:vAlign w:val="center"/>
          </w:tcPr>
          <w:p w14:paraId="65938F43" w14:textId="77777777" w:rsidR="00D32F39" w:rsidRPr="00D906F4" w:rsidRDefault="002C15E2">
            <w:pPr>
              <w:rPr>
                <w:rFonts w:cs="Times New Roman"/>
              </w:rPr>
            </w:pPr>
            <w:r w:rsidRPr="00D906F4">
              <w:rPr>
                <w:rFonts w:cs="Times New Roman"/>
                <w:sz w:val="20"/>
              </w:rPr>
              <w:t>Samples/window</w:t>
            </w:r>
          </w:p>
        </w:tc>
        <w:tc>
          <w:tcPr>
            <w:tcW w:w="3574" w:type="dxa"/>
            <w:vAlign w:val="center"/>
          </w:tcPr>
          <w:p w14:paraId="68EBE590" w14:textId="77777777" w:rsidR="00D32F39" w:rsidRPr="00D906F4" w:rsidRDefault="002C15E2">
            <w:pPr>
              <w:rPr>
                <w:rFonts w:cs="Times New Roman"/>
              </w:rPr>
            </w:pPr>
            <w:r w:rsidRPr="00D906F4">
              <w:rPr>
                <w:rFonts w:cs="Times New Roman"/>
                <w:sz w:val="20"/>
              </w:rPr>
              <w:t>160,000</w:t>
            </w:r>
          </w:p>
        </w:tc>
        <w:tc>
          <w:tcPr>
            <w:tcW w:w="3574" w:type="dxa"/>
            <w:vAlign w:val="center"/>
          </w:tcPr>
          <w:p w14:paraId="3CD2B88D" w14:textId="77777777" w:rsidR="00D32F39" w:rsidRPr="00D906F4" w:rsidRDefault="002C15E2">
            <w:pPr>
              <w:rPr>
                <w:rFonts w:cs="Times New Roman"/>
              </w:rPr>
            </w:pPr>
            <w:r w:rsidRPr="00D906F4">
              <w:rPr>
                <w:rFonts w:cs="Times New Roman"/>
                <w:sz w:val="20"/>
              </w:rPr>
              <w:t>Raw samples before feature extraction</w:t>
            </w:r>
          </w:p>
        </w:tc>
      </w:tr>
      <w:tr w:rsidR="00D32F39" w:rsidRPr="00D906F4" w14:paraId="4C26898B" w14:textId="77777777" w:rsidTr="002C15E2">
        <w:trPr>
          <w:trHeight w:val="363"/>
          <w:jc w:val="center"/>
        </w:trPr>
        <w:tc>
          <w:tcPr>
            <w:tcW w:w="3574" w:type="dxa"/>
            <w:vAlign w:val="center"/>
          </w:tcPr>
          <w:p w14:paraId="1F0A866F" w14:textId="77777777" w:rsidR="00D32F39" w:rsidRPr="00D906F4" w:rsidRDefault="002C15E2">
            <w:pPr>
              <w:rPr>
                <w:rFonts w:cs="Times New Roman"/>
              </w:rPr>
            </w:pPr>
            <w:r w:rsidRPr="00D906F4">
              <w:rPr>
                <w:rFonts w:cs="Times New Roman"/>
                <w:sz w:val="20"/>
              </w:rPr>
              <w:t>Format</w:t>
            </w:r>
          </w:p>
        </w:tc>
        <w:tc>
          <w:tcPr>
            <w:tcW w:w="3574" w:type="dxa"/>
            <w:vAlign w:val="center"/>
          </w:tcPr>
          <w:p w14:paraId="71D40419" w14:textId="77777777" w:rsidR="00D32F39" w:rsidRPr="00D906F4" w:rsidRDefault="002C15E2">
            <w:pPr>
              <w:rPr>
                <w:rFonts w:cs="Times New Roman"/>
              </w:rPr>
            </w:pPr>
            <w:r w:rsidRPr="00D906F4">
              <w:rPr>
                <w:rFonts w:cs="Times New Roman"/>
                <w:sz w:val="20"/>
              </w:rPr>
              <w:t>OGG Vorbis, mono after averaging</w:t>
            </w:r>
          </w:p>
        </w:tc>
        <w:tc>
          <w:tcPr>
            <w:tcW w:w="3574" w:type="dxa"/>
            <w:vAlign w:val="center"/>
          </w:tcPr>
          <w:p w14:paraId="6DAE20A0" w14:textId="77777777" w:rsidR="00D32F39" w:rsidRPr="00D906F4" w:rsidRDefault="002C15E2">
            <w:pPr>
              <w:rPr>
                <w:rFonts w:cs="Times New Roman"/>
              </w:rPr>
            </w:pPr>
            <w:r w:rsidRPr="00D906F4">
              <w:rPr>
                <w:rFonts w:cs="Times New Roman"/>
                <w:sz w:val="20"/>
              </w:rPr>
              <w:t>Input representation</w:t>
            </w:r>
          </w:p>
        </w:tc>
      </w:tr>
      <w:tr w:rsidR="00D32F39" w:rsidRPr="00D906F4" w14:paraId="5F05B6A3" w14:textId="77777777" w:rsidTr="002C15E2">
        <w:trPr>
          <w:trHeight w:val="726"/>
          <w:jc w:val="center"/>
        </w:trPr>
        <w:tc>
          <w:tcPr>
            <w:tcW w:w="3574" w:type="dxa"/>
            <w:vAlign w:val="center"/>
          </w:tcPr>
          <w:p w14:paraId="7D77773A" w14:textId="77777777" w:rsidR="00D32F39" w:rsidRPr="00D906F4" w:rsidRDefault="002C15E2">
            <w:pPr>
              <w:rPr>
                <w:rFonts w:cs="Times New Roman"/>
              </w:rPr>
            </w:pPr>
            <w:r w:rsidRPr="00D906F4">
              <w:rPr>
                <w:rFonts w:cs="Times New Roman"/>
                <w:sz w:val="20"/>
              </w:rPr>
              <w:t>Task type</w:t>
            </w:r>
          </w:p>
        </w:tc>
        <w:tc>
          <w:tcPr>
            <w:tcW w:w="3574" w:type="dxa"/>
            <w:vAlign w:val="center"/>
          </w:tcPr>
          <w:p w14:paraId="6B25F530" w14:textId="77777777" w:rsidR="00D32F39" w:rsidRPr="00D906F4" w:rsidRDefault="002C15E2">
            <w:pPr>
              <w:rPr>
                <w:rFonts w:cs="Times New Roman"/>
              </w:rPr>
            </w:pPr>
            <w:r w:rsidRPr="00D906F4">
              <w:rPr>
                <w:rFonts w:cs="Times New Roman"/>
                <w:sz w:val="20"/>
              </w:rPr>
              <w:t>Multi-label</w:t>
            </w:r>
          </w:p>
        </w:tc>
        <w:tc>
          <w:tcPr>
            <w:tcW w:w="3574" w:type="dxa"/>
            <w:vAlign w:val="center"/>
          </w:tcPr>
          <w:p w14:paraId="2A3C1BDD" w14:textId="77777777" w:rsidR="00D32F39" w:rsidRPr="00D906F4" w:rsidRDefault="002C15E2">
            <w:pPr>
              <w:rPr>
                <w:rFonts w:cs="Times New Roman"/>
              </w:rPr>
            </w:pPr>
            <w:r w:rsidRPr="00D906F4">
              <w:rPr>
                <w:rFonts w:cs="Times New Roman"/>
                <w:sz w:val="20"/>
              </w:rPr>
              <w:t>Several taxa may be active in one window</w:t>
            </w:r>
          </w:p>
        </w:tc>
      </w:tr>
      <w:tr w:rsidR="00D32F39" w:rsidRPr="00D906F4" w14:paraId="48F38A84" w14:textId="77777777" w:rsidTr="002C15E2">
        <w:trPr>
          <w:trHeight w:val="363"/>
          <w:jc w:val="center"/>
        </w:trPr>
        <w:tc>
          <w:tcPr>
            <w:tcW w:w="3574" w:type="dxa"/>
            <w:vAlign w:val="center"/>
          </w:tcPr>
          <w:p w14:paraId="793C84BF" w14:textId="77777777" w:rsidR="00D32F39" w:rsidRPr="00D906F4" w:rsidRDefault="002C15E2">
            <w:pPr>
              <w:rPr>
                <w:rFonts w:cs="Times New Roman"/>
              </w:rPr>
            </w:pPr>
            <w:r w:rsidRPr="00D906F4">
              <w:rPr>
                <w:rFonts w:cs="Times New Roman"/>
                <w:sz w:val="20"/>
              </w:rPr>
              <w:t>Evaluation</w:t>
            </w:r>
          </w:p>
        </w:tc>
        <w:tc>
          <w:tcPr>
            <w:tcW w:w="3574" w:type="dxa"/>
            <w:vAlign w:val="center"/>
          </w:tcPr>
          <w:p w14:paraId="21BD850E" w14:textId="77777777" w:rsidR="00D32F39" w:rsidRPr="00D906F4" w:rsidRDefault="002C15E2">
            <w:pPr>
              <w:rPr>
                <w:rFonts w:cs="Times New Roman"/>
              </w:rPr>
            </w:pPr>
            <w:r w:rsidRPr="00D906F4">
              <w:rPr>
                <w:rFonts w:cs="Times New Roman"/>
                <w:sz w:val="20"/>
              </w:rPr>
              <w:t>Macro ROC AUC</w:t>
            </w:r>
          </w:p>
        </w:tc>
        <w:tc>
          <w:tcPr>
            <w:tcW w:w="3574" w:type="dxa"/>
            <w:vAlign w:val="center"/>
          </w:tcPr>
          <w:p w14:paraId="7EA632B0" w14:textId="77777777" w:rsidR="00D32F39" w:rsidRPr="00D906F4" w:rsidRDefault="002C15E2">
            <w:pPr>
              <w:rPr>
                <w:rFonts w:cs="Times New Roman"/>
              </w:rPr>
            </w:pPr>
            <w:r w:rsidRPr="00D906F4">
              <w:rPr>
                <w:rFonts w:cs="Times New Roman"/>
                <w:sz w:val="20"/>
              </w:rPr>
              <w:t>Primary documented metric</w:t>
            </w:r>
          </w:p>
        </w:tc>
      </w:tr>
    </w:tbl>
    <w:p w14:paraId="4215B81B"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lastRenderedPageBreak/>
        <w:t>3.2 Windowing Strategy</w:t>
      </w:r>
    </w:p>
    <w:p w14:paraId="5644A897" w14:textId="77777777" w:rsidR="00D32F39" w:rsidRPr="00D906F4" w:rsidRDefault="002C15E2">
      <w:pPr>
        <w:rPr>
          <w:rFonts w:cs="Times New Roman"/>
        </w:rPr>
      </w:pPr>
      <w:r w:rsidRPr="00D906F4">
        <w:rPr>
          <w:rFonts w:cs="Times New Roman"/>
        </w:rPr>
        <w:t>Each 60-second recording is represented as twelve consecutive non-overlapping five-second windows. This design creates a compact sequence suitable for state-space modeling while preserving the temporal structure of the original recording.</w:t>
      </w:r>
    </w:p>
    <w:p w14:paraId="23049F52" w14:textId="77777777" w:rsidR="00D32F39" w:rsidRPr="00D906F4" w:rsidRDefault="002C15E2">
      <w:pPr>
        <w:jc w:val="center"/>
        <w:rPr>
          <w:rFonts w:cs="Times New Roman"/>
        </w:rPr>
      </w:pPr>
      <w:r w:rsidRPr="00D906F4">
        <w:rPr>
          <w:rFonts w:cs="Times New Roman"/>
          <w:noProof/>
        </w:rPr>
        <w:drawing>
          <wp:inline distT="0" distB="0" distL="0" distR="0">
            <wp:extent cx="5669280" cy="1806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ow_decomposition.png"/>
                    <pic:cNvPicPr/>
                  </pic:nvPicPr>
                  <pic:blipFill>
                    <a:blip r:embed="rId10"/>
                    <a:stretch>
                      <a:fillRect/>
                    </a:stretch>
                  </pic:blipFill>
                  <pic:spPr>
                    <a:xfrm>
                      <a:off x="0" y="0"/>
                      <a:ext cx="5669280" cy="1806226"/>
                    </a:xfrm>
                    <a:prstGeom prst="rect">
                      <a:avLst/>
                    </a:prstGeom>
                  </pic:spPr>
                </pic:pic>
              </a:graphicData>
            </a:graphic>
          </wp:inline>
        </w:drawing>
      </w:r>
    </w:p>
    <w:p w14:paraId="0360C6F0" w14:textId="77777777" w:rsidR="00D32F39" w:rsidRPr="00D906F4" w:rsidRDefault="002C15E2">
      <w:pPr>
        <w:jc w:val="center"/>
        <w:rPr>
          <w:rFonts w:cs="Times New Roman"/>
        </w:rPr>
      </w:pPr>
      <w:r w:rsidRPr="00D906F4">
        <w:rPr>
          <w:rFonts w:cs="Times New Roman"/>
          <w:b/>
          <w:sz w:val="18"/>
        </w:rPr>
        <w:t>Figure 2. Twelve-window decomposition of a 60-second soundscape.</w:t>
      </w:r>
    </w:p>
    <w:p w14:paraId="32BC96DE"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3.3 Label Construction</w:t>
      </w:r>
    </w:p>
    <w:p w14:paraId="07F4868A" w14:textId="77777777" w:rsidR="00D32F39" w:rsidRPr="00D906F4" w:rsidRDefault="002C15E2">
      <w:pPr>
        <w:rPr>
          <w:rFonts w:cs="Times New Roman"/>
        </w:rPr>
      </w:pPr>
      <w:r w:rsidRPr="00D906F4">
        <w:rPr>
          <w:rFonts w:cs="Times New Roman"/>
        </w:rPr>
        <w:t>Training annotations are aggregated by interval and converted to a binary matrix with one row per window and 234 class columns. The row identifier is constructed consistently from the filename stem and window end time. Files without complete window-level labels are excluded from sequence-model training so unknown labels are not incorrectly treated as negative examples.</w:t>
      </w:r>
    </w:p>
    <w:p w14:paraId="4AD9FEF9"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3.4 Class Imbalance</w:t>
      </w:r>
    </w:p>
    <w:p w14:paraId="2817820E" w14:textId="77777777" w:rsidR="00D32F39" w:rsidRPr="00D906F4" w:rsidRDefault="002C15E2">
      <w:pPr>
        <w:rPr>
          <w:rFonts w:cs="Times New Roman"/>
        </w:rPr>
      </w:pPr>
      <w:r w:rsidRPr="00D906F4">
        <w:rPr>
          <w:rFonts w:cs="Times New Roman"/>
        </w:rPr>
        <w:t>The source report describes a highly imbalanced class distribution. The pipeline therefore uses capped positive weights, frequency-aware training strategies and dedicated probes for low-support classes. Since the final report does not provide a complete per-class support table, exact class frequencies are not invented here.</w:t>
      </w:r>
    </w:p>
    <w:p w14:paraId="28E526A2"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4. Literature and Technical Foundations</w:t>
      </w:r>
    </w:p>
    <w:p w14:paraId="7A07DCA1"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4.1 Domain-Specific Audio Embeddings</w:t>
      </w:r>
    </w:p>
    <w:p w14:paraId="1AA80D25" w14:textId="77777777" w:rsidR="00D32F39" w:rsidRPr="00D906F4" w:rsidRDefault="002C15E2">
      <w:pPr>
        <w:rPr>
          <w:rFonts w:cs="Times New Roman"/>
        </w:rPr>
      </w:pPr>
      <w:r w:rsidRPr="00D906F4">
        <w:rPr>
          <w:rFonts w:cs="Times New Roman"/>
        </w:rPr>
        <w:t>Perch V2 is used as a frozen domain-specific feature extractor. The motivation is that representations learned from bird vocalisations can encode useful acoustic distinctions that are difficult to learn from a modest downstream dataset.</w:t>
      </w:r>
    </w:p>
    <w:p w14:paraId="3C0CF346"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4.2 Selective State-Space Models</w:t>
      </w:r>
    </w:p>
    <w:p w14:paraId="57DD8C0F" w14:textId="77777777" w:rsidR="00D32F39" w:rsidRPr="00D906F4" w:rsidRDefault="002C15E2">
      <w:pPr>
        <w:rPr>
          <w:rFonts w:cs="Times New Roman"/>
        </w:rPr>
      </w:pPr>
      <w:r w:rsidRPr="00D906F4">
        <w:rPr>
          <w:rFonts w:cs="Times New Roman"/>
        </w:rPr>
        <w:t>State-space sequence models provide a mechanism for processing ordered observations while maintaining a hidden state. The project uses a simplified bidirectional selective SSM to model dependencies among the twelve soundscape windows.</w:t>
      </w:r>
    </w:p>
    <w:p w14:paraId="69530E2A"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4.3 Prototype-Based Classification</w:t>
      </w:r>
    </w:p>
    <w:p w14:paraId="32533E9F" w14:textId="77777777" w:rsidR="00D32F39" w:rsidRPr="00D906F4" w:rsidRDefault="002C15E2">
      <w:pPr>
        <w:rPr>
          <w:rFonts w:cs="Times New Roman"/>
        </w:rPr>
      </w:pPr>
      <w:r w:rsidRPr="00D906F4">
        <w:rPr>
          <w:rFonts w:cs="Times New Roman"/>
        </w:rPr>
        <w:t>Instead of relying only on an unconstrained linear classifier, the LightProtoSSM head represents each class through a learnable prototype in the embedding space. Normalized similarity between a window representation and class prototypes provides class evidence.</w:t>
      </w:r>
    </w:p>
    <w:p w14:paraId="3E9619AD"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lastRenderedPageBreak/>
        <w:t>4.4 Sound Event Detection and BirdNET</w:t>
      </w:r>
    </w:p>
    <w:p w14:paraId="1F63D95E" w14:textId="77777777" w:rsidR="00D32F39" w:rsidRPr="00D906F4" w:rsidRDefault="002C15E2">
      <w:pPr>
        <w:rPr>
          <w:rFonts w:cs="Times New Roman"/>
        </w:rPr>
      </w:pPr>
      <w:r w:rsidRPr="00D906F4">
        <w:rPr>
          <w:rFonts w:cs="Times New Roman"/>
        </w:rPr>
        <w:t>The final ensemble incorporates a five-fold SED branch and BirdNET V2.4. These sources provide complementary acoustic evidence and reduce dependence on a single score distribution.</w:t>
      </w:r>
    </w:p>
    <w:p w14:paraId="5496A49E"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4.5 Rank-Space Fusion</w:t>
      </w:r>
    </w:p>
    <w:p w14:paraId="32362774" w14:textId="77777777" w:rsidR="00D32F39" w:rsidRPr="00D906F4" w:rsidRDefault="002C15E2">
      <w:pPr>
        <w:rPr>
          <w:rFonts w:cs="Times New Roman"/>
        </w:rPr>
      </w:pPr>
      <w:r w:rsidRPr="00D906F4">
        <w:rPr>
          <w:rFonts w:cs="Times New Roman"/>
        </w:rPr>
        <w:t>Probability scales from heterogeneous models are not necessarily comparable. The final system therefore converts scores into within-class percentile ranks and combines the ranks using fixed blend weights.</w:t>
      </w:r>
    </w:p>
    <w:p w14:paraId="62944FC0"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5. Proposed Advanced Architecture</w:t>
      </w:r>
    </w:p>
    <w:p w14:paraId="6EC464F2" w14:textId="77777777" w:rsidR="00D32F39" w:rsidRPr="00D906F4" w:rsidRDefault="002C15E2">
      <w:pPr>
        <w:jc w:val="center"/>
        <w:rPr>
          <w:rFonts w:cs="Times New Roman"/>
        </w:rPr>
      </w:pPr>
      <w:r w:rsidRPr="00D906F4">
        <w:rPr>
          <w:rFonts w:cs="Times New Roman"/>
          <w:noProof/>
        </w:rPr>
        <w:drawing>
          <wp:inline distT="0" distB="0" distL="0" distR="0">
            <wp:extent cx="5669280" cy="280972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anced_architecture.png"/>
                    <pic:cNvPicPr/>
                  </pic:nvPicPr>
                  <pic:blipFill>
                    <a:blip r:embed="rId11"/>
                    <a:stretch>
                      <a:fillRect/>
                    </a:stretch>
                  </pic:blipFill>
                  <pic:spPr>
                    <a:xfrm>
                      <a:off x="0" y="0"/>
                      <a:ext cx="5669280" cy="2809727"/>
                    </a:xfrm>
                    <a:prstGeom prst="rect">
                      <a:avLst/>
                    </a:prstGeom>
                  </pic:spPr>
                </pic:pic>
              </a:graphicData>
            </a:graphic>
          </wp:inline>
        </w:drawing>
      </w:r>
    </w:p>
    <w:p w14:paraId="7F617CD7" w14:textId="77777777" w:rsidR="00D32F39" w:rsidRPr="00D906F4" w:rsidRDefault="002C15E2">
      <w:pPr>
        <w:jc w:val="center"/>
        <w:rPr>
          <w:rFonts w:cs="Times New Roman"/>
        </w:rPr>
      </w:pPr>
      <w:r w:rsidRPr="00D906F4">
        <w:rPr>
          <w:rFonts w:cs="Times New Roman"/>
          <w:b/>
          <w:sz w:val="18"/>
        </w:rPr>
        <w:t>Figure 3. Advanced multi-stage architecture derived from the documented pipeline.</w:t>
      </w:r>
    </w:p>
    <w:p w14:paraId="59FF37B8" w14:textId="77777777" w:rsidR="00D32F39" w:rsidRPr="00D906F4" w:rsidRDefault="002C15E2">
      <w:pPr>
        <w:rPr>
          <w:rFonts w:cs="Times New Roman"/>
        </w:rPr>
      </w:pPr>
      <w:r w:rsidRPr="00D906F4">
        <w:rPr>
          <w:rFonts w:cs="Times New Roman"/>
        </w:rPr>
        <w:t>The proposed report architecture contains six logical stages: audio segmentation, frozen representation extraction, temporal sequence modeling, independent detector inference, rank-space fusion, and output validation. The architecture is designed around the competition metric and the need for reliable class coverage.</w:t>
      </w:r>
    </w:p>
    <w:tbl>
      <w:tblPr>
        <w:tblStyle w:val="TableGrid"/>
        <w:tblW w:w="10272" w:type="dxa"/>
        <w:jc w:val="center"/>
        <w:tblLook w:val="04A0" w:firstRow="1" w:lastRow="0" w:firstColumn="1" w:lastColumn="0" w:noHBand="0" w:noVBand="1"/>
      </w:tblPr>
      <w:tblGrid>
        <w:gridCol w:w="2568"/>
        <w:gridCol w:w="2568"/>
        <w:gridCol w:w="2568"/>
        <w:gridCol w:w="2568"/>
      </w:tblGrid>
      <w:tr w:rsidR="00D32F39" w:rsidRPr="00D906F4" w14:paraId="250F253B" w14:textId="77777777" w:rsidTr="00D16CA8">
        <w:trPr>
          <w:trHeight w:val="421"/>
          <w:jc w:val="center"/>
        </w:trPr>
        <w:tc>
          <w:tcPr>
            <w:tcW w:w="2568" w:type="dxa"/>
            <w:shd w:val="clear" w:color="auto" w:fill="D9EAF7"/>
            <w:vAlign w:val="center"/>
          </w:tcPr>
          <w:p w14:paraId="2F09722D" w14:textId="77777777" w:rsidR="00D32F39" w:rsidRPr="00D906F4" w:rsidRDefault="002C15E2">
            <w:pPr>
              <w:rPr>
                <w:rFonts w:cs="Times New Roman"/>
              </w:rPr>
            </w:pPr>
            <w:r w:rsidRPr="00D906F4">
              <w:rPr>
                <w:rFonts w:cs="Times New Roman"/>
                <w:b/>
                <w:sz w:val="20"/>
              </w:rPr>
              <w:t>Stage</w:t>
            </w:r>
          </w:p>
        </w:tc>
        <w:tc>
          <w:tcPr>
            <w:tcW w:w="2568" w:type="dxa"/>
            <w:shd w:val="clear" w:color="auto" w:fill="D9EAF7"/>
            <w:vAlign w:val="center"/>
          </w:tcPr>
          <w:p w14:paraId="186DE425" w14:textId="77777777" w:rsidR="00D32F39" w:rsidRPr="00D906F4" w:rsidRDefault="002C15E2">
            <w:pPr>
              <w:rPr>
                <w:rFonts w:cs="Times New Roman"/>
              </w:rPr>
            </w:pPr>
            <w:r w:rsidRPr="00D906F4">
              <w:rPr>
                <w:rFonts w:cs="Times New Roman"/>
                <w:b/>
                <w:sz w:val="20"/>
              </w:rPr>
              <w:t>Input</w:t>
            </w:r>
          </w:p>
        </w:tc>
        <w:tc>
          <w:tcPr>
            <w:tcW w:w="2568" w:type="dxa"/>
            <w:shd w:val="clear" w:color="auto" w:fill="D9EAF7"/>
            <w:vAlign w:val="center"/>
          </w:tcPr>
          <w:p w14:paraId="4AD610F8" w14:textId="77777777" w:rsidR="00D32F39" w:rsidRPr="00D906F4" w:rsidRDefault="002C15E2">
            <w:pPr>
              <w:rPr>
                <w:rFonts w:cs="Times New Roman"/>
              </w:rPr>
            </w:pPr>
            <w:r w:rsidRPr="00D906F4">
              <w:rPr>
                <w:rFonts w:cs="Times New Roman"/>
                <w:b/>
                <w:sz w:val="20"/>
              </w:rPr>
              <w:t>Output</w:t>
            </w:r>
          </w:p>
        </w:tc>
        <w:tc>
          <w:tcPr>
            <w:tcW w:w="2568" w:type="dxa"/>
            <w:shd w:val="clear" w:color="auto" w:fill="D9EAF7"/>
            <w:vAlign w:val="center"/>
          </w:tcPr>
          <w:p w14:paraId="1155D669" w14:textId="77777777" w:rsidR="00D32F39" w:rsidRPr="00D906F4" w:rsidRDefault="002C15E2">
            <w:pPr>
              <w:rPr>
                <w:rFonts w:cs="Times New Roman"/>
              </w:rPr>
            </w:pPr>
            <w:r w:rsidRPr="00D906F4">
              <w:rPr>
                <w:rFonts w:cs="Times New Roman"/>
                <w:b/>
                <w:sz w:val="20"/>
              </w:rPr>
              <w:t>Purpose</w:t>
            </w:r>
          </w:p>
        </w:tc>
      </w:tr>
      <w:tr w:rsidR="00D32F39" w:rsidRPr="00D906F4" w14:paraId="063EAFB0" w14:textId="77777777" w:rsidTr="00D16CA8">
        <w:trPr>
          <w:trHeight w:val="421"/>
          <w:jc w:val="center"/>
        </w:trPr>
        <w:tc>
          <w:tcPr>
            <w:tcW w:w="2568" w:type="dxa"/>
            <w:vAlign w:val="center"/>
          </w:tcPr>
          <w:p w14:paraId="51140CEB" w14:textId="77777777" w:rsidR="00D32F39" w:rsidRPr="00D906F4" w:rsidRDefault="002C15E2">
            <w:pPr>
              <w:rPr>
                <w:rFonts w:cs="Times New Roman"/>
              </w:rPr>
            </w:pPr>
            <w:r w:rsidRPr="00D906F4">
              <w:rPr>
                <w:rFonts w:cs="Times New Roman"/>
                <w:sz w:val="20"/>
              </w:rPr>
              <w:t>1. Segmentation</w:t>
            </w:r>
          </w:p>
        </w:tc>
        <w:tc>
          <w:tcPr>
            <w:tcW w:w="2568" w:type="dxa"/>
            <w:vAlign w:val="center"/>
          </w:tcPr>
          <w:p w14:paraId="09406DF7" w14:textId="77777777" w:rsidR="00D32F39" w:rsidRPr="00D906F4" w:rsidRDefault="002C15E2">
            <w:pPr>
              <w:rPr>
                <w:rFonts w:cs="Times New Roman"/>
              </w:rPr>
            </w:pPr>
            <w:r w:rsidRPr="00D906F4">
              <w:rPr>
                <w:rFonts w:cs="Times New Roman"/>
                <w:sz w:val="20"/>
              </w:rPr>
              <w:t>60-s audio</w:t>
            </w:r>
          </w:p>
        </w:tc>
        <w:tc>
          <w:tcPr>
            <w:tcW w:w="2568" w:type="dxa"/>
            <w:vAlign w:val="center"/>
          </w:tcPr>
          <w:p w14:paraId="07C74100" w14:textId="77777777" w:rsidR="00D32F39" w:rsidRPr="00D906F4" w:rsidRDefault="002C15E2">
            <w:pPr>
              <w:rPr>
                <w:rFonts w:cs="Times New Roman"/>
              </w:rPr>
            </w:pPr>
            <w:r w:rsidRPr="00D906F4">
              <w:rPr>
                <w:rFonts w:cs="Times New Roman"/>
                <w:sz w:val="20"/>
              </w:rPr>
              <w:t>12 × 5-s windows</w:t>
            </w:r>
          </w:p>
        </w:tc>
        <w:tc>
          <w:tcPr>
            <w:tcW w:w="2568" w:type="dxa"/>
            <w:vAlign w:val="center"/>
          </w:tcPr>
          <w:p w14:paraId="02154D2F" w14:textId="77777777" w:rsidR="00D32F39" w:rsidRPr="00D906F4" w:rsidRDefault="002C15E2">
            <w:pPr>
              <w:rPr>
                <w:rFonts w:cs="Times New Roman"/>
              </w:rPr>
            </w:pPr>
            <w:r w:rsidRPr="00D906F4">
              <w:rPr>
                <w:rFonts w:cs="Times New Roman"/>
                <w:sz w:val="20"/>
              </w:rPr>
              <w:t>Create temporal units</w:t>
            </w:r>
          </w:p>
        </w:tc>
      </w:tr>
      <w:tr w:rsidR="00D32F39" w:rsidRPr="00D906F4" w14:paraId="42FF85D2" w14:textId="77777777" w:rsidTr="00D16CA8">
        <w:trPr>
          <w:trHeight w:val="842"/>
          <w:jc w:val="center"/>
        </w:trPr>
        <w:tc>
          <w:tcPr>
            <w:tcW w:w="2568" w:type="dxa"/>
            <w:vAlign w:val="center"/>
          </w:tcPr>
          <w:p w14:paraId="2DE69B7A" w14:textId="77777777" w:rsidR="00D32F39" w:rsidRPr="00D906F4" w:rsidRDefault="002C15E2">
            <w:pPr>
              <w:rPr>
                <w:rFonts w:cs="Times New Roman"/>
              </w:rPr>
            </w:pPr>
            <w:r w:rsidRPr="00D906F4">
              <w:rPr>
                <w:rFonts w:cs="Times New Roman"/>
                <w:sz w:val="20"/>
              </w:rPr>
              <w:t>2. Perch V2</w:t>
            </w:r>
          </w:p>
        </w:tc>
        <w:tc>
          <w:tcPr>
            <w:tcW w:w="2568" w:type="dxa"/>
            <w:vAlign w:val="center"/>
          </w:tcPr>
          <w:p w14:paraId="02E76C0F" w14:textId="77777777" w:rsidR="00D32F39" w:rsidRPr="00D906F4" w:rsidRDefault="002C15E2">
            <w:pPr>
              <w:rPr>
                <w:rFonts w:cs="Times New Roman"/>
              </w:rPr>
            </w:pPr>
            <w:r w:rsidRPr="00D906F4">
              <w:rPr>
                <w:rFonts w:cs="Times New Roman"/>
                <w:sz w:val="20"/>
              </w:rPr>
              <w:t>5-s windows</w:t>
            </w:r>
          </w:p>
        </w:tc>
        <w:tc>
          <w:tcPr>
            <w:tcW w:w="2568" w:type="dxa"/>
            <w:vAlign w:val="center"/>
          </w:tcPr>
          <w:p w14:paraId="03293064" w14:textId="77777777" w:rsidR="00D32F39" w:rsidRPr="00D906F4" w:rsidRDefault="002C15E2">
            <w:pPr>
              <w:rPr>
                <w:rFonts w:cs="Times New Roman"/>
              </w:rPr>
            </w:pPr>
            <w:r w:rsidRPr="00D906F4">
              <w:rPr>
                <w:rFonts w:cs="Times New Roman"/>
                <w:sz w:val="20"/>
              </w:rPr>
              <w:t>Embeddings + backbone logits</w:t>
            </w:r>
          </w:p>
        </w:tc>
        <w:tc>
          <w:tcPr>
            <w:tcW w:w="2568" w:type="dxa"/>
            <w:vAlign w:val="center"/>
          </w:tcPr>
          <w:p w14:paraId="5E321940" w14:textId="77777777" w:rsidR="00D32F39" w:rsidRPr="00D906F4" w:rsidRDefault="002C15E2">
            <w:pPr>
              <w:rPr>
                <w:rFonts w:cs="Times New Roman"/>
              </w:rPr>
            </w:pPr>
            <w:r w:rsidRPr="00D906F4">
              <w:rPr>
                <w:rFonts w:cs="Times New Roman"/>
                <w:sz w:val="20"/>
              </w:rPr>
              <w:t>Domain-specific representation</w:t>
            </w:r>
          </w:p>
        </w:tc>
      </w:tr>
      <w:tr w:rsidR="00D32F39" w:rsidRPr="00D906F4" w14:paraId="252BF140" w14:textId="77777777" w:rsidTr="00D16CA8">
        <w:trPr>
          <w:trHeight w:val="421"/>
          <w:jc w:val="center"/>
        </w:trPr>
        <w:tc>
          <w:tcPr>
            <w:tcW w:w="2568" w:type="dxa"/>
            <w:vAlign w:val="center"/>
          </w:tcPr>
          <w:p w14:paraId="5FBDB483" w14:textId="77777777" w:rsidR="00D32F39" w:rsidRPr="00D906F4" w:rsidRDefault="002C15E2">
            <w:pPr>
              <w:rPr>
                <w:rFonts w:cs="Times New Roman"/>
              </w:rPr>
            </w:pPr>
            <w:r w:rsidRPr="00D906F4">
              <w:rPr>
                <w:rFonts w:cs="Times New Roman"/>
                <w:sz w:val="20"/>
              </w:rPr>
              <w:t>3. Proto/SSM stack</w:t>
            </w:r>
          </w:p>
        </w:tc>
        <w:tc>
          <w:tcPr>
            <w:tcW w:w="2568" w:type="dxa"/>
            <w:vAlign w:val="center"/>
          </w:tcPr>
          <w:p w14:paraId="0BC2DCA9" w14:textId="77777777" w:rsidR="00D32F39" w:rsidRPr="00D906F4" w:rsidRDefault="002C15E2">
            <w:pPr>
              <w:rPr>
                <w:rFonts w:cs="Times New Roman"/>
              </w:rPr>
            </w:pPr>
            <w:r w:rsidRPr="00D906F4">
              <w:rPr>
                <w:rFonts w:cs="Times New Roman"/>
                <w:sz w:val="20"/>
              </w:rPr>
              <w:t>Embeddings + metadata</w:t>
            </w:r>
          </w:p>
        </w:tc>
        <w:tc>
          <w:tcPr>
            <w:tcW w:w="2568" w:type="dxa"/>
            <w:vAlign w:val="center"/>
          </w:tcPr>
          <w:p w14:paraId="4D97F56B" w14:textId="77777777" w:rsidR="00D32F39" w:rsidRPr="00D906F4" w:rsidRDefault="002C15E2">
            <w:pPr>
              <w:rPr>
                <w:rFonts w:cs="Times New Roman"/>
              </w:rPr>
            </w:pPr>
            <w:r w:rsidRPr="00D906F4">
              <w:rPr>
                <w:rFonts w:cs="Times New Roman"/>
                <w:sz w:val="20"/>
              </w:rPr>
              <w:t>Class scores</w:t>
            </w:r>
          </w:p>
        </w:tc>
        <w:tc>
          <w:tcPr>
            <w:tcW w:w="2568" w:type="dxa"/>
            <w:vAlign w:val="center"/>
          </w:tcPr>
          <w:p w14:paraId="59AEE249" w14:textId="77777777" w:rsidR="00D32F39" w:rsidRPr="00D906F4" w:rsidRDefault="002C15E2">
            <w:pPr>
              <w:rPr>
                <w:rFonts w:cs="Times New Roman"/>
              </w:rPr>
            </w:pPr>
            <w:r w:rsidRPr="00D906F4">
              <w:rPr>
                <w:rFonts w:cs="Times New Roman"/>
                <w:sz w:val="20"/>
              </w:rPr>
              <w:t>Model temporal context</w:t>
            </w:r>
          </w:p>
        </w:tc>
      </w:tr>
      <w:tr w:rsidR="00D32F39" w:rsidRPr="00D906F4" w14:paraId="39EEE216" w14:textId="77777777" w:rsidTr="00D16CA8">
        <w:trPr>
          <w:trHeight w:val="421"/>
          <w:jc w:val="center"/>
        </w:trPr>
        <w:tc>
          <w:tcPr>
            <w:tcW w:w="2568" w:type="dxa"/>
            <w:vAlign w:val="center"/>
          </w:tcPr>
          <w:p w14:paraId="21D2D8DA" w14:textId="77777777" w:rsidR="00D32F39" w:rsidRPr="00D906F4" w:rsidRDefault="002C15E2">
            <w:pPr>
              <w:rPr>
                <w:rFonts w:cs="Times New Roman"/>
              </w:rPr>
            </w:pPr>
            <w:r w:rsidRPr="00D906F4">
              <w:rPr>
                <w:rFonts w:cs="Times New Roman"/>
                <w:sz w:val="20"/>
              </w:rPr>
              <w:t>4. SED / BirdNET</w:t>
            </w:r>
          </w:p>
        </w:tc>
        <w:tc>
          <w:tcPr>
            <w:tcW w:w="2568" w:type="dxa"/>
            <w:vAlign w:val="center"/>
          </w:tcPr>
          <w:p w14:paraId="30D5EA4E" w14:textId="77777777" w:rsidR="00D32F39" w:rsidRPr="00D906F4" w:rsidRDefault="002C15E2">
            <w:pPr>
              <w:rPr>
                <w:rFonts w:cs="Times New Roman"/>
              </w:rPr>
            </w:pPr>
            <w:r w:rsidRPr="00D906F4">
              <w:rPr>
                <w:rFonts w:cs="Times New Roman"/>
                <w:sz w:val="20"/>
              </w:rPr>
              <w:t>Audio windows</w:t>
            </w:r>
          </w:p>
        </w:tc>
        <w:tc>
          <w:tcPr>
            <w:tcW w:w="2568" w:type="dxa"/>
            <w:vAlign w:val="center"/>
          </w:tcPr>
          <w:p w14:paraId="198A7447" w14:textId="77777777" w:rsidR="00D32F39" w:rsidRPr="00D906F4" w:rsidRDefault="002C15E2">
            <w:pPr>
              <w:rPr>
                <w:rFonts w:cs="Times New Roman"/>
              </w:rPr>
            </w:pPr>
            <w:r w:rsidRPr="00D906F4">
              <w:rPr>
                <w:rFonts w:cs="Times New Roman"/>
                <w:sz w:val="20"/>
              </w:rPr>
              <w:t>Independent scores</w:t>
            </w:r>
          </w:p>
        </w:tc>
        <w:tc>
          <w:tcPr>
            <w:tcW w:w="2568" w:type="dxa"/>
            <w:vAlign w:val="center"/>
          </w:tcPr>
          <w:p w14:paraId="6F9B7546" w14:textId="77777777" w:rsidR="00D32F39" w:rsidRPr="00D906F4" w:rsidRDefault="002C15E2">
            <w:pPr>
              <w:rPr>
                <w:rFonts w:cs="Times New Roman"/>
              </w:rPr>
            </w:pPr>
            <w:r w:rsidRPr="00D906F4">
              <w:rPr>
                <w:rFonts w:cs="Times New Roman"/>
                <w:sz w:val="20"/>
              </w:rPr>
              <w:t>Complementary evidence</w:t>
            </w:r>
          </w:p>
        </w:tc>
      </w:tr>
      <w:tr w:rsidR="00D32F39" w:rsidRPr="00D906F4" w14:paraId="03C8C45F" w14:textId="77777777" w:rsidTr="00D16CA8">
        <w:trPr>
          <w:trHeight w:val="421"/>
          <w:jc w:val="center"/>
        </w:trPr>
        <w:tc>
          <w:tcPr>
            <w:tcW w:w="2568" w:type="dxa"/>
            <w:vAlign w:val="center"/>
          </w:tcPr>
          <w:p w14:paraId="1C642FF3" w14:textId="77777777" w:rsidR="00D32F39" w:rsidRPr="00D906F4" w:rsidRDefault="002C15E2">
            <w:pPr>
              <w:rPr>
                <w:rFonts w:cs="Times New Roman"/>
              </w:rPr>
            </w:pPr>
            <w:r w:rsidRPr="00D906F4">
              <w:rPr>
                <w:rFonts w:cs="Times New Roman"/>
                <w:sz w:val="20"/>
              </w:rPr>
              <w:t>5. Rank blending</w:t>
            </w:r>
          </w:p>
        </w:tc>
        <w:tc>
          <w:tcPr>
            <w:tcW w:w="2568" w:type="dxa"/>
            <w:vAlign w:val="center"/>
          </w:tcPr>
          <w:p w14:paraId="4A903B78" w14:textId="77777777" w:rsidR="00D32F39" w:rsidRPr="00D906F4" w:rsidRDefault="002C15E2">
            <w:pPr>
              <w:rPr>
                <w:rFonts w:cs="Times New Roman"/>
              </w:rPr>
            </w:pPr>
            <w:r w:rsidRPr="00D906F4">
              <w:rPr>
                <w:rFonts w:cs="Times New Roman"/>
                <w:sz w:val="20"/>
              </w:rPr>
              <w:t>Three score sources</w:t>
            </w:r>
          </w:p>
        </w:tc>
        <w:tc>
          <w:tcPr>
            <w:tcW w:w="2568" w:type="dxa"/>
            <w:vAlign w:val="center"/>
          </w:tcPr>
          <w:p w14:paraId="1A463B4B" w14:textId="77777777" w:rsidR="00D32F39" w:rsidRPr="00D906F4" w:rsidRDefault="002C15E2">
            <w:pPr>
              <w:rPr>
                <w:rFonts w:cs="Times New Roman"/>
              </w:rPr>
            </w:pPr>
            <w:r w:rsidRPr="00D906F4">
              <w:rPr>
                <w:rFonts w:cs="Times New Roman"/>
                <w:sz w:val="20"/>
              </w:rPr>
              <w:t>Final ranking</w:t>
            </w:r>
          </w:p>
        </w:tc>
        <w:tc>
          <w:tcPr>
            <w:tcW w:w="2568" w:type="dxa"/>
            <w:vAlign w:val="center"/>
          </w:tcPr>
          <w:p w14:paraId="135D77C7" w14:textId="77777777" w:rsidR="00D32F39" w:rsidRPr="00D906F4" w:rsidRDefault="002C15E2">
            <w:pPr>
              <w:rPr>
                <w:rFonts w:cs="Times New Roman"/>
              </w:rPr>
            </w:pPr>
            <w:r w:rsidRPr="00D906F4">
              <w:rPr>
                <w:rFonts w:cs="Times New Roman"/>
                <w:sz w:val="20"/>
              </w:rPr>
              <w:t>Reduce scale mismatch</w:t>
            </w:r>
          </w:p>
        </w:tc>
      </w:tr>
      <w:tr w:rsidR="00D32F39" w:rsidRPr="00D906F4" w14:paraId="69D9A2F7" w14:textId="77777777" w:rsidTr="00D16CA8">
        <w:trPr>
          <w:trHeight w:val="842"/>
          <w:jc w:val="center"/>
        </w:trPr>
        <w:tc>
          <w:tcPr>
            <w:tcW w:w="2568" w:type="dxa"/>
            <w:vAlign w:val="center"/>
          </w:tcPr>
          <w:p w14:paraId="48221108" w14:textId="77777777" w:rsidR="00D32F39" w:rsidRPr="00D906F4" w:rsidRDefault="002C15E2">
            <w:pPr>
              <w:rPr>
                <w:rFonts w:cs="Times New Roman"/>
              </w:rPr>
            </w:pPr>
            <w:r w:rsidRPr="00D906F4">
              <w:rPr>
                <w:rFonts w:cs="Times New Roman"/>
                <w:sz w:val="20"/>
              </w:rPr>
              <w:t>6. Validation</w:t>
            </w:r>
          </w:p>
        </w:tc>
        <w:tc>
          <w:tcPr>
            <w:tcW w:w="2568" w:type="dxa"/>
            <w:vAlign w:val="center"/>
          </w:tcPr>
          <w:p w14:paraId="5DF4334D" w14:textId="77777777" w:rsidR="00D32F39" w:rsidRPr="00D906F4" w:rsidRDefault="002C15E2">
            <w:pPr>
              <w:rPr>
                <w:rFonts w:cs="Times New Roman"/>
              </w:rPr>
            </w:pPr>
            <w:r w:rsidRPr="00D906F4">
              <w:rPr>
                <w:rFonts w:cs="Times New Roman"/>
                <w:sz w:val="20"/>
              </w:rPr>
              <w:t>Final matrix</w:t>
            </w:r>
          </w:p>
        </w:tc>
        <w:tc>
          <w:tcPr>
            <w:tcW w:w="2568" w:type="dxa"/>
            <w:vAlign w:val="center"/>
          </w:tcPr>
          <w:p w14:paraId="7C60F12D" w14:textId="77777777" w:rsidR="00D32F39" w:rsidRPr="00D906F4" w:rsidRDefault="002C15E2">
            <w:pPr>
              <w:rPr>
                <w:rFonts w:cs="Times New Roman"/>
              </w:rPr>
            </w:pPr>
            <w:r w:rsidRPr="00D906F4">
              <w:rPr>
                <w:rFonts w:cs="Times New Roman"/>
                <w:sz w:val="20"/>
              </w:rPr>
              <w:t>Submission file</w:t>
            </w:r>
          </w:p>
        </w:tc>
        <w:tc>
          <w:tcPr>
            <w:tcW w:w="2568" w:type="dxa"/>
            <w:vAlign w:val="center"/>
          </w:tcPr>
          <w:p w14:paraId="2E11543E" w14:textId="77777777" w:rsidR="00D32F39" w:rsidRPr="00D906F4" w:rsidRDefault="002C15E2">
            <w:pPr>
              <w:rPr>
                <w:rFonts w:cs="Times New Roman"/>
              </w:rPr>
            </w:pPr>
            <w:r w:rsidRPr="00D906F4">
              <w:rPr>
                <w:rFonts w:cs="Times New Roman"/>
                <w:sz w:val="20"/>
              </w:rPr>
              <w:t>Prevent formatting/alignment errors</w:t>
            </w:r>
          </w:p>
        </w:tc>
      </w:tr>
    </w:tbl>
    <w:p w14:paraId="5D4DD2C4" w14:textId="77777777" w:rsidR="00D32F39" w:rsidRPr="00D906F4" w:rsidRDefault="002C15E2">
      <w:pPr>
        <w:jc w:val="center"/>
        <w:rPr>
          <w:rFonts w:cs="Times New Roman"/>
        </w:rPr>
      </w:pPr>
      <w:r w:rsidRPr="00D906F4">
        <w:rPr>
          <w:rFonts w:cs="Times New Roman"/>
          <w:b/>
          <w:sz w:val="18"/>
        </w:rPr>
        <w:t>Table 3. End-to-end architecture.</w:t>
      </w:r>
    </w:p>
    <w:p w14:paraId="0D9B9EC5" w14:textId="77777777" w:rsidR="00D32F39" w:rsidRPr="00D906F4" w:rsidRDefault="002C15E2">
      <w:pPr>
        <w:rPr>
          <w:rFonts w:cs="Times New Roman"/>
        </w:rPr>
      </w:pPr>
      <w:r w:rsidRPr="00D906F4">
        <w:rPr>
          <w:rFonts w:cs="Times New Roman"/>
        </w:rPr>
        <w:br w:type="page"/>
      </w:r>
    </w:p>
    <w:p w14:paraId="26269ED2"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lastRenderedPageBreak/>
        <w:t>6. Model Components and Mathematical Formulation</w:t>
      </w:r>
    </w:p>
    <w:p w14:paraId="32A79B0F"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6.1 LightProtoSSM</w:t>
      </w:r>
    </w:p>
    <w:p w14:paraId="62F44DD6" w14:textId="77777777" w:rsidR="00D32F39" w:rsidRPr="00D906F4" w:rsidRDefault="002C15E2">
      <w:pPr>
        <w:rPr>
          <w:rFonts w:cs="Times New Roman"/>
        </w:rPr>
      </w:pPr>
      <w:r w:rsidRPr="00D906F4">
        <w:rPr>
          <w:rFonts w:cs="Times New Roman"/>
        </w:rPr>
        <w:t>LightProtoSSM projects the embedding sequence into a model space, adds positional and metadata information, processes the sequence through bidirectional SSM layers, optionally applies self-attention, and computes normalized prototype similarities. A per-class fusion parameter then combines the learned similarity score with the frozen backbone logits.</w:t>
      </w:r>
    </w:p>
    <w:p w14:paraId="515AFE35" w14:textId="77777777" w:rsidR="00D32F39" w:rsidRPr="00D906F4" w:rsidRDefault="002C15E2">
      <w:pPr>
        <w:jc w:val="center"/>
        <w:rPr>
          <w:rFonts w:cs="Times New Roman"/>
        </w:rPr>
      </w:pPr>
      <w:r w:rsidRPr="00D906F4">
        <w:rPr>
          <w:rFonts w:cs="Times New Roman"/>
          <w:i/>
        </w:rPr>
        <w:t>s(t,c) = α(c) · proto_score(t,c) + [1 − α(c)] · backbone_logit(t,c)</w:t>
      </w:r>
    </w:p>
    <w:p w14:paraId="2AD70D93"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6.2 ResidualSSM</w:t>
      </w:r>
    </w:p>
    <w:p w14:paraId="17307D79" w14:textId="77777777" w:rsidR="00D32F39" w:rsidRPr="00D906F4" w:rsidRDefault="002C15E2">
      <w:pPr>
        <w:rPr>
          <w:rFonts w:cs="Times New Roman"/>
        </w:rPr>
      </w:pPr>
      <w:r w:rsidRPr="00D906F4">
        <w:rPr>
          <w:rFonts w:cs="Times New Roman"/>
        </w:rPr>
        <w:t>The second SSM learns a bounded correction to the first-pass output. Its correction strength is configured as 0.30, and the output head is zero-initialized so that the second stage initially behaves like an identity correction.</w:t>
      </w:r>
    </w:p>
    <w:p w14:paraId="3A4A3FDB"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6.3 Contextual Priors</w:t>
      </w:r>
    </w:p>
    <w:p w14:paraId="4D80978A" w14:textId="77777777" w:rsidR="00D32F39" w:rsidRPr="00D906F4" w:rsidRDefault="002C15E2">
      <w:pPr>
        <w:rPr>
          <w:rFonts w:cs="Times New Roman"/>
        </w:rPr>
      </w:pPr>
      <w:r w:rsidRPr="00D906F4">
        <w:rPr>
          <w:rFonts w:cs="Times New Roman"/>
        </w:rPr>
        <w:t>Recording site and UTC hour are extracted from the filename convention. These variables represent ecological context because species composition and vocal activity can vary by location and time of day. The prior is shrunk toward broader statistics to reduce instability for sparse groups.</w:t>
      </w:r>
    </w:p>
    <w:p w14:paraId="594260F3"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6.4 MLP Probes</w:t>
      </w:r>
    </w:p>
    <w:p w14:paraId="628E1F9E" w14:textId="77777777" w:rsidR="00D32F39" w:rsidRPr="00D906F4" w:rsidRDefault="002C15E2">
      <w:pPr>
        <w:rPr>
          <w:rFonts w:cs="Times New Roman"/>
        </w:rPr>
      </w:pPr>
      <w:r w:rsidRPr="00D906F4">
        <w:rPr>
          <w:rFonts w:cs="Times New Roman"/>
        </w:rPr>
        <w:t>Additional class-specific MLP probes operate on PCA-reduced embeddings augmented with temporal context. The final configuration uses 128 PCA components and a minimum positive support of three.</w:t>
      </w:r>
    </w:p>
    <w:p w14:paraId="015FEC55"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6.5 Rank-Space Ensemble</w:t>
      </w:r>
    </w:p>
    <w:p w14:paraId="57FA3CFD" w14:textId="77777777" w:rsidR="00D32F39" w:rsidRPr="00D906F4" w:rsidRDefault="002C15E2">
      <w:pPr>
        <w:rPr>
          <w:rFonts w:cs="Times New Roman"/>
        </w:rPr>
      </w:pPr>
      <w:r w:rsidRPr="00D906F4">
        <w:rPr>
          <w:rFonts w:cs="Times New Roman"/>
        </w:rPr>
        <w:t>The final documented three-way blend uses 0.50 for the Proto/SSM branch, 0.30 for SED and 0.20 for BirdNET. These are blend weights, not measured percentages of contribution.</w:t>
      </w:r>
    </w:p>
    <w:p w14:paraId="36029406" w14:textId="77777777" w:rsidR="00D32F39" w:rsidRPr="00D906F4" w:rsidRDefault="002C15E2">
      <w:pPr>
        <w:jc w:val="center"/>
        <w:rPr>
          <w:rFonts w:cs="Times New Roman"/>
        </w:rPr>
      </w:pPr>
      <w:r w:rsidRPr="00D906F4">
        <w:rPr>
          <w:rFonts w:cs="Times New Roman"/>
          <w:noProof/>
        </w:rPr>
        <w:drawing>
          <wp:inline distT="0" distB="0" distL="0" distR="0">
            <wp:extent cx="5669280" cy="3605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weights.png"/>
                    <pic:cNvPicPr/>
                  </pic:nvPicPr>
                  <pic:blipFill>
                    <a:blip r:embed="rId12"/>
                    <a:stretch>
                      <a:fillRect/>
                    </a:stretch>
                  </pic:blipFill>
                  <pic:spPr>
                    <a:xfrm>
                      <a:off x="0" y="0"/>
                      <a:ext cx="5669280" cy="3605004"/>
                    </a:xfrm>
                    <a:prstGeom prst="rect">
                      <a:avLst/>
                    </a:prstGeom>
                  </pic:spPr>
                </pic:pic>
              </a:graphicData>
            </a:graphic>
          </wp:inline>
        </w:drawing>
      </w:r>
    </w:p>
    <w:p w14:paraId="1BF56E84" w14:textId="77777777" w:rsidR="00D32F39" w:rsidRPr="00D906F4" w:rsidRDefault="002C15E2">
      <w:pPr>
        <w:jc w:val="center"/>
        <w:rPr>
          <w:rFonts w:cs="Times New Roman"/>
        </w:rPr>
      </w:pPr>
      <w:r w:rsidRPr="00D906F4">
        <w:rPr>
          <w:rFonts w:cs="Times New Roman"/>
          <w:b/>
          <w:sz w:val="18"/>
        </w:rPr>
        <w:lastRenderedPageBreak/>
        <w:t>Figure 4. Final three-source ensemble weights. These values are configured blend weights, not accuracy contributions.</w:t>
      </w:r>
    </w:p>
    <w:tbl>
      <w:tblPr>
        <w:tblStyle w:val="TableGrid"/>
        <w:tblW w:w="10245" w:type="dxa"/>
        <w:jc w:val="center"/>
        <w:tblLook w:val="04A0" w:firstRow="1" w:lastRow="0" w:firstColumn="1" w:lastColumn="0" w:noHBand="0" w:noVBand="1"/>
      </w:tblPr>
      <w:tblGrid>
        <w:gridCol w:w="3415"/>
        <w:gridCol w:w="3415"/>
        <w:gridCol w:w="3415"/>
      </w:tblGrid>
      <w:tr w:rsidR="00D32F39" w:rsidRPr="00D906F4" w14:paraId="48B1A6E1" w14:textId="77777777" w:rsidTr="00D16CA8">
        <w:trPr>
          <w:trHeight w:val="488"/>
          <w:jc w:val="center"/>
        </w:trPr>
        <w:tc>
          <w:tcPr>
            <w:tcW w:w="3415" w:type="dxa"/>
            <w:shd w:val="clear" w:color="auto" w:fill="D9EAF7"/>
            <w:vAlign w:val="center"/>
          </w:tcPr>
          <w:p w14:paraId="319D8A9B" w14:textId="77777777" w:rsidR="00D32F39" w:rsidRPr="00D906F4" w:rsidRDefault="002C15E2">
            <w:pPr>
              <w:rPr>
                <w:rFonts w:cs="Times New Roman"/>
              </w:rPr>
            </w:pPr>
            <w:r w:rsidRPr="00D906F4">
              <w:rPr>
                <w:rFonts w:cs="Times New Roman"/>
                <w:b/>
                <w:sz w:val="20"/>
              </w:rPr>
              <w:t>Component</w:t>
            </w:r>
          </w:p>
        </w:tc>
        <w:tc>
          <w:tcPr>
            <w:tcW w:w="3415" w:type="dxa"/>
            <w:shd w:val="clear" w:color="auto" w:fill="D9EAF7"/>
            <w:vAlign w:val="center"/>
          </w:tcPr>
          <w:p w14:paraId="03DB2F2F" w14:textId="77777777" w:rsidR="00D32F39" w:rsidRPr="00D906F4" w:rsidRDefault="002C15E2">
            <w:pPr>
              <w:rPr>
                <w:rFonts w:cs="Times New Roman"/>
              </w:rPr>
            </w:pPr>
            <w:r w:rsidRPr="00D906F4">
              <w:rPr>
                <w:rFonts w:cs="Times New Roman"/>
                <w:b/>
                <w:sz w:val="20"/>
              </w:rPr>
              <w:t>Configured value</w:t>
            </w:r>
          </w:p>
        </w:tc>
        <w:tc>
          <w:tcPr>
            <w:tcW w:w="3415" w:type="dxa"/>
            <w:shd w:val="clear" w:color="auto" w:fill="D9EAF7"/>
            <w:vAlign w:val="center"/>
          </w:tcPr>
          <w:p w14:paraId="0AADCD82" w14:textId="77777777" w:rsidR="00D32F39" w:rsidRPr="00D906F4" w:rsidRDefault="002C15E2">
            <w:pPr>
              <w:rPr>
                <w:rFonts w:cs="Times New Roman"/>
              </w:rPr>
            </w:pPr>
            <w:r w:rsidRPr="00D906F4">
              <w:rPr>
                <w:rFonts w:cs="Times New Roman"/>
                <w:b/>
                <w:sz w:val="20"/>
              </w:rPr>
              <w:t>Interpretation</w:t>
            </w:r>
          </w:p>
        </w:tc>
      </w:tr>
      <w:tr w:rsidR="00D32F39" w:rsidRPr="00D906F4" w14:paraId="5B6E63AA" w14:textId="77777777" w:rsidTr="00D16CA8">
        <w:trPr>
          <w:trHeight w:val="488"/>
          <w:jc w:val="center"/>
        </w:trPr>
        <w:tc>
          <w:tcPr>
            <w:tcW w:w="3415" w:type="dxa"/>
            <w:vAlign w:val="center"/>
          </w:tcPr>
          <w:p w14:paraId="625BD77C" w14:textId="77777777" w:rsidR="00D32F39" w:rsidRPr="00D906F4" w:rsidRDefault="002C15E2">
            <w:pPr>
              <w:rPr>
                <w:rFonts w:cs="Times New Roman"/>
              </w:rPr>
            </w:pPr>
            <w:r w:rsidRPr="00D906F4">
              <w:rPr>
                <w:rFonts w:cs="Times New Roman"/>
                <w:sz w:val="20"/>
              </w:rPr>
              <w:t>Proto/SSM branch</w:t>
            </w:r>
          </w:p>
        </w:tc>
        <w:tc>
          <w:tcPr>
            <w:tcW w:w="3415" w:type="dxa"/>
            <w:vAlign w:val="center"/>
          </w:tcPr>
          <w:p w14:paraId="78669067" w14:textId="77777777" w:rsidR="00D32F39" w:rsidRPr="00D906F4" w:rsidRDefault="002C15E2">
            <w:pPr>
              <w:rPr>
                <w:rFonts w:cs="Times New Roman"/>
              </w:rPr>
            </w:pPr>
            <w:r w:rsidRPr="00D906F4">
              <w:rPr>
                <w:rFonts w:cs="Times New Roman"/>
                <w:sz w:val="20"/>
              </w:rPr>
              <w:t>0.50</w:t>
            </w:r>
          </w:p>
        </w:tc>
        <w:tc>
          <w:tcPr>
            <w:tcW w:w="3415" w:type="dxa"/>
            <w:vAlign w:val="center"/>
          </w:tcPr>
          <w:p w14:paraId="11BEAFE3" w14:textId="77777777" w:rsidR="00D32F39" w:rsidRPr="00D906F4" w:rsidRDefault="002C15E2">
            <w:pPr>
              <w:rPr>
                <w:rFonts w:cs="Times New Roman"/>
              </w:rPr>
            </w:pPr>
            <w:r w:rsidRPr="00D906F4">
              <w:rPr>
                <w:rFonts w:cs="Times New Roman"/>
                <w:sz w:val="20"/>
              </w:rPr>
              <w:t>Largest blend weight</w:t>
            </w:r>
          </w:p>
        </w:tc>
      </w:tr>
      <w:tr w:rsidR="00D32F39" w:rsidRPr="00D906F4" w14:paraId="1F7C1439" w14:textId="77777777" w:rsidTr="00D16CA8">
        <w:trPr>
          <w:trHeight w:val="488"/>
          <w:jc w:val="center"/>
        </w:trPr>
        <w:tc>
          <w:tcPr>
            <w:tcW w:w="3415" w:type="dxa"/>
            <w:vAlign w:val="center"/>
          </w:tcPr>
          <w:p w14:paraId="34F2668C" w14:textId="77777777" w:rsidR="00D32F39" w:rsidRPr="00D906F4" w:rsidRDefault="002C15E2">
            <w:pPr>
              <w:rPr>
                <w:rFonts w:cs="Times New Roman"/>
              </w:rPr>
            </w:pPr>
            <w:r w:rsidRPr="00D906F4">
              <w:rPr>
                <w:rFonts w:cs="Times New Roman"/>
                <w:sz w:val="20"/>
              </w:rPr>
              <w:t>SED branch</w:t>
            </w:r>
          </w:p>
        </w:tc>
        <w:tc>
          <w:tcPr>
            <w:tcW w:w="3415" w:type="dxa"/>
            <w:vAlign w:val="center"/>
          </w:tcPr>
          <w:p w14:paraId="5254D104" w14:textId="77777777" w:rsidR="00D32F39" w:rsidRPr="00D906F4" w:rsidRDefault="002C15E2">
            <w:pPr>
              <w:rPr>
                <w:rFonts w:cs="Times New Roman"/>
              </w:rPr>
            </w:pPr>
            <w:r w:rsidRPr="00D906F4">
              <w:rPr>
                <w:rFonts w:cs="Times New Roman"/>
                <w:sz w:val="20"/>
              </w:rPr>
              <w:t>0.30</w:t>
            </w:r>
          </w:p>
        </w:tc>
        <w:tc>
          <w:tcPr>
            <w:tcW w:w="3415" w:type="dxa"/>
            <w:vAlign w:val="center"/>
          </w:tcPr>
          <w:p w14:paraId="1AE35D39" w14:textId="77777777" w:rsidR="00D32F39" w:rsidRPr="00D906F4" w:rsidRDefault="002C15E2">
            <w:pPr>
              <w:rPr>
                <w:rFonts w:cs="Times New Roman"/>
              </w:rPr>
            </w:pPr>
            <w:r w:rsidRPr="00D906F4">
              <w:rPr>
                <w:rFonts w:cs="Times New Roman"/>
                <w:sz w:val="20"/>
              </w:rPr>
              <w:t>Second independent acoustic source</w:t>
            </w:r>
          </w:p>
        </w:tc>
      </w:tr>
      <w:tr w:rsidR="00D32F39" w:rsidRPr="00D906F4" w14:paraId="222F5726" w14:textId="77777777" w:rsidTr="00D16CA8">
        <w:trPr>
          <w:trHeight w:val="488"/>
          <w:jc w:val="center"/>
        </w:trPr>
        <w:tc>
          <w:tcPr>
            <w:tcW w:w="3415" w:type="dxa"/>
            <w:vAlign w:val="center"/>
          </w:tcPr>
          <w:p w14:paraId="7620913E" w14:textId="77777777" w:rsidR="00D32F39" w:rsidRPr="00D906F4" w:rsidRDefault="002C15E2">
            <w:pPr>
              <w:rPr>
                <w:rFonts w:cs="Times New Roman"/>
              </w:rPr>
            </w:pPr>
            <w:r w:rsidRPr="00D906F4">
              <w:rPr>
                <w:rFonts w:cs="Times New Roman"/>
                <w:sz w:val="20"/>
              </w:rPr>
              <w:t>BirdNET</w:t>
            </w:r>
          </w:p>
        </w:tc>
        <w:tc>
          <w:tcPr>
            <w:tcW w:w="3415" w:type="dxa"/>
            <w:vAlign w:val="center"/>
          </w:tcPr>
          <w:p w14:paraId="5A70DCC0" w14:textId="77777777" w:rsidR="00D32F39" w:rsidRPr="00D906F4" w:rsidRDefault="002C15E2">
            <w:pPr>
              <w:rPr>
                <w:rFonts w:cs="Times New Roman"/>
              </w:rPr>
            </w:pPr>
            <w:r w:rsidRPr="00D906F4">
              <w:rPr>
                <w:rFonts w:cs="Times New Roman"/>
                <w:sz w:val="20"/>
              </w:rPr>
              <w:t>0.20</w:t>
            </w:r>
          </w:p>
        </w:tc>
        <w:tc>
          <w:tcPr>
            <w:tcW w:w="3415" w:type="dxa"/>
            <w:vAlign w:val="center"/>
          </w:tcPr>
          <w:p w14:paraId="36D19AE0" w14:textId="77777777" w:rsidR="00D32F39" w:rsidRPr="00D906F4" w:rsidRDefault="002C15E2">
            <w:pPr>
              <w:rPr>
                <w:rFonts w:cs="Times New Roman"/>
              </w:rPr>
            </w:pPr>
            <w:r w:rsidRPr="00D906F4">
              <w:rPr>
                <w:rFonts w:cs="Times New Roman"/>
                <w:sz w:val="20"/>
              </w:rPr>
              <w:t>Third independent detector</w:t>
            </w:r>
          </w:p>
        </w:tc>
      </w:tr>
    </w:tbl>
    <w:p w14:paraId="0D2F0322" w14:textId="77777777" w:rsidR="00D32F39" w:rsidRPr="00D906F4" w:rsidRDefault="002C15E2">
      <w:pPr>
        <w:jc w:val="center"/>
        <w:rPr>
          <w:rFonts w:cs="Times New Roman"/>
        </w:rPr>
      </w:pPr>
      <w:r w:rsidRPr="00D906F4">
        <w:rPr>
          <w:rFonts w:cs="Times New Roman"/>
          <w:b/>
          <w:sz w:val="18"/>
        </w:rPr>
        <w:t>Table 4. Documented ensemble weights.</w:t>
      </w:r>
    </w:p>
    <w:p w14:paraId="5F97D6E9"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7. Training and Inference Procedure</w:t>
      </w:r>
    </w:p>
    <w:p w14:paraId="5F1CA540"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7.1 Training Objective</w:t>
      </w:r>
    </w:p>
    <w:p w14:paraId="68FC64B6" w14:textId="77777777" w:rsidR="00D32F39" w:rsidRPr="00D906F4" w:rsidRDefault="002C15E2">
      <w:pPr>
        <w:rPr>
          <w:rFonts w:cs="Times New Roman"/>
        </w:rPr>
      </w:pPr>
      <w:r w:rsidRPr="00D906F4">
        <w:rPr>
          <w:rFonts w:cs="Times New Roman"/>
        </w:rPr>
        <w:t>The reported LightProtoSSM training objective combines positive-weighted binary cross entropy with a distillation term toward the Perch logits. The positive-weight cap is 25.0 and the distillation coefficient is 0.15.</w:t>
      </w:r>
    </w:p>
    <w:p w14:paraId="35B07980" w14:textId="77777777" w:rsidR="00D32F39" w:rsidRPr="00D906F4" w:rsidRDefault="002C15E2">
      <w:pPr>
        <w:jc w:val="center"/>
        <w:rPr>
          <w:rFonts w:cs="Times New Roman"/>
        </w:rPr>
      </w:pPr>
      <w:r w:rsidRPr="00D906F4">
        <w:rPr>
          <w:rFonts w:cs="Times New Roman"/>
          <w:i/>
        </w:rPr>
        <w:t>Loss = Weighted BCE(logits, labels) + 0.15 × MSE(logits, Perch logits)</w:t>
      </w:r>
    </w:p>
    <w:p w14:paraId="4E32061B"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7.2 Inference Sequence</w:t>
      </w:r>
    </w:p>
    <w:tbl>
      <w:tblPr>
        <w:tblStyle w:val="TableGrid"/>
        <w:tblW w:w="0" w:type="auto"/>
        <w:jc w:val="center"/>
        <w:tblLook w:val="04A0" w:firstRow="1" w:lastRow="0" w:firstColumn="1" w:lastColumn="0" w:noHBand="0" w:noVBand="1"/>
      </w:tblPr>
      <w:tblGrid>
        <w:gridCol w:w="3375"/>
        <w:gridCol w:w="3375"/>
        <w:gridCol w:w="3375"/>
      </w:tblGrid>
      <w:tr w:rsidR="00D32F39" w:rsidRPr="00D906F4" w14:paraId="19FA51A4" w14:textId="77777777" w:rsidTr="00D16CA8">
        <w:trPr>
          <w:trHeight w:val="306"/>
          <w:jc w:val="center"/>
        </w:trPr>
        <w:tc>
          <w:tcPr>
            <w:tcW w:w="3375" w:type="dxa"/>
            <w:shd w:val="clear" w:color="auto" w:fill="D9EAF7"/>
            <w:vAlign w:val="center"/>
          </w:tcPr>
          <w:p w14:paraId="70211525" w14:textId="77777777" w:rsidR="00D32F39" w:rsidRPr="00D906F4" w:rsidRDefault="002C15E2">
            <w:pPr>
              <w:rPr>
                <w:rFonts w:cs="Times New Roman"/>
              </w:rPr>
            </w:pPr>
            <w:r w:rsidRPr="00D906F4">
              <w:rPr>
                <w:rFonts w:cs="Times New Roman"/>
                <w:b/>
                <w:sz w:val="20"/>
              </w:rPr>
              <w:t>Step</w:t>
            </w:r>
          </w:p>
        </w:tc>
        <w:tc>
          <w:tcPr>
            <w:tcW w:w="3375" w:type="dxa"/>
            <w:shd w:val="clear" w:color="auto" w:fill="D9EAF7"/>
            <w:vAlign w:val="center"/>
          </w:tcPr>
          <w:p w14:paraId="40351664" w14:textId="77777777" w:rsidR="00D32F39" w:rsidRPr="00D906F4" w:rsidRDefault="002C15E2">
            <w:pPr>
              <w:rPr>
                <w:rFonts w:cs="Times New Roman"/>
              </w:rPr>
            </w:pPr>
            <w:r w:rsidRPr="00D906F4">
              <w:rPr>
                <w:rFonts w:cs="Times New Roman"/>
                <w:b/>
                <w:sz w:val="20"/>
              </w:rPr>
              <w:t>Operation</w:t>
            </w:r>
          </w:p>
        </w:tc>
        <w:tc>
          <w:tcPr>
            <w:tcW w:w="3375" w:type="dxa"/>
            <w:shd w:val="clear" w:color="auto" w:fill="D9EAF7"/>
            <w:vAlign w:val="center"/>
          </w:tcPr>
          <w:p w14:paraId="4FA8CE2C" w14:textId="77777777" w:rsidR="00D32F39" w:rsidRPr="00D906F4" w:rsidRDefault="002C15E2">
            <w:pPr>
              <w:rPr>
                <w:rFonts w:cs="Times New Roman"/>
              </w:rPr>
            </w:pPr>
            <w:r w:rsidRPr="00D906F4">
              <w:rPr>
                <w:rFonts w:cs="Times New Roman"/>
                <w:b/>
                <w:sz w:val="20"/>
              </w:rPr>
              <w:t>Quality control</w:t>
            </w:r>
          </w:p>
        </w:tc>
      </w:tr>
      <w:tr w:rsidR="00D32F39" w:rsidRPr="00D906F4" w14:paraId="18BD0C4D" w14:textId="77777777" w:rsidTr="00D16CA8">
        <w:trPr>
          <w:trHeight w:val="612"/>
          <w:jc w:val="center"/>
        </w:trPr>
        <w:tc>
          <w:tcPr>
            <w:tcW w:w="3375" w:type="dxa"/>
            <w:vAlign w:val="center"/>
          </w:tcPr>
          <w:p w14:paraId="331ACA62" w14:textId="77777777" w:rsidR="00D32F39" w:rsidRPr="00D906F4" w:rsidRDefault="002C15E2">
            <w:pPr>
              <w:rPr>
                <w:rFonts w:cs="Times New Roman"/>
              </w:rPr>
            </w:pPr>
            <w:r w:rsidRPr="00D906F4">
              <w:rPr>
                <w:rFonts w:cs="Times New Roman"/>
                <w:sz w:val="20"/>
              </w:rPr>
              <w:t>1</w:t>
            </w:r>
          </w:p>
        </w:tc>
        <w:tc>
          <w:tcPr>
            <w:tcW w:w="3375" w:type="dxa"/>
            <w:vAlign w:val="center"/>
          </w:tcPr>
          <w:p w14:paraId="25D2E838" w14:textId="77777777" w:rsidR="00D32F39" w:rsidRPr="00D906F4" w:rsidRDefault="002C15E2">
            <w:pPr>
              <w:rPr>
                <w:rFonts w:cs="Times New Roman"/>
              </w:rPr>
            </w:pPr>
            <w:r w:rsidRPr="00D906F4">
              <w:rPr>
                <w:rFonts w:cs="Times New Roman"/>
                <w:sz w:val="20"/>
              </w:rPr>
              <w:t>Discover and load required model/data artefacts</w:t>
            </w:r>
          </w:p>
        </w:tc>
        <w:tc>
          <w:tcPr>
            <w:tcW w:w="3375" w:type="dxa"/>
            <w:vAlign w:val="center"/>
          </w:tcPr>
          <w:p w14:paraId="27238549" w14:textId="77777777" w:rsidR="00D32F39" w:rsidRPr="00D906F4" w:rsidRDefault="002C15E2">
            <w:pPr>
              <w:rPr>
                <w:rFonts w:cs="Times New Roman"/>
              </w:rPr>
            </w:pPr>
            <w:r w:rsidRPr="00D906F4">
              <w:rPr>
                <w:rFonts w:cs="Times New Roman"/>
                <w:sz w:val="20"/>
              </w:rPr>
              <w:t>Path checks and fallback discovery</w:t>
            </w:r>
          </w:p>
        </w:tc>
      </w:tr>
      <w:tr w:rsidR="00D32F39" w:rsidRPr="00D906F4" w14:paraId="6DF08FB6" w14:textId="77777777" w:rsidTr="00D16CA8">
        <w:trPr>
          <w:trHeight w:val="612"/>
          <w:jc w:val="center"/>
        </w:trPr>
        <w:tc>
          <w:tcPr>
            <w:tcW w:w="3375" w:type="dxa"/>
            <w:vAlign w:val="center"/>
          </w:tcPr>
          <w:p w14:paraId="278DA417" w14:textId="77777777" w:rsidR="00D32F39" w:rsidRPr="00D906F4" w:rsidRDefault="002C15E2">
            <w:pPr>
              <w:rPr>
                <w:rFonts w:cs="Times New Roman"/>
              </w:rPr>
            </w:pPr>
            <w:r w:rsidRPr="00D906F4">
              <w:rPr>
                <w:rFonts w:cs="Times New Roman"/>
                <w:sz w:val="20"/>
              </w:rPr>
              <w:t>2</w:t>
            </w:r>
          </w:p>
        </w:tc>
        <w:tc>
          <w:tcPr>
            <w:tcW w:w="3375" w:type="dxa"/>
            <w:vAlign w:val="center"/>
          </w:tcPr>
          <w:p w14:paraId="7FDCD015" w14:textId="77777777" w:rsidR="00D32F39" w:rsidRPr="00D906F4" w:rsidRDefault="002C15E2">
            <w:pPr>
              <w:rPr>
                <w:rFonts w:cs="Times New Roman"/>
              </w:rPr>
            </w:pPr>
            <w:r w:rsidRPr="00D906F4">
              <w:rPr>
                <w:rFonts w:cs="Times New Roman"/>
                <w:sz w:val="20"/>
              </w:rPr>
              <w:t>Split recordings into 5-s windows</w:t>
            </w:r>
          </w:p>
        </w:tc>
        <w:tc>
          <w:tcPr>
            <w:tcW w:w="3375" w:type="dxa"/>
            <w:vAlign w:val="center"/>
          </w:tcPr>
          <w:p w14:paraId="5527ABA4" w14:textId="77777777" w:rsidR="00D32F39" w:rsidRPr="00D906F4" w:rsidRDefault="002C15E2">
            <w:pPr>
              <w:rPr>
                <w:rFonts w:cs="Times New Roman"/>
              </w:rPr>
            </w:pPr>
            <w:r w:rsidRPr="00D906F4">
              <w:rPr>
                <w:rFonts w:cs="Times New Roman"/>
                <w:sz w:val="20"/>
              </w:rPr>
              <w:t>Exactly 12 windows per 60-s recording</w:t>
            </w:r>
          </w:p>
        </w:tc>
      </w:tr>
      <w:tr w:rsidR="00D32F39" w:rsidRPr="00D906F4" w14:paraId="7547D711" w14:textId="77777777" w:rsidTr="00D16CA8">
        <w:trPr>
          <w:trHeight w:val="306"/>
          <w:jc w:val="center"/>
        </w:trPr>
        <w:tc>
          <w:tcPr>
            <w:tcW w:w="3375" w:type="dxa"/>
            <w:vAlign w:val="center"/>
          </w:tcPr>
          <w:p w14:paraId="40C630DA" w14:textId="77777777" w:rsidR="00D32F39" w:rsidRPr="00D906F4" w:rsidRDefault="002C15E2">
            <w:pPr>
              <w:rPr>
                <w:rFonts w:cs="Times New Roman"/>
              </w:rPr>
            </w:pPr>
            <w:r w:rsidRPr="00D906F4">
              <w:rPr>
                <w:rFonts w:cs="Times New Roman"/>
                <w:sz w:val="20"/>
              </w:rPr>
              <w:t>3</w:t>
            </w:r>
          </w:p>
        </w:tc>
        <w:tc>
          <w:tcPr>
            <w:tcW w:w="3375" w:type="dxa"/>
            <w:vAlign w:val="center"/>
          </w:tcPr>
          <w:p w14:paraId="0E4CFF3A" w14:textId="77777777" w:rsidR="00D32F39" w:rsidRPr="00D906F4" w:rsidRDefault="002C15E2">
            <w:pPr>
              <w:rPr>
                <w:rFonts w:cs="Times New Roman"/>
              </w:rPr>
            </w:pPr>
            <w:r w:rsidRPr="00D906F4">
              <w:rPr>
                <w:rFonts w:cs="Times New Roman"/>
                <w:sz w:val="20"/>
              </w:rPr>
              <w:t>Generate/cache Perch V2 outputs</w:t>
            </w:r>
          </w:p>
        </w:tc>
        <w:tc>
          <w:tcPr>
            <w:tcW w:w="3375" w:type="dxa"/>
            <w:vAlign w:val="center"/>
          </w:tcPr>
          <w:p w14:paraId="3AE81A5B" w14:textId="77777777" w:rsidR="00D32F39" w:rsidRPr="00D906F4" w:rsidRDefault="002C15E2">
            <w:pPr>
              <w:rPr>
                <w:rFonts w:cs="Times New Roman"/>
              </w:rPr>
            </w:pPr>
            <w:r w:rsidRPr="00D906F4">
              <w:rPr>
                <w:rFonts w:cs="Times New Roman"/>
                <w:sz w:val="20"/>
              </w:rPr>
              <w:t>Cache consistency check</w:t>
            </w:r>
          </w:p>
        </w:tc>
      </w:tr>
      <w:tr w:rsidR="00D32F39" w:rsidRPr="00D906F4" w14:paraId="75215B21" w14:textId="77777777" w:rsidTr="00D16CA8">
        <w:trPr>
          <w:trHeight w:val="612"/>
          <w:jc w:val="center"/>
        </w:trPr>
        <w:tc>
          <w:tcPr>
            <w:tcW w:w="3375" w:type="dxa"/>
            <w:vAlign w:val="center"/>
          </w:tcPr>
          <w:p w14:paraId="6012A85A" w14:textId="77777777" w:rsidR="00D32F39" w:rsidRPr="00D906F4" w:rsidRDefault="002C15E2">
            <w:pPr>
              <w:rPr>
                <w:rFonts w:cs="Times New Roman"/>
              </w:rPr>
            </w:pPr>
            <w:r w:rsidRPr="00D906F4">
              <w:rPr>
                <w:rFonts w:cs="Times New Roman"/>
                <w:sz w:val="20"/>
              </w:rPr>
              <w:t>4</w:t>
            </w:r>
          </w:p>
        </w:tc>
        <w:tc>
          <w:tcPr>
            <w:tcW w:w="3375" w:type="dxa"/>
            <w:vAlign w:val="center"/>
          </w:tcPr>
          <w:p w14:paraId="46D1643B" w14:textId="77777777" w:rsidR="00D32F39" w:rsidRPr="00D906F4" w:rsidRDefault="002C15E2">
            <w:pPr>
              <w:rPr>
                <w:rFonts w:cs="Times New Roman"/>
              </w:rPr>
            </w:pPr>
            <w:r w:rsidRPr="00D906F4">
              <w:rPr>
                <w:rFonts w:cs="Times New Roman"/>
                <w:sz w:val="20"/>
              </w:rPr>
              <w:t>Run LightProtoSSM and ResidualSSM</w:t>
            </w:r>
          </w:p>
        </w:tc>
        <w:tc>
          <w:tcPr>
            <w:tcW w:w="3375" w:type="dxa"/>
            <w:vAlign w:val="center"/>
          </w:tcPr>
          <w:p w14:paraId="69FEF59C" w14:textId="77777777" w:rsidR="00D32F39" w:rsidRPr="00D906F4" w:rsidRDefault="002C15E2">
            <w:pPr>
              <w:rPr>
                <w:rFonts w:cs="Times New Roman"/>
              </w:rPr>
            </w:pPr>
            <w:r w:rsidRPr="00D906F4">
              <w:rPr>
                <w:rFonts w:cs="Times New Roman"/>
                <w:sz w:val="20"/>
              </w:rPr>
              <w:t>Sequence and metadata alignment</w:t>
            </w:r>
          </w:p>
        </w:tc>
      </w:tr>
      <w:tr w:rsidR="00D32F39" w:rsidRPr="00D906F4" w14:paraId="066A9F5E" w14:textId="77777777" w:rsidTr="00D16CA8">
        <w:trPr>
          <w:trHeight w:val="306"/>
          <w:jc w:val="center"/>
        </w:trPr>
        <w:tc>
          <w:tcPr>
            <w:tcW w:w="3375" w:type="dxa"/>
            <w:vAlign w:val="center"/>
          </w:tcPr>
          <w:p w14:paraId="1BB1EBB0" w14:textId="77777777" w:rsidR="00D32F39" w:rsidRPr="00D906F4" w:rsidRDefault="002C15E2">
            <w:pPr>
              <w:rPr>
                <w:rFonts w:cs="Times New Roman"/>
              </w:rPr>
            </w:pPr>
            <w:r w:rsidRPr="00D906F4">
              <w:rPr>
                <w:rFonts w:cs="Times New Roman"/>
                <w:sz w:val="20"/>
              </w:rPr>
              <w:t>5</w:t>
            </w:r>
          </w:p>
        </w:tc>
        <w:tc>
          <w:tcPr>
            <w:tcW w:w="3375" w:type="dxa"/>
            <w:vAlign w:val="center"/>
          </w:tcPr>
          <w:p w14:paraId="13AB8B98" w14:textId="77777777" w:rsidR="00D32F39" w:rsidRPr="00D906F4" w:rsidRDefault="002C15E2">
            <w:pPr>
              <w:rPr>
                <w:rFonts w:cs="Times New Roman"/>
              </w:rPr>
            </w:pPr>
            <w:r w:rsidRPr="00D906F4">
              <w:rPr>
                <w:rFonts w:cs="Times New Roman"/>
                <w:sz w:val="20"/>
              </w:rPr>
              <w:t>Run SED and BirdNET</w:t>
            </w:r>
          </w:p>
        </w:tc>
        <w:tc>
          <w:tcPr>
            <w:tcW w:w="3375" w:type="dxa"/>
            <w:vAlign w:val="center"/>
          </w:tcPr>
          <w:p w14:paraId="3716F2BA" w14:textId="77777777" w:rsidR="00D32F39" w:rsidRPr="00D906F4" w:rsidRDefault="002C15E2">
            <w:pPr>
              <w:rPr>
                <w:rFonts w:cs="Times New Roman"/>
              </w:rPr>
            </w:pPr>
            <w:r w:rsidRPr="00D906F4">
              <w:rPr>
                <w:rFonts w:cs="Times New Roman"/>
                <w:sz w:val="20"/>
              </w:rPr>
              <w:t>Independent detector outputs</w:t>
            </w:r>
          </w:p>
        </w:tc>
      </w:tr>
      <w:tr w:rsidR="00D32F39" w:rsidRPr="00D906F4" w14:paraId="58D5887E" w14:textId="77777777" w:rsidTr="00D16CA8">
        <w:trPr>
          <w:trHeight w:val="306"/>
          <w:jc w:val="center"/>
        </w:trPr>
        <w:tc>
          <w:tcPr>
            <w:tcW w:w="3375" w:type="dxa"/>
            <w:vAlign w:val="center"/>
          </w:tcPr>
          <w:p w14:paraId="43708BCD" w14:textId="77777777" w:rsidR="00D32F39" w:rsidRPr="00D906F4" w:rsidRDefault="002C15E2">
            <w:pPr>
              <w:rPr>
                <w:rFonts w:cs="Times New Roman"/>
              </w:rPr>
            </w:pPr>
            <w:r w:rsidRPr="00D906F4">
              <w:rPr>
                <w:rFonts w:cs="Times New Roman"/>
                <w:sz w:val="20"/>
              </w:rPr>
              <w:t>6</w:t>
            </w:r>
          </w:p>
        </w:tc>
        <w:tc>
          <w:tcPr>
            <w:tcW w:w="3375" w:type="dxa"/>
            <w:vAlign w:val="center"/>
          </w:tcPr>
          <w:p w14:paraId="4FB00938" w14:textId="77777777" w:rsidR="00D32F39" w:rsidRPr="00D906F4" w:rsidRDefault="002C15E2">
            <w:pPr>
              <w:rPr>
                <w:rFonts w:cs="Times New Roman"/>
              </w:rPr>
            </w:pPr>
            <w:r w:rsidRPr="00D906F4">
              <w:rPr>
                <w:rFonts w:cs="Times New Roman"/>
                <w:sz w:val="20"/>
              </w:rPr>
              <w:t>Convert scores to ranks</w:t>
            </w:r>
          </w:p>
        </w:tc>
        <w:tc>
          <w:tcPr>
            <w:tcW w:w="3375" w:type="dxa"/>
            <w:vAlign w:val="center"/>
          </w:tcPr>
          <w:p w14:paraId="2F5E89B4" w14:textId="77777777" w:rsidR="00D32F39" w:rsidRPr="00D906F4" w:rsidRDefault="002C15E2">
            <w:pPr>
              <w:rPr>
                <w:rFonts w:cs="Times New Roman"/>
              </w:rPr>
            </w:pPr>
            <w:r w:rsidRPr="00D906F4">
              <w:rPr>
                <w:rFonts w:cs="Times New Roman"/>
                <w:sz w:val="20"/>
              </w:rPr>
              <w:t>Within-class ranking</w:t>
            </w:r>
          </w:p>
        </w:tc>
      </w:tr>
      <w:tr w:rsidR="00D32F39" w:rsidRPr="00D906F4" w14:paraId="53E4A860" w14:textId="77777777" w:rsidTr="00D16CA8">
        <w:trPr>
          <w:trHeight w:val="306"/>
          <w:jc w:val="center"/>
        </w:trPr>
        <w:tc>
          <w:tcPr>
            <w:tcW w:w="3375" w:type="dxa"/>
            <w:vAlign w:val="center"/>
          </w:tcPr>
          <w:p w14:paraId="12E23C44" w14:textId="77777777" w:rsidR="00D32F39" w:rsidRPr="00D906F4" w:rsidRDefault="002C15E2">
            <w:pPr>
              <w:rPr>
                <w:rFonts w:cs="Times New Roman"/>
              </w:rPr>
            </w:pPr>
            <w:r w:rsidRPr="00D906F4">
              <w:rPr>
                <w:rFonts w:cs="Times New Roman"/>
                <w:sz w:val="20"/>
              </w:rPr>
              <w:t>7</w:t>
            </w:r>
          </w:p>
        </w:tc>
        <w:tc>
          <w:tcPr>
            <w:tcW w:w="3375" w:type="dxa"/>
            <w:vAlign w:val="center"/>
          </w:tcPr>
          <w:p w14:paraId="0C2EC52A" w14:textId="77777777" w:rsidR="00D32F39" w:rsidRPr="00D906F4" w:rsidRDefault="002C15E2">
            <w:pPr>
              <w:rPr>
                <w:rFonts w:cs="Times New Roman"/>
              </w:rPr>
            </w:pPr>
            <w:r w:rsidRPr="00D906F4">
              <w:rPr>
                <w:rFonts w:cs="Times New Roman"/>
                <w:sz w:val="20"/>
              </w:rPr>
              <w:t>Apply blend and arbitration gates</w:t>
            </w:r>
          </w:p>
        </w:tc>
        <w:tc>
          <w:tcPr>
            <w:tcW w:w="3375" w:type="dxa"/>
            <w:vAlign w:val="center"/>
          </w:tcPr>
          <w:p w14:paraId="794E822B" w14:textId="77777777" w:rsidR="00D32F39" w:rsidRPr="00D906F4" w:rsidRDefault="002C15E2">
            <w:pPr>
              <w:rPr>
                <w:rFonts w:cs="Times New Roman"/>
              </w:rPr>
            </w:pPr>
            <w:r w:rsidRPr="00D906F4">
              <w:rPr>
                <w:rFonts w:cs="Times New Roman"/>
                <w:sz w:val="20"/>
              </w:rPr>
              <w:t>Final ensemble score</w:t>
            </w:r>
          </w:p>
        </w:tc>
      </w:tr>
      <w:tr w:rsidR="00D32F39" w:rsidRPr="00D906F4" w14:paraId="1D6C1831" w14:textId="77777777" w:rsidTr="00D16CA8">
        <w:trPr>
          <w:trHeight w:val="612"/>
          <w:jc w:val="center"/>
        </w:trPr>
        <w:tc>
          <w:tcPr>
            <w:tcW w:w="3375" w:type="dxa"/>
            <w:vAlign w:val="center"/>
          </w:tcPr>
          <w:p w14:paraId="061C555A" w14:textId="77777777" w:rsidR="00D32F39" w:rsidRPr="00D906F4" w:rsidRDefault="002C15E2">
            <w:pPr>
              <w:rPr>
                <w:rFonts w:cs="Times New Roman"/>
              </w:rPr>
            </w:pPr>
            <w:r w:rsidRPr="00D906F4">
              <w:rPr>
                <w:rFonts w:cs="Times New Roman"/>
                <w:sz w:val="20"/>
              </w:rPr>
              <w:t>8</w:t>
            </w:r>
          </w:p>
        </w:tc>
        <w:tc>
          <w:tcPr>
            <w:tcW w:w="3375" w:type="dxa"/>
            <w:vAlign w:val="center"/>
          </w:tcPr>
          <w:p w14:paraId="08031572" w14:textId="77777777" w:rsidR="00D32F39" w:rsidRPr="00D906F4" w:rsidRDefault="002C15E2">
            <w:pPr>
              <w:rPr>
                <w:rFonts w:cs="Times New Roman"/>
              </w:rPr>
            </w:pPr>
            <w:r w:rsidRPr="00D906F4">
              <w:rPr>
                <w:rFonts w:cs="Times New Roman"/>
                <w:sz w:val="20"/>
              </w:rPr>
              <w:t>Validate submission</w:t>
            </w:r>
          </w:p>
        </w:tc>
        <w:tc>
          <w:tcPr>
            <w:tcW w:w="3375" w:type="dxa"/>
            <w:vAlign w:val="center"/>
          </w:tcPr>
          <w:p w14:paraId="795A6F48" w14:textId="77777777" w:rsidR="00D32F39" w:rsidRPr="00D906F4" w:rsidRDefault="002C15E2">
            <w:pPr>
              <w:rPr>
                <w:rFonts w:cs="Times New Roman"/>
              </w:rPr>
            </w:pPr>
            <w:r w:rsidRPr="00D906F4">
              <w:rPr>
                <w:rFonts w:cs="Times New Roman"/>
                <w:sz w:val="20"/>
              </w:rPr>
              <w:t>IDs, columns, finite values and [0,1] range</w:t>
            </w:r>
          </w:p>
        </w:tc>
      </w:tr>
    </w:tbl>
    <w:p w14:paraId="56E8CD2A" w14:textId="77777777" w:rsidR="00D32F39" w:rsidRPr="00D906F4" w:rsidRDefault="002C15E2">
      <w:pPr>
        <w:jc w:val="center"/>
        <w:rPr>
          <w:rFonts w:cs="Times New Roman"/>
        </w:rPr>
      </w:pPr>
      <w:r w:rsidRPr="00D906F4">
        <w:rPr>
          <w:rFonts w:cs="Times New Roman"/>
          <w:b/>
          <w:sz w:val="18"/>
        </w:rPr>
        <w:t>Table 5. Inference and validation workflow.</w:t>
      </w:r>
    </w:p>
    <w:p w14:paraId="3C13BB65"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8. Experimental Setup and Evaluation</w:t>
      </w:r>
    </w:p>
    <w:p w14:paraId="5C08E430"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8.1 Evaluation Metric</w:t>
      </w:r>
    </w:p>
    <w:p w14:paraId="5C26DEC0" w14:textId="77777777" w:rsidR="00D32F39" w:rsidRPr="00D906F4" w:rsidRDefault="002C15E2">
      <w:pPr>
        <w:rPr>
          <w:rFonts w:cs="Times New Roman"/>
        </w:rPr>
      </w:pPr>
      <w:r w:rsidRPr="00D906F4">
        <w:rPr>
          <w:rFonts w:cs="Times New Roman"/>
        </w:rPr>
        <w:t>ROC AUC measures ranking quality across thresholds. AUC = 0.5 represents random ordering, while larger values indicate better separation of positive and negative examples. Because the competition averages AUC across classes, the reported score is a macro-level ranking metric.</w:t>
      </w:r>
    </w:p>
    <w:p w14:paraId="5A3C595E"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8.2 Documented Results</w:t>
      </w:r>
    </w:p>
    <w:tbl>
      <w:tblPr>
        <w:tblStyle w:val="TableGrid"/>
        <w:tblW w:w="0" w:type="auto"/>
        <w:jc w:val="center"/>
        <w:tblLook w:val="04A0" w:firstRow="1" w:lastRow="0" w:firstColumn="1" w:lastColumn="0" w:noHBand="0" w:noVBand="1"/>
      </w:tblPr>
      <w:tblGrid>
        <w:gridCol w:w="3118"/>
        <w:gridCol w:w="3118"/>
        <w:gridCol w:w="3118"/>
      </w:tblGrid>
      <w:tr w:rsidR="00D32F39" w:rsidRPr="00D906F4" w14:paraId="07C6F965" w14:textId="77777777" w:rsidTr="00D16CA8">
        <w:trPr>
          <w:trHeight w:val="361"/>
          <w:jc w:val="center"/>
        </w:trPr>
        <w:tc>
          <w:tcPr>
            <w:tcW w:w="3118" w:type="dxa"/>
            <w:shd w:val="clear" w:color="auto" w:fill="D9EAF7"/>
            <w:vAlign w:val="center"/>
          </w:tcPr>
          <w:p w14:paraId="583D6162" w14:textId="77777777" w:rsidR="00D32F39" w:rsidRPr="00D906F4" w:rsidRDefault="002C15E2">
            <w:pPr>
              <w:rPr>
                <w:rFonts w:cs="Times New Roman"/>
              </w:rPr>
            </w:pPr>
            <w:r w:rsidRPr="00D906F4">
              <w:rPr>
                <w:rFonts w:cs="Times New Roman"/>
                <w:b/>
                <w:sz w:val="20"/>
              </w:rPr>
              <w:t>Evaluation item</w:t>
            </w:r>
          </w:p>
        </w:tc>
        <w:tc>
          <w:tcPr>
            <w:tcW w:w="3118" w:type="dxa"/>
            <w:shd w:val="clear" w:color="auto" w:fill="D9EAF7"/>
            <w:vAlign w:val="center"/>
          </w:tcPr>
          <w:p w14:paraId="45CDDE91" w14:textId="77777777" w:rsidR="00D32F39" w:rsidRPr="00D906F4" w:rsidRDefault="002C15E2">
            <w:pPr>
              <w:rPr>
                <w:rFonts w:cs="Times New Roman"/>
              </w:rPr>
            </w:pPr>
            <w:r w:rsidRPr="00D906F4">
              <w:rPr>
                <w:rFonts w:cs="Times New Roman"/>
                <w:b/>
                <w:sz w:val="20"/>
              </w:rPr>
              <w:t>Value</w:t>
            </w:r>
          </w:p>
        </w:tc>
        <w:tc>
          <w:tcPr>
            <w:tcW w:w="3118" w:type="dxa"/>
            <w:shd w:val="clear" w:color="auto" w:fill="D9EAF7"/>
            <w:vAlign w:val="center"/>
          </w:tcPr>
          <w:p w14:paraId="05E04515" w14:textId="77777777" w:rsidR="00D32F39" w:rsidRPr="00D906F4" w:rsidRDefault="002C15E2">
            <w:pPr>
              <w:rPr>
                <w:rFonts w:cs="Times New Roman"/>
              </w:rPr>
            </w:pPr>
            <w:r w:rsidRPr="00D906F4">
              <w:rPr>
                <w:rFonts w:cs="Times New Roman"/>
                <w:b/>
                <w:sz w:val="20"/>
              </w:rPr>
              <w:t>Status</w:t>
            </w:r>
          </w:p>
        </w:tc>
      </w:tr>
      <w:tr w:rsidR="00D32F39" w:rsidRPr="00D906F4" w14:paraId="22F8CAE4" w14:textId="77777777" w:rsidTr="00D16CA8">
        <w:trPr>
          <w:trHeight w:val="361"/>
          <w:jc w:val="center"/>
        </w:trPr>
        <w:tc>
          <w:tcPr>
            <w:tcW w:w="3118" w:type="dxa"/>
            <w:vAlign w:val="center"/>
          </w:tcPr>
          <w:p w14:paraId="775A4518" w14:textId="77777777" w:rsidR="00D32F39" w:rsidRPr="00D906F4" w:rsidRDefault="002C15E2">
            <w:pPr>
              <w:rPr>
                <w:rFonts w:cs="Times New Roman"/>
              </w:rPr>
            </w:pPr>
            <w:r w:rsidRPr="00D906F4">
              <w:rPr>
                <w:rFonts w:cs="Times New Roman"/>
                <w:sz w:val="20"/>
              </w:rPr>
              <w:t>Previous best public score</w:t>
            </w:r>
          </w:p>
        </w:tc>
        <w:tc>
          <w:tcPr>
            <w:tcW w:w="3118" w:type="dxa"/>
            <w:vAlign w:val="center"/>
          </w:tcPr>
          <w:p w14:paraId="5D19ACC4" w14:textId="77777777" w:rsidR="00D32F39" w:rsidRPr="00D906F4" w:rsidRDefault="002C15E2">
            <w:pPr>
              <w:rPr>
                <w:rFonts w:cs="Times New Roman"/>
              </w:rPr>
            </w:pPr>
            <w:r w:rsidRPr="00D906F4">
              <w:rPr>
                <w:rFonts w:cs="Times New Roman"/>
                <w:sz w:val="20"/>
              </w:rPr>
              <w:t>0.48813</w:t>
            </w:r>
          </w:p>
        </w:tc>
        <w:tc>
          <w:tcPr>
            <w:tcW w:w="3118" w:type="dxa"/>
            <w:vAlign w:val="center"/>
          </w:tcPr>
          <w:p w14:paraId="3D05CF91" w14:textId="77777777" w:rsidR="00D32F39" w:rsidRPr="00D906F4" w:rsidRDefault="002C15E2">
            <w:pPr>
              <w:rPr>
                <w:rFonts w:cs="Times New Roman"/>
              </w:rPr>
            </w:pPr>
            <w:r w:rsidRPr="00D906F4">
              <w:rPr>
                <w:rFonts w:cs="Times New Roman"/>
                <w:sz w:val="20"/>
              </w:rPr>
              <w:t>Documented</w:t>
            </w:r>
          </w:p>
        </w:tc>
      </w:tr>
      <w:tr w:rsidR="00D32F39" w:rsidRPr="00D906F4" w14:paraId="027B2913" w14:textId="77777777" w:rsidTr="00D16CA8">
        <w:trPr>
          <w:trHeight w:val="361"/>
          <w:jc w:val="center"/>
        </w:trPr>
        <w:tc>
          <w:tcPr>
            <w:tcW w:w="3118" w:type="dxa"/>
            <w:vAlign w:val="center"/>
          </w:tcPr>
          <w:p w14:paraId="3D8C3ECE" w14:textId="77777777" w:rsidR="00D32F39" w:rsidRPr="00D906F4" w:rsidRDefault="002C15E2">
            <w:pPr>
              <w:rPr>
                <w:rFonts w:cs="Times New Roman"/>
              </w:rPr>
            </w:pPr>
            <w:r w:rsidRPr="00D906F4">
              <w:rPr>
                <w:rFonts w:cs="Times New Roman"/>
                <w:sz w:val="20"/>
              </w:rPr>
              <w:lastRenderedPageBreak/>
              <w:t>Final public leaderboard score</w:t>
            </w:r>
          </w:p>
        </w:tc>
        <w:tc>
          <w:tcPr>
            <w:tcW w:w="3118" w:type="dxa"/>
            <w:vAlign w:val="center"/>
          </w:tcPr>
          <w:p w14:paraId="48524498" w14:textId="77777777" w:rsidR="00D32F39" w:rsidRPr="00D906F4" w:rsidRDefault="002C15E2">
            <w:pPr>
              <w:rPr>
                <w:rFonts w:cs="Times New Roman"/>
              </w:rPr>
            </w:pPr>
            <w:r w:rsidRPr="00D906F4">
              <w:rPr>
                <w:rFonts w:cs="Times New Roman"/>
                <w:sz w:val="20"/>
              </w:rPr>
              <w:t>0.94727</w:t>
            </w:r>
          </w:p>
        </w:tc>
        <w:tc>
          <w:tcPr>
            <w:tcW w:w="3118" w:type="dxa"/>
            <w:vAlign w:val="center"/>
          </w:tcPr>
          <w:p w14:paraId="171E5A4E" w14:textId="77777777" w:rsidR="00D32F39" w:rsidRPr="00D906F4" w:rsidRDefault="002C15E2">
            <w:pPr>
              <w:rPr>
                <w:rFonts w:cs="Times New Roman"/>
              </w:rPr>
            </w:pPr>
            <w:r w:rsidRPr="00D906F4">
              <w:rPr>
                <w:rFonts w:cs="Times New Roman"/>
                <w:sz w:val="20"/>
              </w:rPr>
              <w:t>Documented</w:t>
            </w:r>
          </w:p>
        </w:tc>
      </w:tr>
      <w:tr w:rsidR="00D32F39" w:rsidRPr="00D906F4" w14:paraId="79827BA3" w14:textId="77777777" w:rsidTr="00D16CA8">
        <w:trPr>
          <w:trHeight w:val="361"/>
          <w:jc w:val="center"/>
        </w:trPr>
        <w:tc>
          <w:tcPr>
            <w:tcW w:w="3118" w:type="dxa"/>
            <w:vAlign w:val="center"/>
          </w:tcPr>
          <w:p w14:paraId="49E35CFF" w14:textId="77777777" w:rsidR="00D32F39" w:rsidRPr="00D906F4" w:rsidRDefault="002C15E2">
            <w:pPr>
              <w:rPr>
                <w:rFonts w:cs="Times New Roman"/>
              </w:rPr>
            </w:pPr>
            <w:r w:rsidRPr="00D906F4">
              <w:rPr>
                <w:rFonts w:cs="Times New Roman"/>
                <w:sz w:val="20"/>
              </w:rPr>
              <w:t>Final score on 0–100 scale</w:t>
            </w:r>
          </w:p>
        </w:tc>
        <w:tc>
          <w:tcPr>
            <w:tcW w:w="3118" w:type="dxa"/>
            <w:vAlign w:val="center"/>
          </w:tcPr>
          <w:p w14:paraId="32738B17" w14:textId="77777777" w:rsidR="00D32F39" w:rsidRPr="00D906F4" w:rsidRDefault="002C15E2">
            <w:pPr>
              <w:rPr>
                <w:rFonts w:cs="Times New Roman"/>
              </w:rPr>
            </w:pPr>
            <w:r w:rsidRPr="00D906F4">
              <w:rPr>
                <w:rFonts w:cs="Times New Roman"/>
                <w:sz w:val="20"/>
              </w:rPr>
              <w:t>94.727%</w:t>
            </w:r>
          </w:p>
        </w:tc>
        <w:tc>
          <w:tcPr>
            <w:tcW w:w="3118" w:type="dxa"/>
            <w:vAlign w:val="center"/>
          </w:tcPr>
          <w:p w14:paraId="15ABC3C8" w14:textId="77777777" w:rsidR="00D32F39" w:rsidRPr="00D906F4" w:rsidRDefault="002C15E2">
            <w:pPr>
              <w:rPr>
                <w:rFonts w:cs="Times New Roman"/>
              </w:rPr>
            </w:pPr>
            <w:r w:rsidRPr="00D906F4">
              <w:rPr>
                <w:rFonts w:cs="Times New Roman"/>
                <w:sz w:val="20"/>
              </w:rPr>
              <w:t>Equivalent AUC scale</w:t>
            </w:r>
          </w:p>
        </w:tc>
      </w:tr>
      <w:tr w:rsidR="00D32F39" w:rsidRPr="00D906F4" w14:paraId="419CBE56" w14:textId="77777777" w:rsidTr="00D16CA8">
        <w:trPr>
          <w:trHeight w:val="361"/>
          <w:jc w:val="center"/>
        </w:trPr>
        <w:tc>
          <w:tcPr>
            <w:tcW w:w="3118" w:type="dxa"/>
            <w:vAlign w:val="center"/>
          </w:tcPr>
          <w:p w14:paraId="1DCE0DF5" w14:textId="77777777" w:rsidR="00D32F39" w:rsidRPr="00D906F4" w:rsidRDefault="002C15E2">
            <w:pPr>
              <w:rPr>
                <w:rFonts w:cs="Times New Roman"/>
              </w:rPr>
            </w:pPr>
            <w:r w:rsidRPr="00D906F4">
              <w:rPr>
                <w:rFonts w:cs="Times New Roman"/>
                <w:sz w:val="20"/>
              </w:rPr>
              <w:t>Public leaderboard rank</w:t>
            </w:r>
          </w:p>
        </w:tc>
        <w:tc>
          <w:tcPr>
            <w:tcW w:w="3118" w:type="dxa"/>
            <w:vAlign w:val="center"/>
          </w:tcPr>
          <w:p w14:paraId="04FA3FA8" w14:textId="77777777" w:rsidR="00D32F39" w:rsidRPr="00D906F4" w:rsidRDefault="002C15E2">
            <w:pPr>
              <w:rPr>
                <w:rFonts w:cs="Times New Roman"/>
              </w:rPr>
            </w:pPr>
            <w:r w:rsidRPr="00D906F4">
              <w:rPr>
                <w:rFonts w:cs="Times New Roman"/>
                <w:sz w:val="20"/>
              </w:rPr>
              <w:t>1543</w:t>
            </w:r>
          </w:p>
        </w:tc>
        <w:tc>
          <w:tcPr>
            <w:tcW w:w="3118" w:type="dxa"/>
            <w:vAlign w:val="center"/>
          </w:tcPr>
          <w:p w14:paraId="0F68C6BB" w14:textId="77777777" w:rsidR="00D32F39" w:rsidRPr="00D906F4" w:rsidRDefault="002C15E2">
            <w:pPr>
              <w:rPr>
                <w:rFonts w:cs="Times New Roman"/>
              </w:rPr>
            </w:pPr>
            <w:r w:rsidRPr="00D906F4">
              <w:rPr>
                <w:rFonts w:cs="Times New Roman"/>
                <w:sz w:val="20"/>
              </w:rPr>
              <w:t>Documented</w:t>
            </w:r>
          </w:p>
        </w:tc>
      </w:tr>
      <w:tr w:rsidR="00D32F39" w:rsidRPr="00D906F4" w14:paraId="1E75A956" w14:textId="77777777" w:rsidTr="00D16CA8">
        <w:trPr>
          <w:trHeight w:val="361"/>
          <w:jc w:val="center"/>
        </w:trPr>
        <w:tc>
          <w:tcPr>
            <w:tcW w:w="3118" w:type="dxa"/>
            <w:vAlign w:val="center"/>
          </w:tcPr>
          <w:p w14:paraId="353ED13E" w14:textId="77777777" w:rsidR="00D32F39" w:rsidRPr="00D906F4" w:rsidRDefault="002C15E2">
            <w:pPr>
              <w:rPr>
                <w:rFonts w:cs="Times New Roman"/>
              </w:rPr>
            </w:pPr>
            <w:r w:rsidRPr="00D906F4">
              <w:rPr>
                <w:rFonts w:cs="Times New Roman"/>
                <w:sz w:val="20"/>
              </w:rPr>
              <w:t>Number of recorded submissions</w:t>
            </w:r>
          </w:p>
        </w:tc>
        <w:tc>
          <w:tcPr>
            <w:tcW w:w="3118" w:type="dxa"/>
            <w:vAlign w:val="center"/>
          </w:tcPr>
          <w:p w14:paraId="45EE15DC" w14:textId="77777777" w:rsidR="00D32F39" w:rsidRPr="00D906F4" w:rsidRDefault="002C15E2">
            <w:pPr>
              <w:rPr>
                <w:rFonts w:cs="Times New Roman"/>
              </w:rPr>
            </w:pPr>
            <w:r w:rsidRPr="00D906F4">
              <w:rPr>
                <w:rFonts w:cs="Times New Roman"/>
                <w:sz w:val="20"/>
              </w:rPr>
              <w:t>6</w:t>
            </w:r>
          </w:p>
        </w:tc>
        <w:tc>
          <w:tcPr>
            <w:tcW w:w="3118" w:type="dxa"/>
            <w:vAlign w:val="center"/>
          </w:tcPr>
          <w:p w14:paraId="59C966B2" w14:textId="77777777" w:rsidR="00D32F39" w:rsidRPr="00D906F4" w:rsidRDefault="002C15E2">
            <w:pPr>
              <w:rPr>
                <w:rFonts w:cs="Times New Roman"/>
              </w:rPr>
            </w:pPr>
            <w:r w:rsidRPr="00D906F4">
              <w:rPr>
                <w:rFonts w:cs="Times New Roman"/>
                <w:sz w:val="20"/>
              </w:rPr>
              <w:t>Documented in source report</w:t>
            </w:r>
          </w:p>
        </w:tc>
      </w:tr>
    </w:tbl>
    <w:p w14:paraId="22EE0696" w14:textId="77777777" w:rsidR="00D32F39" w:rsidRPr="00D906F4" w:rsidRDefault="002C15E2">
      <w:pPr>
        <w:jc w:val="center"/>
        <w:rPr>
          <w:rFonts w:cs="Times New Roman"/>
        </w:rPr>
      </w:pPr>
      <w:r w:rsidRPr="00D906F4">
        <w:rPr>
          <w:rFonts w:cs="Times New Roman"/>
          <w:b/>
          <w:sz w:val="18"/>
        </w:rPr>
        <w:t>Table 6. Documented evaluation results.</w:t>
      </w:r>
    </w:p>
    <w:p w14:paraId="207F60C4" w14:textId="77777777" w:rsidR="00D32F39" w:rsidRPr="00D906F4" w:rsidRDefault="002C15E2">
      <w:pPr>
        <w:rPr>
          <w:rFonts w:cs="Times New Roman"/>
        </w:rPr>
      </w:pPr>
      <w:r w:rsidRPr="00D906F4">
        <w:rPr>
          <w:rFonts w:cs="Times New Roman"/>
        </w:rPr>
        <w:t>Important reporting note: the report does not provide a conventional test-set accuracy, precision, recall, F1-score, or confusion matrix. Therefore, these metrics are not fabricated. The appropriate headline performance value is the documented macro ROC-AUC leaderboard score of 0.94727.</w:t>
      </w:r>
    </w:p>
    <w:p w14:paraId="51B0027D"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8.3 Accuracy Interpretation</w:t>
      </w:r>
    </w:p>
    <w:tbl>
      <w:tblPr>
        <w:tblStyle w:val="TableGrid"/>
        <w:tblW w:w="0" w:type="auto"/>
        <w:jc w:val="center"/>
        <w:tblLook w:val="04A0" w:firstRow="1" w:lastRow="0" w:firstColumn="1" w:lastColumn="0" w:noHBand="0" w:noVBand="1"/>
      </w:tblPr>
      <w:tblGrid>
        <w:gridCol w:w="3348"/>
        <w:gridCol w:w="3348"/>
        <w:gridCol w:w="3348"/>
      </w:tblGrid>
      <w:tr w:rsidR="00D32F39" w:rsidRPr="00D906F4" w14:paraId="0EEEF39D" w14:textId="77777777" w:rsidTr="00D16CA8">
        <w:trPr>
          <w:trHeight w:val="373"/>
          <w:jc w:val="center"/>
        </w:trPr>
        <w:tc>
          <w:tcPr>
            <w:tcW w:w="3348" w:type="dxa"/>
            <w:shd w:val="clear" w:color="auto" w:fill="D9EAF7"/>
            <w:vAlign w:val="center"/>
          </w:tcPr>
          <w:p w14:paraId="685C5398" w14:textId="77777777" w:rsidR="00D32F39" w:rsidRPr="00D906F4" w:rsidRDefault="002C15E2">
            <w:pPr>
              <w:rPr>
                <w:rFonts w:cs="Times New Roman"/>
              </w:rPr>
            </w:pPr>
            <w:r w:rsidRPr="00D906F4">
              <w:rPr>
                <w:rFonts w:cs="Times New Roman"/>
                <w:b/>
                <w:sz w:val="20"/>
              </w:rPr>
              <w:t>Term</w:t>
            </w:r>
          </w:p>
        </w:tc>
        <w:tc>
          <w:tcPr>
            <w:tcW w:w="3348" w:type="dxa"/>
            <w:shd w:val="clear" w:color="auto" w:fill="D9EAF7"/>
            <w:vAlign w:val="center"/>
          </w:tcPr>
          <w:p w14:paraId="38FFD46C" w14:textId="77777777" w:rsidR="00D32F39" w:rsidRPr="00D906F4" w:rsidRDefault="002C15E2">
            <w:pPr>
              <w:rPr>
                <w:rFonts w:cs="Times New Roman"/>
              </w:rPr>
            </w:pPr>
            <w:r w:rsidRPr="00D906F4">
              <w:rPr>
                <w:rFonts w:cs="Times New Roman"/>
                <w:b/>
                <w:sz w:val="20"/>
              </w:rPr>
              <w:t>Reported value</w:t>
            </w:r>
          </w:p>
        </w:tc>
        <w:tc>
          <w:tcPr>
            <w:tcW w:w="3348" w:type="dxa"/>
            <w:shd w:val="clear" w:color="auto" w:fill="D9EAF7"/>
            <w:vAlign w:val="center"/>
          </w:tcPr>
          <w:p w14:paraId="498503C8" w14:textId="77777777" w:rsidR="00D32F39" w:rsidRPr="00D906F4" w:rsidRDefault="002C15E2">
            <w:pPr>
              <w:rPr>
                <w:rFonts w:cs="Times New Roman"/>
              </w:rPr>
            </w:pPr>
            <w:r w:rsidRPr="00D906F4">
              <w:rPr>
                <w:rFonts w:cs="Times New Roman"/>
                <w:b/>
                <w:sz w:val="20"/>
              </w:rPr>
              <w:t>Correct interpretation</w:t>
            </w:r>
          </w:p>
        </w:tc>
      </w:tr>
      <w:tr w:rsidR="00D32F39" w:rsidRPr="00D906F4" w14:paraId="4784A90F" w14:textId="77777777" w:rsidTr="00D16CA8">
        <w:trPr>
          <w:trHeight w:val="747"/>
          <w:jc w:val="center"/>
        </w:trPr>
        <w:tc>
          <w:tcPr>
            <w:tcW w:w="3348" w:type="dxa"/>
            <w:vAlign w:val="center"/>
          </w:tcPr>
          <w:p w14:paraId="00048D5B" w14:textId="77777777" w:rsidR="00D32F39" w:rsidRPr="00D906F4" w:rsidRDefault="002C15E2">
            <w:pPr>
              <w:rPr>
                <w:rFonts w:cs="Times New Roman"/>
              </w:rPr>
            </w:pPr>
            <w:r w:rsidRPr="00D906F4">
              <w:rPr>
                <w:rFonts w:cs="Times New Roman"/>
                <w:sz w:val="20"/>
              </w:rPr>
              <w:t>AUC score</w:t>
            </w:r>
          </w:p>
        </w:tc>
        <w:tc>
          <w:tcPr>
            <w:tcW w:w="3348" w:type="dxa"/>
            <w:vAlign w:val="center"/>
          </w:tcPr>
          <w:p w14:paraId="49AF7BD4" w14:textId="77777777" w:rsidR="00D32F39" w:rsidRPr="00D906F4" w:rsidRDefault="002C15E2">
            <w:pPr>
              <w:rPr>
                <w:rFonts w:cs="Times New Roman"/>
              </w:rPr>
            </w:pPr>
            <w:r w:rsidRPr="00D906F4">
              <w:rPr>
                <w:rFonts w:cs="Times New Roman"/>
                <w:sz w:val="20"/>
              </w:rPr>
              <w:t>0.94727</w:t>
            </w:r>
          </w:p>
        </w:tc>
        <w:tc>
          <w:tcPr>
            <w:tcW w:w="3348" w:type="dxa"/>
            <w:vAlign w:val="center"/>
          </w:tcPr>
          <w:p w14:paraId="6C2E4E74" w14:textId="77777777" w:rsidR="00D32F39" w:rsidRPr="00D906F4" w:rsidRDefault="002C15E2">
            <w:pPr>
              <w:rPr>
                <w:rFonts w:cs="Times New Roman"/>
              </w:rPr>
            </w:pPr>
            <w:r w:rsidRPr="00D906F4">
              <w:rPr>
                <w:rFonts w:cs="Times New Roman"/>
                <w:sz w:val="20"/>
              </w:rPr>
              <w:t>High ranking score on the competition's AUC scale</w:t>
            </w:r>
          </w:p>
        </w:tc>
      </w:tr>
      <w:tr w:rsidR="00D32F39" w:rsidRPr="00D906F4" w14:paraId="1BFAE779" w14:textId="77777777" w:rsidTr="00D16CA8">
        <w:trPr>
          <w:trHeight w:val="747"/>
          <w:jc w:val="center"/>
        </w:trPr>
        <w:tc>
          <w:tcPr>
            <w:tcW w:w="3348" w:type="dxa"/>
            <w:vAlign w:val="center"/>
          </w:tcPr>
          <w:p w14:paraId="47567419" w14:textId="77777777" w:rsidR="00D32F39" w:rsidRPr="00D906F4" w:rsidRDefault="002C15E2">
            <w:pPr>
              <w:rPr>
                <w:rFonts w:cs="Times New Roman"/>
              </w:rPr>
            </w:pPr>
            <w:r w:rsidRPr="00D906F4">
              <w:rPr>
                <w:rFonts w:cs="Times New Roman"/>
                <w:sz w:val="20"/>
              </w:rPr>
              <w:t>AUC percentage</w:t>
            </w:r>
          </w:p>
        </w:tc>
        <w:tc>
          <w:tcPr>
            <w:tcW w:w="3348" w:type="dxa"/>
            <w:vAlign w:val="center"/>
          </w:tcPr>
          <w:p w14:paraId="5AB0C024" w14:textId="77777777" w:rsidR="00D32F39" w:rsidRPr="00D906F4" w:rsidRDefault="002C15E2">
            <w:pPr>
              <w:rPr>
                <w:rFonts w:cs="Times New Roman"/>
              </w:rPr>
            </w:pPr>
            <w:r w:rsidRPr="00D906F4">
              <w:rPr>
                <w:rFonts w:cs="Times New Roman"/>
                <w:sz w:val="20"/>
              </w:rPr>
              <w:t>94.727%</w:t>
            </w:r>
          </w:p>
        </w:tc>
        <w:tc>
          <w:tcPr>
            <w:tcW w:w="3348" w:type="dxa"/>
            <w:vAlign w:val="center"/>
          </w:tcPr>
          <w:p w14:paraId="49C815D8" w14:textId="77777777" w:rsidR="00D32F39" w:rsidRPr="00D906F4" w:rsidRDefault="002C15E2">
            <w:pPr>
              <w:rPr>
                <w:rFonts w:cs="Times New Roman"/>
              </w:rPr>
            </w:pPr>
            <w:r w:rsidRPr="00D906F4">
              <w:rPr>
                <w:rFonts w:cs="Times New Roman"/>
                <w:sz w:val="20"/>
              </w:rPr>
              <w:t>0.94727 × 100; not classification accuracy</w:t>
            </w:r>
          </w:p>
        </w:tc>
      </w:tr>
      <w:tr w:rsidR="00D32F39" w:rsidRPr="00D906F4" w14:paraId="03AD81F0" w14:textId="77777777" w:rsidTr="00D16CA8">
        <w:trPr>
          <w:trHeight w:val="373"/>
          <w:jc w:val="center"/>
        </w:trPr>
        <w:tc>
          <w:tcPr>
            <w:tcW w:w="3348" w:type="dxa"/>
            <w:vAlign w:val="center"/>
          </w:tcPr>
          <w:p w14:paraId="038EC4EF" w14:textId="77777777" w:rsidR="00D32F39" w:rsidRPr="00D906F4" w:rsidRDefault="002C15E2">
            <w:pPr>
              <w:rPr>
                <w:rFonts w:cs="Times New Roman"/>
              </w:rPr>
            </w:pPr>
            <w:r w:rsidRPr="00D906F4">
              <w:rPr>
                <w:rFonts w:cs="Times New Roman"/>
                <w:sz w:val="20"/>
              </w:rPr>
              <w:t>Classification accuracy</w:t>
            </w:r>
          </w:p>
        </w:tc>
        <w:tc>
          <w:tcPr>
            <w:tcW w:w="3348" w:type="dxa"/>
            <w:vAlign w:val="center"/>
          </w:tcPr>
          <w:p w14:paraId="1725AC3D" w14:textId="77777777" w:rsidR="00D32F39" w:rsidRPr="00D906F4" w:rsidRDefault="002C15E2">
            <w:pPr>
              <w:rPr>
                <w:rFonts w:cs="Times New Roman"/>
              </w:rPr>
            </w:pPr>
            <w:r w:rsidRPr="00D906F4">
              <w:rPr>
                <w:rFonts w:cs="Times New Roman"/>
                <w:sz w:val="20"/>
              </w:rPr>
              <w:t>Not reported</w:t>
            </w:r>
          </w:p>
        </w:tc>
        <w:tc>
          <w:tcPr>
            <w:tcW w:w="3348" w:type="dxa"/>
            <w:vAlign w:val="center"/>
          </w:tcPr>
          <w:p w14:paraId="1B4D6878" w14:textId="77777777" w:rsidR="00D32F39" w:rsidRPr="00D906F4" w:rsidRDefault="002C15E2">
            <w:pPr>
              <w:rPr>
                <w:rFonts w:cs="Times New Roman"/>
              </w:rPr>
            </w:pPr>
            <w:r w:rsidRPr="00D906F4">
              <w:rPr>
                <w:rFonts w:cs="Times New Roman"/>
                <w:sz w:val="20"/>
              </w:rPr>
              <w:t>Cannot be derived from AUC alone</w:t>
            </w:r>
          </w:p>
        </w:tc>
      </w:tr>
      <w:tr w:rsidR="00D32F39" w:rsidRPr="00D906F4" w14:paraId="4834BEF9" w14:textId="77777777" w:rsidTr="00D16CA8">
        <w:trPr>
          <w:trHeight w:val="747"/>
          <w:jc w:val="center"/>
        </w:trPr>
        <w:tc>
          <w:tcPr>
            <w:tcW w:w="3348" w:type="dxa"/>
            <w:vAlign w:val="center"/>
          </w:tcPr>
          <w:p w14:paraId="325E8C76" w14:textId="77777777" w:rsidR="00D32F39" w:rsidRPr="00D906F4" w:rsidRDefault="002C15E2">
            <w:pPr>
              <w:rPr>
                <w:rFonts w:cs="Times New Roman"/>
              </w:rPr>
            </w:pPr>
            <w:r w:rsidRPr="00D906F4">
              <w:rPr>
                <w:rFonts w:cs="Times New Roman"/>
                <w:sz w:val="20"/>
              </w:rPr>
              <w:t>F1-score</w:t>
            </w:r>
          </w:p>
        </w:tc>
        <w:tc>
          <w:tcPr>
            <w:tcW w:w="3348" w:type="dxa"/>
            <w:vAlign w:val="center"/>
          </w:tcPr>
          <w:p w14:paraId="703F4E26" w14:textId="77777777" w:rsidR="00D32F39" w:rsidRPr="00D906F4" w:rsidRDefault="002C15E2">
            <w:pPr>
              <w:rPr>
                <w:rFonts w:cs="Times New Roman"/>
              </w:rPr>
            </w:pPr>
            <w:r w:rsidRPr="00D906F4">
              <w:rPr>
                <w:rFonts w:cs="Times New Roman"/>
                <w:sz w:val="20"/>
              </w:rPr>
              <w:t>Not reported</w:t>
            </w:r>
          </w:p>
        </w:tc>
        <w:tc>
          <w:tcPr>
            <w:tcW w:w="3348" w:type="dxa"/>
            <w:vAlign w:val="center"/>
          </w:tcPr>
          <w:p w14:paraId="47A60C5A" w14:textId="77777777" w:rsidR="00D32F39" w:rsidRPr="00D906F4" w:rsidRDefault="002C15E2">
            <w:pPr>
              <w:rPr>
                <w:rFonts w:cs="Times New Roman"/>
              </w:rPr>
            </w:pPr>
            <w:r w:rsidRPr="00D906F4">
              <w:rPr>
                <w:rFonts w:cs="Times New Roman"/>
                <w:sz w:val="20"/>
              </w:rPr>
              <w:t>Requires thresholded predictions and labels</w:t>
            </w:r>
          </w:p>
        </w:tc>
      </w:tr>
      <w:tr w:rsidR="00D32F39" w:rsidRPr="00D906F4" w14:paraId="011AD6CE" w14:textId="77777777" w:rsidTr="00D16CA8">
        <w:trPr>
          <w:trHeight w:val="373"/>
          <w:jc w:val="center"/>
        </w:trPr>
        <w:tc>
          <w:tcPr>
            <w:tcW w:w="3348" w:type="dxa"/>
            <w:vAlign w:val="center"/>
          </w:tcPr>
          <w:p w14:paraId="2A8F2DFA" w14:textId="77777777" w:rsidR="00D32F39" w:rsidRPr="00D906F4" w:rsidRDefault="002C15E2">
            <w:pPr>
              <w:rPr>
                <w:rFonts w:cs="Times New Roman"/>
              </w:rPr>
            </w:pPr>
            <w:r w:rsidRPr="00D906F4">
              <w:rPr>
                <w:rFonts w:cs="Times New Roman"/>
                <w:sz w:val="20"/>
              </w:rPr>
              <w:t>Confusion matrix</w:t>
            </w:r>
          </w:p>
        </w:tc>
        <w:tc>
          <w:tcPr>
            <w:tcW w:w="3348" w:type="dxa"/>
            <w:vAlign w:val="center"/>
          </w:tcPr>
          <w:p w14:paraId="51E3894A" w14:textId="77777777" w:rsidR="00D32F39" w:rsidRPr="00D906F4" w:rsidRDefault="002C15E2">
            <w:pPr>
              <w:rPr>
                <w:rFonts w:cs="Times New Roman"/>
              </w:rPr>
            </w:pPr>
            <w:r w:rsidRPr="00D906F4">
              <w:rPr>
                <w:rFonts w:cs="Times New Roman"/>
                <w:sz w:val="20"/>
              </w:rPr>
              <w:t>Not reported</w:t>
            </w:r>
          </w:p>
        </w:tc>
        <w:tc>
          <w:tcPr>
            <w:tcW w:w="3348" w:type="dxa"/>
            <w:vAlign w:val="center"/>
          </w:tcPr>
          <w:p w14:paraId="2116C1F0" w14:textId="77777777" w:rsidR="00D32F39" w:rsidRPr="00D906F4" w:rsidRDefault="002C15E2">
            <w:pPr>
              <w:rPr>
                <w:rFonts w:cs="Times New Roman"/>
              </w:rPr>
            </w:pPr>
            <w:r w:rsidRPr="00D906F4">
              <w:rPr>
                <w:rFonts w:cs="Times New Roman"/>
                <w:sz w:val="20"/>
              </w:rPr>
              <w:t>Requires thresholded class decisions</w:t>
            </w:r>
          </w:p>
        </w:tc>
      </w:tr>
    </w:tbl>
    <w:p w14:paraId="7DAF3C4D" w14:textId="77777777" w:rsidR="00D32F39" w:rsidRPr="00D906F4" w:rsidRDefault="002C15E2">
      <w:pPr>
        <w:jc w:val="center"/>
        <w:rPr>
          <w:rFonts w:cs="Times New Roman"/>
        </w:rPr>
      </w:pPr>
      <w:r w:rsidRPr="00D906F4">
        <w:rPr>
          <w:rFonts w:cs="Times New Roman"/>
          <w:b/>
          <w:sz w:val="18"/>
        </w:rPr>
        <w:t>Table 7. Accuracy versus AUC clarification.</w:t>
      </w:r>
    </w:p>
    <w:p w14:paraId="46A96144" w14:textId="270646C9" w:rsidR="00D32F39" w:rsidRPr="00D906F4" w:rsidRDefault="00D32F39">
      <w:pPr>
        <w:rPr>
          <w:rFonts w:cs="Times New Roman"/>
        </w:rPr>
      </w:pPr>
    </w:p>
    <w:p w14:paraId="6B05467E"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9. Results and Performance Analysis</w:t>
      </w:r>
    </w:p>
    <w:p w14:paraId="446E32FB"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9.1 Score Improvement</w:t>
      </w:r>
    </w:p>
    <w:p w14:paraId="52A68D8A" w14:textId="77777777" w:rsidR="00D32F39" w:rsidRPr="00D906F4" w:rsidRDefault="002C15E2">
      <w:pPr>
        <w:rPr>
          <w:rFonts w:cs="Times New Roman"/>
        </w:rPr>
      </w:pPr>
      <w:r w:rsidRPr="00D906F4">
        <w:rPr>
          <w:rFonts w:cs="Times New Roman"/>
        </w:rPr>
        <w:t>The documented score increased from 0.48813 to 0.94727. The source report cautions that the improvement should not be interpreted as an isolated gain from one neural architecture because several changes were bundled into the final submission. The report attributes the major improvement primarily to correct and complete label-space coverage and correct row alignment, with architectural and statistical refinements contributing secondarily.</w:t>
      </w:r>
    </w:p>
    <w:p w14:paraId="5A90D67A" w14:textId="77777777" w:rsidR="00D32F39" w:rsidRPr="00D906F4" w:rsidRDefault="002C15E2">
      <w:pPr>
        <w:rPr>
          <w:rFonts w:cs="Times New Roman"/>
        </w:rPr>
      </w:pPr>
      <w:r w:rsidRPr="00D906F4">
        <w:rPr>
          <w:rFonts w:cs="Times New Roman"/>
        </w:rPr>
        <w:t>Absolute score change = 0.45914 AUC points. This is an increase of 45.914 percentage points on the AUC scale.</w:t>
      </w:r>
    </w:p>
    <w:tbl>
      <w:tblPr>
        <w:tblStyle w:val="TableGrid"/>
        <w:tblW w:w="0" w:type="auto"/>
        <w:jc w:val="center"/>
        <w:tblLook w:val="04A0" w:firstRow="1" w:lastRow="0" w:firstColumn="1" w:lastColumn="0" w:noHBand="0" w:noVBand="1"/>
      </w:tblPr>
      <w:tblGrid>
        <w:gridCol w:w="3312"/>
        <w:gridCol w:w="3312"/>
        <w:gridCol w:w="3312"/>
      </w:tblGrid>
      <w:tr w:rsidR="00D32F39" w:rsidRPr="00D906F4" w14:paraId="3017875A" w14:textId="77777777">
        <w:trPr>
          <w:jc w:val="center"/>
        </w:trPr>
        <w:tc>
          <w:tcPr>
            <w:tcW w:w="3312" w:type="dxa"/>
            <w:shd w:val="clear" w:color="auto" w:fill="D9EAF7"/>
            <w:vAlign w:val="center"/>
          </w:tcPr>
          <w:p w14:paraId="0180DD04" w14:textId="77777777" w:rsidR="00D32F39" w:rsidRPr="00D906F4" w:rsidRDefault="002C15E2">
            <w:pPr>
              <w:rPr>
                <w:rFonts w:cs="Times New Roman"/>
              </w:rPr>
            </w:pPr>
            <w:r w:rsidRPr="00D906F4">
              <w:rPr>
                <w:rFonts w:cs="Times New Roman"/>
                <w:b/>
                <w:sz w:val="20"/>
              </w:rPr>
              <w:t>Change introduced</w:t>
            </w:r>
          </w:p>
        </w:tc>
        <w:tc>
          <w:tcPr>
            <w:tcW w:w="3312" w:type="dxa"/>
            <w:shd w:val="clear" w:color="auto" w:fill="D9EAF7"/>
            <w:vAlign w:val="center"/>
          </w:tcPr>
          <w:p w14:paraId="47AB9BFF" w14:textId="77777777" w:rsidR="00D32F39" w:rsidRPr="00D906F4" w:rsidRDefault="002C15E2">
            <w:pPr>
              <w:rPr>
                <w:rFonts w:cs="Times New Roman"/>
              </w:rPr>
            </w:pPr>
            <w:r w:rsidRPr="00D906F4">
              <w:rPr>
                <w:rFonts w:cs="Times New Roman"/>
                <w:b/>
                <w:sz w:val="20"/>
              </w:rPr>
              <w:t>Reason</w:t>
            </w:r>
          </w:p>
        </w:tc>
        <w:tc>
          <w:tcPr>
            <w:tcW w:w="3312" w:type="dxa"/>
            <w:shd w:val="clear" w:color="auto" w:fill="D9EAF7"/>
            <w:vAlign w:val="center"/>
          </w:tcPr>
          <w:p w14:paraId="1D8C72A9" w14:textId="77777777" w:rsidR="00D32F39" w:rsidRPr="00D906F4" w:rsidRDefault="002C15E2">
            <w:pPr>
              <w:rPr>
                <w:rFonts w:cs="Times New Roman"/>
              </w:rPr>
            </w:pPr>
            <w:r w:rsidRPr="00D906F4">
              <w:rPr>
                <w:rFonts w:cs="Times New Roman"/>
                <w:b/>
                <w:sz w:val="20"/>
              </w:rPr>
              <w:t>Individually measured?</w:t>
            </w:r>
          </w:p>
        </w:tc>
      </w:tr>
      <w:tr w:rsidR="00D32F39" w:rsidRPr="00D906F4" w14:paraId="09BD9075" w14:textId="77777777">
        <w:trPr>
          <w:jc w:val="center"/>
        </w:trPr>
        <w:tc>
          <w:tcPr>
            <w:tcW w:w="3312" w:type="dxa"/>
            <w:vAlign w:val="center"/>
          </w:tcPr>
          <w:p w14:paraId="11B045E4" w14:textId="77777777" w:rsidR="00D32F39" w:rsidRPr="00D906F4" w:rsidRDefault="002C15E2">
            <w:pPr>
              <w:rPr>
                <w:rFonts w:cs="Times New Roman"/>
              </w:rPr>
            </w:pPr>
            <w:r w:rsidRPr="00D906F4">
              <w:rPr>
                <w:rFonts w:cs="Times New Roman"/>
                <w:sz w:val="20"/>
              </w:rPr>
              <w:t>ProtoSSM epochs 40 → 80; patience 8 → 15</w:t>
            </w:r>
          </w:p>
        </w:tc>
        <w:tc>
          <w:tcPr>
            <w:tcW w:w="3312" w:type="dxa"/>
            <w:vAlign w:val="center"/>
          </w:tcPr>
          <w:p w14:paraId="3275E62A" w14:textId="77777777" w:rsidR="00D32F39" w:rsidRPr="00D906F4" w:rsidRDefault="002C15E2">
            <w:pPr>
              <w:rPr>
                <w:rFonts w:cs="Times New Roman"/>
              </w:rPr>
            </w:pPr>
            <w:r w:rsidRPr="00D906F4">
              <w:rPr>
                <w:rFonts w:cs="Times New Roman"/>
                <w:sz w:val="20"/>
              </w:rPr>
              <w:t>Allow longer optimization and SWA phase</w:t>
            </w:r>
          </w:p>
        </w:tc>
        <w:tc>
          <w:tcPr>
            <w:tcW w:w="3312" w:type="dxa"/>
            <w:vAlign w:val="center"/>
          </w:tcPr>
          <w:p w14:paraId="700BA4C8" w14:textId="77777777" w:rsidR="00D32F39" w:rsidRPr="00D906F4" w:rsidRDefault="002C15E2">
            <w:pPr>
              <w:rPr>
                <w:rFonts w:cs="Times New Roman"/>
              </w:rPr>
            </w:pPr>
            <w:r w:rsidRPr="00D906F4">
              <w:rPr>
                <w:rFonts w:cs="Times New Roman"/>
                <w:sz w:val="20"/>
              </w:rPr>
              <w:t>No</w:t>
            </w:r>
          </w:p>
        </w:tc>
      </w:tr>
      <w:tr w:rsidR="00D32F39" w:rsidRPr="00D906F4" w14:paraId="42B5844C" w14:textId="77777777">
        <w:trPr>
          <w:jc w:val="center"/>
        </w:trPr>
        <w:tc>
          <w:tcPr>
            <w:tcW w:w="3312" w:type="dxa"/>
            <w:vAlign w:val="center"/>
          </w:tcPr>
          <w:p w14:paraId="485B9F76" w14:textId="77777777" w:rsidR="00D32F39" w:rsidRPr="00D906F4" w:rsidRDefault="002C15E2">
            <w:pPr>
              <w:rPr>
                <w:rFonts w:cs="Times New Roman"/>
              </w:rPr>
            </w:pPr>
            <w:r w:rsidRPr="00D906F4">
              <w:rPr>
                <w:rFonts w:cs="Times New Roman"/>
                <w:sz w:val="20"/>
              </w:rPr>
              <w:t>MLP support 5 → 3; PCA 64 → 128</w:t>
            </w:r>
          </w:p>
        </w:tc>
        <w:tc>
          <w:tcPr>
            <w:tcW w:w="3312" w:type="dxa"/>
            <w:vAlign w:val="center"/>
          </w:tcPr>
          <w:p w14:paraId="7E014C3A" w14:textId="77777777" w:rsidR="00D32F39" w:rsidRPr="00D906F4" w:rsidRDefault="002C15E2">
            <w:pPr>
              <w:rPr>
                <w:rFonts w:cs="Times New Roman"/>
              </w:rPr>
            </w:pPr>
            <w:r w:rsidRPr="00D906F4">
              <w:rPr>
                <w:rFonts w:cs="Times New Roman"/>
                <w:sz w:val="20"/>
              </w:rPr>
              <w:t>Cover more low-support classes and retain more variance</w:t>
            </w:r>
          </w:p>
        </w:tc>
        <w:tc>
          <w:tcPr>
            <w:tcW w:w="3312" w:type="dxa"/>
            <w:vAlign w:val="center"/>
          </w:tcPr>
          <w:p w14:paraId="12D64F86" w14:textId="77777777" w:rsidR="00D32F39" w:rsidRPr="00D906F4" w:rsidRDefault="002C15E2">
            <w:pPr>
              <w:rPr>
                <w:rFonts w:cs="Times New Roman"/>
              </w:rPr>
            </w:pPr>
            <w:r w:rsidRPr="00D906F4">
              <w:rPr>
                <w:rFonts w:cs="Times New Roman"/>
                <w:sz w:val="20"/>
              </w:rPr>
              <w:t>No</w:t>
            </w:r>
          </w:p>
        </w:tc>
      </w:tr>
      <w:tr w:rsidR="00D32F39" w:rsidRPr="00D906F4" w14:paraId="7CB1955E" w14:textId="77777777">
        <w:trPr>
          <w:jc w:val="center"/>
        </w:trPr>
        <w:tc>
          <w:tcPr>
            <w:tcW w:w="3312" w:type="dxa"/>
            <w:vAlign w:val="center"/>
          </w:tcPr>
          <w:p w14:paraId="48A12F6D" w14:textId="77777777" w:rsidR="00D32F39" w:rsidRPr="00D906F4" w:rsidRDefault="002C15E2">
            <w:pPr>
              <w:rPr>
                <w:rFonts w:cs="Times New Roman"/>
              </w:rPr>
            </w:pPr>
            <w:r w:rsidRPr="00D906F4">
              <w:rPr>
                <w:rFonts w:cs="Times New Roman"/>
                <w:sz w:val="20"/>
              </w:rPr>
              <w:t>Two-way → three-way blend</w:t>
            </w:r>
          </w:p>
        </w:tc>
        <w:tc>
          <w:tcPr>
            <w:tcW w:w="3312" w:type="dxa"/>
            <w:vAlign w:val="center"/>
          </w:tcPr>
          <w:p w14:paraId="6AA53DF0" w14:textId="77777777" w:rsidR="00D32F39" w:rsidRPr="00D906F4" w:rsidRDefault="002C15E2">
            <w:pPr>
              <w:rPr>
                <w:rFonts w:cs="Times New Roman"/>
              </w:rPr>
            </w:pPr>
            <w:r w:rsidRPr="00D906F4">
              <w:rPr>
                <w:rFonts w:cs="Times New Roman"/>
                <w:sz w:val="20"/>
              </w:rPr>
              <w:t>Add BirdNET as an independent detector</w:t>
            </w:r>
          </w:p>
        </w:tc>
        <w:tc>
          <w:tcPr>
            <w:tcW w:w="3312" w:type="dxa"/>
            <w:vAlign w:val="center"/>
          </w:tcPr>
          <w:p w14:paraId="60461C1E" w14:textId="77777777" w:rsidR="00D32F39" w:rsidRPr="00D906F4" w:rsidRDefault="002C15E2">
            <w:pPr>
              <w:rPr>
                <w:rFonts w:cs="Times New Roman"/>
              </w:rPr>
            </w:pPr>
            <w:r w:rsidRPr="00D906F4">
              <w:rPr>
                <w:rFonts w:cs="Times New Roman"/>
                <w:sz w:val="20"/>
              </w:rPr>
              <w:t>No</w:t>
            </w:r>
          </w:p>
        </w:tc>
      </w:tr>
    </w:tbl>
    <w:p w14:paraId="43BC3B9F" w14:textId="77777777" w:rsidR="00D32F39" w:rsidRPr="00D906F4" w:rsidRDefault="002C15E2">
      <w:pPr>
        <w:jc w:val="center"/>
        <w:rPr>
          <w:rFonts w:cs="Times New Roman"/>
        </w:rPr>
      </w:pPr>
      <w:r w:rsidRPr="00D906F4">
        <w:rPr>
          <w:rFonts w:cs="Times New Roman"/>
          <w:b/>
          <w:sz w:val="18"/>
        </w:rPr>
        <w:t>Table 8. Final-iteration changes documented by the source report.</w:t>
      </w:r>
    </w:p>
    <w:p w14:paraId="274821FF"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lastRenderedPageBreak/>
        <w:t>9.2 What the Result Does and Does Not Prove</w:t>
      </w:r>
    </w:p>
    <w:p w14:paraId="154D084F" w14:textId="77777777" w:rsidR="00D32F39" w:rsidRPr="00D906F4" w:rsidRDefault="002C15E2">
      <w:pPr>
        <w:pStyle w:val="ListBullet"/>
        <w:rPr>
          <w:rFonts w:cs="Times New Roman"/>
        </w:rPr>
      </w:pPr>
      <w:r w:rsidRPr="00D906F4">
        <w:rPr>
          <w:rFonts w:cs="Times New Roman"/>
        </w:rPr>
        <w:t>The final pipeline produced a strong documented public leaderboard score of 0.94727.</w:t>
      </w:r>
    </w:p>
    <w:p w14:paraId="47447BEA" w14:textId="77777777" w:rsidR="00D32F39" w:rsidRPr="00D906F4" w:rsidRDefault="002C15E2">
      <w:pPr>
        <w:pStyle w:val="ListBullet"/>
        <w:rPr>
          <w:rFonts w:cs="Times New Roman"/>
        </w:rPr>
      </w:pPr>
      <w:r w:rsidRPr="00D906F4">
        <w:rPr>
          <w:rFonts w:cs="Times New Roman"/>
        </w:rPr>
        <w:t>The result supports the effectiveness of the complete submitted pipeline on the public leaderboard.</w:t>
      </w:r>
    </w:p>
    <w:p w14:paraId="2952A935" w14:textId="77777777" w:rsidR="00D32F39" w:rsidRPr="00D906F4" w:rsidRDefault="002C15E2">
      <w:pPr>
        <w:pStyle w:val="ListBullet"/>
        <w:rPr>
          <w:rFonts w:cs="Times New Roman"/>
        </w:rPr>
      </w:pPr>
      <w:r w:rsidRPr="00D906F4">
        <w:rPr>
          <w:rFonts w:cs="Times New Roman"/>
        </w:rPr>
        <w:t>The result does not isolate the contribution of Perch V2, SSMs, SED, BirdNET, contextual priors or probes individually.</w:t>
      </w:r>
    </w:p>
    <w:p w14:paraId="633230FE" w14:textId="77777777" w:rsidR="00D32F39" w:rsidRPr="00D906F4" w:rsidRDefault="002C15E2">
      <w:pPr>
        <w:pStyle w:val="ListBullet"/>
        <w:rPr>
          <w:rFonts w:cs="Times New Roman"/>
        </w:rPr>
      </w:pPr>
      <w:r w:rsidRPr="00D906F4">
        <w:rPr>
          <w:rFonts w:cs="Times New Roman"/>
        </w:rPr>
        <w:t>A public leaderboard score is not equivalent to an independently validated scientific test-set accuracy.</w:t>
      </w:r>
    </w:p>
    <w:p w14:paraId="178E58D7" w14:textId="77777777" w:rsidR="00D32F39" w:rsidRPr="00D906F4" w:rsidRDefault="002C15E2">
      <w:pPr>
        <w:pStyle w:val="ListBullet"/>
        <w:rPr>
          <w:rFonts w:cs="Times New Roman"/>
        </w:rPr>
      </w:pPr>
      <w:r w:rsidRPr="00D906F4">
        <w:rPr>
          <w:rFonts w:cs="Times New Roman"/>
        </w:rPr>
        <w:t>The source report identifies threshold calibration and lack of isolated ablations as methodological limitations.</w:t>
      </w:r>
    </w:p>
    <w:p w14:paraId="4AF2FE68"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9.3 Qualitative Findings</w:t>
      </w:r>
    </w:p>
    <w:tbl>
      <w:tblPr>
        <w:tblStyle w:val="TableGrid"/>
        <w:tblW w:w="0" w:type="auto"/>
        <w:jc w:val="center"/>
        <w:tblLook w:val="04A0" w:firstRow="1" w:lastRow="0" w:firstColumn="1" w:lastColumn="0" w:noHBand="0" w:noVBand="1"/>
      </w:tblPr>
      <w:tblGrid>
        <w:gridCol w:w="4968"/>
        <w:gridCol w:w="4968"/>
      </w:tblGrid>
      <w:tr w:rsidR="00D32F39" w:rsidRPr="00D906F4" w14:paraId="3B3F3E1A" w14:textId="77777777">
        <w:trPr>
          <w:jc w:val="center"/>
        </w:trPr>
        <w:tc>
          <w:tcPr>
            <w:tcW w:w="4968" w:type="dxa"/>
            <w:shd w:val="clear" w:color="auto" w:fill="D9EAF7"/>
            <w:vAlign w:val="center"/>
          </w:tcPr>
          <w:p w14:paraId="6716AE80" w14:textId="77777777" w:rsidR="00D32F39" w:rsidRPr="00D906F4" w:rsidRDefault="002C15E2">
            <w:pPr>
              <w:rPr>
                <w:rFonts w:cs="Times New Roman"/>
              </w:rPr>
            </w:pPr>
            <w:r w:rsidRPr="00D906F4">
              <w:rPr>
                <w:rFonts w:cs="Times New Roman"/>
                <w:b/>
                <w:sz w:val="20"/>
              </w:rPr>
              <w:t>Finding</w:t>
            </w:r>
          </w:p>
        </w:tc>
        <w:tc>
          <w:tcPr>
            <w:tcW w:w="4968" w:type="dxa"/>
            <w:shd w:val="clear" w:color="auto" w:fill="D9EAF7"/>
            <w:vAlign w:val="center"/>
          </w:tcPr>
          <w:p w14:paraId="6C3152B8" w14:textId="77777777" w:rsidR="00D32F39" w:rsidRPr="00D906F4" w:rsidRDefault="002C15E2">
            <w:pPr>
              <w:rPr>
                <w:rFonts w:cs="Times New Roman"/>
              </w:rPr>
            </w:pPr>
            <w:r w:rsidRPr="00D906F4">
              <w:rPr>
                <w:rFonts w:cs="Times New Roman"/>
                <w:b/>
                <w:sz w:val="20"/>
              </w:rPr>
              <w:t>Evidence/interpretation from project</w:t>
            </w:r>
          </w:p>
        </w:tc>
      </w:tr>
      <w:tr w:rsidR="00D32F39" w:rsidRPr="00D906F4" w14:paraId="4A6EDCDF" w14:textId="77777777">
        <w:trPr>
          <w:jc w:val="center"/>
        </w:trPr>
        <w:tc>
          <w:tcPr>
            <w:tcW w:w="4968" w:type="dxa"/>
            <w:vAlign w:val="center"/>
          </w:tcPr>
          <w:p w14:paraId="043E3C99" w14:textId="77777777" w:rsidR="00D32F39" w:rsidRPr="00D906F4" w:rsidRDefault="002C15E2">
            <w:pPr>
              <w:rPr>
                <w:rFonts w:cs="Times New Roman"/>
              </w:rPr>
            </w:pPr>
            <w:r w:rsidRPr="00D906F4">
              <w:rPr>
                <w:rFonts w:cs="Times New Roman"/>
                <w:sz w:val="20"/>
              </w:rPr>
              <w:t>Label-space coverage</w:t>
            </w:r>
          </w:p>
        </w:tc>
        <w:tc>
          <w:tcPr>
            <w:tcW w:w="4968" w:type="dxa"/>
            <w:vAlign w:val="center"/>
          </w:tcPr>
          <w:p w14:paraId="62A76231" w14:textId="77777777" w:rsidR="00D32F39" w:rsidRPr="00D906F4" w:rsidRDefault="002C15E2">
            <w:pPr>
              <w:rPr>
                <w:rFonts w:cs="Times New Roman"/>
              </w:rPr>
            </w:pPr>
            <w:r w:rsidRPr="00D906F4">
              <w:rPr>
                <w:rFonts w:cs="Times New Roman"/>
                <w:sz w:val="20"/>
              </w:rPr>
              <w:t>Identified as a major factor in moving the system away from near-random class ordering.</w:t>
            </w:r>
          </w:p>
        </w:tc>
      </w:tr>
      <w:tr w:rsidR="00D32F39" w:rsidRPr="00D906F4" w14:paraId="582B6470" w14:textId="77777777">
        <w:trPr>
          <w:jc w:val="center"/>
        </w:trPr>
        <w:tc>
          <w:tcPr>
            <w:tcW w:w="4968" w:type="dxa"/>
            <w:vAlign w:val="center"/>
          </w:tcPr>
          <w:p w14:paraId="1A1C4682" w14:textId="77777777" w:rsidR="00D32F39" w:rsidRPr="00D906F4" w:rsidRDefault="002C15E2">
            <w:pPr>
              <w:rPr>
                <w:rFonts w:cs="Times New Roman"/>
              </w:rPr>
            </w:pPr>
            <w:r w:rsidRPr="00D906F4">
              <w:rPr>
                <w:rFonts w:cs="Times New Roman"/>
                <w:sz w:val="20"/>
              </w:rPr>
              <w:t>Row alignment</w:t>
            </w:r>
          </w:p>
        </w:tc>
        <w:tc>
          <w:tcPr>
            <w:tcW w:w="4968" w:type="dxa"/>
            <w:vAlign w:val="center"/>
          </w:tcPr>
          <w:p w14:paraId="49C9A77E" w14:textId="77777777" w:rsidR="00D32F39" w:rsidRPr="00D906F4" w:rsidRDefault="002C15E2">
            <w:pPr>
              <w:rPr>
                <w:rFonts w:cs="Times New Roman"/>
              </w:rPr>
            </w:pPr>
            <w:r w:rsidRPr="00D906F4">
              <w:rPr>
                <w:rFonts w:cs="Times New Roman"/>
                <w:sz w:val="20"/>
              </w:rPr>
              <w:t>A correctness requirement because mismatched IDs can silently destroy AUC.</w:t>
            </w:r>
          </w:p>
        </w:tc>
      </w:tr>
      <w:tr w:rsidR="00D32F39" w:rsidRPr="00D906F4" w14:paraId="06F2CECA" w14:textId="77777777">
        <w:trPr>
          <w:jc w:val="center"/>
        </w:trPr>
        <w:tc>
          <w:tcPr>
            <w:tcW w:w="4968" w:type="dxa"/>
            <w:vAlign w:val="center"/>
          </w:tcPr>
          <w:p w14:paraId="13B90A76" w14:textId="77777777" w:rsidR="00D32F39" w:rsidRPr="00D906F4" w:rsidRDefault="002C15E2">
            <w:pPr>
              <w:rPr>
                <w:rFonts w:cs="Times New Roman"/>
              </w:rPr>
            </w:pPr>
            <w:r w:rsidRPr="00D906F4">
              <w:rPr>
                <w:rFonts w:cs="Times New Roman"/>
                <w:sz w:val="20"/>
              </w:rPr>
              <w:t>Rank blending</w:t>
            </w:r>
          </w:p>
        </w:tc>
        <w:tc>
          <w:tcPr>
            <w:tcW w:w="4968" w:type="dxa"/>
            <w:vAlign w:val="center"/>
          </w:tcPr>
          <w:p w14:paraId="3CD30851" w14:textId="77777777" w:rsidR="00D32F39" w:rsidRPr="00D906F4" w:rsidRDefault="002C15E2">
            <w:pPr>
              <w:rPr>
                <w:rFonts w:cs="Times New Roman"/>
              </w:rPr>
            </w:pPr>
            <w:r w:rsidRPr="00D906F4">
              <w:rPr>
                <w:rFonts w:cs="Times New Roman"/>
                <w:sz w:val="20"/>
              </w:rPr>
              <w:t>More robust than directly averaging heterogeneous probability scales.</w:t>
            </w:r>
          </w:p>
        </w:tc>
      </w:tr>
      <w:tr w:rsidR="00D32F39" w:rsidRPr="00D906F4" w14:paraId="05A6D91A" w14:textId="77777777">
        <w:trPr>
          <w:jc w:val="center"/>
        </w:trPr>
        <w:tc>
          <w:tcPr>
            <w:tcW w:w="4968" w:type="dxa"/>
            <w:vAlign w:val="center"/>
          </w:tcPr>
          <w:p w14:paraId="2BF3DA2D" w14:textId="77777777" w:rsidR="00D32F39" w:rsidRPr="00D906F4" w:rsidRDefault="002C15E2">
            <w:pPr>
              <w:rPr>
                <w:rFonts w:cs="Times New Roman"/>
              </w:rPr>
            </w:pPr>
            <w:r w:rsidRPr="00D906F4">
              <w:rPr>
                <w:rFonts w:cs="Times New Roman"/>
                <w:sz w:val="20"/>
              </w:rPr>
              <w:t>Adaptive smoothing</w:t>
            </w:r>
          </w:p>
        </w:tc>
        <w:tc>
          <w:tcPr>
            <w:tcW w:w="4968" w:type="dxa"/>
            <w:vAlign w:val="center"/>
          </w:tcPr>
          <w:p w14:paraId="4505AC11" w14:textId="77777777" w:rsidR="00D32F39" w:rsidRPr="00D906F4" w:rsidRDefault="002C15E2">
            <w:pPr>
              <w:rPr>
                <w:rFonts w:cs="Times New Roman"/>
              </w:rPr>
            </w:pPr>
            <w:r w:rsidRPr="00D906F4">
              <w:rPr>
                <w:rFonts w:cs="Times New Roman"/>
                <w:sz w:val="20"/>
              </w:rPr>
              <w:t>Preferred over uniform smoothing for preserving short isolated calls.</w:t>
            </w:r>
          </w:p>
        </w:tc>
      </w:tr>
      <w:tr w:rsidR="00D32F39" w:rsidRPr="00D906F4" w14:paraId="43D57DB3" w14:textId="77777777">
        <w:trPr>
          <w:jc w:val="center"/>
        </w:trPr>
        <w:tc>
          <w:tcPr>
            <w:tcW w:w="4968" w:type="dxa"/>
            <w:vAlign w:val="center"/>
          </w:tcPr>
          <w:p w14:paraId="6CE37483" w14:textId="77777777" w:rsidR="00D32F39" w:rsidRPr="00D906F4" w:rsidRDefault="002C15E2">
            <w:pPr>
              <w:rPr>
                <w:rFonts w:cs="Times New Roman"/>
              </w:rPr>
            </w:pPr>
            <w:r w:rsidRPr="00D906F4">
              <w:rPr>
                <w:rFonts w:cs="Times New Roman"/>
                <w:sz w:val="20"/>
              </w:rPr>
              <w:t>Zero-initialized residual</w:t>
            </w:r>
          </w:p>
        </w:tc>
        <w:tc>
          <w:tcPr>
            <w:tcW w:w="4968" w:type="dxa"/>
            <w:vAlign w:val="center"/>
          </w:tcPr>
          <w:p w14:paraId="6CF9BD06" w14:textId="77777777" w:rsidR="00D32F39" w:rsidRPr="00D906F4" w:rsidRDefault="002C15E2">
            <w:pPr>
              <w:rPr>
                <w:rFonts w:cs="Times New Roman"/>
              </w:rPr>
            </w:pPr>
            <w:r w:rsidRPr="00D906F4">
              <w:rPr>
                <w:rFonts w:cs="Times New Roman"/>
                <w:sz w:val="20"/>
              </w:rPr>
              <w:t>Provides a safe second-stage correction at initialization.</w:t>
            </w:r>
          </w:p>
        </w:tc>
      </w:tr>
    </w:tbl>
    <w:p w14:paraId="704412DE" w14:textId="77777777" w:rsidR="00D32F39" w:rsidRPr="00D906F4" w:rsidRDefault="002C15E2">
      <w:pPr>
        <w:jc w:val="center"/>
        <w:rPr>
          <w:rFonts w:cs="Times New Roman"/>
        </w:rPr>
      </w:pPr>
      <w:r w:rsidRPr="00D906F4">
        <w:rPr>
          <w:rFonts w:cs="Times New Roman"/>
          <w:b/>
          <w:sz w:val="18"/>
        </w:rPr>
        <w:t>Table 9. Qualitative analysis of the documented pipeline.</w:t>
      </w:r>
    </w:p>
    <w:p w14:paraId="7E94BC7D"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10. Limitations and Threats to Validity</w:t>
      </w:r>
    </w:p>
    <w:p w14:paraId="2B1012B4" w14:textId="77777777" w:rsidR="00D32F39" w:rsidRPr="00D906F4" w:rsidRDefault="002C15E2">
      <w:pPr>
        <w:pStyle w:val="ListBullet"/>
        <w:rPr>
          <w:rFonts w:cs="Times New Roman"/>
        </w:rPr>
      </w:pPr>
      <w:r w:rsidRPr="00D906F4">
        <w:rPr>
          <w:rFonts w:cs="Times New Roman"/>
        </w:rPr>
        <w:t>Threshold calibration used predictions from training data rather than fully independent grouped out-of-fold predictions.</w:t>
      </w:r>
    </w:p>
    <w:p w14:paraId="22AA50A5" w14:textId="77777777" w:rsidR="00D32F39" w:rsidRPr="00D906F4" w:rsidRDefault="002C15E2">
      <w:pPr>
        <w:pStyle w:val="ListBullet"/>
        <w:rPr>
          <w:rFonts w:cs="Times New Roman"/>
        </w:rPr>
      </w:pPr>
      <w:r w:rsidRPr="00D906F4">
        <w:rPr>
          <w:rFonts w:cs="Times New Roman"/>
        </w:rPr>
        <w:t>Several regularizers were configured but were not active in the training loop that produced the reported result.</w:t>
      </w:r>
    </w:p>
    <w:p w14:paraId="7AE487D4" w14:textId="77777777" w:rsidR="00D32F39" w:rsidRPr="00D906F4" w:rsidRDefault="002C15E2">
      <w:pPr>
        <w:pStyle w:val="ListBullet"/>
        <w:rPr>
          <w:rFonts w:cs="Times New Roman"/>
        </w:rPr>
      </w:pPr>
      <w:r w:rsidRPr="00D906F4">
        <w:rPr>
          <w:rFonts w:cs="Times New Roman"/>
        </w:rPr>
        <w:t>The public leaderboard exposes only a single aggregate score, limiting controlled ablation analysis.</w:t>
      </w:r>
    </w:p>
    <w:p w14:paraId="2C3BD191" w14:textId="77777777" w:rsidR="00D32F39" w:rsidRPr="00D906F4" w:rsidRDefault="002C15E2">
      <w:pPr>
        <w:pStyle w:val="ListBullet"/>
        <w:rPr>
          <w:rFonts w:cs="Times New Roman"/>
        </w:rPr>
      </w:pPr>
      <w:r w:rsidRPr="00D906F4">
        <w:rPr>
          <w:rFonts w:cs="Times New Roman"/>
        </w:rPr>
        <w:t>The final configuration changed multiple components simultaneously, preventing reliable attribution of individual gains.</w:t>
      </w:r>
    </w:p>
    <w:p w14:paraId="0DE383C4" w14:textId="77777777" w:rsidR="00D32F39" w:rsidRPr="00D906F4" w:rsidRDefault="002C15E2">
      <w:pPr>
        <w:pStyle w:val="ListBullet"/>
        <w:rPr>
          <w:rFonts w:cs="Times New Roman"/>
        </w:rPr>
      </w:pPr>
      <w:r w:rsidRPr="00D906F4">
        <w:rPr>
          <w:rFonts w:cs="Times New Roman"/>
        </w:rPr>
        <w:t>The report does not provide a conventional accuracy percentage or per-class confusion matrix.</w:t>
      </w:r>
    </w:p>
    <w:p w14:paraId="6C42B2BE"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10.1 Reproducibility Risk</w:t>
      </w:r>
    </w:p>
    <w:p w14:paraId="55D01A3C" w14:textId="77777777" w:rsidR="00D32F39" w:rsidRPr="00D906F4" w:rsidRDefault="002C15E2">
      <w:pPr>
        <w:rPr>
          <w:rFonts w:cs="Times New Roman"/>
        </w:rPr>
      </w:pPr>
      <w:r w:rsidRPr="00D906F4">
        <w:rPr>
          <w:rFonts w:cs="Times New Roman"/>
        </w:rPr>
        <w:t>A robust scientific evaluation should use grouped cross-validation by recording file, preserve strict separation between training and validation recordings, and calculate thresholds and ensemble weights only from out-of-fold predictions.</w:t>
      </w:r>
    </w:p>
    <w:p w14:paraId="2B8B4956"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11. Challenges and Engineering Solutions</w:t>
      </w:r>
    </w:p>
    <w:tbl>
      <w:tblPr>
        <w:tblStyle w:val="TableGrid"/>
        <w:tblW w:w="0" w:type="auto"/>
        <w:jc w:val="center"/>
        <w:tblLook w:val="04A0" w:firstRow="1" w:lastRow="0" w:firstColumn="1" w:lastColumn="0" w:noHBand="0" w:noVBand="1"/>
      </w:tblPr>
      <w:tblGrid>
        <w:gridCol w:w="3312"/>
        <w:gridCol w:w="3312"/>
        <w:gridCol w:w="3312"/>
      </w:tblGrid>
      <w:tr w:rsidR="00D32F39" w:rsidRPr="00D906F4" w14:paraId="6B08A44B" w14:textId="77777777">
        <w:trPr>
          <w:jc w:val="center"/>
        </w:trPr>
        <w:tc>
          <w:tcPr>
            <w:tcW w:w="3312" w:type="dxa"/>
            <w:shd w:val="clear" w:color="auto" w:fill="D9EAF7"/>
            <w:vAlign w:val="center"/>
          </w:tcPr>
          <w:p w14:paraId="19894468" w14:textId="77777777" w:rsidR="00D32F39" w:rsidRPr="00D906F4" w:rsidRDefault="002C15E2">
            <w:pPr>
              <w:rPr>
                <w:rFonts w:cs="Times New Roman"/>
              </w:rPr>
            </w:pPr>
            <w:r w:rsidRPr="00D906F4">
              <w:rPr>
                <w:rFonts w:cs="Times New Roman"/>
                <w:b/>
                <w:sz w:val="20"/>
              </w:rPr>
              <w:t>Challenge</w:t>
            </w:r>
          </w:p>
        </w:tc>
        <w:tc>
          <w:tcPr>
            <w:tcW w:w="3312" w:type="dxa"/>
            <w:shd w:val="clear" w:color="auto" w:fill="D9EAF7"/>
            <w:vAlign w:val="center"/>
          </w:tcPr>
          <w:p w14:paraId="42120D4B" w14:textId="77777777" w:rsidR="00D32F39" w:rsidRPr="00D906F4" w:rsidRDefault="002C15E2">
            <w:pPr>
              <w:rPr>
                <w:rFonts w:cs="Times New Roman"/>
              </w:rPr>
            </w:pPr>
            <w:r w:rsidRPr="00D906F4">
              <w:rPr>
                <w:rFonts w:cs="Times New Roman"/>
                <w:b/>
                <w:sz w:val="20"/>
              </w:rPr>
              <w:t>Risk</w:t>
            </w:r>
          </w:p>
        </w:tc>
        <w:tc>
          <w:tcPr>
            <w:tcW w:w="3312" w:type="dxa"/>
            <w:shd w:val="clear" w:color="auto" w:fill="D9EAF7"/>
            <w:vAlign w:val="center"/>
          </w:tcPr>
          <w:p w14:paraId="4994C2F9" w14:textId="77777777" w:rsidR="00D32F39" w:rsidRPr="00D906F4" w:rsidRDefault="002C15E2">
            <w:pPr>
              <w:rPr>
                <w:rFonts w:cs="Times New Roman"/>
              </w:rPr>
            </w:pPr>
            <w:r w:rsidRPr="00D906F4">
              <w:rPr>
                <w:rFonts w:cs="Times New Roman"/>
                <w:b/>
                <w:sz w:val="20"/>
              </w:rPr>
              <w:t>Implemented solution</w:t>
            </w:r>
          </w:p>
        </w:tc>
      </w:tr>
      <w:tr w:rsidR="00D32F39" w:rsidRPr="00D906F4" w14:paraId="2889D887" w14:textId="77777777">
        <w:trPr>
          <w:jc w:val="center"/>
        </w:trPr>
        <w:tc>
          <w:tcPr>
            <w:tcW w:w="3312" w:type="dxa"/>
            <w:vAlign w:val="center"/>
          </w:tcPr>
          <w:p w14:paraId="4593C948" w14:textId="77777777" w:rsidR="00D32F39" w:rsidRPr="00D906F4" w:rsidRDefault="002C15E2">
            <w:pPr>
              <w:rPr>
                <w:rFonts w:cs="Times New Roman"/>
              </w:rPr>
            </w:pPr>
            <w:r w:rsidRPr="00D906F4">
              <w:rPr>
                <w:rFonts w:cs="Times New Roman"/>
                <w:sz w:val="20"/>
              </w:rPr>
              <w:t>Dataset/model paths</w:t>
            </w:r>
          </w:p>
        </w:tc>
        <w:tc>
          <w:tcPr>
            <w:tcW w:w="3312" w:type="dxa"/>
            <w:vAlign w:val="center"/>
          </w:tcPr>
          <w:p w14:paraId="519DA8B2" w14:textId="77777777" w:rsidR="00D32F39" w:rsidRPr="00D906F4" w:rsidRDefault="002C15E2">
            <w:pPr>
              <w:rPr>
                <w:rFonts w:cs="Times New Roman"/>
              </w:rPr>
            </w:pPr>
            <w:r w:rsidRPr="00D906F4">
              <w:rPr>
                <w:rFonts w:cs="Times New Roman"/>
                <w:sz w:val="20"/>
              </w:rPr>
              <w:t>Runtime failure or missing artefacts</w:t>
            </w:r>
          </w:p>
        </w:tc>
        <w:tc>
          <w:tcPr>
            <w:tcW w:w="3312" w:type="dxa"/>
            <w:vAlign w:val="center"/>
          </w:tcPr>
          <w:p w14:paraId="285D90D4" w14:textId="77777777" w:rsidR="00D32F39" w:rsidRPr="00D906F4" w:rsidRDefault="002C15E2">
            <w:pPr>
              <w:rPr>
                <w:rFonts w:cs="Times New Roman"/>
              </w:rPr>
            </w:pPr>
            <w:r w:rsidRPr="00D906F4">
              <w:rPr>
                <w:rFonts w:cs="Times New Roman"/>
                <w:sz w:val="20"/>
              </w:rPr>
              <w:t>Recursive discovery and fallback logic</w:t>
            </w:r>
          </w:p>
        </w:tc>
      </w:tr>
      <w:tr w:rsidR="00D32F39" w:rsidRPr="00D906F4" w14:paraId="51AFB888" w14:textId="77777777">
        <w:trPr>
          <w:jc w:val="center"/>
        </w:trPr>
        <w:tc>
          <w:tcPr>
            <w:tcW w:w="3312" w:type="dxa"/>
            <w:vAlign w:val="center"/>
          </w:tcPr>
          <w:p w14:paraId="4B447FC5" w14:textId="77777777" w:rsidR="00D32F39" w:rsidRPr="00D906F4" w:rsidRDefault="002C15E2">
            <w:pPr>
              <w:rPr>
                <w:rFonts w:cs="Times New Roman"/>
              </w:rPr>
            </w:pPr>
            <w:r w:rsidRPr="00D906F4">
              <w:rPr>
                <w:rFonts w:cs="Times New Roman"/>
                <w:sz w:val="20"/>
              </w:rPr>
              <w:t>Cache inconsistency</w:t>
            </w:r>
          </w:p>
        </w:tc>
        <w:tc>
          <w:tcPr>
            <w:tcW w:w="3312" w:type="dxa"/>
            <w:vAlign w:val="center"/>
          </w:tcPr>
          <w:p w14:paraId="1DE68268" w14:textId="77777777" w:rsidR="00D32F39" w:rsidRPr="00D906F4" w:rsidRDefault="002C15E2">
            <w:pPr>
              <w:rPr>
                <w:rFonts w:cs="Times New Roman"/>
              </w:rPr>
            </w:pPr>
            <w:r w:rsidRPr="00D906F4">
              <w:rPr>
                <w:rFonts w:cs="Times New Roman"/>
                <w:sz w:val="20"/>
              </w:rPr>
              <w:t>Stale or mismatched embeddings</w:t>
            </w:r>
          </w:p>
        </w:tc>
        <w:tc>
          <w:tcPr>
            <w:tcW w:w="3312" w:type="dxa"/>
            <w:vAlign w:val="center"/>
          </w:tcPr>
          <w:p w14:paraId="2F25A174" w14:textId="77777777" w:rsidR="00D32F39" w:rsidRPr="00D906F4" w:rsidRDefault="002C15E2">
            <w:pPr>
              <w:rPr>
                <w:rFonts w:cs="Times New Roman"/>
              </w:rPr>
            </w:pPr>
            <w:r w:rsidRPr="00D906F4">
              <w:rPr>
                <w:rFonts w:cs="Times New Roman"/>
                <w:sz w:val="20"/>
              </w:rPr>
              <w:t>Identifier consistency checks</w:t>
            </w:r>
          </w:p>
        </w:tc>
      </w:tr>
      <w:tr w:rsidR="00D32F39" w:rsidRPr="00D906F4" w14:paraId="01524468" w14:textId="77777777">
        <w:trPr>
          <w:jc w:val="center"/>
        </w:trPr>
        <w:tc>
          <w:tcPr>
            <w:tcW w:w="3312" w:type="dxa"/>
            <w:vAlign w:val="center"/>
          </w:tcPr>
          <w:p w14:paraId="5D4707A1" w14:textId="77777777" w:rsidR="00D32F39" w:rsidRPr="00D906F4" w:rsidRDefault="002C15E2">
            <w:pPr>
              <w:rPr>
                <w:rFonts w:cs="Times New Roman"/>
              </w:rPr>
            </w:pPr>
            <w:r w:rsidRPr="00D906F4">
              <w:rPr>
                <w:rFonts w:cs="Times New Roman"/>
                <w:sz w:val="20"/>
              </w:rPr>
              <w:t>Row-ID mismatch</w:t>
            </w:r>
          </w:p>
        </w:tc>
        <w:tc>
          <w:tcPr>
            <w:tcW w:w="3312" w:type="dxa"/>
            <w:vAlign w:val="center"/>
          </w:tcPr>
          <w:p w14:paraId="08FC9D9C" w14:textId="77777777" w:rsidR="00D32F39" w:rsidRPr="00D906F4" w:rsidRDefault="002C15E2">
            <w:pPr>
              <w:rPr>
                <w:rFonts w:cs="Times New Roman"/>
              </w:rPr>
            </w:pPr>
            <w:r w:rsidRPr="00D906F4">
              <w:rPr>
                <w:rFonts w:cs="Times New Roman"/>
                <w:sz w:val="20"/>
              </w:rPr>
              <w:t>Silent prediction/target misalignment</w:t>
            </w:r>
          </w:p>
        </w:tc>
        <w:tc>
          <w:tcPr>
            <w:tcW w:w="3312" w:type="dxa"/>
            <w:vAlign w:val="center"/>
          </w:tcPr>
          <w:p w14:paraId="5E370F49" w14:textId="77777777" w:rsidR="00D32F39" w:rsidRPr="00D906F4" w:rsidRDefault="002C15E2">
            <w:pPr>
              <w:rPr>
                <w:rFonts w:cs="Times New Roman"/>
              </w:rPr>
            </w:pPr>
            <w:r w:rsidRPr="00D906F4">
              <w:rPr>
                <w:rFonts w:cs="Times New Roman"/>
                <w:sz w:val="20"/>
              </w:rPr>
              <w:t>Shared identifier construction and reindexing</w:t>
            </w:r>
          </w:p>
        </w:tc>
      </w:tr>
      <w:tr w:rsidR="00D32F39" w:rsidRPr="00D906F4" w14:paraId="356F4BB5" w14:textId="77777777">
        <w:trPr>
          <w:jc w:val="center"/>
        </w:trPr>
        <w:tc>
          <w:tcPr>
            <w:tcW w:w="3312" w:type="dxa"/>
            <w:vAlign w:val="center"/>
          </w:tcPr>
          <w:p w14:paraId="4C16F7F0" w14:textId="77777777" w:rsidR="00D32F39" w:rsidRPr="00D906F4" w:rsidRDefault="002C15E2">
            <w:pPr>
              <w:rPr>
                <w:rFonts w:cs="Times New Roman"/>
              </w:rPr>
            </w:pPr>
            <w:r w:rsidRPr="00D906F4">
              <w:rPr>
                <w:rFonts w:cs="Times New Roman"/>
                <w:sz w:val="20"/>
              </w:rPr>
              <w:t>Dry-run environment</w:t>
            </w:r>
          </w:p>
        </w:tc>
        <w:tc>
          <w:tcPr>
            <w:tcW w:w="3312" w:type="dxa"/>
            <w:vAlign w:val="center"/>
          </w:tcPr>
          <w:p w14:paraId="283287D5" w14:textId="77777777" w:rsidR="00D32F39" w:rsidRPr="00D906F4" w:rsidRDefault="002C15E2">
            <w:pPr>
              <w:rPr>
                <w:rFonts w:cs="Times New Roman"/>
              </w:rPr>
            </w:pPr>
            <w:r w:rsidRPr="00D906F4">
              <w:rPr>
                <w:rFonts w:cs="Times New Roman"/>
                <w:sz w:val="20"/>
              </w:rPr>
              <w:t>Empty test directory</w:t>
            </w:r>
          </w:p>
        </w:tc>
        <w:tc>
          <w:tcPr>
            <w:tcW w:w="3312" w:type="dxa"/>
            <w:vAlign w:val="center"/>
          </w:tcPr>
          <w:p w14:paraId="3591CCEC" w14:textId="77777777" w:rsidR="00D32F39" w:rsidRPr="00D906F4" w:rsidRDefault="002C15E2">
            <w:pPr>
              <w:rPr>
                <w:rFonts w:cs="Times New Roman"/>
              </w:rPr>
            </w:pPr>
            <w:r w:rsidRPr="00D906F4">
              <w:rPr>
                <w:rFonts w:cs="Times New Roman"/>
                <w:sz w:val="20"/>
              </w:rPr>
              <w:t>Substitute controlled training examples for pipeline execution</w:t>
            </w:r>
          </w:p>
        </w:tc>
      </w:tr>
      <w:tr w:rsidR="00D32F39" w:rsidRPr="00D906F4" w14:paraId="56BF590A" w14:textId="77777777">
        <w:trPr>
          <w:jc w:val="center"/>
        </w:trPr>
        <w:tc>
          <w:tcPr>
            <w:tcW w:w="3312" w:type="dxa"/>
            <w:vAlign w:val="center"/>
          </w:tcPr>
          <w:p w14:paraId="09B82DA8" w14:textId="77777777" w:rsidR="00D32F39" w:rsidRPr="00D906F4" w:rsidRDefault="002C15E2">
            <w:pPr>
              <w:rPr>
                <w:rFonts w:cs="Times New Roman"/>
              </w:rPr>
            </w:pPr>
            <w:r w:rsidRPr="00D906F4">
              <w:rPr>
                <w:rFonts w:cs="Times New Roman"/>
                <w:sz w:val="20"/>
              </w:rPr>
              <w:t>Output formatting</w:t>
            </w:r>
          </w:p>
        </w:tc>
        <w:tc>
          <w:tcPr>
            <w:tcW w:w="3312" w:type="dxa"/>
            <w:vAlign w:val="center"/>
          </w:tcPr>
          <w:p w14:paraId="79BC43C5" w14:textId="77777777" w:rsidR="00D32F39" w:rsidRPr="00D906F4" w:rsidRDefault="002C15E2">
            <w:pPr>
              <w:rPr>
                <w:rFonts w:cs="Times New Roman"/>
              </w:rPr>
            </w:pPr>
            <w:r w:rsidRPr="00D906F4">
              <w:rPr>
                <w:rFonts w:cs="Times New Roman"/>
                <w:sz w:val="20"/>
              </w:rPr>
              <w:t>Invalid competition submission</w:t>
            </w:r>
          </w:p>
        </w:tc>
        <w:tc>
          <w:tcPr>
            <w:tcW w:w="3312" w:type="dxa"/>
            <w:vAlign w:val="center"/>
          </w:tcPr>
          <w:p w14:paraId="4680D02E" w14:textId="77777777" w:rsidR="00D32F39" w:rsidRPr="00D906F4" w:rsidRDefault="002C15E2">
            <w:pPr>
              <w:rPr>
                <w:rFonts w:cs="Times New Roman"/>
              </w:rPr>
            </w:pPr>
            <w:r w:rsidRPr="00D906F4">
              <w:rPr>
                <w:rFonts w:cs="Times New Roman"/>
                <w:sz w:val="20"/>
              </w:rPr>
              <w:t>Column, ID, finite-value and range assertions</w:t>
            </w:r>
          </w:p>
        </w:tc>
      </w:tr>
    </w:tbl>
    <w:p w14:paraId="59BC3B46"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lastRenderedPageBreak/>
        <w:t>12. Conclusion and Future Work</w:t>
      </w:r>
    </w:p>
    <w:p w14:paraId="253AC8BE" w14:textId="77777777" w:rsidR="00D32F39" w:rsidRPr="00D906F4" w:rsidRDefault="002C15E2">
      <w:pPr>
        <w:rPr>
          <w:rFonts w:cs="Times New Roman"/>
        </w:rPr>
      </w:pPr>
      <w:r w:rsidRPr="00D906F4">
        <w:rPr>
          <w:rFonts w:cs="Times New Roman"/>
        </w:rPr>
        <w:t>This enhanced report documents a complete multi-model bioacoustic recognition system for BirdCLEF+ 2026. The architecture combines frozen domain-specific embeddings, temporal state-space modeling, prototype-based classification, contextual priors, independent SED and BirdNET detectors, and rank-space ensemble fusion. The documented final public leaderboard score is 0.94727, compared with a previous best of 0.48813.</w:t>
      </w:r>
    </w:p>
    <w:p w14:paraId="5B33F278" w14:textId="77777777" w:rsidR="00D32F39" w:rsidRPr="00D906F4" w:rsidRDefault="002C15E2">
      <w:pPr>
        <w:rPr>
          <w:rFonts w:cs="Times New Roman"/>
        </w:rPr>
      </w:pPr>
      <w:r w:rsidRPr="00D906F4">
        <w:rPr>
          <w:rFonts w:cs="Times New Roman"/>
        </w:rPr>
        <w:t>The central lesson is that reliable label coverage, identifier alignment and evaluation-aware engineering can be as important as architectural complexity. The reported result should be described as a macro ROC-AUC leaderboard score, not as ordinary classification accuracy.</w:t>
      </w:r>
    </w:p>
    <w:p w14:paraId="72E9D070" w14:textId="77777777" w:rsidR="00D32F39" w:rsidRPr="00D906F4" w:rsidRDefault="002C15E2">
      <w:pPr>
        <w:pStyle w:val="Heading2"/>
        <w:rPr>
          <w:rFonts w:ascii="Times New Roman" w:hAnsi="Times New Roman" w:cs="Times New Roman"/>
        </w:rPr>
      </w:pPr>
      <w:r w:rsidRPr="00D906F4">
        <w:rPr>
          <w:rFonts w:ascii="Times New Roman" w:hAnsi="Times New Roman" w:cs="Times New Roman"/>
        </w:rPr>
        <w:t>12.1 Future Work</w:t>
      </w:r>
    </w:p>
    <w:p w14:paraId="0EEE59A4" w14:textId="77777777" w:rsidR="00D32F39" w:rsidRPr="00D906F4" w:rsidRDefault="002C15E2">
      <w:pPr>
        <w:pStyle w:val="ListBullet"/>
        <w:rPr>
          <w:rFonts w:cs="Times New Roman"/>
        </w:rPr>
      </w:pPr>
      <w:r w:rsidRPr="00D906F4">
        <w:rPr>
          <w:rFonts w:cs="Times New Roman"/>
        </w:rPr>
        <w:t>Use grouped cross-validation by recording file.</w:t>
      </w:r>
    </w:p>
    <w:p w14:paraId="68F1B348" w14:textId="77777777" w:rsidR="00D32F39" w:rsidRPr="00D906F4" w:rsidRDefault="002C15E2">
      <w:pPr>
        <w:pStyle w:val="ListBullet"/>
        <w:rPr>
          <w:rFonts w:cs="Times New Roman"/>
        </w:rPr>
      </w:pPr>
      <w:r w:rsidRPr="00D906F4">
        <w:rPr>
          <w:rFonts w:cs="Times New Roman"/>
        </w:rPr>
        <w:t>Calibrate thresholds and blend weights from out-of-fold predictions.</w:t>
      </w:r>
    </w:p>
    <w:p w14:paraId="1B77AEAB" w14:textId="77777777" w:rsidR="00D32F39" w:rsidRPr="00D906F4" w:rsidRDefault="002C15E2">
      <w:pPr>
        <w:pStyle w:val="ListBullet"/>
        <w:rPr>
          <w:rFonts w:cs="Times New Roman"/>
        </w:rPr>
      </w:pPr>
      <w:r w:rsidRPr="00D906F4">
        <w:rPr>
          <w:rFonts w:cs="Times New Roman"/>
        </w:rPr>
        <w:t>Measure each architectural component through controlled ablation experiments.</w:t>
      </w:r>
    </w:p>
    <w:p w14:paraId="5974A3F8" w14:textId="77777777" w:rsidR="00D32F39" w:rsidRPr="00D906F4" w:rsidRDefault="002C15E2">
      <w:pPr>
        <w:pStyle w:val="ListBullet"/>
        <w:rPr>
          <w:rFonts w:cs="Times New Roman"/>
        </w:rPr>
      </w:pPr>
      <w:r w:rsidRPr="00D906F4">
        <w:rPr>
          <w:rFonts w:cs="Times New Roman"/>
        </w:rPr>
        <w:t>Activate and independently evaluate configured regularizers such as mixup, focal loss and label smoothing.</w:t>
      </w:r>
    </w:p>
    <w:p w14:paraId="6AC356BB" w14:textId="77777777" w:rsidR="00D32F39" w:rsidRPr="00D906F4" w:rsidRDefault="002C15E2">
      <w:pPr>
        <w:pStyle w:val="ListBullet"/>
        <w:rPr>
          <w:rFonts w:cs="Times New Roman"/>
        </w:rPr>
      </w:pPr>
      <w:r w:rsidRPr="00D906F4">
        <w:rPr>
          <w:rFonts w:cs="Times New Roman"/>
        </w:rPr>
        <w:t>Investigate learned per-class ensemble weights.</w:t>
      </w:r>
    </w:p>
    <w:p w14:paraId="62E32484" w14:textId="77777777" w:rsidR="00D32F39" w:rsidRPr="00D906F4" w:rsidRDefault="002C15E2">
      <w:pPr>
        <w:pStyle w:val="ListBullet"/>
        <w:rPr>
          <w:rFonts w:cs="Times New Roman"/>
        </w:rPr>
      </w:pPr>
      <w:r w:rsidRPr="00D906F4">
        <w:rPr>
          <w:rFonts w:cs="Times New Roman"/>
        </w:rPr>
        <w:t>Use conservative pseudo-labelling for unannotated soundscapes.</w:t>
      </w:r>
    </w:p>
    <w:p w14:paraId="3EFCBAF6" w14:textId="77777777" w:rsidR="00D32F39" w:rsidRPr="00D906F4" w:rsidRDefault="002C15E2">
      <w:pPr>
        <w:pStyle w:val="ListBullet"/>
        <w:rPr>
          <w:rFonts w:cs="Times New Roman"/>
        </w:rPr>
      </w:pPr>
      <w:r w:rsidRPr="00D906F4">
        <w:rPr>
          <w:rFonts w:cs="Times New Roman"/>
        </w:rPr>
        <w:t>Report per-class AUC and rare-class performance in addition to the macro average.</w:t>
      </w:r>
    </w:p>
    <w:p w14:paraId="009D5580" w14:textId="77777777" w:rsidR="00D32F39" w:rsidRPr="00D906F4" w:rsidRDefault="002C15E2">
      <w:pPr>
        <w:pStyle w:val="ListBullet"/>
        <w:rPr>
          <w:rFonts w:cs="Times New Roman"/>
        </w:rPr>
      </w:pPr>
      <w:r w:rsidRPr="00D906F4">
        <w:rPr>
          <w:rFonts w:cs="Times New Roman"/>
        </w:rPr>
        <w:t>Add thresholded accuracy, precision, recall and F1 only when an explicit validation threshold is defined.</w:t>
      </w:r>
    </w:p>
    <w:p w14:paraId="2EE5B2B8"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References</w:t>
      </w:r>
    </w:p>
    <w:p w14:paraId="3D05FE8F" w14:textId="77777777" w:rsidR="00D32F39" w:rsidRPr="00D906F4" w:rsidRDefault="002C15E2">
      <w:pPr>
        <w:pStyle w:val="ListNumber"/>
        <w:rPr>
          <w:rFonts w:cs="Times New Roman"/>
        </w:rPr>
      </w:pPr>
      <w:r w:rsidRPr="00D906F4">
        <w:rPr>
          <w:rFonts w:cs="Times New Roman"/>
        </w:rPr>
        <w:t>Gu, A., Goel, K. and Ré, C. (2022). Efficiently Modeling Long Sequences with Structured State Spaces. ICLR.</w:t>
      </w:r>
    </w:p>
    <w:p w14:paraId="2A037E64" w14:textId="77777777" w:rsidR="00D32F39" w:rsidRPr="00D906F4" w:rsidRDefault="002C15E2">
      <w:pPr>
        <w:pStyle w:val="ListNumber"/>
        <w:rPr>
          <w:rFonts w:cs="Times New Roman"/>
        </w:rPr>
      </w:pPr>
      <w:r w:rsidRPr="00D906F4">
        <w:rPr>
          <w:rFonts w:cs="Times New Roman"/>
        </w:rPr>
        <w:t>Gu, A. and Dao, T. (2023). Mamba: Linear-Time Sequence Modeling with Selective State Spaces. arXiv:2312.00752.</w:t>
      </w:r>
    </w:p>
    <w:p w14:paraId="63149A98" w14:textId="77777777" w:rsidR="00D32F39" w:rsidRPr="00D906F4" w:rsidRDefault="002C15E2">
      <w:pPr>
        <w:pStyle w:val="ListNumber"/>
        <w:rPr>
          <w:rFonts w:cs="Times New Roman"/>
        </w:rPr>
      </w:pPr>
      <w:r w:rsidRPr="00D906F4">
        <w:rPr>
          <w:rFonts w:cs="Times New Roman"/>
        </w:rPr>
        <w:t>Hamer, J. et al. (2023). BIRB: A Generalization Benchmark for Information Retrieval in Bioacoustics.</w:t>
      </w:r>
    </w:p>
    <w:p w14:paraId="287B9203" w14:textId="77777777" w:rsidR="00D32F39" w:rsidRPr="00D906F4" w:rsidRDefault="002C15E2">
      <w:pPr>
        <w:pStyle w:val="ListNumber"/>
        <w:rPr>
          <w:rFonts w:cs="Times New Roman"/>
        </w:rPr>
      </w:pPr>
      <w:r w:rsidRPr="00D906F4">
        <w:rPr>
          <w:rFonts w:cs="Times New Roman"/>
        </w:rPr>
        <w:t>Kahl, S., Wood, C. M., Eibl, M. and Klinck, H. (2021). BirdNET: A Deep Learning Solution for Avian Diversity Monitoring. Ecological Informatics, 61, 101236.</w:t>
      </w:r>
    </w:p>
    <w:p w14:paraId="279D39EF" w14:textId="77777777" w:rsidR="00D32F39" w:rsidRPr="00D906F4" w:rsidRDefault="002C15E2">
      <w:pPr>
        <w:pStyle w:val="ListNumber"/>
        <w:rPr>
          <w:rFonts w:cs="Times New Roman"/>
        </w:rPr>
      </w:pPr>
      <w:r w:rsidRPr="00D906F4">
        <w:rPr>
          <w:rFonts w:cs="Times New Roman"/>
        </w:rPr>
        <w:t>Kong, Q. et al. (2020). PANNs: Large-Scale Pretrained Audio Neural Networks for Audio Pattern Recognition. IEEE/ACM TASLP, 28, 2880–2894.</w:t>
      </w:r>
    </w:p>
    <w:p w14:paraId="55C44C2E" w14:textId="77777777" w:rsidR="00D32F39" w:rsidRPr="00D906F4" w:rsidRDefault="002C15E2">
      <w:pPr>
        <w:pStyle w:val="ListNumber"/>
        <w:rPr>
          <w:rFonts w:cs="Times New Roman"/>
        </w:rPr>
      </w:pPr>
      <w:r w:rsidRPr="00D906F4">
        <w:rPr>
          <w:rFonts w:cs="Times New Roman"/>
        </w:rPr>
        <w:t>Lin, T.-Y. et al. (2017). Focal Loss for Dense Object Detection. ICCV.</w:t>
      </w:r>
    </w:p>
    <w:p w14:paraId="66AB700D" w14:textId="77777777" w:rsidR="00D32F39" w:rsidRPr="00D906F4" w:rsidRDefault="002C15E2">
      <w:pPr>
        <w:pStyle w:val="ListNumber"/>
        <w:rPr>
          <w:rFonts w:cs="Times New Roman"/>
        </w:rPr>
      </w:pPr>
      <w:r w:rsidRPr="00D906F4">
        <w:rPr>
          <w:rFonts w:cs="Times New Roman"/>
        </w:rPr>
        <w:t>Snell, J., Swersky, K. and Zemel, R. (2017). Prototypical Networks for Few-Shot Learning. NeurIPS.</w:t>
      </w:r>
    </w:p>
    <w:p w14:paraId="59F69FC7" w14:textId="77777777" w:rsidR="00D32F39" w:rsidRPr="00D906F4" w:rsidRDefault="002C15E2">
      <w:pPr>
        <w:pStyle w:val="ListNumber"/>
        <w:rPr>
          <w:rFonts w:cs="Times New Roman"/>
        </w:rPr>
      </w:pPr>
      <w:r w:rsidRPr="00D906F4">
        <w:rPr>
          <w:rFonts w:cs="Times New Roman"/>
        </w:rPr>
        <w:t>Vaswani, A. et al. (2017). Attention Is All You Need. NeurIPS.</w:t>
      </w:r>
    </w:p>
    <w:p w14:paraId="655C7533" w14:textId="77777777" w:rsidR="00D32F39" w:rsidRPr="00D906F4" w:rsidRDefault="002C15E2">
      <w:pPr>
        <w:pStyle w:val="ListNumber"/>
        <w:rPr>
          <w:rFonts w:cs="Times New Roman"/>
        </w:rPr>
      </w:pPr>
      <w:r w:rsidRPr="00D906F4">
        <w:rPr>
          <w:rFonts w:cs="Times New Roman"/>
        </w:rPr>
        <w:t>Zhang, H. et al. (2018). mixup: Beyond Empirical Risk Minimization. ICLR.</w:t>
      </w:r>
    </w:p>
    <w:p w14:paraId="2709128D" w14:textId="77777777" w:rsidR="00D32F39" w:rsidRPr="00D906F4" w:rsidRDefault="002C15E2">
      <w:pPr>
        <w:pStyle w:val="ListNumber"/>
        <w:rPr>
          <w:rFonts w:cs="Times New Roman"/>
        </w:rPr>
      </w:pPr>
      <w:r w:rsidRPr="00D906F4">
        <w:rPr>
          <w:rFonts w:cs="Times New Roman"/>
        </w:rPr>
        <w:t>LifeCLEF / Kaggle (2026). BirdCLEF+ 2026 Competition.</w:t>
      </w:r>
    </w:p>
    <w:p w14:paraId="221969B7"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Appendix A — Configuration Tables</w:t>
      </w:r>
    </w:p>
    <w:tbl>
      <w:tblPr>
        <w:tblStyle w:val="TableGrid"/>
        <w:tblW w:w="0" w:type="auto"/>
        <w:jc w:val="center"/>
        <w:tblLook w:val="04A0" w:firstRow="1" w:lastRow="0" w:firstColumn="1" w:lastColumn="0" w:noHBand="0" w:noVBand="1"/>
      </w:tblPr>
      <w:tblGrid>
        <w:gridCol w:w="4968"/>
        <w:gridCol w:w="4968"/>
      </w:tblGrid>
      <w:tr w:rsidR="00D32F39" w:rsidRPr="00D906F4" w14:paraId="2902FAE8" w14:textId="77777777">
        <w:trPr>
          <w:jc w:val="center"/>
        </w:trPr>
        <w:tc>
          <w:tcPr>
            <w:tcW w:w="4968" w:type="dxa"/>
            <w:shd w:val="clear" w:color="auto" w:fill="D9EAF7"/>
            <w:vAlign w:val="center"/>
          </w:tcPr>
          <w:p w14:paraId="43F957B0" w14:textId="77777777" w:rsidR="00D32F39" w:rsidRPr="00D906F4" w:rsidRDefault="002C15E2">
            <w:pPr>
              <w:rPr>
                <w:rFonts w:cs="Times New Roman"/>
              </w:rPr>
            </w:pPr>
            <w:r w:rsidRPr="00D906F4">
              <w:rPr>
                <w:rFonts w:cs="Times New Roman"/>
                <w:b/>
                <w:sz w:val="20"/>
              </w:rPr>
              <w:t>LightProtoSSM parameter</w:t>
            </w:r>
          </w:p>
        </w:tc>
        <w:tc>
          <w:tcPr>
            <w:tcW w:w="4968" w:type="dxa"/>
            <w:shd w:val="clear" w:color="auto" w:fill="D9EAF7"/>
            <w:vAlign w:val="center"/>
          </w:tcPr>
          <w:p w14:paraId="4FA5DC58" w14:textId="77777777" w:rsidR="00D32F39" w:rsidRPr="00D906F4" w:rsidRDefault="002C15E2">
            <w:pPr>
              <w:rPr>
                <w:rFonts w:cs="Times New Roman"/>
              </w:rPr>
            </w:pPr>
            <w:r w:rsidRPr="00D906F4">
              <w:rPr>
                <w:rFonts w:cs="Times New Roman"/>
                <w:b/>
                <w:sz w:val="20"/>
              </w:rPr>
              <w:t>Value</w:t>
            </w:r>
          </w:p>
        </w:tc>
      </w:tr>
      <w:tr w:rsidR="00D32F39" w:rsidRPr="00D906F4" w14:paraId="21280E82" w14:textId="77777777">
        <w:trPr>
          <w:jc w:val="center"/>
        </w:trPr>
        <w:tc>
          <w:tcPr>
            <w:tcW w:w="4968" w:type="dxa"/>
            <w:vAlign w:val="center"/>
          </w:tcPr>
          <w:p w14:paraId="72604F13" w14:textId="77777777" w:rsidR="00D32F39" w:rsidRPr="00D906F4" w:rsidRDefault="002C15E2">
            <w:pPr>
              <w:rPr>
                <w:rFonts w:cs="Times New Roman"/>
              </w:rPr>
            </w:pPr>
            <w:r w:rsidRPr="00D906F4">
              <w:rPr>
                <w:rFonts w:cs="Times New Roman"/>
                <w:sz w:val="20"/>
              </w:rPr>
              <w:t>Model dimension</w:t>
            </w:r>
          </w:p>
        </w:tc>
        <w:tc>
          <w:tcPr>
            <w:tcW w:w="4968" w:type="dxa"/>
            <w:vAlign w:val="center"/>
          </w:tcPr>
          <w:p w14:paraId="73C67FF7" w14:textId="77777777" w:rsidR="00D32F39" w:rsidRPr="00D906F4" w:rsidRDefault="002C15E2">
            <w:pPr>
              <w:rPr>
                <w:rFonts w:cs="Times New Roman"/>
              </w:rPr>
            </w:pPr>
            <w:r w:rsidRPr="00D906F4">
              <w:rPr>
                <w:rFonts w:cs="Times New Roman"/>
                <w:sz w:val="20"/>
              </w:rPr>
              <w:t>128</w:t>
            </w:r>
          </w:p>
        </w:tc>
      </w:tr>
      <w:tr w:rsidR="00D32F39" w:rsidRPr="00D906F4" w14:paraId="6075FE0E" w14:textId="77777777">
        <w:trPr>
          <w:jc w:val="center"/>
        </w:trPr>
        <w:tc>
          <w:tcPr>
            <w:tcW w:w="4968" w:type="dxa"/>
            <w:vAlign w:val="center"/>
          </w:tcPr>
          <w:p w14:paraId="18C15ABC" w14:textId="77777777" w:rsidR="00D32F39" w:rsidRPr="00D906F4" w:rsidRDefault="002C15E2">
            <w:pPr>
              <w:rPr>
                <w:rFonts w:cs="Times New Roman"/>
              </w:rPr>
            </w:pPr>
            <w:r w:rsidRPr="00D906F4">
              <w:rPr>
                <w:rFonts w:cs="Times New Roman"/>
                <w:sz w:val="20"/>
              </w:rPr>
              <w:t>State dimension</w:t>
            </w:r>
          </w:p>
        </w:tc>
        <w:tc>
          <w:tcPr>
            <w:tcW w:w="4968" w:type="dxa"/>
            <w:vAlign w:val="center"/>
          </w:tcPr>
          <w:p w14:paraId="4CC2990A" w14:textId="77777777" w:rsidR="00D32F39" w:rsidRPr="00D906F4" w:rsidRDefault="002C15E2">
            <w:pPr>
              <w:rPr>
                <w:rFonts w:cs="Times New Roman"/>
              </w:rPr>
            </w:pPr>
            <w:r w:rsidRPr="00D906F4">
              <w:rPr>
                <w:rFonts w:cs="Times New Roman"/>
                <w:sz w:val="20"/>
              </w:rPr>
              <w:t>16</w:t>
            </w:r>
          </w:p>
        </w:tc>
      </w:tr>
      <w:tr w:rsidR="00D32F39" w:rsidRPr="00D906F4" w14:paraId="42859624" w14:textId="77777777">
        <w:trPr>
          <w:jc w:val="center"/>
        </w:trPr>
        <w:tc>
          <w:tcPr>
            <w:tcW w:w="4968" w:type="dxa"/>
            <w:vAlign w:val="center"/>
          </w:tcPr>
          <w:p w14:paraId="29A04EBB" w14:textId="77777777" w:rsidR="00D32F39" w:rsidRPr="00D906F4" w:rsidRDefault="002C15E2">
            <w:pPr>
              <w:rPr>
                <w:rFonts w:cs="Times New Roman"/>
              </w:rPr>
            </w:pPr>
            <w:r w:rsidRPr="00D906F4">
              <w:rPr>
                <w:rFonts w:cs="Times New Roman"/>
                <w:sz w:val="20"/>
              </w:rPr>
              <w:t>Bidirectional SSM layers</w:t>
            </w:r>
          </w:p>
        </w:tc>
        <w:tc>
          <w:tcPr>
            <w:tcW w:w="4968" w:type="dxa"/>
            <w:vAlign w:val="center"/>
          </w:tcPr>
          <w:p w14:paraId="05F92824" w14:textId="77777777" w:rsidR="00D32F39" w:rsidRPr="00D906F4" w:rsidRDefault="002C15E2">
            <w:pPr>
              <w:rPr>
                <w:rFonts w:cs="Times New Roman"/>
              </w:rPr>
            </w:pPr>
            <w:r w:rsidRPr="00D906F4">
              <w:rPr>
                <w:rFonts w:cs="Times New Roman"/>
                <w:sz w:val="20"/>
              </w:rPr>
              <w:t>2</w:t>
            </w:r>
          </w:p>
        </w:tc>
      </w:tr>
      <w:tr w:rsidR="00D32F39" w:rsidRPr="00D906F4" w14:paraId="3AD2C231" w14:textId="77777777">
        <w:trPr>
          <w:jc w:val="center"/>
        </w:trPr>
        <w:tc>
          <w:tcPr>
            <w:tcW w:w="4968" w:type="dxa"/>
            <w:vAlign w:val="center"/>
          </w:tcPr>
          <w:p w14:paraId="19DDAB3D" w14:textId="77777777" w:rsidR="00D32F39" w:rsidRPr="00D906F4" w:rsidRDefault="002C15E2">
            <w:pPr>
              <w:rPr>
                <w:rFonts w:cs="Times New Roman"/>
              </w:rPr>
            </w:pPr>
            <w:r w:rsidRPr="00D906F4">
              <w:rPr>
                <w:rFonts w:cs="Times New Roman"/>
                <w:sz w:val="20"/>
              </w:rPr>
              <w:t>Cross-attention heads</w:t>
            </w:r>
          </w:p>
        </w:tc>
        <w:tc>
          <w:tcPr>
            <w:tcW w:w="4968" w:type="dxa"/>
            <w:vAlign w:val="center"/>
          </w:tcPr>
          <w:p w14:paraId="67FEF390" w14:textId="77777777" w:rsidR="00D32F39" w:rsidRPr="00D906F4" w:rsidRDefault="002C15E2">
            <w:pPr>
              <w:rPr>
                <w:rFonts w:cs="Times New Roman"/>
              </w:rPr>
            </w:pPr>
            <w:r w:rsidRPr="00D906F4">
              <w:rPr>
                <w:rFonts w:cs="Times New Roman"/>
                <w:sz w:val="20"/>
              </w:rPr>
              <w:t>2</w:t>
            </w:r>
          </w:p>
        </w:tc>
      </w:tr>
      <w:tr w:rsidR="00D32F39" w:rsidRPr="00D906F4" w14:paraId="7AD4C0A4" w14:textId="77777777">
        <w:trPr>
          <w:jc w:val="center"/>
        </w:trPr>
        <w:tc>
          <w:tcPr>
            <w:tcW w:w="4968" w:type="dxa"/>
            <w:vAlign w:val="center"/>
          </w:tcPr>
          <w:p w14:paraId="42709456" w14:textId="77777777" w:rsidR="00D32F39" w:rsidRPr="00D906F4" w:rsidRDefault="002C15E2">
            <w:pPr>
              <w:rPr>
                <w:rFonts w:cs="Times New Roman"/>
              </w:rPr>
            </w:pPr>
            <w:r w:rsidRPr="00D906F4">
              <w:rPr>
                <w:rFonts w:cs="Times New Roman"/>
                <w:sz w:val="20"/>
              </w:rPr>
              <w:t>Dropout</w:t>
            </w:r>
          </w:p>
        </w:tc>
        <w:tc>
          <w:tcPr>
            <w:tcW w:w="4968" w:type="dxa"/>
            <w:vAlign w:val="center"/>
          </w:tcPr>
          <w:p w14:paraId="73F78C78" w14:textId="77777777" w:rsidR="00D32F39" w:rsidRPr="00D906F4" w:rsidRDefault="002C15E2">
            <w:pPr>
              <w:rPr>
                <w:rFonts w:cs="Times New Roman"/>
              </w:rPr>
            </w:pPr>
            <w:r w:rsidRPr="00D906F4">
              <w:rPr>
                <w:rFonts w:cs="Times New Roman"/>
                <w:sz w:val="20"/>
              </w:rPr>
              <w:t>0.15</w:t>
            </w:r>
          </w:p>
        </w:tc>
      </w:tr>
      <w:tr w:rsidR="00D32F39" w:rsidRPr="00D906F4" w14:paraId="5383B795" w14:textId="77777777">
        <w:trPr>
          <w:jc w:val="center"/>
        </w:trPr>
        <w:tc>
          <w:tcPr>
            <w:tcW w:w="4968" w:type="dxa"/>
            <w:vAlign w:val="center"/>
          </w:tcPr>
          <w:p w14:paraId="4EEF46E4" w14:textId="77777777" w:rsidR="00D32F39" w:rsidRPr="00D906F4" w:rsidRDefault="002C15E2">
            <w:pPr>
              <w:rPr>
                <w:rFonts w:cs="Times New Roman"/>
              </w:rPr>
            </w:pPr>
            <w:r w:rsidRPr="00D906F4">
              <w:rPr>
                <w:rFonts w:cs="Times New Roman"/>
                <w:sz w:val="20"/>
              </w:rPr>
              <w:t>Site embedding</w:t>
            </w:r>
          </w:p>
        </w:tc>
        <w:tc>
          <w:tcPr>
            <w:tcW w:w="4968" w:type="dxa"/>
            <w:vAlign w:val="center"/>
          </w:tcPr>
          <w:p w14:paraId="4C7F87A6" w14:textId="77777777" w:rsidR="00D32F39" w:rsidRPr="00D906F4" w:rsidRDefault="002C15E2">
            <w:pPr>
              <w:rPr>
                <w:rFonts w:cs="Times New Roman"/>
              </w:rPr>
            </w:pPr>
            <w:r w:rsidRPr="00D906F4">
              <w:rPr>
                <w:rFonts w:cs="Times New Roman"/>
                <w:sz w:val="20"/>
              </w:rPr>
              <w:t>16</w:t>
            </w:r>
          </w:p>
        </w:tc>
      </w:tr>
      <w:tr w:rsidR="00D32F39" w:rsidRPr="00D906F4" w14:paraId="4E4F489F" w14:textId="77777777">
        <w:trPr>
          <w:jc w:val="center"/>
        </w:trPr>
        <w:tc>
          <w:tcPr>
            <w:tcW w:w="4968" w:type="dxa"/>
            <w:vAlign w:val="center"/>
          </w:tcPr>
          <w:p w14:paraId="7F26A585" w14:textId="77777777" w:rsidR="00D32F39" w:rsidRPr="00D906F4" w:rsidRDefault="002C15E2">
            <w:pPr>
              <w:rPr>
                <w:rFonts w:cs="Times New Roman"/>
              </w:rPr>
            </w:pPr>
            <w:r w:rsidRPr="00D906F4">
              <w:rPr>
                <w:rFonts w:cs="Times New Roman"/>
                <w:sz w:val="20"/>
              </w:rPr>
              <w:t>Hour embedding</w:t>
            </w:r>
          </w:p>
        </w:tc>
        <w:tc>
          <w:tcPr>
            <w:tcW w:w="4968" w:type="dxa"/>
            <w:vAlign w:val="center"/>
          </w:tcPr>
          <w:p w14:paraId="08A8C9B8" w14:textId="77777777" w:rsidR="00D32F39" w:rsidRPr="00D906F4" w:rsidRDefault="002C15E2">
            <w:pPr>
              <w:rPr>
                <w:rFonts w:cs="Times New Roman"/>
              </w:rPr>
            </w:pPr>
            <w:r w:rsidRPr="00D906F4">
              <w:rPr>
                <w:rFonts w:cs="Times New Roman"/>
                <w:sz w:val="20"/>
              </w:rPr>
              <w:t>16</w:t>
            </w:r>
          </w:p>
        </w:tc>
      </w:tr>
      <w:tr w:rsidR="00D32F39" w:rsidRPr="00D906F4" w14:paraId="466C7CE7" w14:textId="77777777">
        <w:trPr>
          <w:jc w:val="center"/>
        </w:trPr>
        <w:tc>
          <w:tcPr>
            <w:tcW w:w="4968" w:type="dxa"/>
            <w:vAlign w:val="center"/>
          </w:tcPr>
          <w:p w14:paraId="52A1DF1E" w14:textId="77777777" w:rsidR="00D32F39" w:rsidRPr="00D906F4" w:rsidRDefault="002C15E2">
            <w:pPr>
              <w:rPr>
                <w:rFonts w:cs="Times New Roman"/>
              </w:rPr>
            </w:pPr>
            <w:r w:rsidRPr="00D906F4">
              <w:rPr>
                <w:rFonts w:cs="Times New Roman"/>
                <w:sz w:val="20"/>
              </w:rPr>
              <w:t>Epochs / patience</w:t>
            </w:r>
          </w:p>
        </w:tc>
        <w:tc>
          <w:tcPr>
            <w:tcW w:w="4968" w:type="dxa"/>
            <w:vAlign w:val="center"/>
          </w:tcPr>
          <w:p w14:paraId="26F95632" w14:textId="77777777" w:rsidR="00D32F39" w:rsidRPr="00D906F4" w:rsidRDefault="002C15E2">
            <w:pPr>
              <w:rPr>
                <w:rFonts w:cs="Times New Roman"/>
              </w:rPr>
            </w:pPr>
            <w:r w:rsidRPr="00D906F4">
              <w:rPr>
                <w:rFonts w:cs="Times New Roman"/>
                <w:sz w:val="20"/>
              </w:rPr>
              <w:t>80 / 15</w:t>
            </w:r>
          </w:p>
        </w:tc>
      </w:tr>
      <w:tr w:rsidR="00D32F39" w:rsidRPr="00D906F4" w14:paraId="6972FDB1" w14:textId="77777777">
        <w:trPr>
          <w:jc w:val="center"/>
        </w:trPr>
        <w:tc>
          <w:tcPr>
            <w:tcW w:w="4968" w:type="dxa"/>
            <w:vAlign w:val="center"/>
          </w:tcPr>
          <w:p w14:paraId="4B00815C" w14:textId="77777777" w:rsidR="00D32F39" w:rsidRPr="00D906F4" w:rsidRDefault="002C15E2">
            <w:pPr>
              <w:rPr>
                <w:rFonts w:cs="Times New Roman"/>
              </w:rPr>
            </w:pPr>
            <w:r w:rsidRPr="00D906F4">
              <w:rPr>
                <w:rFonts w:cs="Times New Roman"/>
                <w:sz w:val="20"/>
              </w:rPr>
              <w:lastRenderedPageBreak/>
              <w:t>Learning rate</w:t>
            </w:r>
          </w:p>
        </w:tc>
        <w:tc>
          <w:tcPr>
            <w:tcW w:w="4968" w:type="dxa"/>
            <w:vAlign w:val="center"/>
          </w:tcPr>
          <w:p w14:paraId="6D6F7F49" w14:textId="77777777" w:rsidR="00D32F39" w:rsidRPr="00D906F4" w:rsidRDefault="002C15E2">
            <w:pPr>
              <w:rPr>
                <w:rFonts w:cs="Times New Roman"/>
              </w:rPr>
            </w:pPr>
            <w:r w:rsidRPr="00D906F4">
              <w:rPr>
                <w:rFonts w:cs="Times New Roman"/>
                <w:sz w:val="20"/>
              </w:rPr>
              <w:t>8e-4 to 1e-3</w:t>
            </w:r>
          </w:p>
        </w:tc>
      </w:tr>
      <w:tr w:rsidR="00D32F39" w:rsidRPr="00D906F4" w14:paraId="5EF2747D" w14:textId="77777777">
        <w:trPr>
          <w:jc w:val="center"/>
        </w:trPr>
        <w:tc>
          <w:tcPr>
            <w:tcW w:w="4968" w:type="dxa"/>
            <w:vAlign w:val="center"/>
          </w:tcPr>
          <w:p w14:paraId="7B7B57F9" w14:textId="77777777" w:rsidR="00D32F39" w:rsidRPr="00D906F4" w:rsidRDefault="002C15E2">
            <w:pPr>
              <w:rPr>
                <w:rFonts w:cs="Times New Roman"/>
              </w:rPr>
            </w:pPr>
            <w:r w:rsidRPr="00D906F4">
              <w:rPr>
                <w:rFonts w:cs="Times New Roman"/>
                <w:sz w:val="20"/>
              </w:rPr>
              <w:t>Weight decay</w:t>
            </w:r>
          </w:p>
        </w:tc>
        <w:tc>
          <w:tcPr>
            <w:tcW w:w="4968" w:type="dxa"/>
            <w:vAlign w:val="center"/>
          </w:tcPr>
          <w:p w14:paraId="45EAE225" w14:textId="77777777" w:rsidR="00D32F39" w:rsidRPr="00D906F4" w:rsidRDefault="002C15E2">
            <w:pPr>
              <w:rPr>
                <w:rFonts w:cs="Times New Roman"/>
              </w:rPr>
            </w:pPr>
            <w:r w:rsidRPr="00D906F4">
              <w:rPr>
                <w:rFonts w:cs="Times New Roman"/>
                <w:sz w:val="20"/>
              </w:rPr>
              <w:t>1e-3</w:t>
            </w:r>
          </w:p>
        </w:tc>
      </w:tr>
      <w:tr w:rsidR="00D32F39" w:rsidRPr="00D906F4" w14:paraId="11C4DAD0" w14:textId="77777777">
        <w:trPr>
          <w:jc w:val="center"/>
        </w:trPr>
        <w:tc>
          <w:tcPr>
            <w:tcW w:w="4968" w:type="dxa"/>
            <w:vAlign w:val="center"/>
          </w:tcPr>
          <w:p w14:paraId="166BD174" w14:textId="77777777" w:rsidR="00D32F39" w:rsidRPr="00D906F4" w:rsidRDefault="002C15E2">
            <w:pPr>
              <w:rPr>
                <w:rFonts w:cs="Times New Roman"/>
              </w:rPr>
            </w:pPr>
            <w:r w:rsidRPr="00D906F4">
              <w:rPr>
                <w:rFonts w:cs="Times New Roman"/>
                <w:sz w:val="20"/>
              </w:rPr>
              <w:t>Positive-weight cap</w:t>
            </w:r>
          </w:p>
        </w:tc>
        <w:tc>
          <w:tcPr>
            <w:tcW w:w="4968" w:type="dxa"/>
            <w:vAlign w:val="center"/>
          </w:tcPr>
          <w:p w14:paraId="414F1426" w14:textId="77777777" w:rsidR="00D32F39" w:rsidRPr="00D906F4" w:rsidRDefault="002C15E2">
            <w:pPr>
              <w:rPr>
                <w:rFonts w:cs="Times New Roman"/>
              </w:rPr>
            </w:pPr>
            <w:r w:rsidRPr="00D906F4">
              <w:rPr>
                <w:rFonts w:cs="Times New Roman"/>
                <w:sz w:val="20"/>
              </w:rPr>
              <w:t>25.0</w:t>
            </w:r>
          </w:p>
        </w:tc>
      </w:tr>
      <w:tr w:rsidR="00D32F39" w:rsidRPr="00D906F4" w14:paraId="3DA7E009" w14:textId="77777777">
        <w:trPr>
          <w:jc w:val="center"/>
        </w:trPr>
        <w:tc>
          <w:tcPr>
            <w:tcW w:w="4968" w:type="dxa"/>
            <w:vAlign w:val="center"/>
          </w:tcPr>
          <w:p w14:paraId="480B0B58" w14:textId="77777777" w:rsidR="00D32F39" w:rsidRPr="00D906F4" w:rsidRDefault="002C15E2">
            <w:pPr>
              <w:rPr>
                <w:rFonts w:cs="Times New Roman"/>
              </w:rPr>
            </w:pPr>
            <w:r w:rsidRPr="00D906F4">
              <w:rPr>
                <w:rFonts w:cs="Times New Roman"/>
                <w:sz w:val="20"/>
              </w:rPr>
              <w:t>Distillation weight</w:t>
            </w:r>
          </w:p>
        </w:tc>
        <w:tc>
          <w:tcPr>
            <w:tcW w:w="4968" w:type="dxa"/>
            <w:vAlign w:val="center"/>
          </w:tcPr>
          <w:p w14:paraId="6ABF0822" w14:textId="77777777" w:rsidR="00D32F39" w:rsidRPr="00D906F4" w:rsidRDefault="002C15E2">
            <w:pPr>
              <w:rPr>
                <w:rFonts w:cs="Times New Roman"/>
              </w:rPr>
            </w:pPr>
            <w:r w:rsidRPr="00D906F4">
              <w:rPr>
                <w:rFonts w:cs="Times New Roman"/>
                <w:sz w:val="20"/>
              </w:rPr>
              <w:t>0.15</w:t>
            </w:r>
          </w:p>
        </w:tc>
      </w:tr>
      <w:tr w:rsidR="00D32F39" w:rsidRPr="00D906F4" w14:paraId="508E3672" w14:textId="77777777">
        <w:trPr>
          <w:jc w:val="center"/>
        </w:trPr>
        <w:tc>
          <w:tcPr>
            <w:tcW w:w="4968" w:type="dxa"/>
            <w:vAlign w:val="center"/>
          </w:tcPr>
          <w:p w14:paraId="6C4A9162" w14:textId="77777777" w:rsidR="00D32F39" w:rsidRPr="00D906F4" w:rsidRDefault="002C15E2">
            <w:pPr>
              <w:rPr>
                <w:rFonts w:cs="Times New Roman"/>
              </w:rPr>
            </w:pPr>
            <w:r w:rsidRPr="00D906F4">
              <w:rPr>
                <w:rFonts w:cs="Times New Roman"/>
                <w:sz w:val="20"/>
              </w:rPr>
              <w:t>Gradient clipping</w:t>
            </w:r>
          </w:p>
        </w:tc>
        <w:tc>
          <w:tcPr>
            <w:tcW w:w="4968" w:type="dxa"/>
            <w:vAlign w:val="center"/>
          </w:tcPr>
          <w:p w14:paraId="03B84DD2" w14:textId="77777777" w:rsidR="00D32F39" w:rsidRPr="00D906F4" w:rsidRDefault="002C15E2">
            <w:pPr>
              <w:rPr>
                <w:rFonts w:cs="Times New Roman"/>
              </w:rPr>
            </w:pPr>
            <w:r w:rsidRPr="00D906F4">
              <w:rPr>
                <w:rFonts w:cs="Times New Roman"/>
                <w:sz w:val="20"/>
              </w:rPr>
              <w:t>1.0</w:t>
            </w:r>
          </w:p>
        </w:tc>
      </w:tr>
    </w:tbl>
    <w:p w14:paraId="7ACBA65A" w14:textId="77777777" w:rsidR="00D32F39" w:rsidRPr="00D906F4" w:rsidRDefault="002C15E2">
      <w:pPr>
        <w:jc w:val="center"/>
        <w:rPr>
          <w:rFonts w:cs="Times New Roman"/>
        </w:rPr>
      </w:pPr>
      <w:r w:rsidRPr="00D906F4">
        <w:rPr>
          <w:rFonts w:cs="Times New Roman"/>
          <w:b/>
          <w:sz w:val="18"/>
        </w:rPr>
        <w:t>Table A1. LightProtoSSM configuration.</w:t>
      </w:r>
    </w:p>
    <w:tbl>
      <w:tblPr>
        <w:tblStyle w:val="TableGrid"/>
        <w:tblW w:w="0" w:type="auto"/>
        <w:jc w:val="center"/>
        <w:tblLook w:val="04A0" w:firstRow="1" w:lastRow="0" w:firstColumn="1" w:lastColumn="0" w:noHBand="0" w:noVBand="1"/>
      </w:tblPr>
      <w:tblGrid>
        <w:gridCol w:w="4968"/>
        <w:gridCol w:w="4968"/>
      </w:tblGrid>
      <w:tr w:rsidR="00D32F39" w:rsidRPr="00D906F4" w14:paraId="0BF499BF" w14:textId="77777777">
        <w:trPr>
          <w:jc w:val="center"/>
        </w:trPr>
        <w:tc>
          <w:tcPr>
            <w:tcW w:w="4968" w:type="dxa"/>
            <w:shd w:val="clear" w:color="auto" w:fill="D9EAF7"/>
            <w:vAlign w:val="center"/>
          </w:tcPr>
          <w:p w14:paraId="71B9BCF5" w14:textId="77777777" w:rsidR="00D32F39" w:rsidRPr="00D906F4" w:rsidRDefault="002C15E2">
            <w:pPr>
              <w:rPr>
                <w:rFonts w:cs="Times New Roman"/>
              </w:rPr>
            </w:pPr>
            <w:r w:rsidRPr="00D906F4">
              <w:rPr>
                <w:rFonts w:cs="Times New Roman"/>
                <w:b/>
                <w:sz w:val="20"/>
              </w:rPr>
              <w:t>Post-processing / ensemble parameter</w:t>
            </w:r>
          </w:p>
        </w:tc>
        <w:tc>
          <w:tcPr>
            <w:tcW w:w="4968" w:type="dxa"/>
            <w:shd w:val="clear" w:color="auto" w:fill="D9EAF7"/>
            <w:vAlign w:val="center"/>
          </w:tcPr>
          <w:p w14:paraId="7D93035A" w14:textId="77777777" w:rsidR="00D32F39" w:rsidRPr="00D906F4" w:rsidRDefault="002C15E2">
            <w:pPr>
              <w:rPr>
                <w:rFonts w:cs="Times New Roman"/>
              </w:rPr>
            </w:pPr>
            <w:r w:rsidRPr="00D906F4">
              <w:rPr>
                <w:rFonts w:cs="Times New Roman"/>
                <w:b/>
                <w:sz w:val="20"/>
              </w:rPr>
              <w:t>Value</w:t>
            </w:r>
          </w:p>
        </w:tc>
      </w:tr>
      <w:tr w:rsidR="00D32F39" w:rsidRPr="00D906F4" w14:paraId="4398A8CD" w14:textId="77777777">
        <w:trPr>
          <w:jc w:val="center"/>
        </w:trPr>
        <w:tc>
          <w:tcPr>
            <w:tcW w:w="4968" w:type="dxa"/>
            <w:vAlign w:val="center"/>
          </w:tcPr>
          <w:p w14:paraId="41BAE637" w14:textId="77777777" w:rsidR="00D32F39" w:rsidRPr="00D906F4" w:rsidRDefault="002C15E2">
            <w:pPr>
              <w:rPr>
                <w:rFonts w:cs="Times New Roman"/>
              </w:rPr>
            </w:pPr>
            <w:r w:rsidRPr="00D906F4">
              <w:rPr>
                <w:rFonts w:cs="Times New Roman"/>
                <w:sz w:val="20"/>
              </w:rPr>
              <w:t>PCA components</w:t>
            </w:r>
          </w:p>
        </w:tc>
        <w:tc>
          <w:tcPr>
            <w:tcW w:w="4968" w:type="dxa"/>
            <w:vAlign w:val="center"/>
          </w:tcPr>
          <w:p w14:paraId="3A1E9DCE" w14:textId="77777777" w:rsidR="00D32F39" w:rsidRPr="00D906F4" w:rsidRDefault="002C15E2">
            <w:pPr>
              <w:rPr>
                <w:rFonts w:cs="Times New Roman"/>
              </w:rPr>
            </w:pPr>
            <w:r w:rsidRPr="00D906F4">
              <w:rPr>
                <w:rFonts w:cs="Times New Roman"/>
                <w:sz w:val="20"/>
              </w:rPr>
              <w:t>128</w:t>
            </w:r>
          </w:p>
        </w:tc>
      </w:tr>
      <w:tr w:rsidR="00D32F39" w:rsidRPr="00D906F4" w14:paraId="761728A8" w14:textId="77777777">
        <w:trPr>
          <w:jc w:val="center"/>
        </w:trPr>
        <w:tc>
          <w:tcPr>
            <w:tcW w:w="4968" w:type="dxa"/>
            <w:vAlign w:val="center"/>
          </w:tcPr>
          <w:p w14:paraId="52908674" w14:textId="77777777" w:rsidR="00D32F39" w:rsidRPr="00D906F4" w:rsidRDefault="002C15E2">
            <w:pPr>
              <w:rPr>
                <w:rFonts w:cs="Times New Roman"/>
              </w:rPr>
            </w:pPr>
            <w:r w:rsidRPr="00D906F4">
              <w:rPr>
                <w:rFonts w:cs="Times New Roman"/>
                <w:sz w:val="20"/>
              </w:rPr>
              <w:t>Minimum positive support</w:t>
            </w:r>
          </w:p>
        </w:tc>
        <w:tc>
          <w:tcPr>
            <w:tcW w:w="4968" w:type="dxa"/>
            <w:vAlign w:val="center"/>
          </w:tcPr>
          <w:p w14:paraId="0D830302" w14:textId="77777777" w:rsidR="00D32F39" w:rsidRPr="00D906F4" w:rsidRDefault="002C15E2">
            <w:pPr>
              <w:rPr>
                <w:rFonts w:cs="Times New Roman"/>
              </w:rPr>
            </w:pPr>
            <w:r w:rsidRPr="00D906F4">
              <w:rPr>
                <w:rFonts w:cs="Times New Roman"/>
                <w:sz w:val="20"/>
              </w:rPr>
              <w:t>3</w:t>
            </w:r>
          </w:p>
        </w:tc>
      </w:tr>
      <w:tr w:rsidR="00D32F39" w:rsidRPr="00D906F4" w14:paraId="3F152ECE" w14:textId="77777777">
        <w:trPr>
          <w:jc w:val="center"/>
        </w:trPr>
        <w:tc>
          <w:tcPr>
            <w:tcW w:w="4968" w:type="dxa"/>
            <w:vAlign w:val="center"/>
          </w:tcPr>
          <w:p w14:paraId="717FB96D" w14:textId="77777777" w:rsidR="00D32F39" w:rsidRPr="00D906F4" w:rsidRDefault="002C15E2">
            <w:pPr>
              <w:rPr>
                <w:rFonts w:cs="Times New Roman"/>
              </w:rPr>
            </w:pPr>
            <w:r w:rsidRPr="00D906F4">
              <w:rPr>
                <w:rFonts w:cs="Times New Roman"/>
                <w:sz w:val="20"/>
              </w:rPr>
              <w:t>Probe hidden layers</w:t>
            </w:r>
          </w:p>
        </w:tc>
        <w:tc>
          <w:tcPr>
            <w:tcW w:w="4968" w:type="dxa"/>
            <w:vAlign w:val="center"/>
          </w:tcPr>
          <w:p w14:paraId="4BF9894D" w14:textId="77777777" w:rsidR="00D32F39" w:rsidRPr="00D906F4" w:rsidRDefault="002C15E2">
            <w:pPr>
              <w:rPr>
                <w:rFonts w:cs="Times New Roman"/>
              </w:rPr>
            </w:pPr>
            <w:r w:rsidRPr="00D906F4">
              <w:rPr>
                <w:rFonts w:cs="Times New Roman"/>
                <w:sz w:val="20"/>
              </w:rPr>
              <w:t>128, 64</w:t>
            </w:r>
          </w:p>
        </w:tc>
      </w:tr>
      <w:tr w:rsidR="00D32F39" w:rsidRPr="00D906F4" w14:paraId="04C297E3" w14:textId="77777777">
        <w:trPr>
          <w:jc w:val="center"/>
        </w:trPr>
        <w:tc>
          <w:tcPr>
            <w:tcW w:w="4968" w:type="dxa"/>
            <w:vAlign w:val="center"/>
          </w:tcPr>
          <w:p w14:paraId="2AB17AE4" w14:textId="77777777" w:rsidR="00D32F39" w:rsidRPr="00D906F4" w:rsidRDefault="002C15E2">
            <w:pPr>
              <w:rPr>
                <w:rFonts w:cs="Times New Roman"/>
              </w:rPr>
            </w:pPr>
            <w:r w:rsidRPr="00D906F4">
              <w:rPr>
                <w:rFonts w:cs="Times New Roman"/>
                <w:sz w:val="20"/>
              </w:rPr>
              <w:t>Probe blend weight</w:t>
            </w:r>
          </w:p>
        </w:tc>
        <w:tc>
          <w:tcPr>
            <w:tcW w:w="4968" w:type="dxa"/>
            <w:vAlign w:val="center"/>
          </w:tcPr>
          <w:p w14:paraId="75C43F70" w14:textId="77777777" w:rsidR="00D32F39" w:rsidRPr="00D906F4" w:rsidRDefault="002C15E2">
            <w:pPr>
              <w:rPr>
                <w:rFonts w:cs="Times New Roman"/>
              </w:rPr>
            </w:pPr>
            <w:r w:rsidRPr="00D906F4">
              <w:rPr>
                <w:rFonts w:cs="Times New Roman"/>
                <w:sz w:val="20"/>
              </w:rPr>
              <w:t>0.4</w:t>
            </w:r>
          </w:p>
        </w:tc>
      </w:tr>
      <w:tr w:rsidR="00D32F39" w:rsidRPr="00D906F4" w14:paraId="709910E9" w14:textId="77777777">
        <w:trPr>
          <w:jc w:val="center"/>
        </w:trPr>
        <w:tc>
          <w:tcPr>
            <w:tcW w:w="4968" w:type="dxa"/>
            <w:vAlign w:val="center"/>
          </w:tcPr>
          <w:p w14:paraId="38499E08" w14:textId="77777777" w:rsidR="00D32F39" w:rsidRPr="00D906F4" w:rsidRDefault="002C15E2">
            <w:pPr>
              <w:rPr>
                <w:rFonts w:cs="Times New Roman"/>
              </w:rPr>
            </w:pPr>
            <w:r w:rsidRPr="00D906F4">
              <w:rPr>
                <w:rFonts w:cs="Times New Roman"/>
                <w:sz w:val="20"/>
              </w:rPr>
              <w:t>Prior weight λ</w:t>
            </w:r>
          </w:p>
        </w:tc>
        <w:tc>
          <w:tcPr>
            <w:tcW w:w="4968" w:type="dxa"/>
            <w:vAlign w:val="center"/>
          </w:tcPr>
          <w:p w14:paraId="7B406614" w14:textId="77777777" w:rsidR="00D32F39" w:rsidRPr="00D906F4" w:rsidRDefault="002C15E2">
            <w:pPr>
              <w:rPr>
                <w:rFonts w:cs="Times New Roman"/>
              </w:rPr>
            </w:pPr>
            <w:r w:rsidRPr="00D906F4">
              <w:rPr>
                <w:rFonts w:cs="Times New Roman"/>
                <w:sz w:val="20"/>
              </w:rPr>
              <w:t>0.4</w:t>
            </w:r>
          </w:p>
        </w:tc>
      </w:tr>
      <w:tr w:rsidR="00D32F39" w:rsidRPr="00D906F4" w14:paraId="5B97F208" w14:textId="77777777">
        <w:trPr>
          <w:jc w:val="center"/>
        </w:trPr>
        <w:tc>
          <w:tcPr>
            <w:tcW w:w="4968" w:type="dxa"/>
            <w:vAlign w:val="center"/>
          </w:tcPr>
          <w:p w14:paraId="3B2AC064" w14:textId="77777777" w:rsidR="00D32F39" w:rsidRPr="00D906F4" w:rsidRDefault="002C15E2">
            <w:pPr>
              <w:rPr>
                <w:rFonts w:cs="Times New Roman"/>
              </w:rPr>
            </w:pPr>
            <w:r w:rsidRPr="00D906F4">
              <w:rPr>
                <w:rFonts w:cs="Times New Roman"/>
                <w:sz w:val="20"/>
              </w:rPr>
              <w:t>Adaptive smoothing base α</w:t>
            </w:r>
          </w:p>
        </w:tc>
        <w:tc>
          <w:tcPr>
            <w:tcW w:w="4968" w:type="dxa"/>
            <w:vAlign w:val="center"/>
          </w:tcPr>
          <w:p w14:paraId="72239F02" w14:textId="77777777" w:rsidR="00D32F39" w:rsidRPr="00D906F4" w:rsidRDefault="002C15E2">
            <w:pPr>
              <w:rPr>
                <w:rFonts w:cs="Times New Roman"/>
              </w:rPr>
            </w:pPr>
            <w:r w:rsidRPr="00D906F4">
              <w:rPr>
                <w:rFonts w:cs="Times New Roman"/>
                <w:sz w:val="20"/>
              </w:rPr>
              <w:t>0.20</w:t>
            </w:r>
          </w:p>
        </w:tc>
      </w:tr>
      <w:tr w:rsidR="00D32F39" w:rsidRPr="00D906F4" w14:paraId="11D07A7F" w14:textId="77777777">
        <w:trPr>
          <w:jc w:val="center"/>
        </w:trPr>
        <w:tc>
          <w:tcPr>
            <w:tcW w:w="4968" w:type="dxa"/>
            <w:vAlign w:val="center"/>
          </w:tcPr>
          <w:p w14:paraId="6F2D02BB" w14:textId="77777777" w:rsidR="00D32F39" w:rsidRPr="00D906F4" w:rsidRDefault="002C15E2">
            <w:pPr>
              <w:rPr>
                <w:rFonts w:cs="Times New Roman"/>
              </w:rPr>
            </w:pPr>
            <w:r w:rsidRPr="00D906F4">
              <w:rPr>
                <w:rFonts w:cs="Times New Roman"/>
                <w:sz w:val="20"/>
              </w:rPr>
              <w:t>Threshold grid</w:t>
            </w:r>
          </w:p>
        </w:tc>
        <w:tc>
          <w:tcPr>
            <w:tcW w:w="4968" w:type="dxa"/>
            <w:vAlign w:val="center"/>
          </w:tcPr>
          <w:p w14:paraId="2CCEBA5E" w14:textId="77777777" w:rsidR="00D32F39" w:rsidRPr="00D906F4" w:rsidRDefault="002C15E2">
            <w:pPr>
              <w:rPr>
                <w:rFonts w:cs="Times New Roman"/>
              </w:rPr>
            </w:pPr>
            <w:r w:rsidRPr="00D906F4">
              <w:rPr>
                <w:rFonts w:cs="Times New Roman"/>
                <w:sz w:val="20"/>
              </w:rPr>
              <w:t>0.25–0.70, step 0.05</w:t>
            </w:r>
          </w:p>
        </w:tc>
      </w:tr>
      <w:tr w:rsidR="00D32F39" w:rsidRPr="00D906F4" w14:paraId="4A851944" w14:textId="77777777">
        <w:trPr>
          <w:jc w:val="center"/>
        </w:trPr>
        <w:tc>
          <w:tcPr>
            <w:tcW w:w="4968" w:type="dxa"/>
            <w:vAlign w:val="center"/>
          </w:tcPr>
          <w:p w14:paraId="05F82585" w14:textId="77777777" w:rsidR="00D32F39" w:rsidRPr="00D906F4" w:rsidRDefault="002C15E2">
            <w:pPr>
              <w:rPr>
                <w:rFonts w:cs="Times New Roman"/>
              </w:rPr>
            </w:pPr>
            <w:r w:rsidRPr="00D906F4">
              <w:rPr>
                <w:rFonts w:cs="Times New Roman"/>
                <w:sz w:val="20"/>
              </w:rPr>
              <w:t>SED folds</w:t>
            </w:r>
          </w:p>
        </w:tc>
        <w:tc>
          <w:tcPr>
            <w:tcW w:w="4968" w:type="dxa"/>
            <w:vAlign w:val="center"/>
          </w:tcPr>
          <w:p w14:paraId="1BC40874" w14:textId="77777777" w:rsidR="00D32F39" w:rsidRPr="00D906F4" w:rsidRDefault="002C15E2">
            <w:pPr>
              <w:rPr>
                <w:rFonts w:cs="Times New Roman"/>
              </w:rPr>
            </w:pPr>
            <w:r w:rsidRPr="00D906F4">
              <w:rPr>
                <w:rFonts w:cs="Times New Roman"/>
                <w:sz w:val="20"/>
              </w:rPr>
              <w:t>5</w:t>
            </w:r>
          </w:p>
        </w:tc>
      </w:tr>
      <w:tr w:rsidR="00D32F39" w:rsidRPr="00D906F4" w14:paraId="63233AA8" w14:textId="77777777">
        <w:trPr>
          <w:jc w:val="center"/>
        </w:trPr>
        <w:tc>
          <w:tcPr>
            <w:tcW w:w="4968" w:type="dxa"/>
            <w:vAlign w:val="center"/>
          </w:tcPr>
          <w:p w14:paraId="6F271859" w14:textId="77777777" w:rsidR="00D32F39" w:rsidRPr="00D906F4" w:rsidRDefault="002C15E2">
            <w:pPr>
              <w:rPr>
                <w:rFonts w:cs="Times New Roman"/>
              </w:rPr>
            </w:pPr>
            <w:r w:rsidRPr="00D906F4">
              <w:rPr>
                <w:rFonts w:cs="Times New Roman"/>
                <w:sz w:val="20"/>
              </w:rPr>
              <w:t>BirdNET chunk</w:t>
            </w:r>
          </w:p>
        </w:tc>
        <w:tc>
          <w:tcPr>
            <w:tcW w:w="4968" w:type="dxa"/>
            <w:vAlign w:val="center"/>
          </w:tcPr>
          <w:p w14:paraId="49DDF595" w14:textId="77777777" w:rsidR="00D32F39" w:rsidRPr="00D906F4" w:rsidRDefault="002C15E2">
            <w:pPr>
              <w:rPr>
                <w:rFonts w:cs="Times New Roman"/>
              </w:rPr>
            </w:pPr>
            <w:r w:rsidRPr="00D906F4">
              <w:rPr>
                <w:rFonts w:cs="Times New Roman"/>
                <w:sz w:val="20"/>
              </w:rPr>
              <w:t>3 s</w:t>
            </w:r>
          </w:p>
        </w:tc>
      </w:tr>
      <w:tr w:rsidR="00D32F39" w:rsidRPr="00D906F4" w14:paraId="1B77C614" w14:textId="77777777">
        <w:trPr>
          <w:jc w:val="center"/>
        </w:trPr>
        <w:tc>
          <w:tcPr>
            <w:tcW w:w="4968" w:type="dxa"/>
            <w:vAlign w:val="center"/>
          </w:tcPr>
          <w:p w14:paraId="598E1D97" w14:textId="77777777" w:rsidR="00D32F39" w:rsidRPr="00D906F4" w:rsidRDefault="002C15E2">
            <w:pPr>
              <w:rPr>
                <w:rFonts w:cs="Times New Roman"/>
              </w:rPr>
            </w:pPr>
            <w:r w:rsidRPr="00D906F4">
              <w:rPr>
                <w:rFonts w:cs="Times New Roman"/>
                <w:sz w:val="20"/>
              </w:rPr>
              <w:t>Blend</w:t>
            </w:r>
          </w:p>
        </w:tc>
        <w:tc>
          <w:tcPr>
            <w:tcW w:w="4968" w:type="dxa"/>
            <w:vAlign w:val="center"/>
          </w:tcPr>
          <w:p w14:paraId="3C120C89" w14:textId="77777777" w:rsidR="00D32F39" w:rsidRPr="00D906F4" w:rsidRDefault="002C15E2">
            <w:pPr>
              <w:rPr>
                <w:rFonts w:cs="Times New Roman"/>
              </w:rPr>
            </w:pPr>
            <w:r w:rsidRPr="00D906F4">
              <w:rPr>
                <w:rFonts w:cs="Times New Roman"/>
                <w:sz w:val="20"/>
              </w:rPr>
              <w:t>0.50 Proto / 0.30 SED / 0.20 BirdNET</w:t>
            </w:r>
          </w:p>
        </w:tc>
      </w:tr>
      <w:tr w:rsidR="00D32F39" w:rsidRPr="00D906F4" w14:paraId="77E9368E" w14:textId="77777777">
        <w:trPr>
          <w:jc w:val="center"/>
        </w:trPr>
        <w:tc>
          <w:tcPr>
            <w:tcW w:w="4968" w:type="dxa"/>
            <w:vAlign w:val="center"/>
          </w:tcPr>
          <w:p w14:paraId="5CF6ACBA" w14:textId="77777777" w:rsidR="00D32F39" w:rsidRPr="00D906F4" w:rsidRDefault="002C15E2">
            <w:pPr>
              <w:rPr>
                <w:rFonts w:cs="Times New Roman"/>
              </w:rPr>
            </w:pPr>
            <w:r w:rsidRPr="00D906F4">
              <w:rPr>
                <w:rFonts w:cs="Times New Roman"/>
                <w:sz w:val="20"/>
              </w:rPr>
              <w:t>TTA shifts</w:t>
            </w:r>
          </w:p>
        </w:tc>
        <w:tc>
          <w:tcPr>
            <w:tcW w:w="4968" w:type="dxa"/>
            <w:vAlign w:val="center"/>
          </w:tcPr>
          <w:p w14:paraId="7E4D5600" w14:textId="77777777" w:rsidR="00D32F39" w:rsidRPr="00D906F4" w:rsidRDefault="002C15E2">
            <w:pPr>
              <w:rPr>
                <w:rFonts w:cs="Times New Roman"/>
              </w:rPr>
            </w:pPr>
            <w:r w:rsidRPr="00D906F4">
              <w:rPr>
                <w:rFonts w:cs="Times New Roman"/>
                <w:sz w:val="20"/>
              </w:rPr>
              <w:t>0, +1, −1, +2, −2</w:t>
            </w:r>
          </w:p>
        </w:tc>
      </w:tr>
    </w:tbl>
    <w:p w14:paraId="48DEEFD4" w14:textId="77777777" w:rsidR="00D32F39" w:rsidRPr="00D906F4" w:rsidRDefault="002C15E2">
      <w:pPr>
        <w:jc w:val="center"/>
        <w:rPr>
          <w:rFonts w:cs="Times New Roman"/>
        </w:rPr>
      </w:pPr>
      <w:r w:rsidRPr="00D906F4">
        <w:rPr>
          <w:rFonts w:cs="Times New Roman"/>
          <w:b/>
          <w:sz w:val="18"/>
        </w:rPr>
        <w:t>Table A2. Documented post-processing and ensemble configuration.</w:t>
      </w:r>
    </w:p>
    <w:p w14:paraId="2BA376CD" w14:textId="77777777" w:rsidR="00D32F39" w:rsidRPr="00D906F4" w:rsidRDefault="002C15E2">
      <w:pPr>
        <w:pStyle w:val="Heading1"/>
        <w:rPr>
          <w:rFonts w:ascii="Times New Roman" w:hAnsi="Times New Roman" w:cs="Times New Roman"/>
        </w:rPr>
      </w:pPr>
      <w:r w:rsidRPr="00D906F4">
        <w:rPr>
          <w:rFonts w:ascii="Times New Roman" w:hAnsi="Times New Roman" w:cs="Times New Roman"/>
        </w:rPr>
        <w:t>Appendix B — Reproducibility and Reporting Notes</w:t>
      </w:r>
    </w:p>
    <w:p w14:paraId="391167B2" w14:textId="77777777" w:rsidR="00D32F39" w:rsidRPr="00D906F4" w:rsidRDefault="002C15E2">
      <w:pPr>
        <w:rPr>
          <w:rFonts w:cs="Times New Roman"/>
        </w:rPr>
      </w:pPr>
      <w:r w:rsidRPr="00D906F4">
        <w:rPr>
          <w:rFonts w:cs="Times New Roman"/>
        </w:rPr>
        <w:t>All numerical performance claims in this enhanced report are restricted to values documented in the supplied project report. Newly generated figures are explanatory visualizations of those documented values and architecture settings. No fabricated accuracy, F1-score, precision, recall, confusion matrix, or component-level improvement is presented.</w:t>
      </w:r>
    </w:p>
    <w:p w14:paraId="6BC3ED9B" w14:textId="5279B060" w:rsidR="00D32F39" w:rsidRDefault="002C15E2">
      <w:pPr>
        <w:rPr>
          <w:rFonts w:cs="Times New Roman"/>
        </w:rPr>
      </w:pPr>
      <w:r w:rsidRPr="00D906F4">
        <w:rPr>
          <w:rFonts w:cs="Times New Roman"/>
        </w:rPr>
        <w:t>For a future experimental version, the recommended evaluation table should include validation macro-AUC, per-class AUC distribution, precision, recall, F1-score and thresholded accuracy, together with confidence intervals or repeated grouped folds. Those measurements require actual predictions and labels and therefore should be generated from the running model rather than estimated from the leaderboard score.</w:t>
      </w:r>
    </w:p>
    <w:p w14:paraId="217023A6" w14:textId="00102AA5" w:rsidR="00D16CA8" w:rsidRDefault="00D16CA8">
      <w:pPr>
        <w:rPr>
          <w:rFonts w:cs="Times New Roman"/>
        </w:rPr>
      </w:pPr>
    </w:p>
    <w:p w14:paraId="0740A575" w14:textId="4DA7D895" w:rsidR="00D16CA8" w:rsidRDefault="00D16CA8">
      <w:pPr>
        <w:rPr>
          <w:rFonts w:cs="Times New Roman"/>
        </w:rPr>
      </w:pPr>
    </w:p>
    <w:p w14:paraId="3B2CAAFD" w14:textId="28E73E55" w:rsidR="00D16CA8" w:rsidRDefault="00D16CA8">
      <w:pPr>
        <w:rPr>
          <w:rFonts w:cs="Times New Roman"/>
        </w:rPr>
      </w:pPr>
    </w:p>
    <w:p w14:paraId="4A4F07D0" w14:textId="1750A053" w:rsidR="00D16CA8" w:rsidRDefault="00D16CA8">
      <w:pPr>
        <w:rPr>
          <w:rFonts w:cs="Times New Roman"/>
        </w:rPr>
      </w:pPr>
    </w:p>
    <w:p w14:paraId="0B235504" w14:textId="07C66F5A" w:rsidR="00D16CA8" w:rsidRDefault="00D16CA8">
      <w:pPr>
        <w:rPr>
          <w:rFonts w:cs="Times New Roman"/>
        </w:rPr>
      </w:pPr>
    </w:p>
    <w:p w14:paraId="62AA96CD" w14:textId="5A1C2E3A" w:rsidR="00D16CA8" w:rsidRDefault="00D16CA8">
      <w:pPr>
        <w:rPr>
          <w:rFonts w:cs="Times New Roman"/>
        </w:rPr>
      </w:pPr>
    </w:p>
    <w:p w14:paraId="06264004" w14:textId="090405D7" w:rsidR="00D16CA8" w:rsidRDefault="00D16CA8">
      <w:pPr>
        <w:rPr>
          <w:rFonts w:cs="Times New Roman"/>
        </w:rPr>
      </w:pPr>
    </w:p>
    <w:p w14:paraId="7A60AD25" w14:textId="73642037" w:rsidR="00D16CA8" w:rsidRDefault="00D16CA8">
      <w:pPr>
        <w:rPr>
          <w:rFonts w:cs="Times New Roman"/>
        </w:rPr>
      </w:pPr>
    </w:p>
    <w:p w14:paraId="6334E2FA" w14:textId="78288FAD" w:rsidR="00D16CA8" w:rsidRDefault="00D16CA8">
      <w:pPr>
        <w:rPr>
          <w:rFonts w:cs="Times New Roman"/>
        </w:rPr>
      </w:pPr>
    </w:p>
    <w:p w14:paraId="29AC6D11" w14:textId="71A1C258" w:rsidR="00D16CA8" w:rsidRPr="00D16CA8" w:rsidRDefault="00D16CA8">
      <w:pPr>
        <w:rPr>
          <w:rFonts w:cs="Times New Roman"/>
          <w:b/>
          <w:sz w:val="24"/>
        </w:rPr>
      </w:pPr>
      <w:r w:rsidRPr="00D16CA8">
        <w:rPr>
          <w:rFonts w:cs="Times New Roman"/>
          <w:b/>
          <w:sz w:val="24"/>
        </w:rPr>
        <w:t>*************************</w:t>
      </w:r>
      <w:bookmarkStart w:id="0" w:name="_GoBack"/>
      <w:bookmarkEnd w:id="0"/>
      <w:r w:rsidRPr="00D16CA8">
        <w:rPr>
          <w:rFonts w:cs="Times New Roman"/>
          <w:b/>
          <w:sz w:val="24"/>
        </w:rPr>
        <w:t>*********************************************************</w:t>
      </w:r>
    </w:p>
    <w:sectPr w:rsidR="00D16CA8" w:rsidRPr="00D16CA8" w:rsidSect="00D906F4">
      <w:footerReference w:type="default" r:id="rId13"/>
      <w:pgSz w:w="12240" w:h="15840"/>
      <w:pgMar w:top="1008" w:right="1152" w:bottom="1008" w:left="1152"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C8E831" w14:textId="77777777" w:rsidR="002C15E2" w:rsidRDefault="002C15E2">
      <w:pPr>
        <w:spacing w:after="0" w:line="240" w:lineRule="auto"/>
      </w:pPr>
      <w:r>
        <w:separator/>
      </w:r>
    </w:p>
  </w:endnote>
  <w:endnote w:type="continuationSeparator" w:id="0">
    <w:p w14:paraId="41053886" w14:textId="77777777" w:rsidR="002C15E2" w:rsidRDefault="002C15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9D47DB" w14:textId="17FE6AB0" w:rsidR="002C15E2" w:rsidRDefault="002C15E2">
    <w:pPr>
      <w:pStyle w:val="Footer"/>
      <w:jc w:val="center"/>
    </w:pPr>
    <w:r>
      <w:rPr>
        <w:sz w:val="18"/>
      </w:rPr>
      <w:t>Bird CLEF+ 2026 — Project | Roll Nos. 22, 26 &amp; 23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9E4EC7" w14:textId="77777777" w:rsidR="002C15E2" w:rsidRDefault="002C15E2">
      <w:pPr>
        <w:spacing w:after="0" w:line="240" w:lineRule="auto"/>
      </w:pPr>
      <w:r>
        <w:separator/>
      </w:r>
    </w:p>
  </w:footnote>
  <w:footnote w:type="continuationSeparator" w:id="0">
    <w:p w14:paraId="35E1D15D" w14:textId="77777777" w:rsidR="002C15E2" w:rsidRDefault="002C15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F010B3"/>
    <w:multiLevelType w:val="hybridMultilevel"/>
    <w:tmpl w:val="8C263948"/>
    <w:lvl w:ilvl="0" w:tplc="0409000B">
      <w:start w:val="1"/>
      <w:numFmt w:val="bullet"/>
      <w:lvlText w:val=""/>
      <w:lvlJc w:val="left"/>
      <w:pPr>
        <w:ind w:left="2675" w:hanging="360"/>
      </w:pPr>
      <w:rPr>
        <w:rFonts w:ascii="Wingdings" w:hAnsi="Wingdings" w:hint="default"/>
      </w:rPr>
    </w:lvl>
    <w:lvl w:ilvl="1" w:tplc="04090003" w:tentative="1">
      <w:start w:val="1"/>
      <w:numFmt w:val="bullet"/>
      <w:lvlText w:val="o"/>
      <w:lvlJc w:val="left"/>
      <w:pPr>
        <w:ind w:left="3395" w:hanging="360"/>
      </w:pPr>
      <w:rPr>
        <w:rFonts w:ascii="Courier New" w:hAnsi="Courier New" w:cs="Courier New" w:hint="default"/>
      </w:rPr>
    </w:lvl>
    <w:lvl w:ilvl="2" w:tplc="04090005" w:tentative="1">
      <w:start w:val="1"/>
      <w:numFmt w:val="bullet"/>
      <w:lvlText w:val=""/>
      <w:lvlJc w:val="left"/>
      <w:pPr>
        <w:ind w:left="4115" w:hanging="360"/>
      </w:pPr>
      <w:rPr>
        <w:rFonts w:ascii="Wingdings" w:hAnsi="Wingdings" w:hint="default"/>
      </w:rPr>
    </w:lvl>
    <w:lvl w:ilvl="3" w:tplc="04090001" w:tentative="1">
      <w:start w:val="1"/>
      <w:numFmt w:val="bullet"/>
      <w:lvlText w:val=""/>
      <w:lvlJc w:val="left"/>
      <w:pPr>
        <w:ind w:left="4835" w:hanging="360"/>
      </w:pPr>
      <w:rPr>
        <w:rFonts w:ascii="Symbol" w:hAnsi="Symbol" w:hint="default"/>
      </w:rPr>
    </w:lvl>
    <w:lvl w:ilvl="4" w:tplc="04090003" w:tentative="1">
      <w:start w:val="1"/>
      <w:numFmt w:val="bullet"/>
      <w:lvlText w:val="o"/>
      <w:lvlJc w:val="left"/>
      <w:pPr>
        <w:ind w:left="5555" w:hanging="360"/>
      </w:pPr>
      <w:rPr>
        <w:rFonts w:ascii="Courier New" w:hAnsi="Courier New" w:cs="Courier New" w:hint="default"/>
      </w:rPr>
    </w:lvl>
    <w:lvl w:ilvl="5" w:tplc="04090005" w:tentative="1">
      <w:start w:val="1"/>
      <w:numFmt w:val="bullet"/>
      <w:lvlText w:val=""/>
      <w:lvlJc w:val="left"/>
      <w:pPr>
        <w:ind w:left="6275" w:hanging="360"/>
      </w:pPr>
      <w:rPr>
        <w:rFonts w:ascii="Wingdings" w:hAnsi="Wingdings" w:hint="default"/>
      </w:rPr>
    </w:lvl>
    <w:lvl w:ilvl="6" w:tplc="04090001" w:tentative="1">
      <w:start w:val="1"/>
      <w:numFmt w:val="bullet"/>
      <w:lvlText w:val=""/>
      <w:lvlJc w:val="left"/>
      <w:pPr>
        <w:ind w:left="6995" w:hanging="360"/>
      </w:pPr>
      <w:rPr>
        <w:rFonts w:ascii="Symbol" w:hAnsi="Symbol" w:hint="default"/>
      </w:rPr>
    </w:lvl>
    <w:lvl w:ilvl="7" w:tplc="04090003" w:tentative="1">
      <w:start w:val="1"/>
      <w:numFmt w:val="bullet"/>
      <w:lvlText w:val="o"/>
      <w:lvlJc w:val="left"/>
      <w:pPr>
        <w:ind w:left="7715" w:hanging="360"/>
      </w:pPr>
      <w:rPr>
        <w:rFonts w:ascii="Courier New" w:hAnsi="Courier New" w:cs="Courier New" w:hint="default"/>
      </w:rPr>
    </w:lvl>
    <w:lvl w:ilvl="8" w:tplc="04090005" w:tentative="1">
      <w:start w:val="1"/>
      <w:numFmt w:val="bullet"/>
      <w:lvlText w:val=""/>
      <w:lvlJc w:val="left"/>
      <w:pPr>
        <w:ind w:left="8435" w:hanging="360"/>
      </w:pPr>
      <w:rPr>
        <w:rFonts w:ascii="Wingdings" w:hAnsi="Wingdings" w:hint="default"/>
      </w:rPr>
    </w:lvl>
  </w:abstractNum>
  <w:abstractNum w:abstractNumId="10" w15:restartNumberingAfterBreak="0">
    <w:nsid w:val="48FC3814"/>
    <w:multiLevelType w:val="hybridMultilevel"/>
    <w:tmpl w:val="1A301AC8"/>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C15E2"/>
    <w:rsid w:val="00326F90"/>
    <w:rsid w:val="00AA1D8D"/>
    <w:rsid w:val="00B47730"/>
    <w:rsid w:val="00CB0664"/>
    <w:rsid w:val="00D16CA8"/>
    <w:rsid w:val="00D32F39"/>
    <w:rsid w:val="00D906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794BBA-5819-42E2-9063-C149D1E39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1504AF-1189-4CAA-AB6E-7AD993D0C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3176</Words>
  <Characters>18108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2013-12-23T23:15:00Z</dcterms:created>
  <dcterms:modified xsi:type="dcterms:W3CDTF">2026-09-20T14:44:00Z</dcterms:modified>
  <cp:category/>
</cp:coreProperties>
</file>