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C83D6" w14:textId="77777777" w:rsidR="000506D9" w:rsidRPr="000506D9" w:rsidRDefault="000506D9" w:rsidP="000506D9">
      <w:pPr>
        <w:pStyle w:val="Heading1"/>
      </w:pPr>
      <w:r w:rsidRPr="000506D9">
        <w:t>Syntactic Analysis in Natural Language Processing: Understanding Text Structure</w:t>
      </w:r>
    </w:p>
    <w:p w14:paraId="1AEA685C" w14:textId="5FFEB57F" w:rsidR="000506D9" w:rsidRPr="000506D9" w:rsidRDefault="000506D9" w:rsidP="000506D9">
      <w:r w:rsidRPr="000506D9">
        <w:t>Introduction Syntactic analysis, also known as</w:t>
      </w:r>
      <w:r w:rsidRPr="000506D9">
        <w:rPr>
          <w:b/>
          <w:bCs/>
        </w:rPr>
        <w:t xml:space="preserve"> parsing</w:t>
      </w:r>
      <w:r w:rsidRPr="000506D9">
        <w:t xml:space="preserve">, is a fundamental component of Natural Language Processing (NLP) that focuses on analyzing and understanding the grammatical structure of text. This process reveals how words in a sentence relate to each other and combine to create meaning. In computational linguistics, syntactic analysis </w:t>
      </w:r>
      <w:r>
        <w:t>is</w:t>
      </w:r>
      <w:r w:rsidRPr="000506D9">
        <w:t xml:space="preserve"> a crucial bridge between raw text and semantic understanding.</w:t>
      </w:r>
    </w:p>
    <w:p w14:paraId="2DB24D11" w14:textId="77777777" w:rsidR="000506D9" w:rsidRPr="000506D9" w:rsidRDefault="000506D9" w:rsidP="000506D9">
      <w:pPr>
        <w:pStyle w:val="Heading2"/>
      </w:pPr>
      <w:r w:rsidRPr="000506D9">
        <w:t>Fundamentals of Syntactic Analysis</w:t>
      </w:r>
    </w:p>
    <w:p w14:paraId="2C434F22" w14:textId="77777777" w:rsidR="000506D9" w:rsidRPr="000506D9" w:rsidRDefault="000506D9" w:rsidP="000506D9">
      <w:r w:rsidRPr="000506D9">
        <w:t>Syntactic analysis operates on multiple levels to break down and understand sentence structure:</w:t>
      </w:r>
    </w:p>
    <w:p w14:paraId="2D3F898B" w14:textId="317A1C5A" w:rsidR="000506D9" w:rsidRPr="000506D9" w:rsidRDefault="000506D9" w:rsidP="000506D9">
      <w:r w:rsidRPr="000506D9">
        <w:rPr>
          <w:rStyle w:val="Heading3Char"/>
        </w:rPr>
        <w:t>Constituency Parsing</w:t>
      </w:r>
      <w:r w:rsidRPr="000506D9">
        <w:t xml:space="preserve"> </w:t>
      </w:r>
      <w:r>
        <w:br/>
      </w:r>
      <w:r w:rsidRPr="000506D9">
        <w:t>This approach divides sentences into constituents or phrases, creating hierarchical tree structures that show how words group together. For example, in the sentence "The black cat chased the mouse," constituency parsing would identify "The black cat" as a noun phrase (NP) and "chased the mouse" as a verb phrase (VP).</w:t>
      </w:r>
    </w:p>
    <w:p w14:paraId="798C6A31" w14:textId="77777777" w:rsidR="000506D9" w:rsidRPr="000506D9" w:rsidRDefault="000506D9" w:rsidP="000506D9">
      <w:r w:rsidRPr="000506D9">
        <w:rPr>
          <w:b/>
          <w:bCs/>
        </w:rPr>
        <w:t>Part-of-Speech (POS)</w:t>
      </w:r>
      <w:r w:rsidRPr="000506D9">
        <w:t xml:space="preserve"> Tagging POS tagging assigns grammatical parts of speech to each word in a sentence. Common tags include:</w:t>
      </w:r>
    </w:p>
    <w:p w14:paraId="1AD2CBB2" w14:textId="77777777" w:rsidR="000506D9" w:rsidRPr="000506D9" w:rsidRDefault="000506D9" w:rsidP="000506D9">
      <w:pPr>
        <w:numPr>
          <w:ilvl w:val="0"/>
          <w:numId w:val="1"/>
        </w:numPr>
      </w:pPr>
      <w:r w:rsidRPr="000506D9">
        <w:t>Nouns (NN): cat, mouse, table</w:t>
      </w:r>
    </w:p>
    <w:p w14:paraId="23DD22BD" w14:textId="77777777" w:rsidR="000506D9" w:rsidRPr="000506D9" w:rsidRDefault="000506D9" w:rsidP="000506D9">
      <w:pPr>
        <w:numPr>
          <w:ilvl w:val="0"/>
          <w:numId w:val="1"/>
        </w:numPr>
      </w:pPr>
      <w:r w:rsidRPr="000506D9">
        <w:t>Verbs (VB): chase, run, sleep</w:t>
      </w:r>
    </w:p>
    <w:p w14:paraId="758A738A" w14:textId="77777777" w:rsidR="000506D9" w:rsidRPr="000506D9" w:rsidRDefault="000506D9" w:rsidP="000506D9">
      <w:pPr>
        <w:numPr>
          <w:ilvl w:val="0"/>
          <w:numId w:val="1"/>
        </w:numPr>
      </w:pPr>
      <w:r w:rsidRPr="000506D9">
        <w:t>Adjectives (JJ): black, quick, lazy</w:t>
      </w:r>
    </w:p>
    <w:p w14:paraId="5B7F6EE4" w14:textId="77777777" w:rsidR="000506D9" w:rsidRPr="000506D9" w:rsidRDefault="000506D9" w:rsidP="000506D9">
      <w:pPr>
        <w:numPr>
          <w:ilvl w:val="0"/>
          <w:numId w:val="1"/>
        </w:numPr>
      </w:pPr>
      <w:r w:rsidRPr="000506D9">
        <w:t>Adverbs (RB): quickly, silently, well</w:t>
      </w:r>
    </w:p>
    <w:p w14:paraId="42CE011C" w14:textId="77777777" w:rsidR="000506D9" w:rsidRPr="000506D9" w:rsidRDefault="000506D9" w:rsidP="000506D9">
      <w:pPr>
        <w:numPr>
          <w:ilvl w:val="0"/>
          <w:numId w:val="1"/>
        </w:numPr>
      </w:pPr>
      <w:r w:rsidRPr="000506D9">
        <w:t>Determiners (DT): the, a, an</w:t>
      </w:r>
    </w:p>
    <w:p w14:paraId="740D78AB" w14:textId="77777777" w:rsidR="000506D9" w:rsidRPr="000506D9" w:rsidRDefault="000506D9" w:rsidP="000506D9">
      <w:pPr>
        <w:numPr>
          <w:ilvl w:val="0"/>
          <w:numId w:val="1"/>
        </w:numPr>
      </w:pPr>
      <w:r w:rsidRPr="000506D9">
        <w:t>Prepositions (IN): in, on, at</w:t>
      </w:r>
    </w:p>
    <w:p w14:paraId="43DB2EBC" w14:textId="77777777" w:rsidR="000506D9" w:rsidRPr="000506D9" w:rsidRDefault="000506D9" w:rsidP="000506D9">
      <w:r w:rsidRPr="000506D9">
        <w:t>This foundational step enables higher-level syntactic analysis by identifying the basic grammatical role of each word.</w:t>
      </w:r>
    </w:p>
    <w:p w14:paraId="4A9CAA74" w14:textId="68284875" w:rsidR="000506D9" w:rsidRPr="000506D9" w:rsidRDefault="000506D9" w:rsidP="000506D9">
      <w:r w:rsidRPr="000506D9">
        <w:rPr>
          <w:rStyle w:val="Heading3Char"/>
        </w:rPr>
        <w:t>Dependency Parsing</w:t>
      </w:r>
      <w:r w:rsidRPr="000506D9">
        <w:t xml:space="preserve"> </w:t>
      </w:r>
      <w:r>
        <w:br/>
      </w:r>
      <w:r w:rsidRPr="000506D9">
        <w:t>Dependency parsing establishes relationships between words in a sentence, showing which words depend on or modify others. These relationships are typically represented as directed graphs, where:</w:t>
      </w:r>
    </w:p>
    <w:p w14:paraId="7743FAE8" w14:textId="77777777" w:rsidR="000506D9" w:rsidRPr="000506D9" w:rsidRDefault="000506D9" w:rsidP="000506D9">
      <w:pPr>
        <w:numPr>
          <w:ilvl w:val="0"/>
          <w:numId w:val="2"/>
        </w:numPr>
      </w:pPr>
      <w:r w:rsidRPr="000506D9">
        <w:lastRenderedPageBreak/>
        <w:t>Nodes represent individual words</w:t>
      </w:r>
    </w:p>
    <w:p w14:paraId="05FD7D29" w14:textId="77777777" w:rsidR="000506D9" w:rsidRPr="000506D9" w:rsidRDefault="000506D9" w:rsidP="000506D9">
      <w:pPr>
        <w:numPr>
          <w:ilvl w:val="0"/>
          <w:numId w:val="2"/>
        </w:numPr>
      </w:pPr>
      <w:r w:rsidRPr="000506D9">
        <w:t>Edges represent grammatical relationships</w:t>
      </w:r>
    </w:p>
    <w:p w14:paraId="68B75081" w14:textId="77777777" w:rsidR="000506D9" w:rsidRPr="000506D9" w:rsidRDefault="000506D9" w:rsidP="000506D9">
      <w:pPr>
        <w:numPr>
          <w:ilvl w:val="0"/>
          <w:numId w:val="2"/>
        </w:numPr>
      </w:pPr>
      <w:r w:rsidRPr="000506D9">
        <w:t>Direction indicates dependency flow</w:t>
      </w:r>
    </w:p>
    <w:p w14:paraId="5B98510F" w14:textId="77777777" w:rsidR="000506D9" w:rsidRPr="000506D9" w:rsidRDefault="000506D9" w:rsidP="000506D9">
      <w:r w:rsidRPr="000506D9">
        <w:t>For example, in "Students read books," "students" is the subject (</w:t>
      </w:r>
      <w:proofErr w:type="spellStart"/>
      <w:r w:rsidRPr="000506D9">
        <w:t>nsubj</w:t>
      </w:r>
      <w:proofErr w:type="spellEnd"/>
      <w:r w:rsidRPr="000506D9">
        <w:t>) of "read," and "books" is the direct object (</w:t>
      </w:r>
      <w:proofErr w:type="spellStart"/>
      <w:r w:rsidRPr="000506D9">
        <w:t>dobj</w:t>
      </w:r>
      <w:proofErr w:type="spellEnd"/>
      <w:r w:rsidRPr="000506D9">
        <w:t>).</w:t>
      </w:r>
    </w:p>
    <w:p w14:paraId="7D6A9160" w14:textId="77777777" w:rsidR="000506D9" w:rsidRPr="000506D9" w:rsidRDefault="000506D9" w:rsidP="000506D9">
      <w:pPr>
        <w:pStyle w:val="Heading2"/>
      </w:pPr>
      <w:r w:rsidRPr="000506D9">
        <w:t>Significance in Text Understanding</w:t>
      </w:r>
    </w:p>
    <w:p w14:paraId="7C580369" w14:textId="77777777" w:rsidR="000506D9" w:rsidRPr="000506D9" w:rsidRDefault="000506D9" w:rsidP="000506D9">
      <w:r w:rsidRPr="000506D9">
        <w:t>Syntactic analysis provides crucial insights that support various NLP applications:</w:t>
      </w:r>
    </w:p>
    <w:p w14:paraId="5787D6F1" w14:textId="77777777" w:rsidR="000506D9" w:rsidRPr="000506D9" w:rsidRDefault="000506D9" w:rsidP="000506D9">
      <w:pPr>
        <w:numPr>
          <w:ilvl w:val="0"/>
          <w:numId w:val="3"/>
        </w:numPr>
      </w:pPr>
      <w:r w:rsidRPr="000506D9">
        <w:t>Machine Translation Understanding sentence structure helps maintain grammatical correctness when translating between languages with different syntactic patterns.</w:t>
      </w:r>
    </w:p>
    <w:p w14:paraId="114DC8E0" w14:textId="77777777" w:rsidR="000506D9" w:rsidRPr="000506D9" w:rsidRDefault="000506D9" w:rsidP="000506D9">
      <w:pPr>
        <w:numPr>
          <w:ilvl w:val="0"/>
          <w:numId w:val="3"/>
        </w:numPr>
      </w:pPr>
      <w:r w:rsidRPr="000506D9">
        <w:t>Information Extraction Syntactic patterns help identify key relationships and facts within text, supporting tasks like named entity recognition and relationship extraction.</w:t>
      </w:r>
    </w:p>
    <w:p w14:paraId="701FED5F" w14:textId="77777777" w:rsidR="000506D9" w:rsidRPr="000506D9" w:rsidRDefault="000506D9" w:rsidP="000506D9">
      <w:pPr>
        <w:numPr>
          <w:ilvl w:val="0"/>
          <w:numId w:val="3"/>
        </w:numPr>
      </w:pPr>
      <w:r w:rsidRPr="000506D9">
        <w:t>Question Answering Parsing helps systems understand question structure and identify appropriate answer patterns in text.</w:t>
      </w:r>
    </w:p>
    <w:p w14:paraId="07FB306E" w14:textId="77777777" w:rsidR="000506D9" w:rsidRPr="000506D9" w:rsidRDefault="000506D9" w:rsidP="000506D9">
      <w:pPr>
        <w:pStyle w:val="Heading2"/>
      </w:pPr>
      <w:r w:rsidRPr="000506D9">
        <w:t>Challenges in Social Media Text Analysis</w:t>
      </w:r>
    </w:p>
    <w:p w14:paraId="4A7D99AB" w14:textId="77777777" w:rsidR="000506D9" w:rsidRPr="000506D9" w:rsidRDefault="000506D9" w:rsidP="000506D9">
      <w:r w:rsidRPr="000506D9">
        <w:t>Analyzing social media text presents unique syntactic challenges that traditional parsing methods struggle to handle effectively:</w:t>
      </w:r>
    </w:p>
    <w:p w14:paraId="4F7D0751" w14:textId="77777777" w:rsidR="000506D9" w:rsidRPr="000506D9" w:rsidRDefault="000506D9" w:rsidP="000506D9">
      <w:r w:rsidRPr="000506D9">
        <w:t>Non-Standard Language Patterns Social media users frequently deviate from standard grammar rules, creating patterns like:</w:t>
      </w:r>
    </w:p>
    <w:p w14:paraId="0A8E923C" w14:textId="77777777" w:rsidR="000506D9" w:rsidRPr="000506D9" w:rsidRDefault="000506D9" w:rsidP="000506D9">
      <w:pPr>
        <w:numPr>
          <w:ilvl w:val="0"/>
          <w:numId w:val="4"/>
        </w:numPr>
      </w:pPr>
      <w:r w:rsidRPr="000506D9">
        <w:t>Incomplete sentences: "Going to mall"</w:t>
      </w:r>
    </w:p>
    <w:p w14:paraId="1A8CB92D" w14:textId="4776B55F" w:rsidR="000506D9" w:rsidRPr="000506D9" w:rsidRDefault="000506D9" w:rsidP="000506D9">
      <w:pPr>
        <w:numPr>
          <w:ilvl w:val="0"/>
          <w:numId w:val="4"/>
        </w:numPr>
      </w:pPr>
      <w:r w:rsidRPr="000506D9">
        <w:t>Missing punctuation: "</w:t>
      </w:r>
      <w:proofErr w:type="spellStart"/>
      <w:proofErr w:type="gramStart"/>
      <w:r w:rsidRPr="000506D9">
        <w:t>cant</w:t>
      </w:r>
      <w:proofErr w:type="spellEnd"/>
      <w:proofErr w:type="gramEnd"/>
      <w:r w:rsidRPr="000506D9">
        <w:t xml:space="preserve"> wait to see you tomorrow </w:t>
      </w:r>
      <w:proofErr w:type="spellStart"/>
      <w:r w:rsidRPr="000506D9">
        <w:t>its</w:t>
      </w:r>
      <w:proofErr w:type="spellEnd"/>
      <w:r w:rsidRPr="000506D9">
        <w:t xml:space="preserve"> going to be amazing"</w:t>
      </w:r>
    </w:p>
    <w:p w14:paraId="23A8C1BA" w14:textId="77777777" w:rsidR="000506D9" w:rsidRPr="000506D9" w:rsidRDefault="000506D9" w:rsidP="000506D9">
      <w:pPr>
        <w:numPr>
          <w:ilvl w:val="0"/>
          <w:numId w:val="4"/>
        </w:numPr>
      </w:pPr>
      <w:r w:rsidRPr="000506D9">
        <w:t>Creative word usage: "adulting is hard" (verbing nouns) These variations complicate traditional parsing approaches designed for formal text.</w:t>
      </w:r>
    </w:p>
    <w:p w14:paraId="1C1CAFE6" w14:textId="33884A65" w:rsidR="000506D9" w:rsidRPr="000506D9" w:rsidRDefault="000506D9" w:rsidP="000506D9">
      <w:r w:rsidRPr="000506D9">
        <w:t xml:space="preserve">Informal Constructions </w:t>
      </w:r>
      <w:r w:rsidRPr="000506D9">
        <w:t>social media</w:t>
      </w:r>
      <w:r w:rsidRPr="000506D9">
        <w:t xml:space="preserve"> text often contains:</w:t>
      </w:r>
    </w:p>
    <w:p w14:paraId="1394CE4B" w14:textId="77777777" w:rsidR="000506D9" w:rsidRPr="000506D9" w:rsidRDefault="000506D9" w:rsidP="000506D9">
      <w:pPr>
        <w:numPr>
          <w:ilvl w:val="0"/>
          <w:numId w:val="5"/>
        </w:numPr>
      </w:pPr>
      <w:r w:rsidRPr="000506D9">
        <w:t>Hashtags (#blessed)</w:t>
      </w:r>
    </w:p>
    <w:p w14:paraId="4EBACE84" w14:textId="77777777" w:rsidR="000506D9" w:rsidRPr="000506D9" w:rsidRDefault="000506D9" w:rsidP="000506D9">
      <w:pPr>
        <w:numPr>
          <w:ilvl w:val="0"/>
          <w:numId w:val="5"/>
        </w:numPr>
      </w:pPr>
      <w:r w:rsidRPr="000506D9">
        <w:t>@mentions</w:t>
      </w:r>
    </w:p>
    <w:p w14:paraId="6F916B6D" w14:textId="77777777" w:rsidR="000506D9" w:rsidRPr="000506D9" w:rsidRDefault="000506D9" w:rsidP="000506D9">
      <w:pPr>
        <w:numPr>
          <w:ilvl w:val="0"/>
          <w:numId w:val="5"/>
        </w:numPr>
      </w:pPr>
      <w:r w:rsidRPr="000506D9">
        <w:t>Abbreviations (</w:t>
      </w:r>
      <w:proofErr w:type="spellStart"/>
      <w:r w:rsidRPr="000506D9">
        <w:t>tbh</w:t>
      </w:r>
      <w:proofErr w:type="spellEnd"/>
      <w:r w:rsidRPr="000506D9">
        <w:t>, imo)</w:t>
      </w:r>
    </w:p>
    <w:p w14:paraId="38D32DC2" w14:textId="77777777" w:rsidR="000506D9" w:rsidRPr="000506D9" w:rsidRDefault="000506D9" w:rsidP="000506D9">
      <w:pPr>
        <w:numPr>
          <w:ilvl w:val="0"/>
          <w:numId w:val="5"/>
        </w:numPr>
      </w:pPr>
      <w:r w:rsidRPr="000506D9">
        <w:t>Emojis</w:t>
      </w:r>
    </w:p>
    <w:p w14:paraId="188F3A61" w14:textId="77777777" w:rsidR="000506D9" w:rsidRPr="000506D9" w:rsidRDefault="000506D9" w:rsidP="000506D9">
      <w:pPr>
        <w:numPr>
          <w:ilvl w:val="0"/>
          <w:numId w:val="5"/>
        </w:numPr>
      </w:pPr>
      <w:r w:rsidRPr="000506D9">
        <w:lastRenderedPageBreak/>
        <w:t>Multiple punctuation marks (!!!) These elements don't fit into traditional syntactic frameworks and require specialized handling.</w:t>
      </w:r>
    </w:p>
    <w:p w14:paraId="49BF58FB" w14:textId="77777777" w:rsidR="000506D9" w:rsidRPr="000506D9" w:rsidRDefault="000506D9" w:rsidP="000506D9">
      <w:pPr>
        <w:pStyle w:val="Heading2"/>
      </w:pPr>
      <w:r w:rsidRPr="000506D9">
        <w:t>Solutions and Adaptations</w:t>
      </w:r>
    </w:p>
    <w:p w14:paraId="4CC5626F" w14:textId="77777777" w:rsidR="000506D9" w:rsidRPr="000506D9" w:rsidRDefault="000506D9" w:rsidP="000506D9">
      <w:r w:rsidRPr="000506D9">
        <w:t>To address these challenges, modern syntactic analyzers employ several strategies:</w:t>
      </w:r>
    </w:p>
    <w:p w14:paraId="4B5E2094" w14:textId="77777777" w:rsidR="000506D9" w:rsidRPr="000506D9" w:rsidRDefault="000506D9" w:rsidP="000506D9">
      <w:pPr>
        <w:pStyle w:val="Heading3"/>
      </w:pPr>
      <w:r w:rsidRPr="000506D9">
        <w:t>Robust Parsing Techniques</w:t>
      </w:r>
    </w:p>
    <w:p w14:paraId="7514A8F3" w14:textId="77777777" w:rsidR="000506D9" w:rsidRPr="000506D9" w:rsidRDefault="000506D9" w:rsidP="000506D9">
      <w:pPr>
        <w:numPr>
          <w:ilvl w:val="0"/>
          <w:numId w:val="6"/>
        </w:numPr>
      </w:pPr>
      <w:r w:rsidRPr="000506D9">
        <w:t>Partial parsing to handle incomplete structures</w:t>
      </w:r>
    </w:p>
    <w:p w14:paraId="34A274A7" w14:textId="77777777" w:rsidR="000506D9" w:rsidRPr="000506D9" w:rsidRDefault="000506D9" w:rsidP="000506D9">
      <w:pPr>
        <w:numPr>
          <w:ilvl w:val="0"/>
          <w:numId w:val="6"/>
        </w:numPr>
      </w:pPr>
      <w:r w:rsidRPr="000506D9">
        <w:t>Flexible grammar rules that accommodate informal language</w:t>
      </w:r>
    </w:p>
    <w:p w14:paraId="5762069B" w14:textId="77777777" w:rsidR="000506D9" w:rsidRPr="000506D9" w:rsidRDefault="000506D9" w:rsidP="000506D9">
      <w:pPr>
        <w:numPr>
          <w:ilvl w:val="0"/>
          <w:numId w:val="6"/>
        </w:numPr>
      </w:pPr>
      <w:r w:rsidRPr="000506D9">
        <w:t>Special tokenization rules for social media elements</w:t>
      </w:r>
    </w:p>
    <w:p w14:paraId="66A43D46" w14:textId="77777777" w:rsidR="000506D9" w:rsidRPr="000506D9" w:rsidRDefault="000506D9" w:rsidP="000506D9">
      <w:pPr>
        <w:pStyle w:val="Heading3"/>
      </w:pPr>
      <w:r w:rsidRPr="000506D9">
        <w:t>Domain-Specific Training</w:t>
      </w:r>
    </w:p>
    <w:p w14:paraId="45CFA5E2" w14:textId="77777777" w:rsidR="000506D9" w:rsidRPr="000506D9" w:rsidRDefault="000506D9" w:rsidP="000506D9">
      <w:pPr>
        <w:numPr>
          <w:ilvl w:val="0"/>
          <w:numId w:val="7"/>
        </w:numPr>
      </w:pPr>
      <w:r w:rsidRPr="000506D9">
        <w:t>Models trained on social media corpora</w:t>
      </w:r>
    </w:p>
    <w:p w14:paraId="4A1BA7D1" w14:textId="77777777" w:rsidR="000506D9" w:rsidRPr="000506D9" w:rsidRDefault="000506D9" w:rsidP="000506D9">
      <w:pPr>
        <w:numPr>
          <w:ilvl w:val="0"/>
          <w:numId w:val="7"/>
        </w:numPr>
      </w:pPr>
      <w:r w:rsidRPr="000506D9">
        <w:t>Custom handling of platform-specific features</w:t>
      </w:r>
    </w:p>
    <w:p w14:paraId="2201D92A" w14:textId="77777777" w:rsidR="000506D9" w:rsidRPr="000506D9" w:rsidRDefault="000506D9" w:rsidP="000506D9">
      <w:pPr>
        <w:numPr>
          <w:ilvl w:val="0"/>
          <w:numId w:val="7"/>
        </w:numPr>
      </w:pPr>
      <w:r w:rsidRPr="000506D9">
        <w:t>Regular updates to accommodate evolving language patterns</w:t>
      </w:r>
    </w:p>
    <w:p w14:paraId="3BF4EABD" w14:textId="77777777" w:rsidR="000506D9" w:rsidRPr="000506D9" w:rsidRDefault="000506D9" w:rsidP="000506D9">
      <w:pPr>
        <w:pStyle w:val="Heading2"/>
      </w:pPr>
      <w:r w:rsidRPr="000506D9">
        <w:t>Best Practices for Social Media Text Analysis</w:t>
      </w:r>
    </w:p>
    <w:p w14:paraId="3DDE1D44" w14:textId="77777777" w:rsidR="000506D9" w:rsidRPr="000506D9" w:rsidRDefault="000506D9" w:rsidP="000506D9">
      <w:pPr>
        <w:numPr>
          <w:ilvl w:val="0"/>
          <w:numId w:val="8"/>
        </w:numPr>
      </w:pPr>
      <w:r w:rsidRPr="000506D9">
        <w:t>Preprocessing Considerations</w:t>
      </w:r>
    </w:p>
    <w:p w14:paraId="0D1593EC" w14:textId="77777777" w:rsidR="000506D9" w:rsidRPr="000506D9" w:rsidRDefault="000506D9" w:rsidP="000506D9">
      <w:pPr>
        <w:numPr>
          <w:ilvl w:val="0"/>
          <w:numId w:val="9"/>
        </w:numPr>
      </w:pPr>
      <w:r w:rsidRPr="000506D9">
        <w:t>Preserve important social media-specific elements</w:t>
      </w:r>
    </w:p>
    <w:p w14:paraId="0FD86C86" w14:textId="77777777" w:rsidR="000506D9" w:rsidRPr="000506D9" w:rsidRDefault="000506D9" w:rsidP="000506D9">
      <w:pPr>
        <w:numPr>
          <w:ilvl w:val="0"/>
          <w:numId w:val="9"/>
        </w:numPr>
      </w:pPr>
      <w:r w:rsidRPr="000506D9">
        <w:t>Normalize text while maintaining meaningful variations</w:t>
      </w:r>
    </w:p>
    <w:p w14:paraId="7CC81576" w14:textId="77777777" w:rsidR="000506D9" w:rsidRPr="000506D9" w:rsidRDefault="000506D9" w:rsidP="000506D9">
      <w:pPr>
        <w:numPr>
          <w:ilvl w:val="0"/>
          <w:numId w:val="9"/>
        </w:numPr>
      </w:pPr>
      <w:r w:rsidRPr="000506D9">
        <w:t>Handle emojis and special characters appropriately</w:t>
      </w:r>
    </w:p>
    <w:p w14:paraId="22EC4655" w14:textId="77777777" w:rsidR="000506D9" w:rsidRPr="000506D9" w:rsidRDefault="000506D9" w:rsidP="000506D9">
      <w:pPr>
        <w:numPr>
          <w:ilvl w:val="0"/>
          <w:numId w:val="10"/>
        </w:numPr>
      </w:pPr>
      <w:r w:rsidRPr="000506D9">
        <w:t>Parser Selection and Adaptation</w:t>
      </w:r>
    </w:p>
    <w:p w14:paraId="5D52E519" w14:textId="77777777" w:rsidR="000506D9" w:rsidRPr="000506D9" w:rsidRDefault="000506D9" w:rsidP="000506D9">
      <w:pPr>
        <w:numPr>
          <w:ilvl w:val="0"/>
          <w:numId w:val="11"/>
        </w:numPr>
      </w:pPr>
      <w:r w:rsidRPr="000506D9">
        <w:t>Choose parsers trained on social media data when available</w:t>
      </w:r>
    </w:p>
    <w:p w14:paraId="502BCF17" w14:textId="77777777" w:rsidR="000506D9" w:rsidRPr="000506D9" w:rsidRDefault="000506D9" w:rsidP="000506D9">
      <w:pPr>
        <w:numPr>
          <w:ilvl w:val="0"/>
          <w:numId w:val="11"/>
        </w:numPr>
      </w:pPr>
      <w:r w:rsidRPr="000506D9">
        <w:t>Implement custom rules for platform-specific features</w:t>
      </w:r>
    </w:p>
    <w:p w14:paraId="3BB48B7C" w14:textId="77777777" w:rsidR="000506D9" w:rsidRPr="000506D9" w:rsidRDefault="000506D9" w:rsidP="000506D9">
      <w:pPr>
        <w:numPr>
          <w:ilvl w:val="0"/>
          <w:numId w:val="11"/>
        </w:numPr>
      </w:pPr>
      <w:r w:rsidRPr="000506D9">
        <w:t>Consider hybrid approaches combining multiple parsing strategies</w:t>
      </w:r>
    </w:p>
    <w:p w14:paraId="1857DDA1" w14:textId="77777777" w:rsidR="000506D9" w:rsidRPr="000506D9" w:rsidRDefault="000506D9" w:rsidP="000506D9">
      <w:pPr>
        <w:numPr>
          <w:ilvl w:val="0"/>
          <w:numId w:val="12"/>
        </w:numPr>
      </w:pPr>
      <w:r w:rsidRPr="000506D9">
        <w:t>Error Analysis and Handling</w:t>
      </w:r>
    </w:p>
    <w:p w14:paraId="7DDE2B32" w14:textId="77777777" w:rsidR="000506D9" w:rsidRPr="000506D9" w:rsidRDefault="000506D9" w:rsidP="000506D9">
      <w:pPr>
        <w:numPr>
          <w:ilvl w:val="0"/>
          <w:numId w:val="13"/>
        </w:numPr>
      </w:pPr>
      <w:r w:rsidRPr="000506D9">
        <w:t>Implement robust error recovery mechanisms</w:t>
      </w:r>
    </w:p>
    <w:p w14:paraId="4F2C28D4" w14:textId="77777777" w:rsidR="000506D9" w:rsidRPr="000506D9" w:rsidRDefault="000506D9" w:rsidP="000506D9">
      <w:pPr>
        <w:numPr>
          <w:ilvl w:val="0"/>
          <w:numId w:val="13"/>
        </w:numPr>
      </w:pPr>
      <w:r w:rsidRPr="000506D9">
        <w:t>Track common failure patterns</w:t>
      </w:r>
    </w:p>
    <w:p w14:paraId="6C273D08" w14:textId="77777777" w:rsidR="000506D9" w:rsidRPr="000506D9" w:rsidRDefault="000506D9" w:rsidP="000506D9">
      <w:pPr>
        <w:numPr>
          <w:ilvl w:val="0"/>
          <w:numId w:val="13"/>
        </w:numPr>
      </w:pPr>
      <w:r w:rsidRPr="000506D9">
        <w:t xml:space="preserve">Maintain fallback strategies for </w:t>
      </w:r>
      <w:proofErr w:type="spellStart"/>
      <w:r w:rsidRPr="000506D9">
        <w:t>unparseable</w:t>
      </w:r>
      <w:proofErr w:type="spellEnd"/>
      <w:r w:rsidRPr="000506D9">
        <w:t xml:space="preserve"> content</w:t>
      </w:r>
    </w:p>
    <w:p w14:paraId="385D4AF3" w14:textId="77777777" w:rsidR="000506D9" w:rsidRPr="000506D9" w:rsidRDefault="000506D9" w:rsidP="000506D9">
      <w:pPr>
        <w:pStyle w:val="Heading2"/>
      </w:pPr>
      <w:r w:rsidRPr="000506D9">
        <w:lastRenderedPageBreak/>
        <w:t>Conclusion</w:t>
      </w:r>
    </w:p>
    <w:p w14:paraId="6E112D9B" w14:textId="77777777" w:rsidR="000506D9" w:rsidRPr="000506D9" w:rsidRDefault="000506D9" w:rsidP="000506D9">
      <w:r w:rsidRPr="000506D9">
        <w:t>Syntactic analysis remains essential for understanding text structure, but social media content requires significant adaptations to traditional approaches. Success in this domain requires balancing formal linguistic principles with the flexibility to handle informal, evolving language patterns. As social media communication continues to evolve, syntactic analysis methods must adapt accordingly while maintaining their fundamental role in text understanding.</w:t>
      </w:r>
    </w:p>
    <w:p w14:paraId="3C3B0FE4" w14:textId="77777777" w:rsidR="000506D9" w:rsidRDefault="000506D9"/>
    <w:sectPr w:rsidR="0005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1107"/>
    <w:multiLevelType w:val="multilevel"/>
    <w:tmpl w:val="FF3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C86"/>
    <w:multiLevelType w:val="multilevel"/>
    <w:tmpl w:val="B4C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545F4"/>
    <w:multiLevelType w:val="multilevel"/>
    <w:tmpl w:val="A5A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168D0"/>
    <w:multiLevelType w:val="multilevel"/>
    <w:tmpl w:val="7B6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87CDD"/>
    <w:multiLevelType w:val="multilevel"/>
    <w:tmpl w:val="F65A5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07A67"/>
    <w:multiLevelType w:val="multilevel"/>
    <w:tmpl w:val="027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85AD7"/>
    <w:multiLevelType w:val="multilevel"/>
    <w:tmpl w:val="46E8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0160C"/>
    <w:multiLevelType w:val="multilevel"/>
    <w:tmpl w:val="062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171B0"/>
    <w:multiLevelType w:val="multilevel"/>
    <w:tmpl w:val="55B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71168"/>
    <w:multiLevelType w:val="multilevel"/>
    <w:tmpl w:val="E3D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F490F"/>
    <w:multiLevelType w:val="multilevel"/>
    <w:tmpl w:val="0936A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6265D"/>
    <w:multiLevelType w:val="multilevel"/>
    <w:tmpl w:val="D808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904A0"/>
    <w:multiLevelType w:val="multilevel"/>
    <w:tmpl w:val="3FA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96222">
    <w:abstractNumId w:val="11"/>
  </w:num>
  <w:num w:numId="2" w16cid:durableId="1264805137">
    <w:abstractNumId w:val="5"/>
  </w:num>
  <w:num w:numId="3" w16cid:durableId="218709132">
    <w:abstractNumId w:val="2"/>
  </w:num>
  <w:num w:numId="4" w16cid:durableId="2025201467">
    <w:abstractNumId w:val="7"/>
  </w:num>
  <w:num w:numId="5" w16cid:durableId="456798842">
    <w:abstractNumId w:val="9"/>
  </w:num>
  <w:num w:numId="6" w16cid:durableId="1722241508">
    <w:abstractNumId w:val="8"/>
  </w:num>
  <w:num w:numId="7" w16cid:durableId="2094429950">
    <w:abstractNumId w:val="12"/>
  </w:num>
  <w:num w:numId="8" w16cid:durableId="1445929599">
    <w:abstractNumId w:val="6"/>
  </w:num>
  <w:num w:numId="9" w16cid:durableId="2064327629">
    <w:abstractNumId w:val="1"/>
  </w:num>
  <w:num w:numId="10" w16cid:durableId="585695388">
    <w:abstractNumId w:val="4"/>
  </w:num>
  <w:num w:numId="11" w16cid:durableId="1688753166">
    <w:abstractNumId w:val="3"/>
  </w:num>
  <w:num w:numId="12" w16cid:durableId="1865511389">
    <w:abstractNumId w:val="10"/>
  </w:num>
  <w:num w:numId="13" w16cid:durableId="42823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9"/>
    <w:rsid w:val="000506D9"/>
    <w:rsid w:val="006C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68A7D"/>
  <w15:chartTrackingRefBased/>
  <w15:docId w15:val="{9C1C68FA-5166-48D4-8CA0-A8832914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6D9"/>
    <w:rPr>
      <w:rFonts w:eastAsiaTheme="majorEastAsia" w:cstheme="majorBidi"/>
      <w:color w:val="272727" w:themeColor="text1" w:themeTint="D8"/>
    </w:rPr>
  </w:style>
  <w:style w:type="paragraph" w:styleId="Title">
    <w:name w:val="Title"/>
    <w:basedOn w:val="Normal"/>
    <w:next w:val="Normal"/>
    <w:link w:val="TitleChar"/>
    <w:uiPriority w:val="10"/>
    <w:qFormat/>
    <w:rsid w:val="00050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6D9"/>
    <w:pPr>
      <w:spacing w:before="160"/>
      <w:jc w:val="center"/>
    </w:pPr>
    <w:rPr>
      <w:i/>
      <w:iCs/>
      <w:color w:val="404040" w:themeColor="text1" w:themeTint="BF"/>
    </w:rPr>
  </w:style>
  <w:style w:type="character" w:customStyle="1" w:styleId="QuoteChar">
    <w:name w:val="Quote Char"/>
    <w:basedOn w:val="DefaultParagraphFont"/>
    <w:link w:val="Quote"/>
    <w:uiPriority w:val="29"/>
    <w:rsid w:val="000506D9"/>
    <w:rPr>
      <w:i/>
      <w:iCs/>
      <w:color w:val="404040" w:themeColor="text1" w:themeTint="BF"/>
    </w:rPr>
  </w:style>
  <w:style w:type="paragraph" w:styleId="ListParagraph">
    <w:name w:val="List Paragraph"/>
    <w:basedOn w:val="Normal"/>
    <w:uiPriority w:val="34"/>
    <w:qFormat/>
    <w:rsid w:val="000506D9"/>
    <w:pPr>
      <w:ind w:left="720"/>
      <w:contextualSpacing/>
    </w:pPr>
  </w:style>
  <w:style w:type="character" w:styleId="IntenseEmphasis">
    <w:name w:val="Intense Emphasis"/>
    <w:basedOn w:val="DefaultParagraphFont"/>
    <w:uiPriority w:val="21"/>
    <w:qFormat/>
    <w:rsid w:val="000506D9"/>
    <w:rPr>
      <w:i/>
      <w:iCs/>
      <w:color w:val="0F4761" w:themeColor="accent1" w:themeShade="BF"/>
    </w:rPr>
  </w:style>
  <w:style w:type="paragraph" w:styleId="IntenseQuote">
    <w:name w:val="Intense Quote"/>
    <w:basedOn w:val="Normal"/>
    <w:next w:val="Normal"/>
    <w:link w:val="IntenseQuoteChar"/>
    <w:uiPriority w:val="30"/>
    <w:qFormat/>
    <w:rsid w:val="00050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6D9"/>
    <w:rPr>
      <w:i/>
      <w:iCs/>
      <w:color w:val="0F4761" w:themeColor="accent1" w:themeShade="BF"/>
    </w:rPr>
  </w:style>
  <w:style w:type="character" w:styleId="IntenseReference">
    <w:name w:val="Intense Reference"/>
    <w:basedOn w:val="DefaultParagraphFont"/>
    <w:uiPriority w:val="32"/>
    <w:qFormat/>
    <w:rsid w:val="00050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035563">
      <w:bodyDiv w:val="1"/>
      <w:marLeft w:val="0"/>
      <w:marRight w:val="0"/>
      <w:marTop w:val="0"/>
      <w:marBottom w:val="0"/>
      <w:divBdr>
        <w:top w:val="none" w:sz="0" w:space="0" w:color="auto"/>
        <w:left w:val="none" w:sz="0" w:space="0" w:color="auto"/>
        <w:bottom w:val="none" w:sz="0" w:space="0" w:color="auto"/>
        <w:right w:val="none" w:sz="0" w:space="0" w:color="auto"/>
      </w:divBdr>
    </w:div>
    <w:div w:id="1666085731">
      <w:bodyDiv w:val="1"/>
      <w:marLeft w:val="0"/>
      <w:marRight w:val="0"/>
      <w:marTop w:val="0"/>
      <w:marBottom w:val="0"/>
      <w:divBdr>
        <w:top w:val="none" w:sz="0" w:space="0" w:color="auto"/>
        <w:left w:val="none" w:sz="0" w:space="0" w:color="auto"/>
        <w:bottom w:val="none" w:sz="0" w:space="0" w:color="auto"/>
        <w:right w:val="none" w:sz="0" w:space="0" w:color="auto"/>
      </w:divBdr>
    </w:div>
    <w:div w:id="1786927465">
      <w:bodyDiv w:val="1"/>
      <w:marLeft w:val="0"/>
      <w:marRight w:val="0"/>
      <w:marTop w:val="0"/>
      <w:marBottom w:val="0"/>
      <w:divBdr>
        <w:top w:val="none" w:sz="0" w:space="0" w:color="auto"/>
        <w:left w:val="none" w:sz="0" w:space="0" w:color="auto"/>
        <w:bottom w:val="none" w:sz="0" w:space="0" w:color="auto"/>
        <w:right w:val="none" w:sz="0" w:space="0" w:color="auto"/>
      </w:divBdr>
    </w:div>
    <w:div w:id="18124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617</Words>
  <Characters>4137</Characters>
  <Application>Microsoft Office Word</Application>
  <DocSecurity>0</DocSecurity>
  <Lines>88</Lines>
  <Paragraphs>67</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Sabare</dc:creator>
  <cp:keywords/>
  <dc:description/>
  <cp:lastModifiedBy>Victor Sabare</cp:lastModifiedBy>
  <cp:revision>1</cp:revision>
  <dcterms:created xsi:type="dcterms:W3CDTF">2025-01-07T10:37:00Z</dcterms:created>
  <dcterms:modified xsi:type="dcterms:W3CDTF">2025-01-07T10:42:00Z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d3725e55-d75d-4f73-9233-9dfccadb8df1</vt:lpwstr>
  </property>
</Properties>
</file>