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60255" w14:textId="77777777" w:rsidR="00975578" w:rsidRPr="00975578" w:rsidRDefault="00975578" w:rsidP="00975578">
      <w:pPr>
        <w:pStyle w:val="Heading1"/>
      </w:pPr>
      <w:r w:rsidRPr="00975578">
        <w:t>Integrated Natural Language Processing: Combining Syntactic and Semantic Analysis</w:t>
      </w:r>
    </w:p>
    <w:p w14:paraId="7614689E" w14:textId="3EE10A2A" w:rsidR="00975578" w:rsidRPr="00975578" w:rsidRDefault="00975578" w:rsidP="00975578">
      <w:r w:rsidRPr="00975578">
        <w:rPr>
          <w:rStyle w:val="Heading2Char"/>
        </w:rPr>
        <w:t xml:space="preserve">Introduction </w:t>
      </w:r>
      <w:r>
        <w:br/>
      </w:r>
      <w:r w:rsidRPr="00975578">
        <w:t xml:space="preserve">Natural Language Processing (NLP) achieves its greatest potential when syntactic and semantic analyses work </w:t>
      </w:r>
      <w:r>
        <w:t>together</w:t>
      </w:r>
      <w:r w:rsidRPr="00975578">
        <w:t xml:space="preserve">. While these components can function independently, their integration creates a more comprehensive understanding of </w:t>
      </w:r>
      <w:r>
        <w:t xml:space="preserve">the text, which is </w:t>
      </w:r>
      <w:r w:rsidRPr="00975578">
        <w:t>particularly crucial for processing the complexities of social media content. This report explores how these analytical approaches complement each other and their practical applications in modern NLP systems.</w:t>
      </w:r>
    </w:p>
    <w:p w14:paraId="07FE6B6A" w14:textId="77777777" w:rsidR="00975578" w:rsidRPr="00975578" w:rsidRDefault="00975578" w:rsidP="00975578">
      <w:pPr>
        <w:pStyle w:val="Heading2"/>
      </w:pPr>
      <w:r w:rsidRPr="00975578">
        <w:t>The Synergy of Syntax and Semantics</w:t>
      </w:r>
    </w:p>
    <w:p w14:paraId="466B7848" w14:textId="77777777" w:rsidR="00975578" w:rsidRPr="00975578" w:rsidRDefault="00975578" w:rsidP="00975578">
      <w:r w:rsidRPr="00975578">
        <w:t>Structural Foundation and Meaning Enhancement Syntactic analysis provides the structural framework upon which semantic analysis builds deeper understanding. Consider the sentence: "The restaurant received great reviews but failed health inspection."</w:t>
      </w:r>
    </w:p>
    <w:p w14:paraId="23F23388" w14:textId="77777777" w:rsidR="00975578" w:rsidRPr="00975578" w:rsidRDefault="00975578" w:rsidP="00975578">
      <w:r w:rsidRPr="00975578">
        <w:t>Syntactic Analysis Contribution:</w:t>
      </w:r>
    </w:p>
    <w:p w14:paraId="1DAFA5ED" w14:textId="77777777" w:rsidR="00975578" w:rsidRPr="00975578" w:rsidRDefault="00975578" w:rsidP="00975578">
      <w:pPr>
        <w:numPr>
          <w:ilvl w:val="0"/>
          <w:numId w:val="1"/>
        </w:numPr>
      </w:pPr>
      <w:r w:rsidRPr="00975578">
        <w:t>Identifies "restaurant" as the subject</w:t>
      </w:r>
    </w:p>
    <w:p w14:paraId="767D2D71" w14:textId="77777777" w:rsidR="00975578" w:rsidRPr="00975578" w:rsidRDefault="00975578" w:rsidP="00975578">
      <w:pPr>
        <w:numPr>
          <w:ilvl w:val="0"/>
          <w:numId w:val="1"/>
        </w:numPr>
      </w:pPr>
      <w:r w:rsidRPr="00975578">
        <w:t>Recognizes the compound predicate structure</w:t>
      </w:r>
    </w:p>
    <w:p w14:paraId="3B4538AB" w14:textId="77777777" w:rsidR="00975578" w:rsidRPr="00975578" w:rsidRDefault="00975578" w:rsidP="00975578">
      <w:pPr>
        <w:numPr>
          <w:ilvl w:val="0"/>
          <w:numId w:val="1"/>
        </w:numPr>
      </w:pPr>
      <w:r w:rsidRPr="00975578">
        <w:t>Maps the coordinating conjunction "but"</w:t>
      </w:r>
    </w:p>
    <w:p w14:paraId="699BD242" w14:textId="77777777" w:rsidR="00975578" w:rsidRPr="00975578" w:rsidRDefault="00975578" w:rsidP="00975578">
      <w:pPr>
        <w:numPr>
          <w:ilvl w:val="0"/>
          <w:numId w:val="1"/>
        </w:numPr>
      </w:pPr>
      <w:r w:rsidRPr="00975578">
        <w:t>Establishes grammatical relationships between components</w:t>
      </w:r>
    </w:p>
    <w:p w14:paraId="19DE1B86" w14:textId="77777777" w:rsidR="00975578" w:rsidRPr="00975578" w:rsidRDefault="00975578" w:rsidP="00975578">
      <w:r w:rsidRPr="00975578">
        <w:t>Semantic Analysis Contribution:</w:t>
      </w:r>
    </w:p>
    <w:p w14:paraId="78D2AC95" w14:textId="77777777" w:rsidR="00975578" w:rsidRPr="00975578" w:rsidRDefault="00975578" w:rsidP="00975578">
      <w:pPr>
        <w:numPr>
          <w:ilvl w:val="0"/>
          <w:numId w:val="2"/>
        </w:numPr>
      </w:pPr>
      <w:r w:rsidRPr="00975578">
        <w:t>Determines the contrasting sentiment between clauses</w:t>
      </w:r>
    </w:p>
    <w:p w14:paraId="4533C637" w14:textId="77777777" w:rsidR="00975578" w:rsidRPr="00975578" w:rsidRDefault="00975578" w:rsidP="00975578">
      <w:pPr>
        <w:numPr>
          <w:ilvl w:val="0"/>
          <w:numId w:val="2"/>
        </w:numPr>
      </w:pPr>
      <w:r w:rsidRPr="00975578">
        <w:t>Identifies the logical contradiction between positive reviews and failed inspection</w:t>
      </w:r>
    </w:p>
    <w:p w14:paraId="6E481002" w14:textId="77777777" w:rsidR="00975578" w:rsidRPr="00975578" w:rsidRDefault="00975578" w:rsidP="00975578">
      <w:pPr>
        <w:numPr>
          <w:ilvl w:val="0"/>
          <w:numId w:val="2"/>
        </w:numPr>
      </w:pPr>
      <w:r w:rsidRPr="00975578">
        <w:t>Recognizes the implications for restaurant quality</w:t>
      </w:r>
    </w:p>
    <w:p w14:paraId="5D9B095F" w14:textId="77777777" w:rsidR="00975578" w:rsidRPr="00975578" w:rsidRDefault="00975578" w:rsidP="00975578">
      <w:pPr>
        <w:numPr>
          <w:ilvl w:val="0"/>
          <w:numId w:val="2"/>
        </w:numPr>
      </w:pPr>
      <w:r w:rsidRPr="00975578">
        <w:t>Extracts relevant business intelligence</w:t>
      </w:r>
    </w:p>
    <w:p w14:paraId="1FC36A0A" w14:textId="77777777" w:rsidR="00975578" w:rsidRPr="00975578" w:rsidRDefault="00975578" w:rsidP="00975578">
      <w:r w:rsidRPr="00975578">
        <w:t>Together, these analyses create a complete picture that neither could achieve alone. The syntactic structure helps disambiguate meaning, while semantic understanding helps resolve syntactic ambiguities.</w:t>
      </w:r>
    </w:p>
    <w:p w14:paraId="26C7C405" w14:textId="77777777" w:rsidR="00975578" w:rsidRPr="00975578" w:rsidRDefault="00975578" w:rsidP="00975578">
      <w:r w:rsidRPr="00975578">
        <w:t>Integration in Practice</w:t>
      </w:r>
    </w:p>
    <w:p w14:paraId="58B7CB1B" w14:textId="77777777" w:rsidR="00975578" w:rsidRPr="00975578" w:rsidRDefault="00975578" w:rsidP="00975578">
      <w:r w:rsidRPr="00975578">
        <w:lastRenderedPageBreak/>
        <w:t>Modern NLP systems implement integrated analysis through several key mechanisms:</w:t>
      </w:r>
    </w:p>
    <w:p w14:paraId="1DF7BC1A" w14:textId="77777777" w:rsidR="00975578" w:rsidRPr="00975578" w:rsidRDefault="00975578" w:rsidP="00975578">
      <w:pPr>
        <w:numPr>
          <w:ilvl w:val="0"/>
          <w:numId w:val="3"/>
        </w:numPr>
      </w:pPr>
      <w:r w:rsidRPr="00975578">
        <w:t>Pipeline Architecture</w:t>
      </w:r>
    </w:p>
    <w:p w14:paraId="43F7FD7F" w14:textId="77777777" w:rsidR="00975578" w:rsidRPr="00975578" w:rsidRDefault="00975578" w:rsidP="00975578">
      <w:pPr>
        <w:numPr>
          <w:ilvl w:val="0"/>
          <w:numId w:val="4"/>
        </w:numPr>
      </w:pPr>
      <w:r w:rsidRPr="00975578">
        <w:t>Syntactic parsing establishes base structure</w:t>
      </w:r>
    </w:p>
    <w:p w14:paraId="1BC4D8FD" w14:textId="77777777" w:rsidR="00975578" w:rsidRPr="00975578" w:rsidRDefault="00975578" w:rsidP="00975578">
      <w:pPr>
        <w:numPr>
          <w:ilvl w:val="0"/>
          <w:numId w:val="4"/>
        </w:numPr>
      </w:pPr>
      <w:r w:rsidRPr="00975578">
        <w:t>POS tagging informs word sense disambiguation</w:t>
      </w:r>
    </w:p>
    <w:p w14:paraId="69C5324E" w14:textId="77777777" w:rsidR="00975578" w:rsidRPr="00975578" w:rsidRDefault="00975578" w:rsidP="00975578">
      <w:pPr>
        <w:numPr>
          <w:ilvl w:val="0"/>
          <w:numId w:val="4"/>
        </w:numPr>
      </w:pPr>
      <w:r w:rsidRPr="00975578">
        <w:t>Dependency relationships guide semantic role labeling</w:t>
      </w:r>
    </w:p>
    <w:p w14:paraId="4D27D6B7" w14:textId="77777777" w:rsidR="00975578" w:rsidRPr="00975578" w:rsidRDefault="00975578" w:rsidP="00975578">
      <w:pPr>
        <w:numPr>
          <w:ilvl w:val="0"/>
          <w:numId w:val="4"/>
        </w:numPr>
      </w:pPr>
      <w:r w:rsidRPr="00975578">
        <w:t>Semantic analysis refines syntactic interpretations</w:t>
      </w:r>
    </w:p>
    <w:p w14:paraId="0C651867" w14:textId="77777777" w:rsidR="00975578" w:rsidRPr="00975578" w:rsidRDefault="00975578" w:rsidP="00975578">
      <w:pPr>
        <w:numPr>
          <w:ilvl w:val="0"/>
          <w:numId w:val="5"/>
        </w:numPr>
      </w:pPr>
      <w:r w:rsidRPr="00975578">
        <w:t>Joint Learning Models</w:t>
      </w:r>
    </w:p>
    <w:p w14:paraId="1D65ECCE" w14:textId="77777777" w:rsidR="00975578" w:rsidRPr="00975578" w:rsidRDefault="00975578" w:rsidP="00975578">
      <w:pPr>
        <w:numPr>
          <w:ilvl w:val="0"/>
          <w:numId w:val="6"/>
        </w:numPr>
      </w:pPr>
      <w:r w:rsidRPr="00975578">
        <w:t>Simultaneous training on syntactic and semantic tasks</w:t>
      </w:r>
    </w:p>
    <w:p w14:paraId="6A3A55F4" w14:textId="77777777" w:rsidR="00975578" w:rsidRPr="00975578" w:rsidRDefault="00975578" w:rsidP="00975578">
      <w:pPr>
        <w:numPr>
          <w:ilvl w:val="0"/>
          <w:numId w:val="6"/>
        </w:numPr>
      </w:pPr>
      <w:r w:rsidRPr="00975578">
        <w:t>Shared representations capturing both structural and meaningful elements</w:t>
      </w:r>
    </w:p>
    <w:p w14:paraId="5B00578B" w14:textId="77777777" w:rsidR="00975578" w:rsidRPr="00975578" w:rsidRDefault="00975578" w:rsidP="00975578">
      <w:pPr>
        <w:numPr>
          <w:ilvl w:val="0"/>
          <w:numId w:val="6"/>
        </w:numPr>
      </w:pPr>
      <w:r w:rsidRPr="00975578">
        <w:t>Cross-validation between different analytical layers</w:t>
      </w:r>
    </w:p>
    <w:p w14:paraId="560AC0E7" w14:textId="77777777" w:rsidR="00975578" w:rsidRPr="00975578" w:rsidRDefault="00975578" w:rsidP="00975578">
      <w:pPr>
        <w:pStyle w:val="Heading2"/>
      </w:pPr>
      <w:r w:rsidRPr="00975578">
        <w:t>Applications in Social Media Analytics</w:t>
      </w:r>
    </w:p>
    <w:p w14:paraId="75973E93" w14:textId="76F943B5" w:rsidR="00975578" w:rsidRPr="00975578" w:rsidRDefault="00975578" w:rsidP="00975578">
      <w:r w:rsidRPr="00975578">
        <w:rPr>
          <w:rStyle w:val="Heading3Char"/>
        </w:rPr>
        <w:t>Social media</w:t>
      </w:r>
      <w:r w:rsidRPr="00975578">
        <w:t xml:space="preserve"> </w:t>
      </w:r>
      <w:r>
        <w:br/>
      </w:r>
      <w:r w:rsidRPr="00975578">
        <w:t>Understanding The integration of syntactic and semantic analysis is particularly valuable for social media content, where meaning often depends on both structure and context:</w:t>
      </w:r>
    </w:p>
    <w:p w14:paraId="46487361" w14:textId="77777777" w:rsidR="00975578" w:rsidRPr="00975578" w:rsidRDefault="00975578" w:rsidP="00975578">
      <w:r w:rsidRPr="00975578">
        <w:t>Hashtag Analysis Syntactic Level:</w:t>
      </w:r>
    </w:p>
    <w:p w14:paraId="647F3251" w14:textId="77777777" w:rsidR="00975578" w:rsidRPr="00975578" w:rsidRDefault="00975578" w:rsidP="00975578">
      <w:pPr>
        <w:numPr>
          <w:ilvl w:val="0"/>
          <w:numId w:val="7"/>
        </w:numPr>
      </w:pPr>
      <w:r w:rsidRPr="00975578">
        <w:t>Identifies compound words within hashtags</w:t>
      </w:r>
    </w:p>
    <w:p w14:paraId="7EBA44B5" w14:textId="77777777" w:rsidR="00975578" w:rsidRPr="00975578" w:rsidRDefault="00975578" w:rsidP="00975578">
      <w:pPr>
        <w:numPr>
          <w:ilvl w:val="0"/>
          <w:numId w:val="7"/>
        </w:numPr>
      </w:pPr>
      <w:r w:rsidRPr="00975578">
        <w:t>Recognizes word boundaries</w:t>
      </w:r>
    </w:p>
    <w:p w14:paraId="4AEADA8D" w14:textId="77777777" w:rsidR="00975578" w:rsidRPr="00975578" w:rsidRDefault="00975578" w:rsidP="00975578">
      <w:pPr>
        <w:numPr>
          <w:ilvl w:val="0"/>
          <w:numId w:val="7"/>
        </w:numPr>
      </w:pPr>
      <w:r w:rsidRPr="00975578">
        <w:t>Maps grammatical patterns</w:t>
      </w:r>
    </w:p>
    <w:p w14:paraId="2ECF245F" w14:textId="77777777" w:rsidR="00975578" w:rsidRPr="00975578" w:rsidRDefault="00975578" w:rsidP="00975578">
      <w:r w:rsidRPr="00975578">
        <w:t>Semantic Level:</w:t>
      </w:r>
    </w:p>
    <w:p w14:paraId="5BB31F7C" w14:textId="77777777" w:rsidR="00975578" w:rsidRPr="00975578" w:rsidRDefault="00975578" w:rsidP="00975578">
      <w:pPr>
        <w:numPr>
          <w:ilvl w:val="0"/>
          <w:numId w:val="8"/>
        </w:numPr>
      </w:pPr>
      <w:r w:rsidRPr="00975578">
        <w:t>Determines hashtag topic and intent</w:t>
      </w:r>
    </w:p>
    <w:p w14:paraId="01CBC320" w14:textId="77777777" w:rsidR="00975578" w:rsidRPr="00975578" w:rsidRDefault="00975578" w:rsidP="00975578">
      <w:pPr>
        <w:numPr>
          <w:ilvl w:val="0"/>
          <w:numId w:val="8"/>
        </w:numPr>
      </w:pPr>
      <w:r w:rsidRPr="00975578">
        <w:t>Identifies trending themes</w:t>
      </w:r>
    </w:p>
    <w:p w14:paraId="01094565" w14:textId="77777777" w:rsidR="00975578" w:rsidRPr="00975578" w:rsidRDefault="00975578" w:rsidP="00975578">
      <w:pPr>
        <w:numPr>
          <w:ilvl w:val="0"/>
          <w:numId w:val="8"/>
        </w:numPr>
      </w:pPr>
      <w:r w:rsidRPr="00975578">
        <w:t>Links related concepts</w:t>
      </w:r>
    </w:p>
    <w:p w14:paraId="5BB7F1F5" w14:textId="77777777" w:rsidR="00975578" w:rsidRPr="00975578" w:rsidRDefault="00975578" w:rsidP="00975578">
      <w:r w:rsidRPr="00975578">
        <w:t>Example: #ThrowbackThursday</w:t>
      </w:r>
    </w:p>
    <w:p w14:paraId="3ACA32AB" w14:textId="77777777" w:rsidR="00975578" w:rsidRPr="00975578" w:rsidRDefault="00975578" w:rsidP="00975578">
      <w:pPr>
        <w:numPr>
          <w:ilvl w:val="0"/>
          <w:numId w:val="9"/>
        </w:numPr>
      </w:pPr>
      <w:r w:rsidRPr="00975578">
        <w:t>Syntactic: Identifies compound noun formation</w:t>
      </w:r>
    </w:p>
    <w:p w14:paraId="7A069BB7" w14:textId="77777777" w:rsidR="00975578" w:rsidRPr="00975578" w:rsidRDefault="00975578" w:rsidP="00975578">
      <w:pPr>
        <w:numPr>
          <w:ilvl w:val="0"/>
          <w:numId w:val="9"/>
        </w:numPr>
      </w:pPr>
      <w:r w:rsidRPr="00975578">
        <w:t>Semantic: Recognizes temporal reference and nostalgia context</w:t>
      </w:r>
    </w:p>
    <w:p w14:paraId="6A90B443" w14:textId="77777777" w:rsidR="00975578" w:rsidRPr="00975578" w:rsidRDefault="00975578" w:rsidP="00975578">
      <w:r w:rsidRPr="00975578">
        <w:t>User Engagement Analysis</w:t>
      </w:r>
    </w:p>
    <w:p w14:paraId="4C60670D" w14:textId="77777777" w:rsidR="00975578" w:rsidRPr="00975578" w:rsidRDefault="00975578" w:rsidP="00975578">
      <w:r w:rsidRPr="00975578">
        <w:lastRenderedPageBreak/>
        <w:t>Content Analysis:</w:t>
      </w:r>
    </w:p>
    <w:p w14:paraId="295E291A" w14:textId="77777777" w:rsidR="00975578" w:rsidRPr="00975578" w:rsidRDefault="00975578" w:rsidP="00975578">
      <w:pPr>
        <w:numPr>
          <w:ilvl w:val="0"/>
          <w:numId w:val="10"/>
        </w:numPr>
      </w:pPr>
      <w:r w:rsidRPr="00975578">
        <w:t>Syntactic patterns reveal writing style and formality</w:t>
      </w:r>
    </w:p>
    <w:p w14:paraId="1C5B99F2" w14:textId="77777777" w:rsidR="00975578" w:rsidRPr="00975578" w:rsidRDefault="00975578" w:rsidP="00975578">
      <w:pPr>
        <w:numPr>
          <w:ilvl w:val="0"/>
          <w:numId w:val="10"/>
        </w:numPr>
      </w:pPr>
      <w:r w:rsidRPr="00975578">
        <w:t>Semantic analysis captures topics and sentiment</w:t>
      </w:r>
    </w:p>
    <w:p w14:paraId="012DA80B" w14:textId="77777777" w:rsidR="00975578" w:rsidRPr="00975578" w:rsidRDefault="00975578" w:rsidP="00975578">
      <w:pPr>
        <w:numPr>
          <w:ilvl w:val="0"/>
          <w:numId w:val="10"/>
        </w:numPr>
      </w:pPr>
      <w:r w:rsidRPr="00975578">
        <w:t>Combined analysis identifies user personas and preferences</w:t>
      </w:r>
    </w:p>
    <w:p w14:paraId="4F945A47" w14:textId="77777777" w:rsidR="00975578" w:rsidRPr="00975578" w:rsidRDefault="00975578" w:rsidP="00975578">
      <w:r w:rsidRPr="00975578">
        <w:t>Interaction Patterns:</w:t>
      </w:r>
    </w:p>
    <w:p w14:paraId="09583D0D" w14:textId="77777777" w:rsidR="00975578" w:rsidRPr="00975578" w:rsidRDefault="00975578" w:rsidP="00975578">
      <w:pPr>
        <w:numPr>
          <w:ilvl w:val="0"/>
          <w:numId w:val="11"/>
        </w:numPr>
      </w:pPr>
      <w:r w:rsidRPr="00975578">
        <w:t>Reply structures (syntactic)</w:t>
      </w:r>
    </w:p>
    <w:p w14:paraId="192ABFD7" w14:textId="77777777" w:rsidR="00975578" w:rsidRPr="00975578" w:rsidRDefault="00975578" w:rsidP="00975578">
      <w:pPr>
        <w:numPr>
          <w:ilvl w:val="0"/>
          <w:numId w:val="11"/>
        </w:numPr>
      </w:pPr>
      <w:r w:rsidRPr="00975578">
        <w:t>Conversation tone and intent (semantic)</w:t>
      </w:r>
    </w:p>
    <w:p w14:paraId="180E63B7" w14:textId="77777777" w:rsidR="00975578" w:rsidRPr="00975578" w:rsidRDefault="00975578" w:rsidP="00975578">
      <w:pPr>
        <w:numPr>
          <w:ilvl w:val="0"/>
          <w:numId w:val="11"/>
        </w:numPr>
      </w:pPr>
      <w:r w:rsidRPr="00975578">
        <w:t>Overall engagement quality (integrated)</w:t>
      </w:r>
    </w:p>
    <w:p w14:paraId="7B141754" w14:textId="77777777" w:rsidR="00975578" w:rsidRPr="00975578" w:rsidRDefault="00975578" w:rsidP="00975578">
      <w:r w:rsidRPr="00975578">
        <w:t>Real-World Implementation Example: Modern Chatbot Systems</w:t>
      </w:r>
    </w:p>
    <w:p w14:paraId="4CCFE607" w14:textId="77777777" w:rsidR="00975578" w:rsidRPr="00975578" w:rsidRDefault="00975578" w:rsidP="00975578">
      <w:r w:rsidRPr="00975578">
        <w:t>Architecture Components:</w:t>
      </w:r>
    </w:p>
    <w:p w14:paraId="5EB885C4" w14:textId="77777777" w:rsidR="00975578" w:rsidRPr="00975578" w:rsidRDefault="00975578" w:rsidP="00975578">
      <w:pPr>
        <w:numPr>
          <w:ilvl w:val="0"/>
          <w:numId w:val="12"/>
        </w:numPr>
      </w:pPr>
      <w:r w:rsidRPr="00975578">
        <w:t>Input Processing</w:t>
      </w:r>
    </w:p>
    <w:p w14:paraId="67F08745" w14:textId="77777777" w:rsidR="00975578" w:rsidRPr="00975578" w:rsidRDefault="00975578" w:rsidP="00975578">
      <w:pPr>
        <w:numPr>
          <w:ilvl w:val="0"/>
          <w:numId w:val="13"/>
        </w:numPr>
      </w:pPr>
      <w:r w:rsidRPr="00975578">
        <w:t>Tokenization and POS tagging</w:t>
      </w:r>
    </w:p>
    <w:p w14:paraId="11823E75" w14:textId="77777777" w:rsidR="00975578" w:rsidRPr="00975578" w:rsidRDefault="00975578" w:rsidP="00975578">
      <w:pPr>
        <w:numPr>
          <w:ilvl w:val="0"/>
          <w:numId w:val="13"/>
        </w:numPr>
      </w:pPr>
      <w:r w:rsidRPr="00975578">
        <w:t>Dependency parsing</w:t>
      </w:r>
    </w:p>
    <w:p w14:paraId="4CA2C08E" w14:textId="77777777" w:rsidR="00975578" w:rsidRPr="00975578" w:rsidRDefault="00975578" w:rsidP="00975578">
      <w:pPr>
        <w:numPr>
          <w:ilvl w:val="0"/>
          <w:numId w:val="13"/>
        </w:numPr>
      </w:pPr>
      <w:r w:rsidRPr="00975578">
        <w:t>Entity recognition</w:t>
      </w:r>
    </w:p>
    <w:p w14:paraId="1AC1EE51" w14:textId="77777777" w:rsidR="00975578" w:rsidRPr="00975578" w:rsidRDefault="00975578" w:rsidP="00975578">
      <w:pPr>
        <w:numPr>
          <w:ilvl w:val="0"/>
          <w:numId w:val="13"/>
        </w:numPr>
      </w:pPr>
      <w:r w:rsidRPr="00975578">
        <w:t>Sentiment analysis</w:t>
      </w:r>
    </w:p>
    <w:p w14:paraId="1CE04E07" w14:textId="77777777" w:rsidR="00975578" w:rsidRPr="00975578" w:rsidRDefault="00975578" w:rsidP="00975578">
      <w:pPr>
        <w:numPr>
          <w:ilvl w:val="0"/>
          <w:numId w:val="13"/>
        </w:numPr>
      </w:pPr>
      <w:r w:rsidRPr="00975578">
        <w:t>Intent classification</w:t>
      </w:r>
    </w:p>
    <w:p w14:paraId="641E29A6" w14:textId="77777777" w:rsidR="00975578" w:rsidRPr="00975578" w:rsidRDefault="00975578" w:rsidP="00975578">
      <w:pPr>
        <w:numPr>
          <w:ilvl w:val="0"/>
          <w:numId w:val="14"/>
        </w:numPr>
      </w:pPr>
      <w:r w:rsidRPr="00975578">
        <w:t>Understanding Layer</w:t>
      </w:r>
    </w:p>
    <w:p w14:paraId="7430AD9A" w14:textId="77777777" w:rsidR="00975578" w:rsidRPr="00975578" w:rsidRDefault="00975578" w:rsidP="00975578">
      <w:pPr>
        <w:numPr>
          <w:ilvl w:val="0"/>
          <w:numId w:val="15"/>
        </w:numPr>
      </w:pPr>
      <w:r w:rsidRPr="00975578">
        <w:t>Combines syntactic structure with semantic meaning</w:t>
      </w:r>
    </w:p>
    <w:p w14:paraId="0A80E728" w14:textId="77777777" w:rsidR="00975578" w:rsidRPr="00975578" w:rsidRDefault="00975578" w:rsidP="00975578">
      <w:pPr>
        <w:numPr>
          <w:ilvl w:val="0"/>
          <w:numId w:val="15"/>
        </w:numPr>
      </w:pPr>
      <w:r w:rsidRPr="00975578">
        <w:t>Maps user inputs to intended actions</w:t>
      </w:r>
    </w:p>
    <w:p w14:paraId="0E30A6E7" w14:textId="77777777" w:rsidR="00975578" w:rsidRPr="00975578" w:rsidRDefault="00975578" w:rsidP="00975578">
      <w:pPr>
        <w:numPr>
          <w:ilvl w:val="0"/>
          <w:numId w:val="15"/>
        </w:numPr>
      </w:pPr>
      <w:r w:rsidRPr="00975578">
        <w:t>Maintains conversation context</w:t>
      </w:r>
    </w:p>
    <w:p w14:paraId="7B7F9653" w14:textId="77777777" w:rsidR="00975578" w:rsidRPr="00975578" w:rsidRDefault="00975578" w:rsidP="00975578">
      <w:pPr>
        <w:numPr>
          <w:ilvl w:val="0"/>
          <w:numId w:val="15"/>
        </w:numPr>
      </w:pPr>
      <w:r w:rsidRPr="00975578">
        <w:t>Handles ambiguity resolution</w:t>
      </w:r>
    </w:p>
    <w:p w14:paraId="68B6E702" w14:textId="77777777" w:rsidR="00975578" w:rsidRPr="00975578" w:rsidRDefault="00975578" w:rsidP="00975578">
      <w:pPr>
        <w:numPr>
          <w:ilvl w:val="0"/>
          <w:numId w:val="16"/>
        </w:numPr>
      </w:pPr>
      <w:r w:rsidRPr="00975578">
        <w:t>Response Generation</w:t>
      </w:r>
    </w:p>
    <w:p w14:paraId="4BC9377B" w14:textId="77777777" w:rsidR="00975578" w:rsidRPr="00975578" w:rsidRDefault="00975578" w:rsidP="00975578">
      <w:pPr>
        <w:numPr>
          <w:ilvl w:val="0"/>
          <w:numId w:val="17"/>
        </w:numPr>
      </w:pPr>
      <w:r w:rsidRPr="00975578">
        <w:t>Constructs grammatically correct responses</w:t>
      </w:r>
    </w:p>
    <w:p w14:paraId="016237EA" w14:textId="77777777" w:rsidR="00975578" w:rsidRPr="00975578" w:rsidRDefault="00975578" w:rsidP="00975578">
      <w:pPr>
        <w:numPr>
          <w:ilvl w:val="0"/>
          <w:numId w:val="17"/>
        </w:numPr>
      </w:pPr>
      <w:r w:rsidRPr="00975578">
        <w:t>Ensures semantic appropriateness</w:t>
      </w:r>
    </w:p>
    <w:p w14:paraId="3007B166" w14:textId="77777777" w:rsidR="00975578" w:rsidRPr="00975578" w:rsidRDefault="00975578" w:rsidP="00975578">
      <w:pPr>
        <w:numPr>
          <w:ilvl w:val="0"/>
          <w:numId w:val="17"/>
        </w:numPr>
      </w:pPr>
      <w:r w:rsidRPr="00975578">
        <w:t>Maintains conversation coherence</w:t>
      </w:r>
    </w:p>
    <w:p w14:paraId="322D6209" w14:textId="3C8E6E42" w:rsidR="00975578" w:rsidRDefault="00975578" w:rsidP="00975578">
      <w:pPr>
        <w:numPr>
          <w:ilvl w:val="0"/>
          <w:numId w:val="17"/>
        </w:numPr>
      </w:pPr>
      <w:r w:rsidRPr="00975578">
        <w:t>Adapts tone and style to contex</w:t>
      </w:r>
      <w:r>
        <w:t>t</w:t>
      </w:r>
    </w:p>
    <w:p w14:paraId="5F13550D" w14:textId="77777777" w:rsidR="00975578" w:rsidRPr="00975578" w:rsidRDefault="00975578" w:rsidP="00975578">
      <w:pPr>
        <w:pStyle w:val="Heading2"/>
      </w:pPr>
      <w:r w:rsidRPr="00975578">
        <w:lastRenderedPageBreak/>
        <w:t>Challenges and Future Directions</w:t>
      </w:r>
    </w:p>
    <w:p w14:paraId="03B2AA58" w14:textId="77777777" w:rsidR="00975578" w:rsidRPr="00975578" w:rsidRDefault="00975578" w:rsidP="00975578">
      <w:pPr>
        <w:pStyle w:val="Heading3"/>
      </w:pPr>
      <w:r w:rsidRPr="00975578">
        <w:t>Integration Challenges</w:t>
      </w:r>
    </w:p>
    <w:p w14:paraId="783DA48B" w14:textId="77777777" w:rsidR="00975578" w:rsidRPr="00975578" w:rsidRDefault="00975578" w:rsidP="00975578">
      <w:r w:rsidRPr="00975578">
        <w:t>Technical Complexity:</w:t>
      </w:r>
    </w:p>
    <w:p w14:paraId="6FDE59A3" w14:textId="77777777" w:rsidR="00975578" w:rsidRPr="00975578" w:rsidRDefault="00975578" w:rsidP="00975578">
      <w:pPr>
        <w:numPr>
          <w:ilvl w:val="0"/>
          <w:numId w:val="18"/>
        </w:numPr>
      </w:pPr>
      <w:r w:rsidRPr="00975578">
        <w:t>Coordinating multiple analysis layers</w:t>
      </w:r>
    </w:p>
    <w:p w14:paraId="4021A6D8" w14:textId="77777777" w:rsidR="00975578" w:rsidRPr="00975578" w:rsidRDefault="00975578" w:rsidP="00975578">
      <w:pPr>
        <w:numPr>
          <w:ilvl w:val="0"/>
          <w:numId w:val="18"/>
        </w:numPr>
      </w:pPr>
      <w:r w:rsidRPr="00975578">
        <w:t>Managing computational resources</w:t>
      </w:r>
    </w:p>
    <w:p w14:paraId="660A8435" w14:textId="77777777" w:rsidR="00975578" w:rsidRPr="00975578" w:rsidRDefault="00975578" w:rsidP="00975578">
      <w:pPr>
        <w:numPr>
          <w:ilvl w:val="0"/>
          <w:numId w:val="18"/>
        </w:numPr>
      </w:pPr>
      <w:r w:rsidRPr="00975578">
        <w:t>Balancing accuracy with response time</w:t>
      </w:r>
    </w:p>
    <w:p w14:paraId="3C7ED9FE" w14:textId="77777777" w:rsidR="00975578" w:rsidRPr="00975578" w:rsidRDefault="00975578" w:rsidP="00975578">
      <w:pPr>
        <w:numPr>
          <w:ilvl w:val="0"/>
          <w:numId w:val="18"/>
        </w:numPr>
      </w:pPr>
      <w:r w:rsidRPr="00975578">
        <w:t>Handling conflicting interpretations</w:t>
      </w:r>
    </w:p>
    <w:p w14:paraId="697DBEF6" w14:textId="77777777" w:rsidR="00975578" w:rsidRPr="00975578" w:rsidRDefault="00975578" w:rsidP="00975578">
      <w:r w:rsidRPr="00975578">
        <w:t>Data Requirements:</w:t>
      </w:r>
    </w:p>
    <w:p w14:paraId="1813CD78" w14:textId="77777777" w:rsidR="00975578" w:rsidRPr="00975578" w:rsidRDefault="00975578" w:rsidP="00975578">
      <w:pPr>
        <w:numPr>
          <w:ilvl w:val="0"/>
          <w:numId w:val="19"/>
        </w:numPr>
      </w:pPr>
      <w:r w:rsidRPr="00975578">
        <w:t>Need for diverse training datasets</w:t>
      </w:r>
    </w:p>
    <w:p w14:paraId="4ABE2FDD" w14:textId="77777777" w:rsidR="00975578" w:rsidRPr="00975578" w:rsidRDefault="00975578" w:rsidP="00975578">
      <w:pPr>
        <w:numPr>
          <w:ilvl w:val="0"/>
          <w:numId w:val="19"/>
        </w:numPr>
      </w:pPr>
      <w:r w:rsidRPr="00975578">
        <w:t>Annotation complexity for integrated models</w:t>
      </w:r>
    </w:p>
    <w:p w14:paraId="7D3EFEC2" w14:textId="77777777" w:rsidR="00975578" w:rsidRPr="00975578" w:rsidRDefault="00975578" w:rsidP="00975578">
      <w:pPr>
        <w:numPr>
          <w:ilvl w:val="0"/>
          <w:numId w:val="19"/>
        </w:numPr>
      </w:pPr>
      <w:r w:rsidRPr="00975578">
        <w:t>Continuous updates for evolving language</w:t>
      </w:r>
    </w:p>
    <w:p w14:paraId="74C051A2" w14:textId="77777777" w:rsidR="00975578" w:rsidRPr="00975578" w:rsidRDefault="00975578" w:rsidP="00975578">
      <w:pPr>
        <w:numPr>
          <w:ilvl w:val="0"/>
          <w:numId w:val="19"/>
        </w:numPr>
      </w:pPr>
      <w:r w:rsidRPr="00975578">
        <w:t>Platform-specific training needs</w:t>
      </w:r>
    </w:p>
    <w:p w14:paraId="1108A91E" w14:textId="77777777" w:rsidR="00975578" w:rsidRPr="00975578" w:rsidRDefault="00975578" w:rsidP="00975578">
      <w:pPr>
        <w:pStyle w:val="Heading2"/>
      </w:pPr>
      <w:r w:rsidRPr="00975578">
        <w:t>Solutions and Opportunities</w:t>
      </w:r>
    </w:p>
    <w:p w14:paraId="144CA1B8" w14:textId="77777777" w:rsidR="00975578" w:rsidRPr="00975578" w:rsidRDefault="00975578" w:rsidP="00975578">
      <w:pPr>
        <w:pStyle w:val="Heading3"/>
      </w:pPr>
      <w:r w:rsidRPr="00975578">
        <w:t>Advanced Model Architectures:</w:t>
      </w:r>
    </w:p>
    <w:p w14:paraId="5AE4BDB3" w14:textId="77777777" w:rsidR="00975578" w:rsidRPr="00975578" w:rsidRDefault="00975578" w:rsidP="00975578">
      <w:pPr>
        <w:numPr>
          <w:ilvl w:val="0"/>
          <w:numId w:val="20"/>
        </w:numPr>
      </w:pPr>
      <w:r w:rsidRPr="00975578">
        <w:t>Transformer-based models incorporating both syntactic and semantic features</w:t>
      </w:r>
    </w:p>
    <w:p w14:paraId="144E5C2A" w14:textId="77777777" w:rsidR="00975578" w:rsidRPr="00975578" w:rsidRDefault="00975578" w:rsidP="00975578">
      <w:pPr>
        <w:numPr>
          <w:ilvl w:val="0"/>
          <w:numId w:val="20"/>
        </w:numPr>
      </w:pPr>
      <w:r w:rsidRPr="00975578">
        <w:t>Multi-task learning frameworks</w:t>
      </w:r>
    </w:p>
    <w:p w14:paraId="1D326C76" w14:textId="77777777" w:rsidR="00975578" w:rsidRPr="00975578" w:rsidRDefault="00975578" w:rsidP="00975578">
      <w:pPr>
        <w:numPr>
          <w:ilvl w:val="0"/>
          <w:numId w:val="20"/>
        </w:numPr>
      </w:pPr>
      <w:r w:rsidRPr="00975578">
        <w:t>Attention mechanisms for context awareness</w:t>
      </w:r>
    </w:p>
    <w:p w14:paraId="32779CFF" w14:textId="77777777" w:rsidR="00975578" w:rsidRPr="00975578" w:rsidRDefault="00975578" w:rsidP="00975578">
      <w:pPr>
        <w:numPr>
          <w:ilvl w:val="0"/>
          <w:numId w:val="20"/>
        </w:numPr>
      </w:pPr>
      <w:r w:rsidRPr="00975578">
        <w:t>Modular systems for flexible integration</w:t>
      </w:r>
    </w:p>
    <w:p w14:paraId="31CEA9F8" w14:textId="77777777" w:rsidR="00975578" w:rsidRPr="00975578" w:rsidRDefault="00975578" w:rsidP="00975578">
      <w:pPr>
        <w:pStyle w:val="Heading3"/>
      </w:pPr>
      <w:r w:rsidRPr="00975578">
        <w:t>Emerging Technologies:</w:t>
      </w:r>
    </w:p>
    <w:p w14:paraId="605B65EF" w14:textId="77777777" w:rsidR="00975578" w:rsidRPr="00975578" w:rsidRDefault="00975578" w:rsidP="00975578">
      <w:pPr>
        <w:numPr>
          <w:ilvl w:val="0"/>
          <w:numId w:val="21"/>
        </w:numPr>
      </w:pPr>
      <w:r w:rsidRPr="00975578">
        <w:t>Multimodal Analysis</w:t>
      </w:r>
    </w:p>
    <w:p w14:paraId="2D626FAC" w14:textId="77777777" w:rsidR="00975578" w:rsidRPr="00975578" w:rsidRDefault="00975578" w:rsidP="00975578">
      <w:pPr>
        <w:numPr>
          <w:ilvl w:val="0"/>
          <w:numId w:val="22"/>
        </w:numPr>
      </w:pPr>
      <w:r w:rsidRPr="00975578">
        <w:t>Integration of text, image, and video understanding</w:t>
      </w:r>
    </w:p>
    <w:p w14:paraId="3462D7E7" w14:textId="77777777" w:rsidR="00975578" w:rsidRPr="00975578" w:rsidRDefault="00975578" w:rsidP="00975578">
      <w:pPr>
        <w:numPr>
          <w:ilvl w:val="0"/>
          <w:numId w:val="22"/>
        </w:numPr>
      </w:pPr>
      <w:r w:rsidRPr="00975578">
        <w:t>Cross-modal semantic relationships</w:t>
      </w:r>
    </w:p>
    <w:p w14:paraId="4F017828" w14:textId="77777777" w:rsidR="00975578" w:rsidRPr="00975578" w:rsidRDefault="00975578" w:rsidP="00975578">
      <w:pPr>
        <w:numPr>
          <w:ilvl w:val="0"/>
          <w:numId w:val="22"/>
        </w:numPr>
      </w:pPr>
      <w:r w:rsidRPr="00975578">
        <w:t>Context-aware interpretation</w:t>
      </w:r>
    </w:p>
    <w:p w14:paraId="066B7C10" w14:textId="77777777" w:rsidR="00975578" w:rsidRPr="00975578" w:rsidRDefault="00975578" w:rsidP="00975578">
      <w:pPr>
        <w:numPr>
          <w:ilvl w:val="0"/>
          <w:numId w:val="23"/>
        </w:numPr>
      </w:pPr>
      <w:r w:rsidRPr="00975578">
        <w:t>Real-time Processing</w:t>
      </w:r>
    </w:p>
    <w:p w14:paraId="64832A02" w14:textId="77777777" w:rsidR="00975578" w:rsidRPr="00975578" w:rsidRDefault="00975578" w:rsidP="00975578">
      <w:pPr>
        <w:numPr>
          <w:ilvl w:val="0"/>
          <w:numId w:val="24"/>
        </w:numPr>
      </w:pPr>
      <w:r w:rsidRPr="00975578">
        <w:t>Streaming analysis capabilities</w:t>
      </w:r>
    </w:p>
    <w:p w14:paraId="16EF7169" w14:textId="77777777" w:rsidR="00975578" w:rsidRPr="00975578" w:rsidRDefault="00975578" w:rsidP="00975578">
      <w:pPr>
        <w:numPr>
          <w:ilvl w:val="0"/>
          <w:numId w:val="24"/>
        </w:numPr>
      </w:pPr>
      <w:r w:rsidRPr="00975578">
        <w:t>Dynamic context updating</w:t>
      </w:r>
    </w:p>
    <w:p w14:paraId="7ADE8515" w14:textId="77777777" w:rsidR="00975578" w:rsidRPr="00975578" w:rsidRDefault="00975578" w:rsidP="00975578">
      <w:pPr>
        <w:numPr>
          <w:ilvl w:val="0"/>
          <w:numId w:val="24"/>
        </w:numPr>
      </w:pPr>
      <w:r w:rsidRPr="00975578">
        <w:lastRenderedPageBreak/>
        <w:t>Adaptive response generation</w:t>
      </w:r>
    </w:p>
    <w:p w14:paraId="45A482D2" w14:textId="77777777" w:rsidR="00975578" w:rsidRPr="00975578" w:rsidRDefault="00975578" w:rsidP="00975578">
      <w:pPr>
        <w:pStyle w:val="Heading2"/>
      </w:pPr>
      <w:r w:rsidRPr="00975578">
        <w:t>Best Practices for Implementation</w:t>
      </w:r>
    </w:p>
    <w:p w14:paraId="533B866F" w14:textId="77777777" w:rsidR="00975578" w:rsidRPr="00975578" w:rsidRDefault="00975578" w:rsidP="00975578">
      <w:pPr>
        <w:numPr>
          <w:ilvl w:val="0"/>
          <w:numId w:val="25"/>
        </w:numPr>
      </w:pPr>
      <w:r w:rsidRPr="00975578">
        <w:t>System Design</w:t>
      </w:r>
    </w:p>
    <w:p w14:paraId="2DA1297E" w14:textId="77777777" w:rsidR="00975578" w:rsidRPr="00975578" w:rsidRDefault="00975578" w:rsidP="00975578">
      <w:pPr>
        <w:numPr>
          <w:ilvl w:val="0"/>
          <w:numId w:val="26"/>
        </w:numPr>
      </w:pPr>
      <w:r w:rsidRPr="00975578">
        <w:t>Modular architecture for easy updates</w:t>
      </w:r>
    </w:p>
    <w:p w14:paraId="1AC18019" w14:textId="77777777" w:rsidR="00975578" w:rsidRPr="00975578" w:rsidRDefault="00975578" w:rsidP="00975578">
      <w:pPr>
        <w:numPr>
          <w:ilvl w:val="0"/>
          <w:numId w:val="26"/>
        </w:numPr>
      </w:pPr>
      <w:r w:rsidRPr="00975578">
        <w:t>Scalable processing pipeline</w:t>
      </w:r>
    </w:p>
    <w:p w14:paraId="0C5BF0D7" w14:textId="77777777" w:rsidR="00975578" w:rsidRPr="00975578" w:rsidRDefault="00975578" w:rsidP="00975578">
      <w:pPr>
        <w:numPr>
          <w:ilvl w:val="0"/>
          <w:numId w:val="26"/>
        </w:numPr>
      </w:pPr>
      <w:r w:rsidRPr="00975578">
        <w:t>Clear error handling protocols</w:t>
      </w:r>
    </w:p>
    <w:p w14:paraId="3E330C99" w14:textId="77777777" w:rsidR="00975578" w:rsidRPr="00975578" w:rsidRDefault="00975578" w:rsidP="00975578">
      <w:pPr>
        <w:numPr>
          <w:ilvl w:val="0"/>
          <w:numId w:val="26"/>
        </w:numPr>
      </w:pPr>
      <w:r w:rsidRPr="00975578">
        <w:t>Performance monitoring systems</w:t>
      </w:r>
    </w:p>
    <w:p w14:paraId="47770EAA" w14:textId="77777777" w:rsidR="00975578" w:rsidRPr="00975578" w:rsidRDefault="00975578" w:rsidP="00975578">
      <w:pPr>
        <w:numPr>
          <w:ilvl w:val="0"/>
          <w:numId w:val="27"/>
        </w:numPr>
      </w:pPr>
      <w:r w:rsidRPr="00975578">
        <w:t>Quality Assurance</w:t>
      </w:r>
    </w:p>
    <w:p w14:paraId="3D7A7BBB" w14:textId="77777777" w:rsidR="00975578" w:rsidRPr="00975578" w:rsidRDefault="00975578" w:rsidP="00975578">
      <w:pPr>
        <w:numPr>
          <w:ilvl w:val="0"/>
          <w:numId w:val="28"/>
        </w:numPr>
      </w:pPr>
      <w:r w:rsidRPr="00975578">
        <w:t>Comprehensive testing across content types</w:t>
      </w:r>
    </w:p>
    <w:p w14:paraId="1EE984F6" w14:textId="77777777" w:rsidR="00975578" w:rsidRPr="00975578" w:rsidRDefault="00975578" w:rsidP="00975578">
      <w:pPr>
        <w:numPr>
          <w:ilvl w:val="0"/>
          <w:numId w:val="28"/>
        </w:numPr>
      </w:pPr>
      <w:r w:rsidRPr="00975578">
        <w:t>Regular performance evaluation</w:t>
      </w:r>
    </w:p>
    <w:p w14:paraId="7F9E848A" w14:textId="77777777" w:rsidR="00975578" w:rsidRPr="00975578" w:rsidRDefault="00975578" w:rsidP="00975578">
      <w:pPr>
        <w:numPr>
          <w:ilvl w:val="0"/>
          <w:numId w:val="28"/>
        </w:numPr>
      </w:pPr>
      <w:r w:rsidRPr="00975578">
        <w:t>User feedback integration</w:t>
      </w:r>
    </w:p>
    <w:p w14:paraId="7F4FA4A8" w14:textId="77777777" w:rsidR="00975578" w:rsidRPr="00975578" w:rsidRDefault="00975578" w:rsidP="00975578">
      <w:pPr>
        <w:numPr>
          <w:ilvl w:val="0"/>
          <w:numId w:val="28"/>
        </w:numPr>
      </w:pPr>
      <w:r w:rsidRPr="00975578">
        <w:t>Continuous model refinement</w:t>
      </w:r>
    </w:p>
    <w:p w14:paraId="2D6CAB0E" w14:textId="77777777" w:rsidR="00975578" w:rsidRPr="00975578" w:rsidRDefault="00975578" w:rsidP="00975578">
      <w:pPr>
        <w:pStyle w:val="Heading2"/>
      </w:pPr>
      <w:r w:rsidRPr="00975578">
        <w:t>Conclusion</w:t>
      </w:r>
    </w:p>
    <w:p w14:paraId="3CEB12D3" w14:textId="49C195AD" w:rsidR="00975578" w:rsidRPr="00975578" w:rsidRDefault="00975578" w:rsidP="00975578">
      <w:r>
        <w:t xml:space="preserve">Syntactic and semantic analysis integration </w:t>
      </w:r>
      <w:r w:rsidRPr="00975578">
        <w:t xml:space="preserve">represents a crucial advancement in NLP capabilities. This combination enables more sophisticated text understanding and processing, </w:t>
      </w:r>
      <w:r>
        <w:t xml:space="preserve">which is </w:t>
      </w:r>
      <w:r w:rsidRPr="00975578">
        <w:t xml:space="preserve">particularly valuable for social media analytics and modern communication platforms. As language </w:t>
      </w:r>
      <w:r>
        <w:t>evolves</w:t>
      </w:r>
      <w:r w:rsidRPr="00975578">
        <w:t xml:space="preserve"> and new platforms emerge, integrated analysis approaches will become increasingly important for effective natural language processing systems.</w:t>
      </w:r>
    </w:p>
    <w:p w14:paraId="213E0138" w14:textId="398D9212" w:rsidR="00975578" w:rsidRPr="00975578" w:rsidRDefault="00975578" w:rsidP="00975578">
      <w:r w:rsidRPr="00975578">
        <w:t>The future of integrated NLP lies in developing more sophisticated models that can handle the complexities of modern communication while maintaining efficiency and accuracy. Success in this field will require continued innovation in technical implementations and theoretical understanding of language processing.</w:t>
      </w:r>
    </w:p>
    <w:p w14:paraId="18B7DCE4" w14:textId="77777777" w:rsidR="00975578" w:rsidRPr="00975578" w:rsidRDefault="00975578" w:rsidP="00975578"/>
    <w:p w14:paraId="265419B3" w14:textId="77777777" w:rsidR="00975578" w:rsidRDefault="00975578"/>
    <w:sectPr w:rsidR="0097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2586"/>
    <w:multiLevelType w:val="multilevel"/>
    <w:tmpl w:val="8D34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3FF1"/>
    <w:multiLevelType w:val="multilevel"/>
    <w:tmpl w:val="85C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C568B"/>
    <w:multiLevelType w:val="multilevel"/>
    <w:tmpl w:val="CAD4B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F02DD"/>
    <w:multiLevelType w:val="multilevel"/>
    <w:tmpl w:val="062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05B7E"/>
    <w:multiLevelType w:val="multilevel"/>
    <w:tmpl w:val="7F1E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4719C"/>
    <w:multiLevelType w:val="multilevel"/>
    <w:tmpl w:val="8448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34246"/>
    <w:multiLevelType w:val="multilevel"/>
    <w:tmpl w:val="7E3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24AC4"/>
    <w:multiLevelType w:val="multilevel"/>
    <w:tmpl w:val="24623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527D78"/>
    <w:multiLevelType w:val="multilevel"/>
    <w:tmpl w:val="8154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22803"/>
    <w:multiLevelType w:val="multilevel"/>
    <w:tmpl w:val="448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758A4"/>
    <w:multiLevelType w:val="multilevel"/>
    <w:tmpl w:val="B152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97BB1"/>
    <w:multiLevelType w:val="multilevel"/>
    <w:tmpl w:val="16E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37D27"/>
    <w:multiLevelType w:val="multilevel"/>
    <w:tmpl w:val="287A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144E49"/>
    <w:multiLevelType w:val="multilevel"/>
    <w:tmpl w:val="36C0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13121"/>
    <w:multiLevelType w:val="multilevel"/>
    <w:tmpl w:val="EF74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0235F"/>
    <w:multiLevelType w:val="multilevel"/>
    <w:tmpl w:val="499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B05C2"/>
    <w:multiLevelType w:val="multilevel"/>
    <w:tmpl w:val="1592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C648E5"/>
    <w:multiLevelType w:val="multilevel"/>
    <w:tmpl w:val="982EA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524043"/>
    <w:multiLevelType w:val="multilevel"/>
    <w:tmpl w:val="F96E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12EC4"/>
    <w:multiLevelType w:val="multilevel"/>
    <w:tmpl w:val="9A682F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A84A8D"/>
    <w:multiLevelType w:val="multilevel"/>
    <w:tmpl w:val="70B679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337503"/>
    <w:multiLevelType w:val="multilevel"/>
    <w:tmpl w:val="7DE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33A83"/>
    <w:multiLevelType w:val="multilevel"/>
    <w:tmpl w:val="D6F4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879E5"/>
    <w:multiLevelType w:val="multilevel"/>
    <w:tmpl w:val="1FB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45F6C"/>
    <w:multiLevelType w:val="multilevel"/>
    <w:tmpl w:val="DE6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22F80"/>
    <w:multiLevelType w:val="multilevel"/>
    <w:tmpl w:val="FAB0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27190C"/>
    <w:multiLevelType w:val="multilevel"/>
    <w:tmpl w:val="301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85AF5"/>
    <w:multiLevelType w:val="multilevel"/>
    <w:tmpl w:val="4BD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868637">
    <w:abstractNumId w:val="15"/>
  </w:num>
  <w:num w:numId="2" w16cid:durableId="1495760511">
    <w:abstractNumId w:val="10"/>
  </w:num>
  <w:num w:numId="3" w16cid:durableId="1478497592">
    <w:abstractNumId w:val="5"/>
  </w:num>
  <w:num w:numId="4" w16cid:durableId="1597593614">
    <w:abstractNumId w:val="8"/>
  </w:num>
  <w:num w:numId="5" w16cid:durableId="1043023019">
    <w:abstractNumId w:val="20"/>
  </w:num>
  <w:num w:numId="6" w16cid:durableId="152913602">
    <w:abstractNumId w:val="0"/>
  </w:num>
  <w:num w:numId="7" w16cid:durableId="1636833305">
    <w:abstractNumId w:val="3"/>
  </w:num>
  <w:num w:numId="8" w16cid:durableId="417756215">
    <w:abstractNumId w:val="6"/>
  </w:num>
  <w:num w:numId="9" w16cid:durableId="1600870800">
    <w:abstractNumId w:val="9"/>
  </w:num>
  <w:num w:numId="10" w16cid:durableId="1128283839">
    <w:abstractNumId w:val="13"/>
  </w:num>
  <w:num w:numId="11" w16cid:durableId="2025589579">
    <w:abstractNumId w:val="23"/>
  </w:num>
  <w:num w:numId="12" w16cid:durableId="1509367152">
    <w:abstractNumId w:val="25"/>
  </w:num>
  <w:num w:numId="13" w16cid:durableId="489760924">
    <w:abstractNumId w:val="4"/>
  </w:num>
  <w:num w:numId="14" w16cid:durableId="856575273">
    <w:abstractNumId w:val="7"/>
  </w:num>
  <w:num w:numId="15" w16cid:durableId="1390377523">
    <w:abstractNumId w:val="22"/>
  </w:num>
  <w:num w:numId="16" w16cid:durableId="1796675318">
    <w:abstractNumId w:val="17"/>
  </w:num>
  <w:num w:numId="17" w16cid:durableId="807093346">
    <w:abstractNumId w:val="1"/>
  </w:num>
  <w:num w:numId="18" w16cid:durableId="1125584750">
    <w:abstractNumId w:val="26"/>
  </w:num>
  <w:num w:numId="19" w16cid:durableId="194999622">
    <w:abstractNumId w:val="11"/>
  </w:num>
  <w:num w:numId="20" w16cid:durableId="949238354">
    <w:abstractNumId w:val="18"/>
  </w:num>
  <w:num w:numId="21" w16cid:durableId="1349720321">
    <w:abstractNumId w:val="12"/>
  </w:num>
  <w:num w:numId="22" w16cid:durableId="23748105">
    <w:abstractNumId w:val="21"/>
  </w:num>
  <w:num w:numId="23" w16cid:durableId="1428229723">
    <w:abstractNumId w:val="19"/>
  </w:num>
  <w:num w:numId="24" w16cid:durableId="1166702171">
    <w:abstractNumId w:val="24"/>
  </w:num>
  <w:num w:numId="25" w16cid:durableId="691343832">
    <w:abstractNumId w:val="16"/>
  </w:num>
  <w:num w:numId="26" w16cid:durableId="1554121264">
    <w:abstractNumId w:val="14"/>
  </w:num>
  <w:num w:numId="27" w16cid:durableId="1382437285">
    <w:abstractNumId w:val="2"/>
  </w:num>
  <w:num w:numId="28" w16cid:durableId="3369310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78"/>
    <w:rsid w:val="006C5B51"/>
    <w:rsid w:val="0097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D2594"/>
  <w15:chartTrackingRefBased/>
  <w15:docId w15:val="{C80140D9-F004-4D6B-85C6-F8389766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5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5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578"/>
    <w:rPr>
      <w:rFonts w:eastAsiaTheme="majorEastAsia" w:cstheme="majorBidi"/>
      <w:color w:val="272727" w:themeColor="text1" w:themeTint="D8"/>
    </w:rPr>
  </w:style>
  <w:style w:type="paragraph" w:styleId="Title">
    <w:name w:val="Title"/>
    <w:basedOn w:val="Normal"/>
    <w:next w:val="Normal"/>
    <w:link w:val="TitleChar"/>
    <w:uiPriority w:val="10"/>
    <w:qFormat/>
    <w:rsid w:val="00975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578"/>
    <w:pPr>
      <w:spacing w:before="160"/>
      <w:jc w:val="center"/>
    </w:pPr>
    <w:rPr>
      <w:i/>
      <w:iCs/>
      <w:color w:val="404040" w:themeColor="text1" w:themeTint="BF"/>
    </w:rPr>
  </w:style>
  <w:style w:type="character" w:customStyle="1" w:styleId="QuoteChar">
    <w:name w:val="Quote Char"/>
    <w:basedOn w:val="DefaultParagraphFont"/>
    <w:link w:val="Quote"/>
    <w:uiPriority w:val="29"/>
    <w:rsid w:val="00975578"/>
    <w:rPr>
      <w:i/>
      <w:iCs/>
      <w:color w:val="404040" w:themeColor="text1" w:themeTint="BF"/>
    </w:rPr>
  </w:style>
  <w:style w:type="paragraph" w:styleId="ListParagraph">
    <w:name w:val="List Paragraph"/>
    <w:basedOn w:val="Normal"/>
    <w:uiPriority w:val="34"/>
    <w:qFormat/>
    <w:rsid w:val="00975578"/>
    <w:pPr>
      <w:ind w:left="720"/>
      <w:contextualSpacing/>
    </w:pPr>
  </w:style>
  <w:style w:type="character" w:styleId="IntenseEmphasis">
    <w:name w:val="Intense Emphasis"/>
    <w:basedOn w:val="DefaultParagraphFont"/>
    <w:uiPriority w:val="21"/>
    <w:qFormat/>
    <w:rsid w:val="00975578"/>
    <w:rPr>
      <w:i/>
      <w:iCs/>
      <w:color w:val="0F4761" w:themeColor="accent1" w:themeShade="BF"/>
    </w:rPr>
  </w:style>
  <w:style w:type="paragraph" w:styleId="IntenseQuote">
    <w:name w:val="Intense Quote"/>
    <w:basedOn w:val="Normal"/>
    <w:next w:val="Normal"/>
    <w:link w:val="IntenseQuoteChar"/>
    <w:uiPriority w:val="30"/>
    <w:qFormat/>
    <w:rsid w:val="00975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578"/>
    <w:rPr>
      <w:i/>
      <w:iCs/>
      <w:color w:val="0F4761" w:themeColor="accent1" w:themeShade="BF"/>
    </w:rPr>
  </w:style>
  <w:style w:type="character" w:styleId="IntenseReference">
    <w:name w:val="Intense Reference"/>
    <w:basedOn w:val="DefaultParagraphFont"/>
    <w:uiPriority w:val="32"/>
    <w:qFormat/>
    <w:rsid w:val="00975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11681">
      <w:bodyDiv w:val="1"/>
      <w:marLeft w:val="0"/>
      <w:marRight w:val="0"/>
      <w:marTop w:val="0"/>
      <w:marBottom w:val="0"/>
      <w:divBdr>
        <w:top w:val="none" w:sz="0" w:space="0" w:color="auto"/>
        <w:left w:val="none" w:sz="0" w:space="0" w:color="auto"/>
        <w:bottom w:val="none" w:sz="0" w:space="0" w:color="auto"/>
        <w:right w:val="none" w:sz="0" w:space="0" w:color="auto"/>
      </w:divBdr>
    </w:div>
    <w:div w:id="222642810">
      <w:bodyDiv w:val="1"/>
      <w:marLeft w:val="0"/>
      <w:marRight w:val="0"/>
      <w:marTop w:val="0"/>
      <w:marBottom w:val="0"/>
      <w:divBdr>
        <w:top w:val="none" w:sz="0" w:space="0" w:color="auto"/>
        <w:left w:val="none" w:sz="0" w:space="0" w:color="auto"/>
        <w:bottom w:val="none" w:sz="0" w:space="0" w:color="auto"/>
        <w:right w:val="none" w:sz="0" w:space="0" w:color="auto"/>
      </w:divBdr>
    </w:div>
    <w:div w:id="278881796">
      <w:bodyDiv w:val="1"/>
      <w:marLeft w:val="0"/>
      <w:marRight w:val="0"/>
      <w:marTop w:val="0"/>
      <w:marBottom w:val="0"/>
      <w:divBdr>
        <w:top w:val="none" w:sz="0" w:space="0" w:color="auto"/>
        <w:left w:val="none" w:sz="0" w:space="0" w:color="auto"/>
        <w:bottom w:val="none" w:sz="0" w:space="0" w:color="auto"/>
        <w:right w:val="none" w:sz="0" w:space="0" w:color="auto"/>
      </w:divBdr>
    </w:div>
    <w:div w:id="428551169">
      <w:bodyDiv w:val="1"/>
      <w:marLeft w:val="0"/>
      <w:marRight w:val="0"/>
      <w:marTop w:val="0"/>
      <w:marBottom w:val="0"/>
      <w:divBdr>
        <w:top w:val="none" w:sz="0" w:space="0" w:color="auto"/>
        <w:left w:val="none" w:sz="0" w:space="0" w:color="auto"/>
        <w:bottom w:val="none" w:sz="0" w:space="0" w:color="auto"/>
        <w:right w:val="none" w:sz="0" w:space="0" w:color="auto"/>
      </w:divBdr>
    </w:div>
    <w:div w:id="819423317">
      <w:bodyDiv w:val="1"/>
      <w:marLeft w:val="0"/>
      <w:marRight w:val="0"/>
      <w:marTop w:val="0"/>
      <w:marBottom w:val="0"/>
      <w:divBdr>
        <w:top w:val="none" w:sz="0" w:space="0" w:color="auto"/>
        <w:left w:val="none" w:sz="0" w:space="0" w:color="auto"/>
        <w:bottom w:val="none" w:sz="0" w:space="0" w:color="auto"/>
        <w:right w:val="none" w:sz="0" w:space="0" w:color="auto"/>
      </w:divBdr>
    </w:div>
    <w:div w:id="9539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649</Words>
  <Characters>4858</Characters>
  <Application>Microsoft Office Word</Application>
  <DocSecurity>0</DocSecurity>
  <Lines>124</Lines>
  <Paragraphs>114</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Sabare</dc:creator>
  <cp:keywords/>
  <dc:description/>
  <cp:lastModifiedBy>Victor Sabare</cp:lastModifiedBy>
  <cp:revision>1</cp:revision>
  <dcterms:created xsi:type="dcterms:W3CDTF">2025-01-07T10:49:00Z</dcterms:created>
  <dcterms:modified xsi:type="dcterms:W3CDTF">2025-01-07T10:53:00Z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8b3b9eda-1e72-454f-b744-c848a8917dde</vt:lpwstr>
  </property>
</Properties>
</file>