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2"/>
        <w:gridCol w:w="2071"/>
        <w:gridCol w:w="105"/>
        <w:gridCol w:w="1875"/>
        <w:gridCol w:w="540"/>
        <w:gridCol w:w="2250"/>
        <w:gridCol w:w="1459"/>
      </w:tblGrid>
      <w:tr>
        <w:trPr>
          <w:trHeight w:val="330" w:hRule="atLeast"/>
        </w:trPr>
        <w:tc>
          <w:tcPr>
            <w:tcW w:w="11652" w:type="dxa"/>
            <w:gridSpan w:val="7"/>
            <w:shd w:val="clear" w:color="auto" w:fill="D7D7D7"/>
          </w:tcPr>
          <w:p>
            <w:pPr>
              <w:pStyle w:val="TableParagraph"/>
              <w:spacing w:before="1"/>
              <w:ind w:left="470"/>
              <w:rPr>
                <w:b/>
                <w:sz w:val="24"/>
              </w:rPr>
            </w:pPr>
            <w:r>
              <w:rPr>
                <w:b/>
                <w:sz w:val="24"/>
              </w:rPr>
              <w:t>1.</w:t>
            </w:r>
            <w:r>
              <w:rPr>
                <w:b/>
                <w:spacing w:val="28"/>
                <w:sz w:val="24"/>
              </w:rPr>
              <w:t>  </w:t>
            </w:r>
            <w:r>
              <w:rPr>
                <w:b/>
                <w:sz w:val="24"/>
              </w:rPr>
              <w:t>Details</w:t>
            </w:r>
            <w:r>
              <w:rPr>
                <w:b/>
                <w:spacing w:val="1"/>
                <w:sz w:val="24"/>
              </w:rPr>
              <w:t> </w:t>
            </w:r>
            <w:r>
              <w:rPr>
                <w:b/>
                <w:sz w:val="24"/>
              </w:rPr>
              <w:t>of</w:t>
            </w:r>
            <w:r>
              <w:rPr>
                <w:b/>
                <w:spacing w:val="-1"/>
                <w:sz w:val="24"/>
              </w:rPr>
              <w:t> </w:t>
            </w:r>
            <w:r>
              <w:rPr>
                <w:b/>
                <w:sz w:val="24"/>
              </w:rPr>
              <w:t>the</w:t>
            </w:r>
            <w:r>
              <w:rPr>
                <w:b/>
                <w:spacing w:val="-2"/>
                <w:sz w:val="24"/>
              </w:rPr>
              <w:t> Invention:</w:t>
            </w:r>
          </w:p>
        </w:tc>
      </w:tr>
      <w:tr>
        <w:trPr>
          <w:trHeight w:val="1000" w:hRule="atLeast"/>
        </w:trPr>
        <w:tc>
          <w:tcPr>
            <w:tcW w:w="11652" w:type="dxa"/>
            <w:gridSpan w:val="7"/>
          </w:tcPr>
          <w:p>
            <w:pPr>
              <w:pStyle w:val="TableParagraph"/>
              <w:spacing w:before="2"/>
              <w:ind w:left="470"/>
              <w:rPr>
                <w:sz w:val="24"/>
              </w:rPr>
            </w:pPr>
            <w:r>
              <w:rPr>
                <w:rFonts w:ascii="Calibri"/>
                <w:sz w:val="24"/>
              </w:rPr>
              <w:t>a.  Title of the invention:</w:t>
              <w:br/>
              <w:t>QR-Based Cattle Management System for Personalized Health Monitoring and Decision Support</w:t>
            </w:r>
            <w:r>
              <w:rPr>
                <w:rFonts w:ascii="Calibri"/>
                <w:spacing w:val="35"/>
                <w:sz w:val="24"/>
              </w:rPr>
            </w:r>
            <w:r>
              <w:rPr>
                <w:sz w:val="24"/>
              </w:rPr>
            </w:r>
            <w:r>
              <w:rPr>
                <w:spacing w:val="-2"/>
                <w:sz w:val="24"/>
              </w:rPr>
            </w:r>
            <w:r>
              <w:rPr>
                <w:sz w:val="24"/>
              </w:rPr>
            </w:r>
            <w:r>
              <w:rPr>
                <w:spacing w:val="-1"/>
                <w:sz w:val="24"/>
              </w:rPr>
            </w:r>
            <w:r>
              <w:rPr>
                <w:sz w:val="24"/>
              </w:rPr>
            </w:r>
            <w:r>
              <w:rPr>
                <w:spacing w:val="2"/>
                <w:sz w:val="24"/>
              </w:rPr>
            </w:r>
            <w:r>
              <w:rPr>
                <w:spacing w:val="-2"/>
                <w:sz w:val="24"/>
              </w:rPr>
            </w:r>
          </w:p>
          <w:p>
            <w:pPr>
              <w:pStyle w:val="TableParagraph"/>
              <w:spacing w:before="41"/>
              <w:ind w:left="890"/>
              <w:rPr>
                <w:sz w:val="24"/>
              </w:rPr>
            </w:pPr>
            <w:r/>
          </w:p>
        </w:tc>
      </w:tr>
      <w:tr>
        <w:trPr>
          <w:trHeight w:val="995" w:hRule="atLeast"/>
        </w:trPr>
        <w:tc>
          <w:tcPr>
            <w:tcW w:w="11652" w:type="dxa"/>
            <w:gridSpan w:val="7"/>
          </w:tcPr>
          <w:p>
            <w:pPr>
              <w:pStyle w:val="TableParagraph"/>
              <w:spacing w:line="273" w:lineRule="auto" w:before="1"/>
              <w:ind w:left="770" w:right="4184" w:hanging="300"/>
              <w:rPr>
                <w:sz w:val="24"/>
              </w:rPr>
            </w:pPr>
            <w:r>
              <w:rPr>
                <w:rFonts w:ascii="Calibri"/>
                <w:sz w:val="24"/>
              </w:rPr>
              <w:t>b. Field of the invention [Broader subject area of the invention]:</w:t>
              <w:br/>
              <w:t>Precision Livestock Farming, Internet of Things (IoT), Machine Learning, and Agricultural Veterinary Informatics</w:t>
            </w:r>
            <w:r>
              <w:rPr>
                <w:rFonts w:ascii="Calibri"/>
                <w:spacing w:val="80"/>
                <w:sz w:val="24"/>
              </w:rPr>
            </w:r>
            <w:r>
              <w:rPr>
                <w:sz w:val="24"/>
              </w:rPr>
            </w:r>
            <w:r>
              <w:rPr>
                <w:spacing w:val="-4"/>
                <w:sz w:val="24"/>
              </w:rPr>
            </w:r>
            <w:r>
              <w:rPr>
                <w:sz w:val="24"/>
              </w:rPr>
            </w:r>
            <w:r>
              <w:rPr>
                <w:spacing w:val="-4"/>
                <w:sz w:val="24"/>
              </w:rPr>
            </w:r>
            <w:r>
              <w:rPr>
                <w:sz w:val="24"/>
              </w:rPr>
            </w:r>
            <w:r>
              <w:rPr>
                <w:spacing w:val="-1"/>
                <w:sz w:val="24"/>
              </w:rPr>
            </w:r>
            <w:r>
              <w:rPr>
                <w:sz w:val="24"/>
              </w:rPr>
            </w:r>
            <w:r>
              <w:rPr>
                <w:spacing w:val="-3"/>
                <w:sz w:val="24"/>
              </w:rPr>
            </w:r>
            <w:r>
              <w:rPr>
                <w:color w:val="808080"/>
                <w:sz w:val="24"/>
              </w:rPr>
            </w:r>
            <w:r>
              <w:rPr>
                <w:color w:val="808080"/>
                <w:spacing w:val="-4"/>
                <w:sz w:val="24"/>
              </w:rPr>
            </w:r>
            <w:r>
              <w:rPr>
                <w:color w:val="808080"/>
                <w:sz w:val="24"/>
              </w:rPr>
            </w:r>
            <w:r>
              <w:rPr>
                <w:color w:val="808080"/>
                <w:spacing w:val="-6"/>
                <w:sz w:val="24"/>
              </w:rPr>
            </w:r>
            <w:r>
              <w:rPr>
                <w:color w:val="808080"/>
                <w:sz w:val="24"/>
              </w:rPr>
            </w:r>
            <w:r>
              <w:rPr>
                <w:color w:val="808080"/>
                <w:spacing w:val="-6"/>
                <w:sz w:val="24"/>
              </w:rPr>
            </w:r>
            <w:r>
              <w:rPr>
                <w:color w:val="808080"/>
                <w:sz w:val="24"/>
              </w:rPr>
            </w:r>
            <w:r>
              <w:rPr>
                <w:color w:val="808080"/>
                <w:spacing w:val="-4"/>
                <w:sz w:val="24"/>
              </w:rPr>
            </w:r>
            <w:r>
              <w:rPr>
                <w:color w:val="808080"/>
                <w:sz w:val="24"/>
              </w:rPr>
            </w:r>
            <w:r>
              <w:rPr>
                <w:color w:val="808080"/>
                <w:spacing w:val="-6"/>
                <w:sz w:val="24"/>
              </w:rPr>
            </w:r>
            <w:r>
              <w:rPr>
                <w:color w:val="808080"/>
                <w:sz w:val="24"/>
              </w:rPr>
            </w:r>
            <w:r>
              <w:rPr>
                <w:sz w:val="24"/>
              </w:rPr>
            </w:r>
          </w:p>
        </w:tc>
      </w:tr>
      <w:tr>
        <w:trPr>
          <w:trHeight w:val="1990" w:hRule="atLeast"/>
        </w:trPr>
        <w:tc>
          <w:tcPr>
            <w:tcW w:w="11652" w:type="dxa"/>
            <w:gridSpan w:val="7"/>
          </w:tcPr>
          <w:p>
            <w:pPr>
              <w:pStyle w:val="TableParagraph"/>
              <w:numPr>
                <w:ilvl w:val="0"/>
                <w:numId w:val="1"/>
              </w:numPr>
              <w:tabs>
                <w:tab w:pos="829" w:val="left" w:leader="none"/>
              </w:tabs>
              <w:spacing w:line="240" w:lineRule="auto" w:before="1" w:after="0"/>
              <w:ind w:left="829" w:right="0" w:hanging="359"/>
              <w:jc w:val="left"/>
              <w:rPr>
                <w:sz w:val="24"/>
              </w:rPr>
            </w:pPr>
            <w:r>
              <w:rPr>
                <w:sz w:val="24"/>
              </w:rPr>
              <w:t>Stage</w:t>
            </w:r>
            <w:r>
              <w:rPr>
                <w:spacing w:val="-5"/>
                <w:sz w:val="24"/>
              </w:rPr>
              <w:t> </w:t>
            </w:r>
            <w:r>
              <w:rPr>
                <w:sz w:val="24"/>
              </w:rPr>
              <w:t>of</w:t>
            </w:r>
            <w:r>
              <w:rPr>
                <w:spacing w:val="-2"/>
                <w:sz w:val="24"/>
              </w:rPr>
              <w:t> </w:t>
            </w:r>
            <w:r>
              <w:rPr>
                <w:sz w:val="24"/>
              </w:rPr>
              <w:t>development</w:t>
            </w:r>
            <w:r>
              <w:rPr>
                <w:spacing w:val="-2"/>
                <w:sz w:val="24"/>
              </w:rPr>
              <w:t> </w:t>
            </w:r>
            <w:r>
              <w:rPr>
                <w:sz w:val="24"/>
              </w:rPr>
              <w:t>[please</w:t>
            </w:r>
            <w:r>
              <w:rPr>
                <w:spacing w:val="1"/>
                <w:sz w:val="24"/>
              </w:rPr>
              <w:t> </w:t>
            </w:r>
            <w:r>
              <w:rPr>
                <w:spacing w:val="-2"/>
                <w:sz w:val="24"/>
              </w:rPr>
              <w:t>tick]:</w:t>
            </w:r>
          </w:p>
          <w:p>
            <w:pPr>
              <w:pStyle w:val="TableParagraph"/>
              <w:numPr>
                <w:ilvl w:val="1"/>
                <w:numId w:val="1"/>
              </w:numPr>
              <w:tabs>
                <w:tab w:pos="1550" w:val="left" w:leader="none"/>
              </w:tabs>
              <w:spacing w:line="240" w:lineRule="auto" w:before="54" w:after="0"/>
              <w:ind w:left="1550" w:right="0" w:hanging="360"/>
              <w:jc w:val="left"/>
              <w:rPr>
                <w:rFonts w:ascii="Courier New" w:hAnsi="Courier New"/>
                <w:sz w:val="24"/>
              </w:rPr>
            </w:pPr>
            <w:r>
              <w:rPr>
                <w:sz w:val="24"/>
              </w:rPr>
              <w:t>Idea</w:t>
            </w:r>
            <w:r>
              <w:rPr>
                <w:spacing w:val="-6"/>
                <w:sz w:val="24"/>
              </w:rPr>
              <w:t> </w:t>
            </w:r>
            <w:r>
              <w:rPr>
                <w:spacing w:val="-4"/>
                <w:sz w:val="24"/>
              </w:rPr>
              <w:t>only</w:t>
            </w:r>
          </w:p>
          <w:p>
            <w:pPr>
              <w:pStyle w:val="TableParagraph"/>
              <w:numPr>
                <w:ilvl w:val="1"/>
                <w:numId w:val="1"/>
              </w:numPr>
              <w:tabs>
                <w:tab w:pos="1550" w:val="left" w:leader="none"/>
              </w:tabs>
              <w:spacing w:line="240" w:lineRule="auto" w:before="39" w:after="0"/>
              <w:ind w:left="1550" w:right="0" w:hanging="360"/>
              <w:jc w:val="left"/>
              <w:rPr>
                <w:rFonts w:ascii="Courier New" w:hAnsi="Courier New"/>
                <w:sz w:val="24"/>
              </w:rPr>
            </w:pPr>
            <w:r>
              <w:rPr>
                <w:sz w:val="24"/>
              </w:rPr>
              <w:t>Proof of</w:t>
            </w:r>
            <w:r>
              <w:rPr>
                <w:spacing w:val="1"/>
                <w:sz w:val="24"/>
              </w:rPr>
              <w:t> </w:t>
            </w:r>
            <w:r>
              <w:rPr>
                <w:spacing w:val="-2"/>
                <w:sz w:val="24"/>
              </w:rPr>
              <w:t>concept</w:t>
            </w:r>
          </w:p>
          <w:p>
            <w:pPr>
              <w:pStyle w:val="TableParagraph"/>
              <w:numPr>
                <w:ilvl w:val="1"/>
                <w:numId w:val="1"/>
              </w:numPr>
              <w:tabs>
                <w:tab w:pos="1550" w:val="left" w:leader="none"/>
              </w:tabs>
              <w:spacing w:line="240" w:lineRule="auto" w:before="33" w:after="0"/>
              <w:ind w:left="1550" w:right="0" w:hanging="360"/>
              <w:jc w:val="left"/>
              <w:rPr>
                <w:rFonts w:ascii="Courier New" w:hAnsi="Courier New"/>
                <w:sz w:val="24"/>
              </w:rPr>
            </w:pPr>
            <w:r>
              <w:rPr>
                <w:color w:val="000000"/>
                <w:spacing w:val="-2"/>
                <w:sz w:val="24"/>
                <w:highlight w:val="yellow"/>
              </w:rPr>
              <w:t>Prototype</w:t>
            </w:r>
          </w:p>
          <w:p>
            <w:pPr>
              <w:pStyle w:val="TableParagraph"/>
              <w:numPr>
                <w:ilvl w:val="1"/>
                <w:numId w:val="1"/>
              </w:numPr>
              <w:tabs>
                <w:tab w:pos="1550" w:val="left" w:leader="none"/>
              </w:tabs>
              <w:spacing w:line="240" w:lineRule="auto" w:before="35" w:after="0"/>
              <w:ind w:left="1550" w:right="0" w:hanging="360"/>
              <w:jc w:val="left"/>
              <w:rPr>
                <w:rFonts w:ascii="Courier New" w:hAnsi="Courier New"/>
                <w:sz w:val="24"/>
              </w:rPr>
            </w:pPr>
            <w:r>
              <w:rPr>
                <w:spacing w:val="-2"/>
                <w:sz w:val="24"/>
              </w:rPr>
              <w:t>Tested</w:t>
            </w:r>
          </w:p>
          <w:p>
            <w:pPr>
              <w:pStyle w:val="TableParagraph"/>
              <w:numPr>
                <w:ilvl w:val="1"/>
                <w:numId w:val="1"/>
              </w:numPr>
              <w:tabs>
                <w:tab w:pos="1550" w:val="left" w:leader="none"/>
              </w:tabs>
              <w:spacing w:line="240" w:lineRule="auto" w:before="34" w:after="0"/>
              <w:ind w:left="1550" w:right="0" w:hanging="360"/>
              <w:jc w:val="left"/>
              <w:rPr>
                <w:rFonts w:ascii="Courier New" w:hAnsi="Courier New"/>
                <w:sz w:val="24"/>
              </w:rPr>
            </w:pPr>
            <w:r>
              <w:rPr>
                <w:sz w:val="24"/>
              </w:rPr>
              <w:t>In</w:t>
            </w:r>
            <w:r>
              <w:rPr>
                <w:spacing w:val="-2"/>
                <w:sz w:val="24"/>
              </w:rPr>
              <w:t> </w:t>
            </w:r>
            <w:r>
              <w:rPr>
                <w:sz w:val="24"/>
              </w:rPr>
              <w:t>use/</w:t>
            </w:r>
            <w:r>
              <w:rPr>
                <w:spacing w:val="-2"/>
                <w:sz w:val="24"/>
              </w:rPr>
              <w:t> deployed</w:t>
            </w:r>
          </w:p>
        </w:tc>
      </w:tr>
      <w:tr>
        <w:trPr>
          <w:trHeight w:val="335" w:hRule="atLeast"/>
        </w:trPr>
        <w:tc>
          <w:tcPr>
            <w:tcW w:w="3352" w:type="dxa"/>
          </w:tcPr>
          <w:p>
            <w:pPr>
              <w:pStyle w:val="TableParagraph"/>
              <w:spacing w:before="1"/>
              <w:ind w:left="470"/>
              <w:rPr>
                <w:sz w:val="24"/>
              </w:rPr>
            </w:pPr>
            <w:r>
              <w:rPr>
                <w:rFonts w:ascii="Calibri"/>
                <w:sz w:val="24"/>
              </w:rPr>
              <w:t>d.</w:t>
            </w:r>
            <w:r>
              <w:rPr>
                <w:rFonts w:ascii="Calibri"/>
                <w:spacing w:val="30"/>
                <w:sz w:val="24"/>
              </w:rPr>
              <w:t>  </w:t>
            </w:r>
            <w:r>
              <w:rPr>
                <w:sz w:val="24"/>
              </w:rPr>
              <w:t>Is</w:t>
            </w:r>
            <w:r>
              <w:rPr>
                <w:spacing w:val="-1"/>
                <w:sz w:val="24"/>
              </w:rPr>
              <w:t> </w:t>
            </w:r>
            <w:r>
              <w:rPr>
                <w:sz w:val="24"/>
              </w:rPr>
              <w:t>the</w:t>
            </w:r>
            <w:r>
              <w:rPr>
                <w:spacing w:val="-4"/>
                <w:sz w:val="24"/>
              </w:rPr>
              <w:t> </w:t>
            </w:r>
            <w:r>
              <w:rPr>
                <w:sz w:val="24"/>
              </w:rPr>
              <w:t>invention</w:t>
            </w:r>
            <w:r>
              <w:rPr>
                <w:spacing w:val="-1"/>
                <w:sz w:val="24"/>
              </w:rPr>
              <w:t> </w:t>
            </w:r>
            <w:r>
              <w:rPr>
                <w:sz w:val="24"/>
              </w:rPr>
              <w:t>based</w:t>
            </w:r>
            <w:r>
              <w:rPr>
                <w:spacing w:val="-2"/>
                <w:sz w:val="24"/>
              </w:rPr>
              <w:t> </w:t>
            </w:r>
            <w:r>
              <w:rPr>
                <w:spacing w:val="-5"/>
                <w:sz w:val="24"/>
              </w:rPr>
              <w:t>on</w:t>
            </w:r>
          </w:p>
        </w:tc>
        <w:tc>
          <w:tcPr>
            <w:tcW w:w="2071" w:type="dxa"/>
          </w:tcPr>
          <w:p>
            <w:pPr>
              <w:pStyle w:val="TableParagraph"/>
              <w:spacing w:before="1"/>
              <w:ind w:left="117"/>
              <w:rPr>
                <w:sz w:val="24"/>
              </w:rPr>
            </w:pPr>
            <w:r>
              <w:rPr>
                <w:position w:val="-3"/>
              </w:rPr>
              <w:drawing>
                <wp:inline distT="0" distB="0" distL="0" distR="0">
                  <wp:extent cx="150812" cy="15081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0812" cy="150812"/>
                          </a:xfrm>
                          <a:prstGeom prst="rect">
                            <a:avLst/>
                          </a:prstGeom>
                        </pic:spPr>
                      </pic:pic>
                    </a:graphicData>
                  </a:graphic>
                </wp:inline>
              </w:drawing>
            </w:r>
            <w:r>
              <w:rPr>
                <w:position w:val="-3"/>
              </w:rPr>
            </w:r>
            <w:r>
              <w:rPr>
                <w:spacing w:val="40"/>
                <w:sz w:val="20"/>
              </w:rPr>
              <w:t> </w:t>
            </w:r>
            <w:r>
              <w:rPr>
                <w:sz w:val="24"/>
              </w:rPr>
              <w:t>Product</w:t>
            </w:r>
          </w:p>
        </w:tc>
        <w:tc>
          <w:tcPr>
            <w:tcW w:w="105" w:type="dxa"/>
            <w:tcBorders>
              <w:right w:val="nil"/>
            </w:tcBorders>
          </w:tcPr>
          <w:p>
            <w:pPr>
              <w:pStyle w:val="TableParagraph"/>
              <w:rPr>
                <w:sz w:val="22"/>
              </w:rPr>
            </w:pPr>
          </w:p>
        </w:tc>
        <w:tc>
          <w:tcPr>
            <w:tcW w:w="1875" w:type="dxa"/>
            <w:tcBorders>
              <w:left w:val="nil"/>
              <w:right w:val="nil"/>
            </w:tcBorders>
            <w:shd w:val="clear" w:color="auto" w:fill="FFFF00"/>
          </w:tcPr>
          <w:p>
            <w:pPr>
              <w:pStyle w:val="TableParagraph"/>
              <w:spacing w:before="1"/>
              <w:ind w:left="334" w:right="-15"/>
              <w:rPr>
                <w:sz w:val="24"/>
              </w:rPr>
            </w:pPr>
            <w:r>
              <w:rPr>
                <w:sz w:val="24"/>
              </w:rPr>
              <mc:AlternateContent>
                <mc:Choice Requires="wps">
                  <w:drawing>
                    <wp:anchor distT="0" distB="0" distL="0" distR="0" allowOverlap="1" layoutInCell="1" locked="0" behindDoc="0" simplePos="0" relativeHeight="15729664">
                      <wp:simplePos x="0" y="0"/>
                      <wp:positionH relativeFrom="column">
                        <wp:posOffset>7937</wp:posOffset>
                      </wp:positionH>
                      <wp:positionV relativeFrom="paragraph">
                        <wp:posOffset>17502</wp:posOffset>
                      </wp:positionV>
                      <wp:extent cx="149225" cy="14922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49225" cy="149225"/>
                                <a:chExt cx="149225" cy="149225"/>
                              </a:xfrm>
                            </wpg:grpSpPr>
                            <wps:wsp>
                              <wps:cNvPr id="4" name="Graphic 4"/>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pt;margin-top:1.378119pt;width:11.75pt;height:11.75pt;mso-position-horizontal-relative:column;mso-position-vertical-relative:paragraph;z-index:15729664" id="docshapegroup2" coordorigin="13,28" coordsize="235,235">
                      <v:rect style="position:absolute;left:20;top:35;width:220;height:220" id="docshape3" filled="false" stroked="true" strokeweight=".75pt" strokecolor="#000000">
                        <v:stroke dashstyle="solid"/>
                      </v:rect>
                      <w10:wrap type="none"/>
                    </v:group>
                  </w:pict>
                </mc:Fallback>
              </mc:AlternateContent>
            </w:r>
            <w:r>
              <w:rPr>
                <w:spacing w:val="-2"/>
                <w:sz w:val="24"/>
              </w:rPr>
              <w:t>Process/Method</w:t>
            </w:r>
          </w:p>
        </w:tc>
        <w:tc>
          <w:tcPr>
            <w:tcW w:w="540" w:type="dxa"/>
            <w:tcBorders>
              <w:left w:val="nil"/>
            </w:tcBorders>
          </w:tcPr>
          <w:p>
            <w:pPr>
              <w:pStyle w:val="TableParagraph"/>
              <w:rPr>
                <w:sz w:val="22"/>
              </w:rPr>
            </w:pPr>
          </w:p>
        </w:tc>
        <w:tc>
          <w:tcPr>
            <w:tcW w:w="2250" w:type="dxa"/>
          </w:tcPr>
          <w:p>
            <w:pPr>
              <w:pStyle w:val="TableParagraph"/>
              <w:spacing w:before="1"/>
              <w:ind w:left="435"/>
              <w:rPr>
                <w:sz w:val="24"/>
              </w:rPr>
            </w:pPr>
            <w:r>
              <w:rPr>
                <w:sz w:val="24"/>
              </w:rPr>
              <mc:AlternateContent>
                <mc:Choice Requires="wps">
                  <w:drawing>
                    <wp:anchor distT="0" distB="0" distL="0" distR="0" allowOverlap="1" layoutInCell="1" locked="0" behindDoc="1" simplePos="0" relativeHeight="487266816">
                      <wp:simplePos x="0" y="0"/>
                      <wp:positionH relativeFrom="column">
                        <wp:posOffset>74612</wp:posOffset>
                      </wp:positionH>
                      <wp:positionV relativeFrom="paragraph">
                        <wp:posOffset>17502</wp:posOffset>
                      </wp:positionV>
                      <wp:extent cx="149225" cy="14922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49225" cy="149225"/>
                                <a:chExt cx="149225" cy="149225"/>
                              </a:xfrm>
                            </wpg:grpSpPr>
                            <wps:wsp>
                              <wps:cNvPr id="6" name="Graphic 6"/>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75pt;margin-top:1.378119pt;width:11.75pt;height:11.75pt;mso-position-horizontal-relative:column;mso-position-vertical-relative:paragraph;z-index:-16049664" id="docshapegroup4" coordorigin="118,28" coordsize="235,235">
                      <v:rect style="position:absolute;left:125;top:35;width:220;height:220" id="docshape5" filled="false" stroked="true" strokeweight=".75pt" strokecolor="#000000">
                        <v:stroke dashstyle="solid"/>
                      </v:rect>
                      <w10:wrap type="none"/>
                    </v:group>
                  </w:pict>
                </mc:Fallback>
              </mc:AlternateContent>
            </w:r>
            <w:r>
              <w:rPr>
                <w:spacing w:val="-2"/>
                <w:sz w:val="24"/>
              </w:rPr>
              <w:t>Composition</w:t>
            </w:r>
          </w:p>
        </w:tc>
        <w:tc>
          <w:tcPr>
            <w:tcW w:w="1459" w:type="dxa"/>
          </w:tcPr>
          <w:p>
            <w:pPr>
              <w:pStyle w:val="TableParagraph"/>
              <w:spacing w:before="1"/>
              <w:ind w:left="436"/>
              <w:rPr>
                <w:sz w:val="24"/>
              </w:rPr>
            </w:pPr>
            <w:r>
              <w:rPr>
                <w:sz w:val="24"/>
              </w:rPr>
              <mc:AlternateContent>
                <mc:Choice Requires="wps">
                  <w:drawing>
                    <wp:anchor distT="0" distB="0" distL="0" distR="0" allowOverlap="1" layoutInCell="1" locked="0" behindDoc="1" simplePos="0" relativeHeight="487267328">
                      <wp:simplePos x="0" y="0"/>
                      <wp:positionH relativeFrom="column">
                        <wp:posOffset>74612</wp:posOffset>
                      </wp:positionH>
                      <wp:positionV relativeFrom="paragraph">
                        <wp:posOffset>17502</wp:posOffset>
                      </wp:positionV>
                      <wp:extent cx="149225" cy="14922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49225" cy="149225"/>
                                <a:chExt cx="149225" cy="149225"/>
                              </a:xfrm>
                            </wpg:grpSpPr>
                            <wps:wsp>
                              <wps:cNvPr id="8" name="Graphic 8"/>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75pt;margin-top:1.378119pt;width:11.75pt;height:11.75pt;mso-position-horizontal-relative:column;mso-position-vertical-relative:paragraph;z-index:-16049152" id="docshapegroup6" coordorigin="118,28" coordsize="235,235">
                      <v:rect style="position:absolute;left:125;top:35;width:220;height:220" id="docshape7" filled="false" stroked="true" strokeweight=".75pt" strokecolor="#000000">
                        <v:stroke dashstyle="solid"/>
                      </v:rect>
                      <w10:wrap type="none"/>
                    </v:group>
                  </w:pict>
                </mc:Fallback>
              </mc:AlternateContent>
            </w:r>
            <w:r>
              <w:rPr>
                <w:spacing w:val="-2"/>
                <w:sz w:val="24"/>
              </w:rPr>
              <w:t>Other</w:t>
            </w:r>
          </w:p>
        </w:tc>
      </w:tr>
      <w:tr>
        <w:trPr>
          <w:trHeight w:val="6166" w:hRule="atLeast"/>
        </w:trPr>
        <w:tc>
          <w:tcPr>
            <w:tcW w:w="11652" w:type="dxa"/>
            <w:gridSpan w:val="7"/>
          </w:tcPr>
          <w:p>
            <w:pPr>
              <w:pStyle w:val="TableParagraph"/>
              <w:spacing w:line="273" w:lineRule="auto" w:before="1"/>
              <w:ind w:left="830" w:hanging="360"/>
              <w:rPr>
                <w:sz w:val="24"/>
              </w:rPr>
            </w:pPr>
            <w:r>
              <w:rPr>
                <w:rFonts w:ascii="Calibri"/>
                <w:sz w:val="24"/>
              </w:rPr>
              <w:t>e. What is/are the Novel/New aspects of the invention: [Provide point-wise summary of what is new in the invention that is not known/practiced/reported previously]</w:t>
              <w:br/>
              <w:br/>
              <w:t>1. Zero-cost infrastructure-light animal identification using commodity smartphone-readable cryptographic 128-bit UUID QR ear tags.</w:t>
              <w:br/>
              <w:t>2. Adaptive Three-Stage Composite Health Deviation Index (CHDI) based on dynamic rolling EWMA baselines and covariance-weighted Mahalanobis distance.</w:t>
              <w:br/>
              <w:t>3. Temporal trajectory slope regression over 7-day windows to detect subclinical mastitis, lameness, and metabolic disorders up to four days prior to acute onset.</w:t>
              <w:br/>
              <w:t>4. Dual-tier Leave-One-Covariate-Out (LOCO) permutation feature explainability generating plain-language farmer advisories and granular veterinary z-score triage tables.</w:t>
              <w:br/>
              <w:t>5. Automated closed-loop clinical triage pipeline generating prioritized VetCase tickets with continuous ML model feedback refinement.</w:t>
            </w:r>
            <w:r>
              <w:rPr>
                <w:rFonts w:ascii="Calibri"/>
                <w:spacing w:val="80"/>
                <w:w w:val="150"/>
                <w:sz w:val="24"/>
              </w:rPr>
            </w:r>
            <w:r>
              <w:rPr>
                <w:sz w:val="24"/>
              </w:rPr>
            </w:r>
            <w:r>
              <w:rPr>
                <w:spacing w:val="21"/>
                <w:sz w:val="24"/>
              </w:rPr>
            </w:r>
            <w:r>
              <w:rPr>
                <w:sz w:val="24"/>
              </w:rPr>
            </w:r>
            <w:r>
              <w:rPr>
                <w:spacing w:val="20"/>
                <w:sz w:val="24"/>
              </w:rPr>
            </w:r>
            <w:r>
              <w:rPr>
                <w:sz w:val="24"/>
              </w:rPr>
            </w:r>
            <w:r>
              <w:rPr>
                <w:spacing w:val="19"/>
                <w:sz w:val="24"/>
              </w:rPr>
            </w:r>
            <w:r>
              <w:rPr>
                <w:sz w:val="24"/>
              </w:rPr>
            </w:r>
            <w:r>
              <w:rPr>
                <w:spacing w:val="23"/>
                <w:sz w:val="24"/>
              </w:rPr>
            </w:r>
            <w:r>
              <w:rPr>
                <w:sz w:val="24"/>
              </w:rPr>
            </w:r>
            <w:r>
              <w:rPr>
                <w:spacing w:val="23"/>
                <w:sz w:val="24"/>
              </w:rPr>
            </w:r>
            <w:r>
              <w:rPr>
                <w:sz w:val="24"/>
              </w:rPr>
            </w:r>
            <w:r>
              <w:rPr>
                <w:spacing w:val="16"/>
                <w:sz w:val="24"/>
              </w:rPr>
            </w:r>
            <w:r>
              <w:rPr>
                <w:sz w:val="24"/>
              </w:rPr>
            </w:r>
            <w:r>
              <w:rPr>
                <w:spacing w:val="15"/>
                <w:sz w:val="24"/>
              </w:rPr>
            </w:r>
            <w:r>
              <w:rPr>
                <w:sz w:val="24"/>
              </w:rPr>
            </w:r>
            <w:r>
              <w:rPr>
                <w:spacing w:val="19"/>
                <w:sz w:val="24"/>
              </w:rPr>
            </w:r>
            <w:r>
              <w:rPr>
                <w:sz w:val="24"/>
              </w:rPr>
            </w:r>
            <w:r>
              <w:rPr>
                <w:spacing w:val="15"/>
                <w:sz w:val="24"/>
              </w:rPr>
            </w:r>
            <w:r>
              <w:rPr>
                <w:sz w:val="24"/>
              </w:rPr>
            </w:r>
            <w:r>
              <w:rPr>
                <w:spacing w:val="23"/>
                <w:sz w:val="24"/>
              </w:rPr>
            </w:r>
            <w:r>
              <w:rPr>
                <w:sz w:val="24"/>
              </w:rPr>
            </w:r>
            <w:r>
              <w:rPr>
                <w:spacing w:val="19"/>
                <w:sz w:val="24"/>
              </w:rPr>
            </w:r>
            <w:r>
              <w:rPr>
                <w:sz w:val="24"/>
              </w:rPr>
            </w:r>
            <w:r>
              <w:rPr>
                <w:spacing w:val="19"/>
                <w:sz w:val="24"/>
              </w:rPr>
            </w:r>
            <w:r>
              <w:rPr>
                <w:sz w:val="24"/>
              </w:rPr>
            </w:r>
            <w:r>
              <w:rPr>
                <w:spacing w:val="80"/>
                <w:sz w:val="24"/>
              </w:rPr>
            </w:r>
            <w:r>
              <w:rPr>
                <w:color w:val="808080"/>
                <w:sz w:val="24"/>
              </w:rPr>
            </w:r>
            <w:r>
              <w:rPr>
                <w:color w:val="808080"/>
                <w:spacing w:val="15"/>
                <w:sz w:val="24"/>
              </w:rPr>
            </w:r>
            <w:r>
              <w:rPr>
                <w:color w:val="808080"/>
                <w:sz w:val="24"/>
              </w:rPr>
            </w:r>
            <w:r>
              <w:rPr>
                <w:color w:val="808080"/>
                <w:spacing w:val="23"/>
                <w:sz w:val="24"/>
              </w:rPr>
            </w:r>
            <w:r>
              <w:rPr>
                <w:color w:val="808080"/>
                <w:sz w:val="24"/>
              </w:rPr>
            </w:r>
            <w:r>
              <w:rPr>
                <w:color w:val="808080"/>
                <w:spacing w:val="20"/>
                <w:sz w:val="24"/>
              </w:rPr>
            </w:r>
            <w:r>
              <w:rPr>
                <w:color w:val="808080"/>
                <w:sz w:val="24"/>
              </w:rPr>
            </w:r>
          </w:p>
          <w:p>
            <w:pPr>
              <w:pStyle w:val="TableParagraph"/>
              <w:spacing w:before="21"/>
              <w:ind w:left="830"/>
              <w:rPr>
                <w:b/>
                <w:sz w:val="24"/>
              </w:rPr>
            </w:pPr>
            <w:r/>
          </w:p>
          <w:p>
            <w:pPr>
              <w:pStyle w:val="TableParagraph"/>
              <w:spacing w:line="285" w:lineRule="auto" w:before="54"/>
              <w:ind w:left="830" w:right="92"/>
              <w:rPr>
                <w:rFonts w:ascii="Calibri"/>
                <w:sz w:val="22"/>
              </w:rPr>
            </w:pPr>
            <w:r/>
          </w:p>
          <w:p>
            <w:pPr>
              <w:pStyle w:val="TableParagraph"/>
              <w:spacing w:before="6"/>
              <w:ind w:left="830"/>
              <w:rPr>
                <w:rFonts w:ascii="Calibri"/>
                <w:b/>
                <w:sz w:val="22"/>
              </w:rPr>
            </w:pPr>
            <w:r/>
          </w:p>
          <w:p>
            <w:pPr>
              <w:pStyle w:val="TableParagraph"/>
              <w:spacing w:line="290" w:lineRule="auto" w:before="51"/>
              <w:ind w:left="830"/>
              <w:rPr>
                <w:rFonts w:ascii="Calibri"/>
                <w:sz w:val="22"/>
              </w:rPr>
            </w:pPr>
            <w:r/>
          </w:p>
          <w:p>
            <w:pPr>
              <w:pStyle w:val="TableParagraph"/>
              <w:spacing w:line="264" w:lineRule="exact"/>
              <w:ind w:left="830"/>
              <w:rPr>
                <w:rFonts w:ascii="Calibri"/>
                <w:b/>
                <w:sz w:val="22"/>
              </w:rPr>
            </w:pPr>
            <w:r/>
          </w:p>
          <w:p>
            <w:pPr>
              <w:pStyle w:val="TableParagraph"/>
              <w:spacing w:line="285" w:lineRule="auto" w:before="57"/>
              <w:ind w:left="830"/>
              <w:rPr>
                <w:rFonts w:ascii="Calibri"/>
                <w:sz w:val="22"/>
              </w:rPr>
            </w:pPr>
            <w:r/>
          </w:p>
          <w:p>
            <w:pPr>
              <w:pStyle w:val="TableParagraph"/>
              <w:spacing w:before="1"/>
              <w:ind w:left="830"/>
              <w:rPr>
                <w:rFonts w:ascii="Calibri"/>
                <w:b/>
                <w:sz w:val="22"/>
              </w:rPr>
            </w:pPr>
            <w:r/>
          </w:p>
          <w:p>
            <w:pPr>
              <w:pStyle w:val="TableParagraph"/>
              <w:spacing w:line="285" w:lineRule="auto" w:before="56"/>
              <w:ind w:left="830" w:right="92"/>
              <w:rPr>
                <w:rFonts w:ascii="Calibri" w:hAnsi="Calibri"/>
                <w:sz w:val="22"/>
              </w:rPr>
            </w:pPr>
            <w:r/>
          </w:p>
          <w:p>
            <w:pPr>
              <w:pStyle w:val="TableParagraph"/>
              <w:spacing w:before="6"/>
              <w:ind w:left="830"/>
              <w:rPr>
                <w:rFonts w:ascii="Calibri"/>
                <w:b/>
                <w:sz w:val="22"/>
              </w:rPr>
            </w:pPr>
            <w:r/>
          </w:p>
          <w:p>
            <w:pPr>
              <w:pStyle w:val="TableParagraph"/>
              <w:spacing w:line="290" w:lineRule="auto" w:before="52"/>
              <w:ind w:left="830"/>
              <w:rPr>
                <w:rFonts w:ascii="Calibri"/>
                <w:sz w:val="22"/>
              </w:rPr>
            </w:pPr>
            <w:r/>
          </w:p>
        </w:tc>
      </w:tr>
      <w:tr>
        <w:trPr>
          <w:trHeight w:val="1635" w:hRule="atLeast"/>
        </w:trPr>
        <w:tc>
          <w:tcPr>
            <w:tcW w:w="11652" w:type="dxa"/>
            <w:gridSpan w:val="7"/>
          </w:tcPr>
          <w:p>
            <w:pPr>
              <w:pStyle w:val="TableParagraph"/>
              <w:tabs>
                <w:tab w:pos="830" w:val="left" w:leader="none"/>
              </w:tabs>
              <w:spacing w:line="273" w:lineRule="auto" w:before="1"/>
              <w:ind w:left="830" w:right="107" w:hanging="360"/>
              <w:rPr>
                <w:sz w:val="24"/>
              </w:rPr>
            </w:pPr>
            <w:r>
              <w:rPr>
                <w:rFonts w:ascii="Calibri"/>
                <w:spacing w:val="-6"/>
                <w:sz w:val="24"/>
              </w:rPr>
              <w:t>f. Is there any prior art for this invention: [Has the problem been solved/ Is the problem being solved in any other manner by others? Limitations and drawbacks of prior art]</w:t>
              <w:br/>
              <w:br/>
              <w:t>Prior art relies on expensive RFID transponders/readers, battery-constrained wearable IoT neck collars, or passive optical vision without health analytics. They apply rigid population-wide diagnostic thresholds, lack individualized baselines, lack explainability, and do not integrate automated closed-loop veterinary triage feedback.</w:t>
            </w:r>
            <w:r>
              <w:rPr>
                <w:rFonts w:ascii="Calibri"/>
                <w:sz w:val="24"/>
              </w:rPr>
              <w:tab/>
            </w:r>
            <w:r>
              <w:rPr>
                <w:sz w:val="24"/>
              </w:rPr>
            </w:r>
            <w:r>
              <w:rPr>
                <w:spacing w:val="-1"/>
                <w:sz w:val="24"/>
              </w:rPr>
            </w:r>
            <w:r>
              <w:rPr>
                <w:sz w:val="24"/>
              </w:rPr>
            </w:r>
            <w:r>
              <w:rPr>
                <w:spacing w:val="-2"/>
                <w:sz w:val="24"/>
              </w:rPr>
            </w:r>
            <w:r>
              <w:rPr>
                <w:sz w:val="24"/>
              </w:rPr>
            </w:r>
            <w:r>
              <w:rPr>
                <w:spacing w:val="-2"/>
                <w:sz w:val="24"/>
              </w:rPr>
            </w:r>
            <w:r>
              <w:rPr>
                <w:sz w:val="24"/>
              </w:rPr>
            </w:r>
            <w:r>
              <w:rPr>
                <w:spacing w:val="-4"/>
                <w:sz w:val="24"/>
              </w:rPr>
            </w:r>
            <w:r>
              <w:rPr>
                <w:sz w:val="24"/>
              </w:rPr>
            </w:r>
            <w:r>
              <w:rPr>
                <w:color w:val="808080"/>
                <w:sz w:val="24"/>
              </w:rPr>
            </w:r>
            <w:r>
              <w:rPr>
                <w:color w:val="808080"/>
                <w:spacing w:val="-1"/>
                <w:sz w:val="24"/>
              </w:rPr>
            </w:r>
            <w:r>
              <w:rPr>
                <w:color w:val="808080"/>
                <w:sz w:val="24"/>
              </w:rPr>
            </w:r>
            <w:r>
              <w:rPr>
                <w:color w:val="808080"/>
                <w:spacing w:val="-4"/>
                <w:sz w:val="24"/>
              </w:rPr>
            </w:r>
            <w:r>
              <w:rPr>
                <w:color w:val="808080"/>
                <w:sz w:val="24"/>
              </w:rPr>
            </w:r>
            <w:r>
              <w:rPr>
                <w:color w:val="808080"/>
                <w:spacing w:val="-1"/>
                <w:sz w:val="24"/>
              </w:rPr>
            </w:r>
            <w:r>
              <w:rPr>
                <w:color w:val="808080"/>
                <w:sz w:val="24"/>
              </w:rPr>
            </w:r>
            <w:r>
              <w:rPr>
                <w:color w:val="808080"/>
                <w:spacing w:val="-4"/>
                <w:sz w:val="24"/>
              </w:rPr>
            </w:r>
            <w:r>
              <w:rPr>
                <w:color w:val="808080"/>
                <w:sz w:val="24"/>
              </w:rPr>
            </w:r>
            <w:r>
              <w:rPr>
                <w:color w:val="808080"/>
                <w:spacing w:val="-2"/>
                <w:sz w:val="24"/>
              </w:rPr>
            </w:r>
            <w:r>
              <w:rPr>
                <w:color w:val="808080"/>
                <w:sz w:val="24"/>
              </w:rPr>
            </w:r>
            <w:r>
              <w:rPr>
                <w:color w:val="808080"/>
                <w:spacing w:val="-2"/>
                <w:sz w:val="24"/>
              </w:rPr>
            </w:r>
            <w:r>
              <w:rPr>
                <w:color w:val="808080"/>
                <w:sz w:val="24"/>
              </w:rPr>
            </w:r>
          </w:p>
        </w:tc>
      </w:tr>
    </w:tbl>
    <w:p>
      <w:pPr>
        <w:pStyle w:val="TableParagraph"/>
        <w:spacing w:after="0" w:line="273" w:lineRule="auto"/>
        <w:rPr>
          <w:sz w:val="24"/>
        </w:rPr>
        <w:sectPr>
          <w:footerReference w:type="default" r:id="rId5"/>
          <w:type w:val="continuous"/>
          <w:pgSz w:w="12240" w:h="15840"/>
          <w:pgMar w:header="0" w:footer="1081" w:top="1740" w:bottom="1320" w:left="0" w:right="0"/>
          <w:pgNumType w:start="1"/>
        </w:sectPr>
      </w:pPr>
    </w:p>
    <w:p>
      <w:pPr>
        <w:pStyle w:val="BodyText"/>
        <w:spacing w:before="78"/>
        <w:ind w:left="0"/>
        <w:rPr>
          <w:rFonts w:ascii="Times New Roman"/>
        </w:rPr>
      </w:pPr>
      <w:r>
        <w:rPr>
          <w:rFonts w:ascii="Times New Roman"/>
        </w:rPr>
        <mc:AlternateContent>
          <mc:Choice Requires="wps">
            <w:drawing>
              <wp:anchor distT="0" distB="0" distL="0" distR="0" allowOverlap="1" layoutInCell="1" locked="0" behindDoc="1" simplePos="0" relativeHeight="487268352">
                <wp:simplePos x="0" y="0"/>
                <wp:positionH relativeFrom="page">
                  <wp:posOffset>231775</wp:posOffset>
                </wp:positionH>
                <wp:positionV relativeFrom="page">
                  <wp:posOffset>914780</wp:posOffset>
                </wp:positionV>
                <wp:extent cx="7407275" cy="820039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7407275" cy="8200390"/>
                        </a:xfrm>
                        <a:custGeom>
                          <a:avLst/>
                          <a:gdLst/>
                          <a:ahLst/>
                          <a:cxnLst/>
                          <a:rect l="l" t="t" r="r" b="b"/>
                          <a:pathLst>
                            <a:path w="7407275" h="8200390">
                              <a:moveTo>
                                <a:pt x="7407275" y="0"/>
                              </a:moveTo>
                              <a:lnTo>
                                <a:pt x="7400925" y="0"/>
                              </a:lnTo>
                              <a:lnTo>
                                <a:pt x="7400925" y="6350"/>
                              </a:lnTo>
                              <a:lnTo>
                                <a:pt x="7400925" y="8193976"/>
                              </a:lnTo>
                              <a:lnTo>
                                <a:pt x="6350" y="8193976"/>
                              </a:lnTo>
                              <a:lnTo>
                                <a:pt x="6350" y="6350"/>
                              </a:lnTo>
                              <a:lnTo>
                                <a:pt x="7400925" y="6350"/>
                              </a:lnTo>
                              <a:lnTo>
                                <a:pt x="7400925" y="0"/>
                              </a:lnTo>
                              <a:lnTo>
                                <a:pt x="6350" y="0"/>
                              </a:lnTo>
                              <a:lnTo>
                                <a:pt x="0" y="0"/>
                              </a:lnTo>
                              <a:lnTo>
                                <a:pt x="0" y="6286"/>
                              </a:lnTo>
                              <a:lnTo>
                                <a:pt x="0" y="8193976"/>
                              </a:lnTo>
                              <a:lnTo>
                                <a:pt x="0" y="8200326"/>
                              </a:lnTo>
                              <a:lnTo>
                                <a:pt x="6350" y="8200326"/>
                              </a:lnTo>
                              <a:lnTo>
                                <a:pt x="7400925" y="8200326"/>
                              </a:lnTo>
                              <a:lnTo>
                                <a:pt x="7407275" y="8200326"/>
                              </a:lnTo>
                              <a:lnTo>
                                <a:pt x="7407275" y="8193976"/>
                              </a:lnTo>
                              <a:lnTo>
                                <a:pt x="7407275" y="6350"/>
                              </a:lnTo>
                              <a:lnTo>
                                <a:pt x="740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5pt;margin-top:72.029968pt;width:583.25pt;height:645.7pt;mso-position-horizontal-relative:page;mso-position-vertical-relative:page;z-index:-16048128" id="docshape8" coordorigin="365,1441" coordsize="11665,12914" path="m12030,1441l12020,1441,12020,1451,12020,14344,375,14344,375,1451,12020,1451,12020,1441,375,1441,365,1441,365,1450,365,14344,365,14354,375,14354,12020,14354,12030,14354,12030,14344,12030,1451,12030,1441xe" filled="true" fillcolor="#000000" stroked="false">
                <v:path arrowok="t"/>
                <v:fill type="solid"/>
                <w10:wrap type="none"/>
              </v:shape>
            </w:pict>
          </mc:Fallback>
        </mc:AlternateContent>
      </w:r>
    </w:p>
    <w:p>
      <w:pPr>
        <w:pStyle w:val="Heading2"/>
      </w:pPr>
      <w:r>
        <w:rPr>
          <w:spacing w:val="-2"/>
        </w:rPr>
        <w:t>Bowling et al., 2008:</w:t>
      </w:r>
    </w:p>
    <w:p>
      <w:pPr>
        <w:pStyle w:val="BodyText"/>
        <w:spacing w:line="288" w:lineRule="auto" w:before="56"/>
        <w:ind w:left="1200" w:right="323"/>
        <w:jc w:val="both"/>
      </w:pPr>
      <w:r>
        <w:rPr/>
        <w:t>Describes cattle identification and national livestock traceability systems. Conventional electronic traceability relies on passive low-frequency (LF) or ultra-high-frequency (UHF) RFID transponders requiring specialized, high-cost reader hardware and fixed antennas, making them economically infeasible for smallholder farmers with small herds.</w:t>
      </w:r>
      <w:r>
        <w:rPr>
          <w:spacing w:val="-12"/>
        </w:rPr>
      </w:r>
      <w:r>
        <w:rPr/>
      </w:r>
      <w:r>
        <w:rPr>
          <w:spacing w:val="-10"/>
        </w:rPr>
      </w:r>
      <w:r>
        <w:rPr/>
      </w:r>
      <w:r>
        <w:rPr>
          <w:spacing w:val="-10"/>
        </w:rPr>
      </w:r>
      <w:r>
        <w:rPr/>
      </w:r>
      <w:r>
        <w:rPr>
          <w:spacing w:val="-11"/>
        </w:rPr>
      </w:r>
      <w:r>
        <w:rPr/>
      </w:r>
      <w:r>
        <w:rPr>
          <w:spacing w:val="-10"/>
        </w:rPr>
      </w:r>
      <w:r>
        <w:rPr/>
      </w:r>
      <w:r>
        <w:rPr>
          <w:spacing w:val="-9"/>
        </w:rPr>
      </w:r>
      <w:r>
        <w:rPr/>
      </w:r>
      <w:r>
        <w:rPr>
          <w:spacing w:val="-8"/>
        </w:rPr>
      </w:r>
      <w:r>
        <w:rPr/>
      </w:r>
      <w:r>
        <w:rPr>
          <w:spacing w:val="-9"/>
        </w:rPr>
      </w:r>
      <w:r>
        <w:rPr/>
      </w:r>
      <w:r>
        <w:rPr>
          <w:spacing w:val="-13"/>
        </w:rPr>
      </w:r>
      <w:r>
        <w:rPr/>
      </w:r>
      <w:r>
        <w:rPr>
          <w:spacing w:val="-12"/>
        </w:rPr>
      </w:r>
      <w:r>
        <w:rPr/>
      </w:r>
      <w:r>
        <w:rPr>
          <w:spacing w:val="-10"/>
        </w:rPr>
      </w:r>
      <w:r>
        <w:rPr/>
      </w:r>
      <w:r>
        <w:rPr>
          <w:spacing w:val="-9"/>
        </w:rPr>
      </w:r>
      <w:r>
        <w:rPr/>
      </w:r>
      <w:r>
        <w:rPr>
          <w:spacing w:val="-10"/>
        </w:rPr>
      </w:r>
      <w:r>
        <w:rPr/>
      </w:r>
      <w:r>
        <w:rPr>
          <w:spacing w:val="-10"/>
        </w:rPr>
      </w:r>
      <w:r>
        <w:rPr/>
      </w:r>
      <w:r>
        <w:rPr>
          <w:spacing w:val="-11"/>
        </w:rPr>
      </w:r>
      <w:r>
        <w:rPr/>
      </w:r>
      <w:r>
        <w:rPr>
          <w:spacing w:val="-9"/>
        </w:rPr>
      </w:r>
      <w:r>
        <w:rPr/>
      </w:r>
      <w:r>
        <w:rPr>
          <w:spacing w:val="-10"/>
        </w:rPr>
      </w:r>
      <w:r>
        <w:rPr/>
      </w:r>
      <w:r>
        <w:rPr>
          <w:spacing w:val="-9"/>
        </w:rPr>
      </w:r>
      <w:r>
        <w:rPr/>
      </w:r>
      <w:r>
        <w:rPr>
          <w:spacing w:val="-9"/>
        </w:rPr>
      </w:r>
      <w:r>
        <w:rPr/>
      </w:r>
      <w:r>
        <w:rPr>
          <w:spacing w:val="-9"/>
        </w:rPr>
      </w:r>
      <w:r>
        <w:rPr/>
      </w:r>
      <w:r>
        <w:rPr>
          <w:spacing w:val="-9"/>
        </w:rPr>
      </w:r>
      <w:r>
        <w:rPr/>
      </w:r>
      <w:r>
        <w:rPr>
          <w:spacing w:val="-10"/>
        </w:rPr>
      </w:r>
      <w:r>
        <w:rPr/>
      </w:r>
      <w:r>
        <w:rPr>
          <w:spacing w:val="-10"/>
        </w:rPr>
      </w:r>
      <w:r>
        <w:rPr/>
      </w:r>
      <w:r>
        <w:rPr>
          <w:spacing w:val="-10"/>
        </w:rPr>
      </w:r>
      <w:r>
        <w:rPr/>
      </w:r>
      <w:r>
        <w:rPr>
          <w:spacing w:val="-13"/>
        </w:rPr>
      </w:r>
      <w:r>
        <w:rPr/>
      </w:r>
    </w:p>
    <w:p>
      <w:pPr>
        <w:pStyle w:val="Heading2"/>
        <w:spacing w:line="267" w:lineRule="exact"/>
      </w:pPr>
      <w:r>
        <w:rPr>
          <w:spacing w:val="-2"/>
        </w:rPr>
        <w:t>Pereira et al., 2023:</w:t>
      </w:r>
    </w:p>
    <w:p>
      <w:pPr>
        <w:pStyle w:val="BodyText"/>
        <w:spacing w:line="285" w:lineRule="auto" w:before="57"/>
        <w:ind w:left="1200"/>
      </w:pPr>
      <w:r>
        <w:rPr/>
        <w:t>Reviews RFID technology for livestock tracking and animal health monitoring. RFID offers non-line-of-sight electronic identification but lacks on-board physiological sensing, personalized baseline calculation, and multivariate anomaly detection, serving only as a static electronic identifier.</w:t>
      </w:r>
      <w:r>
        <w:rPr>
          <w:spacing w:val="-4"/>
        </w:rPr>
      </w:r>
      <w:r>
        <w:rPr/>
      </w:r>
    </w:p>
    <w:p>
      <w:pPr>
        <w:pStyle w:val="Heading2"/>
        <w:spacing w:before="6"/>
      </w:pPr>
      <w:r>
        <w:rPr>
          <w:spacing w:val="-2"/>
        </w:rPr>
        <w:t>Bumbálek et al., 2025:</w:t>
      </w:r>
    </w:p>
    <w:p>
      <w:pPr>
        <w:pStyle w:val="BodyText"/>
        <w:spacing w:line="288" w:lineRule="auto" w:before="52"/>
        <w:ind w:left="1200" w:right="316"/>
        <w:jc w:val="both"/>
      </w:pPr>
      <w:r>
        <w:rPr/>
        <w:t>Compares computer-vision cattle-identification approaches, including body texture biometric recognition, numerical ear-tag OCR, and QR collar tags. The optical methods focus purely on identification accuracy without integrating physiological telemetry, dynamic baseline modeling, clinical disease anomaly detection, or closed-loop veterinary triage.</w:t>
      </w:r>
      <w:r>
        <w:rPr>
          <w:spacing w:val="-13"/>
        </w:rPr>
      </w:r>
      <w:r>
        <w:rPr/>
      </w:r>
      <w:r>
        <w:rPr>
          <w:spacing w:val="-12"/>
        </w:rPr>
      </w:r>
      <w:r>
        <w:rPr/>
      </w:r>
      <w:r>
        <w:rPr>
          <w:spacing w:val="-12"/>
        </w:rPr>
      </w:r>
      <w:r>
        <w:rPr/>
      </w:r>
      <w:r>
        <w:rPr>
          <w:spacing w:val="-11"/>
        </w:rPr>
      </w:r>
      <w:r>
        <w:rPr/>
      </w:r>
      <w:r>
        <w:rPr>
          <w:spacing w:val="-13"/>
        </w:rPr>
      </w:r>
      <w:r>
        <w:rPr/>
      </w:r>
      <w:r>
        <w:rPr>
          <w:spacing w:val="-11"/>
        </w:rPr>
      </w:r>
      <w:r>
        <w:rPr/>
      </w:r>
      <w:r>
        <w:rPr>
          <w:spacing w:val="-13"/>
        </w:rPr>
      </w:r>
      <w:r>
        <w:rPr/>
      </w:r>
      <w:r>
        <w:rPr>
          <w:spacing w:val="-12"/>
        </w:rPr>
      </w:r>
      <w:r>
        <w:rPr/>
      </w:r>
      <w:r>
        <w:rPr>
          <w:spacing w:val="-12"/>
        </w:rPr>
      </w:r>
      <w:r>
        <w:rPr/>
      </w:r>
      <w:r>
        <w:rPr>
          <w:spacing w:val="-13"/>
        </w:rPr>
      </w:r>
      <w:r>
        <w:rPr/>
      </w:r>
      <w:r>
        <w:rPr>
          <w:spacing w:val="-12"/>
        </w:rPr>
      </w:r>
      <w:r>
        <w:rPr/>
      </w:r>
      <w:r>
        <w:rPr>
          <w:spacing w:val="-7"/>
        </w:rPr>
      </w:r>
      <w:r>
        <w:rPr/>
      </w:r>
      <w:r>
        <w:rPr>
          <w:spacing w:val="-9"/>
        </w:rPr>
      </w:r>
      <w:r>
        <w:rPr/>
      </w:r>
    </w:p>
    <w:p>
      <w:pPr>
        <w:pStyle w:val="Heading2"/>
        <w:spacing w:line="267" w:lineRule="exact"/>
      </w:pPr>
      <w:r>
        <w:rPr>
          <w:spacing w:val="-2"/>
        </w:rPr>
        <w:t>Kaur and Virk, 2025:</w:t>
      </w:r>
    </w:p>
    <w:p>
      <w:pPr>
        <w:pStyle w:val="BodyText"/>
        <w:spacing w:line="285" w:lineRule="auto" w:before="56"/>
        <w:ind w:left="1200"/>
      </w:pPr>
      <w:r>
        <w:rPr/>
        <w:t>Presents an IoT smart neck-collar system with tri-axial accelerometers and digital thermometers for bovine respiratory disease and mastitis detection. Wearable IoT systems face severe operational bottlenecks including battery life constraints, sensor damage/loss from animal social interactions, and prohibitive hardware investment costs.</w:t>
      </w:r>
    </w:p>
    <w:p>
      <w:pPr>
        <w:pStyle w:val="Heading2"/>
        <w:spacing w:before="6"/>
      </w:pPr>
      <w:r>
        <w:rPr>
          <w:spacing w:val="-2"/>
        </w:rPr>
        <w:t>Kamphuis et al., 2010:</w:t>
      </w:r>
    </w:p>
    <w:p>
      <w:pPr>
        <w:pStyle w:val="BodyText"/>
        <w:spacing w:line="290" w:lineRule="auto" w:before="51"/>
        <w:ind w:left="1200"/>
      </w:pPr>
      <w:r>
        <w:rPr/>
        <w:t>Studies decision-tree models for automatic mastitis detection using automated milking-system data. The approach applies rigid population-wide diagnostic thresholds without accounting for individual breed or lactation differences and lacks smartphone-based data collection interfaces for resource-constrained farms.</w:t>
      </w:r>
    </w:p>
    <w:p>
      <w:pPr>
        <w:pStyle w:val="Heading2"/>
        <w:spacing w:line="264" w:lineRule="exact"/>
      </w:pPr>
      <w:r>
        <w:rPr>
          <w:spacing w:val="-2"/>
        </w:rPr>
        <w:t>Subach and Shmeleva, 2022:</w:t>
      </w:r>
    </w:p>
    <w:p>
      <w:pPr>
        <w:pStyle w:val="BodyText"/>
        <w:spacing w:line="285" w:lineRule="auto" w:before="57"/>
        <w:ind w:left="1200" w:right="340"/>
      </w:pPr>
      <w:r>
        <w:rPr/>
        <w:t>Discusses digital innovation and cloud data pipelines for livestock farming at a conceptual architectural level. It does not provide an individualized stochastic baseline engine, covariance-weighted anomaly distance metrics, or an explainable clinical decision-support mechanism.</w:t>
      </w:r>
      <w:r>
        <w:rPr>
          <w:spacing w:val="-2"/>
        </w:rPr>
      </w:r>
      <w:r>
        <w:rPr/>
      </w:r>
      <w:r>
        <w:rPr>
          <w:spacing w:val="-3"/>
        </w:rPr>
      </w:r>
      <w:r>
        <w:rPr/>
      </w:r>
      <w:r>
        <w:rPr>
          <w:spacing w:val="-4"/>
        </w:rPr>
      </w:r>
      <w:r>
        <w:rPr/>
      </w:r>
      <w:r>
        <w:rPr>
          <w:spacing w:val="-3"/>
        </w:rPr>
      </w:r>
      <w:r>
        <w:rPr/>
      </w:r>
      <w:r>
        <w:rPr>
          <w:spacing w:val="-5"/>
        </w:rPr>
      </w:r>
      <w:r>
        <w:rPr/>
      </w:r>
      <w:r>
        <w:rPr>
          <w:spacing w:val="-4"/>
        </w:rPr>
      </w:r>
      <w:r>
        <w:rPr/>
      </w:r>
      <w:r>
        <w:rPr>
          <w:spacing w:val="-4"/>
        </w:rPr>
      </w:r>
      <w:r>
        <w:rPr/>
      </w:r>
      <w:r>
        <w:rPr>
          <w:spacing w:val="-4"/>
        </w:rPr>
      </w:r>
      <w:r>
        <w:rPr/>
      </w:r>
      <w:r>
        <w:rPr>
          <w:spacing w:val="-5"/>
        </w:rPr>
      </w:r>
      <w:r>
        <w:rPr/>
      </w:r>
      <w:r>
        <w:rPr>
          <w:spacing w:val="-3"/>
        </w:rPr>
      </w:r>
      <w:r>
        <w:rPr/>
      </w:r>
      <w:r>
        <w:rPr>
          <w:spacing w:val="-3"/>
        </w:rPr>
      </w:r>
      <w:r>
        <w:rPr/>
      </w:r>
      <w:r>
        <w:rPr>
          <w:spacing w:val="-5"/>
        </w:rPr>
      </w:r>
      <w:r>
        <w:rPr/>
      </w:r>
      <w:r>
        <w:rPr>
          <w:spacing w:val="-5"/>
        </w:rPr>
      </w:r>
      <w:r>
        <w:rPr/>
      </w:r>
    </w:p>
    <w:p>
      <w:pPr>
        <w:pStyle w:val="Heading2"/>
        <w:spacing w:before="6"/>
      </w:pPr>
      <w:r>
        <w:rPr>
          <w:spacing w:val="-2"/>
        </w:rPr>
        <w:t>Ahmad and Salamat, 2023:</w:t>
      </w:r>
    </w:p>
    <w:p>
      <w:pPr>
        <w:pStyle w:val="BodyText"/>
        <w:spacing w:line="285" w:lineRule="auto" w:before="52"/>
        <w:ind w:left="1200"/>
      </w:pPr>
      <w:r>
        <w:rPr/>
        <w:t>Describes a web-based veterinary clinical management system with record keeping and vaccination reminders. The system functions merely as a passive data repository without automated physiological time-series analysis, early anomaly screening, or explainable triage prioritization.</w:t>
      </w:r>
      <w:r>
        <w:rPr>
          <w:spacing w:val="25"/>
        </w:rPr>
      </w:r>
      <w:r>
        <w:rPr/>
      </w:r>
      <w:r>
        <w:rPr>
          <w:spacing w:val="26"/>
        </w:rPr>
      </w:r>
      <w:r>
        <w:rPr/>
      </w:r>
      <w:r>
        <w:rPr>
          <w:spacing w:val="24"/>
        </w:rPr>
      </w:r>
      <w:r>
        <w:rPr/>
      </w:r>
      <w:r>
        <w:rPr>
          <w:spacing w:val="25"/>
        </w:rPr>
      </w:r>
      <w:r>
        <w:rPr/>
      </w:r>
      <w:r>
        <w:rPr>
          <w:spacing w:val="25"/>
        </w:rPr>
      </w:r>
      <w:r>
        <w:rPr/>
      </w:r>
      <w:r>
        <w:rPr>
          <w:spacing w:val="24"/>
        </w:rPr>
      </w:r>
      <w:r>
        <w:rPr/>
      </w:r>
      <w:r>
        <w:rPr>
          <w:spacing w:val="23"/>
        </w:rPr>
      </w:r>
      <w:r>
        <w:rPr/>
      </w:r>
      <w:r>
        <w:rPr>
          <w:spacing w:val="25"/>
        </w:rPr>
      </w:r>
      <w:r>
        <w:rPr/>
      </w:r>
      <w:r>
        <w:rPr>
          <w:spacing w:val="24"/>
        </w:rPr>
      </w:r>
      <w:r>
        <w:rPr/>
      </w:r>
      <w:r>
        <w:rPr>
          <w:spacing w:val="24"/>
        </w:rPr>
      </w:r>
      <w:r>
        <w:rPr/>
      </w:r>
      <w:r>
        <w:rPr>
          <w:spacing w:val="26"/>
        </w:rPr>
      </w:r>
      <w:r>
        <w:rPr/>
      </w:r>
      <w:r>
        <w:rPr>
          <w:spacing w:val="23"/>
        </w:rPr>
      </w:r>
      <w:r>
        <w:rPr/>
      </w:r>
      <w:r>
        <w:rPr>
          <w:spacing w:val="25"/>
        </w:rPr>
      </w:r>
      <w:r>
        <w:rPr/>
      </w:r>
    </w:p>
    <w:p>
      <w:pPr>
        <w:pStyle w:val="Heading2"/>
        <w:spacing w:before="6"/>
      </w:pPr>
      <w:r>
        <w:rPr>
          <w:spacing w:val="-2"/>
        </w:rPr>
        <w:t>Curti et al., 2023:</w:t>
      </w:r>
    </w:p>
    <w:p>
      <w:pPr>
        <w:pStyle w:val="BodyText"/>
        <w:spacing w:line="290" w:lineRule="auto" w:before="51"/>
        <w:ind w:left="1200" w:right="315"/>
      </w:pPr>
      <w:r>
        <w:rPr/>
        <w:t>Reviews livestock monitoring devices and machine-learning applications across animal reproduction. The survey highlights that commercial solutions rely on expensive dedicated hardware and black-box algorithms that lack clinician explainability and automated case-dispatch integration.</w:t>
      </w:r>
      <w:r>
        <w:rPr>
          <w:spacing w:val="-13"/>
        </w:rPr>
      </w:r>
      <w:r>
        <w:rPr/>
      </w:r>
      <w:r>
        <w:rPr>
          <w:spacing w:val="-12"/>
        </w:rPr>
      </w:r>
      <w:r>
        <w:rPr/>
      </w:r>
      <w:r>
        <w:rPr>
          <w:spacing w:val="-13"/>
        </w:rPr>
      </w:r>
      <w:r>
        <w:rPr/>
      </w:r>
      <w:r>
        <w:rPr>
          <w:spacing w:val="-12"/>
        </w:rPr>
      </w:r>
      <w:r>
        <w:rPr/>
      </w:r>
      <w:r>
        <w:rPr>
          <w:spacing w:val="-13"/>
        </w:rPr>
      </w:r>
      <w:r>
        <w:rPr/>
      </w:r>
      <w:r>
        <w:rPr>
          <w:spacing w:val="-12"/>
        </w:rPr>
      </w:r>
      <w:r>
        <w:rPr/>
      </w:r>
      <w:r>
        <w:rPr>
          <w:spacing w:val="-13"/>
        </w:rPr>
      </w:r>
      <w:r>
        <w:rPr/>
      </w:r>
      <w:r>
        <w:rPr>
          <w:spacing w:val="-12"/>
        </w:rPr>
      </w:r>
      <w:r>
        <w:rPr/>
      </w:r>
      <w:r>
        <w:rPr>
          <w:spacing w:val="-12"/>
        </w:rPr>
      </w:r>
      <w:r>
        <w:rPr/>
      </w:r>
      <w:r>
        <w:rPr>
          <w:spacing w:val="-13"/>
        </w:rPr>
      </w:r>
      <w:r>
        <w:rPr/>
      </w:r>
      <w:r>
        <w:rPr>
          <w:spacing w:val="-12"/>
        </w:rPr>
      </w:r>
      <w:r>
        <w:rPr/>
      </w:r>
      <w:r>
        <w:rPr>
          <w:spacing w:val="-13"/>
        </w:rPr>
      </w:r>
      <w:r>
        <w:rPr/>
      </w:r>
      <w:r>
        <w:rPr>
          <w:spacing w:val="-16"/>
        </w:rPr>
      </w:r>
      <w:r>
        <w:rPr/>
      </w:r>
      <w:r>
        <w:rPr>
          <w:spacing w:val="-12"/>
        </w:rPr>
      </w:r>
      <w:r>
        <w:rPr/>
      </w:r>
      <w:r>
        <w:rPr>
          <w:spacing w:val="-13"/>
        </w:rPr>
      </w:r>
      <w:r>
        <w:rPr/>
      </w:r>
    </w:p>
    <w:p>
      <w:pPr>
        <w:pStyle w:val="Heading2"/>
        <w:spacing w:line="264" w:lineRule="exact"/>
      </w:pPr>
      <w:r>
        <w:rPr>
          <w:spacing w:val="-2"/>
        </w:rPr>
        <w:t>Aquilani et al., 2022:</w:t>
      </w:r>
    </w:p>
    <w:p>
      <w:pPr>
        <w:pStyle w:val="BodyText"/>
        <w:spacing w:line="285" w:lineRule="auto" w:before="56"/>
        <w:ind w:left="1200"/>
      </w:pPr>
      <w:r>
        <w:rPr/>
        <w:t>Reviews precision-livestock-farming technologies for pasture systems including GPS collars and thermography. Many approaches are difficult to deploy in smallholder tropical dairy operations due to rugged environmental conditions and high maintenance overhead.</w:t>
      </w:r>
      <w:r>
        <w:rPr>
          <w:spacing w:val="75"/>
        </w:rPr>
      </w:r>
      <w:r>
        <w:rPr/>
      </w:r>
      <w:r>
        <w:rPr>
          <w:spacing w:val="74"/>
        </w:rPr>
      </w:r>
      <w:r>
        <w:rPr/>
      </w:r>
      <w:r>
        <w:rPr>
          <w:spacing w:val="77"/>
        </w:rPr>
      </w:r>
      <w:r>
        <w:rPr/>
      </w:r>
      <w:r>
        <w:rPr>
          <w:spacing w:val="75"/>
        </w:rPr>
      </w:r>
      <w:r>
        <w:rPr/>
      </w:r>
      <w:r>
        <w:rPr>
          <w:spacing w:val="75"/>
        </w:rPr>
      </w:r>
      <w:r>
        <w:rPr/>
      </w:r>
      <w:r>
        <w:rPr>
          <w:spacing w:val="76"/>
        </w:rPr>
      </w:r>
      <w:r>
        <w:rPr/>
      </w:r>
      <w:r>
        <w:rPr>
          <w:spacing w:val="76"/>
        </w:rPr>
      </w:r>
      <w:r>
        <w:rPr/>
      </w:r>
      <w:r>
        <w:rPr>
          <w:spacing w:val="77"/>
        </w:rPr>
      </w:r>
      <w:r>
        <w:rPr/>
      </w:r>
      <w:r>
        <w:rPr>
          <w:spacing w:val="76"/>
        </w:rPr>
      </w:r>
      <w:r>
        <w:rPr/>
      </w:r>
      <w:r>
        <w:rPr>
          <w:spacing w:val="76"/>
        </w:rPr>
      </w:r>
      <w:r>
        <w:rPr/>
      </w:r>
    </w:p>
    <w:p>
      <w:pPr>
        <w:pStyle w:val="Heading2"/>
        <w:spacing w:before="6"/>
      </w:pPr>
      <w:r>
        <w:rPr>
          <w:spacing w:val="-2"/>
        </w:rPr>
        <w:t>Barriuso et al., 2018:</w:t>
      </w:r>
    </w:p>
    <w:p>
      <w:pPr>
        <w:pStyle w:val="BodyText"/>
        <w:spacing w:line="290" w:lineRule="auto" w:before="52"/>
        <w:ind w:left="1200" w:right="330"/>
      </w:pPr>
      <w:r>
        <w:rPr/>
        <w:t>Presents a multi-agent wireless sensor network (WSN) using MQTT messaging for pasture cattle monitoring. It requires local sensor-network gateways and continuous hardware maintenance, creating cost barriers for resource-limited dairy cooperatives.</w:t>
      </w:r>
      <w:r>
        <w:rPr>
          <w:spacing w:val="-1"/>
        </w:rPr>
      </w:r>
      <w:r>
        <w:rPr/>
      </w:r>
      <w:r>
        <w:rPr>
          <w:spacing w:val="-2"/>
        </w:rPr>
      </w:r>
      <w:r>
        <w:rPr/>
      </w:r>
      <w:r>
        <w:rPr>
          <w:spacing w:val="-2"/>
        </w:rPr>
      </w:r>
      <w:r>
        <w:rPr/>
      </w:r>
      <w:r>
        <w:rPr>
          <w:spacing w:val="-3"/>
        </w:rPr>
      </w:r>
      <w:r>
        <w:rPr/>
      </w:r>
      <w:r>
        <w:rPr>
          <w:spacing w:val="-1"/>
        </w:rPr>
      </w:r>
      <w:r>
        <w:rPr/>
      </w:r>
      <w:r>
        <w:rPr>
          <w:spacing w:val="-2"/>
        </w:rPr>
      </w:r>
      <w:r>
        <w:rPr/>
      </w:r>
      <w:r>
        <w:rPr>
          <w:spacing w:val="-3"/>
        </w:rPr>
      </w:r>
      <w:r>
        <w:rPr/>
      </w:r>
      <w:r>
        <w:rPr>
          <w:spacing w:val="-1"/>
        </w:rPr>
      </w:r>
      <w:r>
        <w:rPr/>
      </w:r>
      <w:r>
        <w:rPr>
          <w:spacing w:val="-2"/>
        </w:rPr>
      </w:r>
      <w:r>
        <w:rPr/>
      </w:r>
      <w:r>
        <w:rPr>
          <w:spacing w:val="-4"/>
        </w:rPr>
      </w:r>
      <w:r>
        <w:rPr/>
      </w:r>
      <w:r>
        <w:rPr>
          <w:spacing w:val="-1"/>
        </w:rPr>
      </w:r>
      <w:r>
        <w:rPr/>
      </w:r>
      <w:r>
        <w:rPr>
          <w:spacing w:val="-3"/>
        </w:rPr>
      </w:r>
      <w:r>
        <w:rPr/>
      </w:r>
      <w:r>
        <w:rPr>
          <w:spacing w:val="-2"/>
        </w:rPr>
      </w:r>
      <w:r>
        <w:rPr/>
      </w:r>
      <w:r>
        <w:rPr>
          <w:spacing w:val="-4"/>
        </w:rPr>
      </w:r>
      <w:r>
        <w:rPr/>
      </w:r>
    </w:p>
    <w:p>
      <w:pPr>
        <w:pStyle w:val="BodyText"/>
        <w:spacing w:after="0" w:line="290" w:lineRule="auto"/>
        <w:sectPr>
          <w:pgSz w:w="12240" w:h="15840"/>
          <w:pgMar w:header="0" w:footer="1081" w:top="1440" w:bottom="1320" w:left="0" w:right="0"/>
        </w:sectPr>
      </w:pPr>
    </w:p>
    <w:p>
      <w:pPr>
        <w:pStyle w:val="BodyText"/>
        <w:ind w:left="0"/>
        <w:rPr>
          <w:sz w:val="24"/>
        </w:rPr>
      </w:pPr>
      <w:r>
        <w:rPr>
          <w:sz w:val="24"/>
        </w:rPr>
        <mc:AlternateContent>
          <mc:Choice Requires="wps">
            <w:drawing>
              <wp:anchor distT="0" distB="0" distL="0" distR="0" allowOverlap="1" layoutInCell="1" locked="0" behindDoc="1" simplePos="0" relativeHeight="487269376">
                <wp:simplePos x="0" y="0"/>
                <wp:positionH relativeFrom="page">
                  <wp:posOffset>231775</wp:posOffset>
                </wp:positionH>
                <wp:positionV relativeFrom="page">
                  <wp:posOffset>914780</wp:posOffset>
                </wp:positionV>
                <wp:extent cx="7407275" cy="823214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407275" cy="8232140"/>
                        </a:xfrm>
                        <a:custGeom>
                          <a:avLst/>
                          <a:gdLst/>
                          <a:ahLst/>
                          <a:cxnLst/>
                          <a:rect l="l" t="t" r="r" b="b"/>
                          <a:pathLst>
                            <a:path w="7407275" h="8232140">
                              <a:moveTo>
                                <a:pt x="7407275" y="0"/>
                              </a:moveTo>
                              <a:lnTo>
                                <a:pt x="7400925" y="0"/>
                              </a:lnTo>
                              <a:lnTo>
                                <a:pt x="7400925" y="6350"/>
                              </a:lnTo>
                              <a:lnTo>
                                <a:pt x="7400925" y="425450"/>
                              </a:lnTo>
                              <a:lnTo>
                                <a:pt x="7400925" y="431800"/>
                              </a:lnTo>
                              <a:lnTo>
                                <a:pt x="7400925" y="7174484"/>
                              </a:lnTo>
                              <a:lnTo>
                                <a:pt x="7400925" y="7180834"/>
                              </a:lnTo>
                              <a:lnTo>
                                <a:pt x="7400925" y="8225726"/>
                              </a:lnTo>
                              <a:lnTo>
                                <a:pt x="6350" y="8225726"/>
                              </a:lnTo>
                              <a:lnTo>
                                <a:pt x="6350" y="7180834"/>
                              </a:lnTo>
                              <a:lnTo>
                                <a:pt x="7400925" y="7180834"/>
                              </a:lnTo>
                              <a:lnTo>
                                <a:pt x="7400925" y="7174484"/>
                              </a:lnTo>
                              <a:lnTo>
                                <a:pt x="6350" y="7174484"/>
                              </a:lnTo>
                              <a:lnTo>
                                <a:pt x="6350" y="431800"/>
                              </a:lnTo>
                              <a:lnTo>
                                <a:pt x="7400925" y="431800"/>
                              </a:lnTo>
                              <a:lnTo>
                                <a:pt x="7400925" y="425450"/>
                              </a:lnTo>
                              <a:lnTo>
                                <a:pt x="6350" y="425450"/>
                              </a:lnTo>
                              <a:lnTo>
                                <a:pt x="6350" y="6350"/>
                              </a:lnTo>
                              <a:lnTo>
                                <a:pt x="7400925" y="6350"/>
                              </a:lnTo>
                              <a:lnTo>
                                <a:pt x="7400925" y="0"/>
                              </a:lnTo>
                              <a:lnTo>
                                <a:pt x="6350" y="0"/>
                              </a:lnTo>
                              <a:lnTo>
                                <a:pt x="0" y="0"/>
                              </a:lnTo>
                              <a:lnTo>
                                <a:pt x="0" y="6350"/>
                              </a:lnTo>
                              <a:lnTo>
                                <a:pt x="0" y="8232076"/>
                              </a:lnTo>
                              <a:lnTo>
                                <a:pt x="6350" y="8232076"/>
                              </a:lnTo>
                              <a:lnTo>
                                <a:pt x="7400925" y="8232076"/>
                              </a:lnTo>
                              <a:lnTo>
                                <a:pt x="7407275" y="8232076"/>
                              </a:lnTo>
                              <a:lnTo>
                                <a:pt x="7407275" y="8225726"/>
                              </a:lnTo>
                              <a:lnTo>
                                <a:pt x="7407275" y="6350"/>
                              </a:lnTo>
                              <a:lnTo>
                                <a:pt x="740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5pt;margin-top:72.029968pt;width:583.25pt;height:648.2pt;mso-position-horizontal-relative:page;mso-position-vertical-relative:page;z-index:-16047104" id="docshape9" coordorigin="365,1441" coordsize="11665,12964" path="m12030,1441l12020,1441,12020,1451,12020,2111,12020,2121,12020,12739,12020,12749,12020,14394,375,14394,375,12749,12020,12749,12020,12739,375,12739,375,2121,12020,2121,12020,2111,375,2111,375,1451,12020,1451,12020,1441,375,1441,365,1441,365,1451,365,14404,375,14404,12020,14404,12030,14404,12030,14394,12030,1451,12030,1441xe" filled="true" fillcolor="#000000" stroked="false">
                <v:path arrowok="t"/>
                <v:fill type="solid"/>
                <w10:wrap type="none"/>
              </v:shape>
            </w:pict>
          </mc:Fallback>
        </mc:AlternateContent>
      </w:r>
    </w:p>
    <w:p>
      <w:pPr>
        <w:pStyle w:val="BodyText"/>
        <w:spacing w:before="96"/>
        <w:ind w:left="0"/>
        <w:rPr>
          <w:sz w:val="24"/>
        </w:rPr>
      </w:pPr>
    </w:p>
    <w:p>
      <w:pPr>
        <w:pStyle w:val="ListParagraph"/>
        <w:numPr>
          <w:ilvl w:val="0"/>
          <w:numId w:val="2"/>
        </w:numPr>
        <w:tabs>
          <w:tab w:pos="1198" w:val="left" w:leader="none"/>
          <w:tab w:pos="1200" w:val="left" w:leader="none"/>
        </w:tabs>
        <w:spacing w:line="278" w:lineRule="auto" w:before="0" w:after="0"/>
        <w:ind w:left="1200" w:right="339" w:hanging="360"/>
        <w:jc w:val="left"/>
        <w:rPr>
          <w:sz w:val="24"/>
        </w:rPr>
      </w:pPr>
      <w:r>
        <w:rPr>
          <w:rFonts w:ascii="Times New Roman"/>
          <w:sz w:val="24"/>
        </w:rPr>
        <w:t>Provide a general overview of your invention, including specific keywords and phrases pertaining to the invention: [Briefly provide the basic understanding of the invention and also point out specific keywords.]</w:t>
      </w:r>
      <w:r>
        <w:rPr>
          <w:rFonts w:ascii="Times New Roman"/>
          <w:spacing w:val="40"/>
          <w:sz w:val="24"/>
        </w:rPr>
      </w:r>
      <w:r>
        <w:rPr>
          <w:rFonts w:ascii="Times New Roman"/>
          <w:sz w:val="24"/>
        </w:rPr>
      </w:r>
      <w:r>
        <w:rPr>
          <w:rFonts w:ascii="Times New Roman"/>
          <w:spacing w:val="40"/>
          <w:sz w:val="24"/>
        </w:rPr>
      </w:r>
      <w:r>
        <w:rPr>
          <w:rFonts w:ascii="Times New Roman"/>
          <w:sz w:val="24"/>
        </w:rPr>
      </w:r>
      <w:r>
        <w:rPr>
          <w:rFonts w:ascii="Times New Roman"/>
          <w:spacing w:val="40"/>
          <w:sz w:val="24"/>
        </w:rPr>
      </w:r>
      <w:r>
        <w:rPr>
          <w:rFonts w:ascii="Times New Roman"/>
          <w:sz w:val="24"/>
        </w:rPr>
      </w:r>
      <w:r>
        <w:rPr>
          <w:rFonts w:ascii="Times New Roman"/>
          <w:spacing w:val="40"/>
          <w:sz w:val="24"/>
        </w:rPr>
      </w:r>
      <w:r>
        <w:rPr>
          <w:rFonts w:ascii="Times New Roman"/>
          <w:sz w:val="24"/>
        </w:rPr>
      </w:r>
      <w:r>
        <w:rPr>
          <w:rFonts w:ascii="Times New Roman"/>
          <w:spacing w:val="40"/>
          <w:sz w:val="24"/>
        </w:rPr>
      </w:r>
      <w:r>
        <w:rPr>
          <w:rFonts w:ascii="Times New Roman"/>
          <w:sz w:val="24"/>
        </w:rPr>
      </w:r>
      <w:r>
        <w:rPr>
          <w:rFonts w:ascii="Times New Roman"/>
          <w:spacing w:val="40"/>
          <w:sz w:val="24"/>
        </w:rPr>
      </w:r>
      <w:r>
        <w:rPr>
          <w:rFonts w:ascii="Times New Roman"/>
          <w:sz w:val="24"/>
        </w:rPr>
      </w:r>
      <w:r>
        <w:rPr>
          <w:rFonts w:ascii="Times New Roman"/>
          <w:spacing w:val="40"/>
          <w:sz w:val="24"/>
        </w:rPr>
      </w:r>
      <w:r>
        <w:rPr>
          <w:rFonts w:ascii="Times New Roman"/>
          <w:sz w:val="24"/>
        </w:rPr>
      </w:r>
      <w:r>
        <w:rPr>
          <w:rFonts w:ascii="Times New Roman"/>
          <w:spacing w:val="40"/>
          <w:sz w:val="24"/>
        </w:rPr>
      </w:r>
      <w:r>
        <w:rPr>
          <w:rFonts w:ascii="Times New Roman"/>
          <w:sz w:val="24"/>
        </w:rPr>
      </w:r>
      <w:r>
        <w:rPr>
          <w:rFonts w:ascii="Times New Roman"/>
          <w:spacing w:val="40"/>
          <w:sz w:val="24"/>
        </w:rPr>
      </w:r>
      <w:r>
        <w:rPr>
          <w:rFonts w:ascii="Times New Roman"/>
          <w:sz w:val="24"/>
        </w:rPr>
      </w:r>
      <w:r>
        <w:rPr>
          <w:rFonts w:ascii="Times New Roman"/>
          <w:spacing w:val="40"/>
          <w:sz w:val="24"/>
        </w:rPr>
      </w:r>
      <w:r>
        <w:rPr>
          <w:rFonts w:ascii="Times New Roman"/>
          <w:sz w:val="24"/>
        </w:rPr>
      </w:r>
      <w:r>
        <w:rPr>
          <w:rFonts w:ascii="Times New Roman"/>
          <w:spacing w:val="40"/>
          <w:sz w:val="24"/>
        </w:rPr>
      </w:r>
      <w:r>
        <w:rPr>
          <w:rFonts w:ascii="Times New Roman"/>
          <w:sz w:val="24"/>
        </w:rPr>
      </w:r>
      <w:r>
        <w:rPr>
          <w:rFonts w:ascii="Times New Roman"/>
          <w:spacing w:val="40"/>
          <w:sz w:val="24"/>
        </w:rPr>
      </w:r>
      <w:r>
        <w:rPr>
          <w:rFonts w:ascii="Times New Roman"/>
          <w:sz w:val="24"/>
        </w:rPr>
      </w:r>
      <w:r>
        <w:rPr>
          <w:rFonts w:ascii="Times New Roman"/>
          <w:spacing w:val="40"/>
          <w:sz w:val="24"/>
        </w:rPr>
      </w:r>
      <w:r>
        <w:rPr>
          <w:rFonts w:ascii="Times New Roman"/>
          <w:sz w:val="24"/>
        </w:rPr>
      </w:r>
      <w:r>
        <w:rPr>
          <w:rFonts w:ascii="Times New Roman"/>
          <w:spacing w:val="40"/>
          <w:sz w:val="24"/>
        </w:rPr>
      </w:r>
      <w:r>
        <w:rPr>
          <w:rFonts w:ascii="Times New Roman"/>
          <w:sz w:val="24"/>
        </w:rPr>
      </w:r>
      <w:r>
        <w:rPr>
          <w:rFonts w:ascii="Times New Roman"/>
          <w:color w:val="808080"/>
          <w:sz w:val="24"/>
        </w:rPr>
      </w:r>
    </w:p>
    <w:p>
      <w:pPr>
        <w:pStyle w:val="BodyText"/>
        <w:spacing w:before="14"/>
        <w:ind w:left="0"/>
        <w:rPr>
          <w:rFonts w:ascii="Times New Roman"/>
          <w:sz w:val="24"/>
        </w:rPr>
      </w:pPr>
    </w:p>
    <w:p>
      <w:pPr>
        <w:spacing w:line="240" w:lineRule="auto" w:before="0"/>
        <w:ind w:left="480" w:right="318" w:firstLine="60"/>
        <w:jc w:val="both"/>
        <w:rPr>
          <w:rFonts w:ascii="Times New Roman"/>
          <w:sz w:val="24"/>
        </w:rPr>
      </w:pPr>
      <w:r>
        <w:rPr>
          <w:rFonts w:ascii="Times New Roman"/>
          <w:sz w:val="24"/>
        </w:rPr>
        <w:t>The present invention relates to a QR-based cattle management and health-monitoring platform for personalized livestock disease detection using a Composite Health Deviation Index (CHDI). The system assigns a low-cost, durable thermoplastic polyurethane (TPU) ear tag with a cryptographic 128-bit UUID Quick Response (QR) matrix to each animal, enabling smallholder farmers to retrieve digital medical histories and record daily multi-signal vitals (daily milk yield, feed consumption, rumination duration, core body temperature, and locomotion activity) using any commodity smartphone camera without expensive RFID readers. The computational backplane constructs personalized rolling moving-average baselines and evaluates multivariate anomaly departures across historical signal covariances using regularized Mahalanobis distance. A temporal trajectory tracking module computes 7-day regression slopes to detect subclinical mastitis, lameness, and metabolic disorders up to four days prior to acute symptom onset. The invention incorporates dual-tier Leave-One-Covariate-Out (LOCO) permutation feature explainability, an analytical data-sufficiency gate to avoid premature alerts, and an automated closed-loop clinical triage workflow that dispatches prioritized VetCase tickets and ingests verified veterinary feedback to continuously refine machine learning risk classifiers.</w:t>
      </w:r>
      <w:r>
        <w:rPr>
          <w:rFonts w:ascii="Times New Roman"/>
          <w:spacing w:val="-10"/>
          <w:sz w:val="24"/>
        </w:rPr>
      </w:r>
      <w:r>
        <w:rPr>
          <w:rFonts w:ascii="Times New Roman"/>
          <w:sz w:val="24"/>
        </w:rPr>
      </w:r>
      <w:r>
        <w:rPr>
          <w:rFonts w:ascii="Times New Roman"/>
          <w:spacing w:val="-5"/>
          <w:sz w:val="24"/>
        </w:rPr>
      </w:r>
      <w:r>
        <w:rPr>
          <w:rFonts w:ascii="Times New Roman"/>
          <w:sz w:val="24"/>
        </w:rPr>
      </w:r>
      <w:r>
        <w:rPr>
          <w:rFonts w:ascii="Times New Roman"/>
          <w:spacing w:val="-9"/>
          <w:sz w:val="24"/>
        </w:rPr>
      </w:r>
      <w:r>
        <w:rPr>
          <w:rFonts w:ascii="Times New Roman"/>
          <w:sz w:val="24"/>
        </w:rPr>
      </w:r>
      <w:r>
        <w:rPr>
          <w:rFonts w:ascii="Times New Roman"/>
          <w:spacing w:val="-7"/>
          <w:sz w:val="24"/>
        </w:rPr>
      </w:r>
      <w:r>
        <w:rPr>
          <w:rFonts w:ascii="Times New Roman"/>
          <w:sz w:val="24"/>
        </w:rPr>
      </w:r>
      <w:r>
        <w:rPr>
          <w:rFonts w:ascii="Times New Roman"/>
          <w:spacing w:val="-9"/>
          <w:sz w:val="24"/>
        </w:rPr>
      </w:r>
      <w:r>
        <w:rPr>
          <w:rFonts w:ascii="Times New Roman"/>
          <w:sz w:val="24"/>
        </w:rPr>
      </w:r>
      <w:r>
        <w:rPr>
          <w:rFonts w:ascii="Times New Roman"/>
          <w:spacing w:val="-5"/>
          <w:sz w:val="24"/>
        </w:rPr>
      </w:r>
      <w:r>
        <w:rPr>
          <w:rFonts w:ascii="Times New Roman"/>
          <w:b/>
          <w:sz w:val="24"/>
        </w:rPr>
      </w:r>
      <w:r>
        <w:rPr>
          <w:rFonts w:ascii="Times New Roman"/>
          <w:b/>
          <w:spacing w:val="-7"/>
          <w:sz w:val="24"/>
        </w:rPr>
      </w:r>
      <w:r>
        <w:rPr>
          <w:rFonts w:ascii="Times New Roman"/>
          <w:b/>
          <w:sz w:val="24"/>
        </w:rPr>
      </w:r>
      <w:r>
        <w:rPr>
          <w:rFonts w:ascii="Times New Roman"/>
          <w:b/>
          <w:spacing w:val="-7"/>
          <w:sz w:val="24"/>
        </w:rPr>
      </w:r>
      <w:r>
        <w:rPr>
          <w:rFonts w:ascii="Times New Roman"/>
          <w:b/>
          <w:sz w:val="24"/>
        </w:rPr>
      </w:r>
      <w:r>
        <w:rPr>
          <w:rFonts w:ascii="Times New Roman"/>
          <w:b/>
          <w:spacing w:val="-8"/>
          <w:sz w:val="24"/>
        </w:rPr>
      </w:r>
      <w:r>
        <w:rPr>
          <w:rFonts w:ascii="Times New Roman"/>
          <w:b/>
          <w:sz w:val="24"/>
        </w:rPr>
      </w:r>
      <w:r>
        <w:rPr>
          <w:rFonts w:ascii="Times New Roman"/>
          <w:b/>
          <w:spacing w:val="-5"/>
          <w:sz w:val="24"/>
        </w:rPr>
      </w:r>
      <w:r>
        <w:rPr>
          <w:rFonts w:ascii="Times New Roman"/>
          <w:sz w:val="24"/>
        </w:rPr>
      </w:r>
      <w:r>
        <w:rPr>
          <w:rFonts w:ascii="Times New Roman"/>
          <w:spacing w:val="-9"/>
          <w:sz w:val="24"/>
        </w:rPr>
      </w:r>
      <w:r>
        <w:rPr>
          <w:rFonts w:ascii="Times New Roman"/>
          <w:sz w:val="24"/>
        </w:rPr>
      </w:r>
      <w:r>
        <w:rPr>
          <w:rFonts w:ascii="Times New Roman"/>
          <w:spacing w:val="-4"/>
          <w:sz w:val="24"/>
        </w:rPr>
      </w:r>
      <w:r>
        <w:rPr>
          <w:rFonts w:ascii="Times New Roman"/>
          <w:sz w:val="24"/>
        </w:rPr>
      </w:r>
      <w:r>
        <w:rPr>
          <w:rFonts w:ascii="Times New Roman"/>
          <w:spacing w:val="-8"/>
          <w:sz w:val="24"/>
        </w:rPr>
      </w:r>
      <w:r>
        <w:rPr>
          <w:rFonts w:ascii="Times New Roman"/>
          <w:b/>
          <w:sz w:val="24"/>
        </w:rPr>
      </w:r>
      <w:r>
        <w:rPr>
          <w:rFonts w:ascii="Times New Roman"/>
          <w:b/>
          <w:spacing w:val="80"/>
          <w:w w:val="150"/>
          <w:sz w:val="24"/>
        </w:rPr>
      </w:r>
      <w:r>
        <w:rPr>
          <w:rFonts w:ascii="Times New Roman"/>
          <w:b/>
          <w:sz w:val="24"/>
        </w:rPr>
      </w:r>
      <w:r>
        <w:rPr>
          <w:rFonts w:ascii="Times New Roman"/>
          <w:sz w:val="24"/>
        </w:rPr>
      </w:r>
      <w:r>
        <w:rPr>
          <w:rFonts w:ascii="Times New Roman"/>
          <w:b/>
          <w:sz w:val="24"/>
        </w:rPr>
      </w:r>
      <w:r>
        <w:rPr>
          <w:rFonts w:ascii="Times New Roman"/>
          <w:b/>
          <w:spacing w:val="-1"/>
          <w:sz w:val="24"/>
        </w:rPr>
      </w:r>
      <w:r>
        <w:rPr>
          <w:rFonts w:ascii="Times New Roman"/>
          <w:b/>
          <w:sz w:val="24"/>
        </w:rPr>
      </w:r>
      <w:r>
        <w:rPr>
          <w:rFonts w:ascii="Times New Roman"/>
          <w:sz w:val="24"/>
        </w:rPr>
      </w:r>
      <w:r>
        <w:rPr>
          <w:rFonts w:ascii="Times New Roman"/>
          <w:spacing w:val="-1"/>
          <w:sz w:val="24"/>
        </w:rPr>
      </w:r>
      <w:r>
        <w:rPr>
          <w:rFonts w:ascii="Times New Roman"/>
          <w:sz w:val="24"/>
        </w:rPr>
      </w:r>
      <w:r>
        <w:rPr>
          <w:rFonts w:ascii="Times New Roman"/>
          <w:spacing w:val="-1"/>
          <w:sz w:val="24"/>
        </w:rPr>
      </w:r>
      <w:r>
        <w:rPr>
          <w:rFonts w:ascii="Times New Roman"/>
          <w:sz w:val="24"/>
        </w:rPr>
      </w:r>
      <w:r>
        <w:rPr>
          <w:rFonts w:ascii="Times New Roman"/>
          <w:spacing w:val="-1"/>
          <w:sz w:val="24"/>
        </w:rPr>
      </w:r>
      <w:r>
        <w:rPr>
          <w:rFonts w:ascii="Times New Roman"/>
          <w:sz w:val="24"/>
        </w:rPr>
      </w:r>
      <w:r>
        <w:rPr>
          <w:rFonts w:ascii="Times New Roman"/>
          <w:spacing w:val="-1"/>
          <w:sz w:val="24"/>
        </w:rPr>
      </w:r>
      <w:r>
        <w:rPr>
          <w:rFonts w:ascii="Times New Roman"/>
          <w:sz w:val="24"/>
        </w:rPr>
      </w:r>
      <w:r>
        <w:rPr>
          <w:rFonts w:ascii="Times New Roman"/>
          <w:b/>
          <w:sz w:val="24"/>
        </w:rPr>
      </w:r>
      <w:r>
        <w:rPr>
          <w:rFonts w:ascii="Times New Roman"/>
          <w:sz w:val="24"/>
        </w:rPr>
      </w:r>
      <w:r>
        <w:rPr>
          <w:rFonts w:ascii="Times New Roman"/>
          <w:b/>
          <w:sz w:val="24"/>
        </w:rPr>
      </w:r>
      <w:r>
        <w:rPr>
          <w:rFonts w:ascii="Times New Roman"/>
          <w:sz w:val="24"/>
        </w:rPr>
      </w:r>
      <w:r>
        <w:rPr>
          <w:rFonts w:ascii="Times New Roman"/>
          <w:b/>
          <w:sz w:val="24"/>
        </w:rPr>
      </w:r>
      <w:r>
        <w:rPr>
          <w:rFonts w:ascii="Times New Roman"/>
          <w:sz w:val="24"/>
        </w:rPr>
      </w:r>
      <w:r>
        <w:rPr>
          <w:rFonts w:ascii="Times New Roman"/>
          <w:b/>
          <w:sz w:val="24"/>
        </w:rPr>
      </w:r>
      <w:r>
        <w:rPr>
          <w:rFonts w:ascii="Times New Roman"/>
          <w:sz w:val="24"/>
        </w:rPr>
      </w:r>
      <w:r>
        <w:rPr>
          <w:rFonts w:ascii="Times New Roman"/>
          <w:spacing w:val="-15"/>
          <w:sz w:val="24"/>
        </w:rPr>
      </w:r>
      <w:r>
        <w:rPr>
          <w:rFonts w:ascii="Times New Roman"/>
          <w:sz w:val="24"/>
        </w:rPr>
      </w:r>
      <w:r>
        <w:rPr>
          <w:rFonts w:ascii="Times New Roman"/>
          <w:spacing w:val="-15"/>
          <w:sz w:val="24"/>
        </w:rPr>
      </w:r>
      <w:r>
        <w:rPr>
          <w:rFonts w:ascii="Times New Roman"/>
          <w:sz w:val="24"/>
        </w:rPr>
      </w:r>
      <w:r>
        <w:rPr>
          <w:rFonts w:ascii="Times New Roman"/>
          <w:spacing w:val="-15"/>
          <w:sz w:val="24"/>
        </w:rPr>
      </w:r>
      <w:r>
        <w:rPr>
          <w:rFonts w:ascii="Times New Roman"/>
          <w:sz w:val="24"/>
        </w:rPr>
      </w:r>
      <w:r>
        <w:rPr>
          <w:rFonts w:ascii="Times New Roman"/>
          <w:spacing w:val="-15"/>
          <w:sz w:val="24"/>
        </w:rPr>
      </w:r>
      <w:r>
        <w:rPr>
          <w:rFonts w:ascii="Times New Roman"/>
          <w:sz w:val="24"/>
        </w:rPr>
      </w:r>
      <w:r>
        <w:rPr>
          <w:rFonts w:ascii="Times New Roman"/>
          <w:spacing w:val="-15"/>
          <w:sz w:val="24"/>
        </w:rPr>
      </w:r>
      <w:r>
        <w:rPr>
          <w:rFonts w:ascii="Times New Roman"/>
          <w:sz w:val="24"/>
        </w:rPr>
      </w:r>
      <w:r>
        <w:rPr>
          <w:rFonts w:ascii="Times New Roman"/>
          <w:spacing w:val="-15"/>
          <w:sz w:val="24"/>
        </w:rPr>
      </w:r>
      <w:r>
        <w:rPr>
          <w:rFonts w:ascii="Times New Roman"/>
          <w:sz w:val="24"/>
        </w:rPr>
      </w:r>
      <w:r>
        <w:rPr>
          <w:rFonts w:ascii="Times New Roman"/>
          <w:spacing w:val="-15"/>
          <w:sz w:val="24"/>
        </w:rPr>
      </w:r>
      <w:r>
        <w:rPr>
          <w:rFonts w:ascii="Times New Roman"/>
          <w:sz w:val="24"/>
        </w:rPr>
      </w:r>
      <w:r>
        <w:rPr>
          <w:rFonts w:ascii="Times New Roman"/>
          <w:spacing w:val="-15"/>
          <w:sz w:val="24"/>
        </w:rPr>
      </w:r>
      <w:r>
        <w:rPr>
          <w:rFonts w:ascii="Times New Roman"/>
          <w:sz w:val="24"/>
        </w:rPr>
      </w:r>
      <w:r>
        <w:rPr>
          <w:rFonts w:ascii="Times New Roman"/>
          <w:spacing w:val="-15"/>
          <w:sz w:val="24"/>
        </w:rPr>
      </w:r>
      <w:r>
        <w:rPr>
          <w:rFonts w:ascii="Times New Roman"/>
          <w:sz w:val="24"/>
        </w:rPr>
      </w:r>
      <w:r>
        <w:rPr>
          <w:rFonts w:ascii="Times New Roman"/>
          <w:spacing w:val="-15"/>
          <w:sz w:val="24"/>
        </w:rPr>
      </w:r>
      <w:r>
        <w:rPr>
          <w:rFonts w:ascii="Times New Roman"/>
          <w:sz w:val="24"/>
        </w:rPr>
      </w:r>
      <w:r>
        <w:rPr>
          <w:rFonts w:ascii="Times New Roman"/>
          <w:spacing w:val="-15"/>
          <w:sz w:val="24"/>
        </w:rPr>
      </w:r>
      <w:r>
        <w:rPr>
          <w:rFonts w:ascii="Times New Roman"/>
          <w:sz w:val="24"/>
        </w:rPr>
      </w:r>
      <w:r>
        <w:rPr>
          <w:rFonts w:ascii="Times New Roman"/>
          <w:spacing w:val="-15"/>
          <w:sz w:val="24"/>
        </w:rPr>
      </w:r>
      <w:r>
        <w:rPr>
          <w:rFonts w:ascii="Times New Roman"/>
          <w:sz w:val="24"/>
        </w:rPr>
      </w:r>
      <w:r>
        <w:rPr>
          <w:rFonts w:ascii="Times New Roman"/>
          <w:spacing w:val="-1"/>
          <w:sz w:val="24"/>
        </w:rPr>
      </w:r>
      <w:r>
        <w:rPr>
          <w:rFonts w:ascii="Times New Roman"/>
          <w:sz w:val="24"/>
        </w:rPr>
      </w:r>
      <w:r>
        <w:rPr>
          <w:rFonts w:ascii="Times New Roman"/>
          <w:spacing w:val="-2"/>
          <w:sz w:val="24"/>
        </w:rPr>
      </w:r>
      <w:r>
        <w:rPr>
          <w:rFonts w:ascii="Times New Roman"/>
          <w:sz w:val="24"/>
        </w:rPr>
      </w:r>
      <w:r>
        <w:rPr>
          <w:rFonts w:ascii="Times New Roman"/>
          <w:spacing w:val="-1"/>
          <w:sz w:val="24"/>
        </w:rPr>
      </w:r>
      <w:r>
        <w:rPr>
          <w:rFonts w:ascii="Times New Roman"/>
          <w:sz w:val="24"/>
        </w:rPr>
      </w:r>
      <w:r>
        <w:rPr>
          <w:rFonts w:ascii="Times New Roman"/>
          <w:spacing w:val="-1"/>
          <w:sz w:val="24"/>
        </w:rPr>
      </w:r>
      <w:r>
        <w:rPr>
          <w:rFonts w:ascii="Times New Roman"/>
          <w:sz w:val="24"/>
        </w:rPr>
      </w:r>
      <w:r>
        <w:rPr>
          <w:rFonts w:ascii="Times New Roman"/>
          <w:spacing w:val="-2"/>
          <w:sz w:val="24"/>
        </w:rPr>
      </w:r>
      <w:r>
        <w:rPr>
          <w:rFonts w:ascii="Times New Roman"/>
          <w:sz w:val="24"/>
        </w:rPr>
      </w:r>
      <w:r>
        <w:rPr>
          <w:rFonts w:ascii="Times New Roman"/>
          <w:spacing w:val="-1"/>
          <w:sz w:val="24"/>
        </w:rPr>
      </w:r>
      <w:r>
        <w:rPr>
          <w:rFonts w:ascii="Times New Roman"/>
          <w:sz w:val="24"/>
        </w:rPr>
      </w:r>
      <w:r>
        <w:rPr>
          <w:rFonts w:ascii="Times New Roman"/>
          <w:spacing w:val="-2"/>
          <w:sz w:val="24"/>
        </w:rPr>
      </w:r>
      <w:r>
        <w:rPr>
          <w:rFonts w:ascii="Times New Roman"/>
          <w:sz w:val="24"/>
        </w:rPr>
      </w:r>
      <w:r>
        <w:rPr>
          <w:rFonts w:ascii="Times New Roman"/>
          <w:spacing w:val="-1"/>
          <w:sz w:val="24"/>
        </w:rPr>
      </w:r>
      <w:r>
        <w:rPr>
          <w:rFonts w:ascii="Times New Roman"/>
          <w:sz w:val="24"/>
        </w:rPr>
      </w:r>
      <w:r>
        <w:rPr>
          <w:rFonts w:ascii="Times New Roman"/>
          <w:spacing w:val="-1"/>
          <w:sz w:val="24"/>
        </w:rPr>
      </w:r>
      <w:r>
        <w:rPr>
          <w:rFonts w:ascii="Times New Roman"/>
          <w:sz w:val="24"/>
        </w:rPr>
      </w:r>
      <w:r>
        <w:rPr>
          <w:rFonts w:ascii="Times New Roman"/>
          <w:b/>
          <w:sz w:val="24"/>
        </w:rPr>
      </w:r>
      <w:r>
        <w:rPr>
          <w:rFonts w:ascii="Times New Roman"/>
          <w:b/>
          <w:spacing w:val="-1"/>
          <w:sz w:val="24"/>
        </w:rPr>
      </w:r>
      <w:r>
        <w:rPr>
          <w:rFonts w:ascii="Times New Roman"/>
          <w:b/>
          <w:sz w:val="24"/>
        </w:rPr>
      </w:r>
      <w:r>
        <w:rPr>
          <w:rFonts w:ascii="Times New Roman"/>
          <w:b/>
          <w:spacing w:val="-1"/>
          <w:sz w:val="24"/>
        </w:rPr>
      </w:r>
      <w:r>
        <w:rPr>
          <w:rFonts w:ascii="Times New Roman"/>
          <w:b/>
          <w:sz w:val="24"/>
        </w:rPr>
      </w:r>
      <w:r>
        <w:rPr>
          <w:rFonts w:ascii="Times New Roman"/>
          <w:sz w:val="24"/>
        </w:rPr>
      </w:r>
    </w:p>
    <w:p>
      <w:pPr>
        <w:pStyle w:val="BodyText"/>
        <w:spacing w:before="211"/>
        <w:ind w:left="0"/>
        <w:rPr>
          <w:rFonts w:ascii="Times New Roman"/>
          <w:sz w:val="20"/>
        </w:rPr>
      </w:pPr>
      <w:r>
        <w:rPr>
          <w:rFonts w:ascii="Times New Roman"/>
          <w:sz w:val="20"/>
        </w:rPr>
        <mc:AlternateContent>
          <mc:Choice Requires="wps">
            <w:drawing>
              <wp:anchor distT="0" distB="0" distL="0" distR="0" allowOverlap="1" layoutInCell="1" locked="0" behindDoc="1" simplePos="0" relativeHeight="487589888">
                <wp:simplePos x="0" y="0"/>
                <wp:positionH relativeFrom="page">
                  <wp:posOffset>307975</wp:posOffset>
                </wp:positionH>
                <wp:positionV relativeFrom="paragraph">
                  <wp:posOffset>295463</wp:posOffset>
                </wp:positionV>
                <wp:extent cx="7251700" cy="2032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7251700" cy="20320"/>
                          <a:chExt cx="7251700" cy="20320"/>
                        </a:xfrm>
                      </wpg:grpSpPr>
                      <wps:wsp>
                        <wps:cNvPr id="12" name="Graphic 12"/>
                        <wps:cNvSpPr/>
                        <wps:spPr>
                          <a:xfrm>
                            <a:off x="0" y="0"/>
                            <a:ext cx="7248525" cy="19050"/>
                          </a:xfrm>
                          <a:custGeom>
                            <a:avLst/>
                            <a:gdLst/>
                            <a:ahLst/>
                            <a:cxnLst/>
                            <a:rect l="l" t="t" r="r" b="b"/>
                            <a:pathLst>
                              <a:path w="7248525" h="19050">
                                <a:moveTo>
                                  <a:pt x="7248525" y="0"/>
                                </a:moveTo>
                                <a:lnTo>
                                  <a:pt x="0" y="0"/>
                                </a:lnTo>
                                <a:lnTo>
                                  <a:pt x="0" y="1270"/>
                                </a:lnTo>
                                <a:lnTo>
                                  <a:pt x="0" y="4445"/>
                                </a:lnTo>
                                <a:lnTo>
                                  <a:pt x="0" y="19050"/>
                                </a:lnTo>
                                <a:lnTo>
                                  <a:pt x="7248525" y="19050"/>
                                </a:lnTo>
                                <a:lnTo>
                                  <a:pt x="7248525" y="4445"/>
                                </a:lnTo>
                                <a:lnTo>
                                  <a:pt x="7248525" y="1270"/>
                                </a:lnTo>
                                <a:lnTo>
                                  <a:pt x="7248525"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7248525"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0" y="1269"/>
                            <a:ext cx="7251700" cy="15875"/>
                          </a:xfrm>
                          <a:custGeom>
                            <a:avLst/>
                            <a:gdLst/>
                            <a:ahLst/>
                            <a:cxnLst/>
                            <a:rect l="l" t="t" r="r" b="b"/>
                            <a:pathLst>
                              <a:path w="7251700" h="15875">
                                <a:moveTo>
                                  <a:pt x="3175" y="3175"/>
                                </a:moveTo>
                                <a:lnTo>
                                  <a:pt x="0" y="3175"/>
                                </a:lnTo>
                                <a:lnTo>
                                  <a:pt x="0" y="15875"/>
                                </a:lnTo>
                                <a:lnTo>
                                  <a:pt x="3175" y="15875"/>
                                </a:lnTo>
                                <a:lnTo>
                                  <a:pt x="3175" y="3175"/>
                                </a:lnTo>
                                <a:close/>
                              </a:path>
                              <a:path w="7251700" h="15875">
                                <a:moveTo>
                                  <a:pt x="7251700" y="0"/>
                                </a:moveTo>
                                <a:lnTo>
                                  <a:pt x="7248525" y="0"/>
                                </a:lnTo>
                                <a:lnTo>
                                  <a:pt x="7248525" y="3175"/>
                                </a:lnTo>
                                <a:lnTo>
                                  <a:pt x="7251700" y="3175"/>
                                </a:lnTo>
                                <a:lnTo>
                                  <a:pt x="7251700"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7248525"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0"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0" y="17144"/>
                            <a:ext cx="7251700" cy="3175"/>
                          </a:xfrm>
                          <a:custGeom>
                            <a:avLst/>
                            <a:gdLst/>
                            <a:ahLst/>
                            <a:cxnLst/>
                            <a:rect l="l" t="t" r="r" b="b"/>
                            <a:pathLst>
                              <a:path w="7251700" h="3175">
                                <a:moveTo>
                                  <a:pt x="7251700" y="0"/>
                                </a:moveTo>
                                <a:lnTo>
                                  <a:pt x="7248525" y="0"/>
                                </a:lnTo>
                                <a:lnTo>
                                  <a:pt x="3175" y="0"/>
                                </a:lnTo>
                                <a:lnTo>
                                  <a:pt x="0" y="0"/>
                                </a:lnTo>
                                <a:lnTo>
                                  <a:pt x="0" y="3175"/>
                                </a:lnTo>
                                <a:lnTo>
                                  <a:pt x="3175" y="3175"/>
                                </a:lnTo>
                                <a:lnTo>
                                  <a:pt x="7248525" y="3175"/>
                                </a:lnTo>
                                <a:lnTo>
                                  <a:pt x="7251700" y="3175"/>
                                </a:lnTo>
                                <a:lnTo>
                                  <a:pt x="72517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4.25pt;margin-top:23.264843pt;width:571pt;height:1.6pt;mso-position-horizontal-relative:page;mso-position-vertical-relative:paragraph;z-index:-15726592;mso-wrap-distance-left:0;mso-wrap-distance-right:0" id="docshapegroup10" coordorigin="485,465" coordsize="11420,32">
                <v:shape style="position:absolute;left:485;top:465;width:11415;height:30" id="docshape11" coordorigin="485,465" coordsize="11415,30" path="m11900,465l485,465,485,467,485,472,485,495,11900,495,11900,472,11900,467,11900,465xe" filled="true" fillcolor="#9f9f9f" stroked="false">
                  <v:path arrowok="t"/>
                  <v:fill type="solid"/>
                </v:shape>
                <v:rect style="position:absolute;left:11900;top:467;width:5;height:5" id="docshape12" filled="true" fillcolor="#e2e2e2" stroked="false">
                  <v:fill type="solid"/>
                </v:rect>
                <v:shape style="position:absolute;left:485;top:467;width:11420;height:25" id="docshape13" coordorigin="485,467" coordsize="11420,25" path="m490,472l485,472,485,492,490,492,490,472xm11905,467l11900,467,11900,472,11905,472,11905,467xe" filled="true" fillcolor="#9f9f9f" stroked="false">
                  <v:path arrowok="t"/>
                  <v:fill type="solid"/>
                </v:shape>
                <v:rect style="position:absolute;left:11900;top:472;width:5;height:20" id="docshape14" filled="true" fillcolor="#e2e2e2" stroked="false">
                  <v:fill type="solid"/>
                </v:rect>
                <v:rect style="position:absolute;left:485;top:492;width:5;height:5" id="docshape15" filled="true" fillcolor="#9f9f9f" stroked="false">
                  <v:fill type="solid"/>
                </v:rect>
                <v:shape style="position:absolute;left:485;top:492;width:11420;height:5" id="docshape16" coordorigin="485,492" coordsize="11420,5" path="m11905,492l11900,492,490,492,485,492,485,497,490,497,11900,497,11905,497,11905,492xe" filled="true" fillcolor="#e2e2e2" stroked="false">
                  <v:path arrowok="t"/>
                  <v:fill type="solid"/>
                </v:shape>
                <w10:wrap type="topAndBottom"/>
              </v:group>
            </w:pict>
          </mc:Fallback>
        </mc:AlternateContent>
      </w:r>
    </w:p>
    <w:p>
      <w:pPr>
        <w:spacing w:before="329"/>
        <w:ind w:left="540" w:right="0" w:firstLine="0"/>
        <w:jc w:val="left"/>
        <w:rPr>
          <w:rFonts w:ascii="Trebuchet MS"/>
          <w:sz w:val="32"/>
        </w:rPr>
      </w:pPr>
      <w:r>
        <w:rPr>
          <w:rFonts w:ascii="Trebuchet MS"/>
          <w:w w:val="90"/>
          <w:sz w:val="32"/>
        </w:rPr>
        <w:t>Specific Keywords and Phrases Pertaining to the Invention</w:t>
      </w:r>
      <w:r>
        <w:rPr>
          <w:rFonts w:ascii="Trebuchet MS"/>
          <w:spacing w:val="-20"/>
          <w:w w:val="90"/>
          <w:sz w:val="32"/>
        </w:rPr>
      </w:r>
      <w:r>
        <w:rPr>
          <w:rFonts w:ascii="Trebuchet MS"/>
          <w:w w:val="90"/>
          <w:sz w:val="32"/>
        </w:rPr>
      </w:r>
      <w:r>
        <w:rPr>
          <w:rFonts w:ascii="Trebuchet MS"/>
          <w:spacing w:val="-20"/>
          <w:w w:val="90"/>
          <w:sz w:val="32"/>
        </w:rPr>
      </w:r>
      <w:r>
        <w:rPr>
          <w:rFonts w:ascii="Trebuchet MS"/>
          <w:w w:val="90"/>
          <w:sz w:val="32"/>
        </w:rPr>
      </w:r>
      <w:r>
        <w:rPr>
          <w:rFonts w:ascii="Trebuchet MS"/>
          <w:spacing w:val="-23"/>
          <w:w w:val="90"/>
          <w:sz w:val="32"/>
        </w:rPr>
      </w:r>
      <w:r>
        <w:rPr>
          <w:rFonts w:ascii="Trebuchet MS"/>
          <w:w w:val="90"/>
          <w:sz w:val="32"/>
        </w:rPr>
      </w:r>
      <w:r>
        <w:rPr>
          <w:rFonts w:ascii="Trebuchet MS"/>
          <w:spacing w:val="-20"/>
          <w:w w:val="90"/>
          <w:sz w:val="32"/>
        </w:rPr>
      </w:r>
      <w:r>
        <w:rPr>
          <w:rFonts w:ascii="Trebuchet MS"/>
          <w:w w:val="90"/>
          <w:sz w:val="32"/>
        </w:rPr>
      </w:r>
      <w:r>
        <w:rPr>
          <w:rFonts w:ascii="Trebuchet MS"/>
          <w:spacing w:val="-23"/>
          <w:w w:val="90"/>
          <w:sz w:val="32"/>
        </w:rPr>
      </w:r>
      <w:r>
        <w:rPr>
          <w:rFonts w:ascii="Trebuchet MS"/>
          <w:w w:val="90"/>
          <w:sz w:val="32"/>
        </w:rPr>
      </w:r>
      <w:r>
        <w:rPr>
          <w:rFonts w:ascii="Trebuchet MS"/>
          <w:spacing w:val="-15"/>
          <w:w w:val="90"/>
          <w:sz w:val="32"/>
        </w:rPr>
      </w:r>
      <w:r>
        <w:rPr>
          <w:rFonts w:ascii="Trebuchet MS"/>
          <w:w w:val="90"/>
          <w:sz w:val="32"/>
        </w:rPr>
      </w:r>
      <w:r>
        <w:rPr>
          <w:rFonts w:ascii="Trebuchet MS"/>
          <w:spacing w:val="-21"/>
          <w:w w:val="90"/>
          <w:sz w:val="32"/>
        </w:rPr>
      </w:r>
      <w:r>
        <w:rPr>
          <w:rFonts w:ascii="Trebuchet MS"/>
          <w:spacing w:val="-2"/>
          <w:w w:val="90"/>
          <w:sz w:val="32"/>
        </w:rPr>
      </w:r>
    </w:p>
    <w:p>
      <w:pPr>
        <w:pStyle w:val="ListParagraph"/>
        <w:numPr>
          <w:ilvl w:val="0"/>
          <w:numId w:val="2"/>
        </w:numPr>
        <w:tabs>
          <w:tab w:pos="1200" w:val="left" w:leader="none"/>
        </w:tabs>
        <w:spacing w:line="275" w:lineRule="exact" w:before="360" w:after="0"/>
        <w:ind w:left="1200" w:right="0" w:hanging="360"/>
        <w:jc w:val="left"/>
        <w:rPr>
          <w:rFonts w:ascii="Times New Roman"/>
          <w:sz w:val="24"/>
        </w:rPr>
      </w:pPr>
      <w:r>
        <w:rPr>
          <w:rFonts w:ascii="Times New Roman"/>
          <w:sz w:val="24"/>
        </w:rPr>
        <w:t>QR-Based Cattle Identification</w:t>
      </w:r>
      <w:r>
        <w:rPr>
          <w:rFonts w:ascii="Times New Roman"/>
          <w:spacing w:val="-6"/>
          <w:sz w:val="24"/>
        </w:rPr>
      </w:r>
      <w:r>
        <w:rPr>
          <w:rFonts w:ascii="Times New Roman"/>
          <w:sz w:val="24"/>
        </w:rPr>
      </w:r>
      <w:r>
        <w:rPr>
          <w:rFonts w:ascii="Times New Roman"/>
          <w:spacing w:val="-6"/>
          <w:sz w:val="24"/>
        </w:rPr>
      </w:r>
      <w:r>
        <w:rPr>
          <w:rFonts w:ascii="Times New Roman"/>
          <w:spacing w:val="-2"/>
          <w:sz w:val="24"/>
        </w:rPr>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Smartphone-Readable Ear Tag</w:t>
      </w:r>
      <w:r>
        <w:rPr>
          <w:rFonts w:ascii="Times New Roman"/>
          <w:spacing w:val="-3"/>
          <w:sz w:val="24"/>
        </w:rPr>
      </w:r>
      <w:r>
        <w:rPr>
          <w:rFonts w:ascii="Times New Roman"/>
          <w:sz w:val="24"/>
        </w:rPr>
      </w:r>
      <w:r>
        <w:rPr>
          <w:rFonts w:ascii="Times New Roman"/>
          <w:spacing w:val="-3"/>
          <w:sz w:val="24"/>
        </w:rPr>
      </w:r>
      <w:r>
        <w:rPr>
          <w:rFonts w:ascii="Times New Roman"/>
          <w:spacing w:val="-2"/>
          <w:sz w:val="24"/>
        </w:rPr>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Personalized Health Baseline</w:t>
      </w:r>
      <w:r>
        <w:rPr>
          <w:rFonts w:ascii="Times New Roman"/>
          <w:spacing w:val="-5"/>
          <w:sz w:val="24"/>
        </w:rPr>
      </w:r>
      <w:r>
        <w:rPr>
          <w:rFonts w:ascii="Times New Roman"/>
          <w:sz w:val="24"/>
        </w:rPr>
      </w:r>
      <w:r>
        <w:rPr>
          <w:rFonts w:ascii="Times New Roman"/>
          <w:spacing w:val="-3"/>
          <w:sz w:val="24"/>
        </w:rPr>
      </w:r>
      <w:r>
        <w:rPr>
          <w:rFonts w:ascii="Times New Roman"/>
          <w:spacing w:val="-2"/>
          <w:sz w:val="24"/>
        </w:rPr>
      </w:r>
    </w:p>
    <w:p>
      <w:pPr>
        <w:pStyle w:val="ListParagraph"/>
        <w:numPr>
          <w:ilvl w:val="0"/>
          <w:numId w:val="2"/>
        </w:numPr>
        <w:tabs>
          <w:tab w:pos="1200" w:val="left" w:leader="none"/>
        </w:tabs>
        <w:spacing w:line="275" w:lineRule="exact" w:before="4" w:after="0"/>
        <w:ind w:left="1200" w:right="0" w:hanging="360"/>
        <w:jc w:val="left"/>
        <w:rPr>
          <w:rFonts w:ascii="Times New Roman"/>
          <w:sz w:val="24"/>
        </w:rPr>
      </w:pPr>
      <w:r>
        <w:rPr>
          <w:rFonts w:ascii="Times New Roman"/>
          <w:sz w:val="24"/>
        </w:rPr>
        <w:t>Composite Health Deviation Index (CHDI)</w:t>
      </w:r>
      <w:r>
        <w:rPr>
          <w:rFonts w:ascii="Times New Roman"/>
          <w:spacing w:val="-9"/>
          <w:sz w:val="24"/>
        </w:rPr>
      </w:r>
      <w:r>
        <w:rPr>
          <w:rFonts w:ascii="Times New Roman"/>
          <w:spacing w:val="-2"/>
          <w:sz w:val="24"/>
        </w:rPr>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Multivariate Anomaly Detection</w:t>
      </w:r>
      <w:r>
        <w:rPr>
          <w:rFonts w:ascii="Times New Roman"/>
          <w:spacing w:val="-6"/>
          <w:sz w:val="24"/>
        </w:rPr>
      </w:r>
      <w:r>
        <w:rPr>
          <w:rFonts w:ascii="Times New Roman"/>
          <w:spacing w:val="-2"/>
          <w:sz w:val="24"/>
        </w:rPr>
      </w:r>
    </w:p>
    <w:p>
      <w:pPr>
        <w:pStyle w:val="ListParagraph"/>
        <w:numPr>
          <w:ilvl w:val="0"/>
          <w:numId w:val="2"/>
        </w:numPr>
        <w:tabs>
          <w:tab w:pos="1199" w:val="left" w:leader="none"/>
        </w:tabs>
        <w:spacing w:line="275" w:lineRule="exact" w:before="0" w:after="0"/>
        <w:ind w:left="1199" w:right="0" w:hanging="359"/>
        <w:jc w:val="left"/>
        <w:rPr>
          <w:rFonts w:ascii="Times New Roman"/>
          <w:sz w:val="24"/>
        </w:rPr>
      </w:pPr>
      <w:r>
        <w:rPr>
          <w:rFonts w:ascii="Times New Roman"/>
          <w:sz w:val="24"/>
        </w:rPr>
        <w:t>Mahalanobis Distance with Tikhonov Regularization</w:t>
      </w:r>
      <w:r>
        <w:rPr>
          <w:rFonts w:ascii="Times New Roman"/>
          <w:spacing w:val="-3"/>
          <w:sz w:val="24"/>
        </w:rPr>
      </w:r>
      <w:r>
        <w:rPr>
          <w:rFonts w:ascii="Times New Roman"/>
          <w:spacing w:val="-2"/>
          <w:sz w:val="24"/>
        </w:rPr>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Temporal Trajectory Tracking &amp; Slope Regression</w:t>
      </w:r>
      <w:r>
        <w:rPr>
          <w:rFonts w:ascii="Times New Roman"/>
          <w:spacing w:val="-7"/>
          <w:sz w:val="24"/>
        </w:rPr>
      </w:r>
      <w:r>
        <w:rPr>
          <w:rFonts w:ascii="Times New Roman"/>
          <w:spacing w:val="-2"/>
          <w:sz w:val="24"/>
        </w:rPr>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Subclinical Disease Early Detection</w:t>
      </w:r>
      <w:r>
        <w:rPr>
          <w:rFonts w:ascii="Times New Roman"/>
          <w:spacing w:val="-6"/>
          <w:sz w:val="24"/>
        </w:rPr>
      </w:r>
      <w:r>
        <w:rPr>
          <w:rFonts w:ascii="Times New Roman"/>
          <w:spacing w:val="-2"/>
          <w:sz w:val="24"/>
        </w:rPr>
      </w:r>
    </w:p>
    <w:p>
      <w:pPr>
        <w:pStyle w:val="ListParagraph"/>
        <w:numPr>
          <w:ilvl w:val="0"/>
          <w:numId w:val="2"/>
        </w:numPr>
        <w:tabs>
          <w:tab w:pos="1200" w:val="left" w:leader="none"/>
        </w:tabs>
        <w:spacing w:line="275" w:lineRule="exact" w:before="5" w:after="0"/>
        <w:ind w:left="1200" w:right="0" w:hanging="360"/>
        <w:jc w:val="left"/>
        <w:rPr>
          <w:rFonts w:ascii="Times New Roman"/>
          <w:sz w:val="24"/>
        </w:rPr>
      </w:pPr>
      <w:r>
        <w:rPr>
          <w:rFonts w:ascii="Times New Roman"/>
          <w:sz w:val="24"/>
        </w:rPr>
        <w:t>Dual-Tier Explainability &amp; Permutation Attribution</w:t>
      </w:r>
      <w:r>
        <w:rPr>
          <w:rFonts w:ascii="Times New Roman"/>
          <w:spacing w:val="-5"/>
          <w:sz w:val="24"/>
        </w:rPr>
      </w:r>
      <w:r>
        <w:rPr>
          <w:rFonts w:ascii="Times New Roman"/>
          <w:sz w:val="24"/>
        </w:rPr>
      </w:r>
      <w:r>
        <w:rPr>
          <w:rFonts w:ascii="Times New Roman"/>
          <w:spacing w:val="-4"/>
          <w:sz w:val="24"/>
        </w:rPr>
      </w:r>
      <w:r>
        <w:rPr>
          <w:rFonts w:ascii="Times New Roman"/>
          <w:spacing w:val="-2"/>
          <w:sz w:val="24"/>
        </w:rPr>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Data-Sufficiency Abstention Gate</w:t>
      </w:r>
      <w:r>
        <w:rPr>
          <w:rFonts w:ascii="Times New Roman"/>
          <w:spacing w:val="-4"/>
          <w:sz w:val="24"/>
        </w:rPr>
      </w:r>
      <w:r>
        <w:rPr>
          <w:rFonts w:ascii="Times New Roman"/>
          <w:sz w:val="24"/>
        </w:rPr>
      </w:r>
      <w:r>
        <w:rPr>
          <w:rFonts w:ascii="Times New Roman"/>
          <w:spacing w:val="-5"/>
          <w:sz w:val="24"/>
        </w:rPr>
      </w:r>
      <w:r>
        <w:rPr>
          <w:rFonts w:ascii="Times New Roman"/>
          <w:spacing w:val="-2"/>
          <w:sz w:val="24"/>
        </w:rPr>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Closed-Loop Veterinary Case Dispatch</w:t>
      </w:r>
      <w:r>
        <w:rPr>
          <w:rFonts w:ascii="Times New Roman"/>
          <w:spacing w:val="-5"/>
          <w:sz w:val="24"/>
        </w:rPr>
      </w:r>
      <w:r>
        <w:rPr>
          <w:rFonts w:ascii="Times New Roman"/>
          <w:sz w:val="24"/>
        </w:rPr>
      </w:r>
      <w:r>
        <w:rPr>
          <w:rFonts w:ascii="Times New Roman"/>
          <w:spacing w:val="-4"/>
          <w:sz w:val="24"/>
        </w:rPr>
      </w:r>
      <w:r>
        <w:rPr>
          <w:rFonts w:ascii="Times New Roman"/>
          <w:spacing w:val="-2"/>
          <w:sz w:val="24"/>
        </w:rPr>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Role-Based Farm &amp; Cooperative Portal</w:t>
      </w:r>
      <w:r>
        <w:rPr>
          <w:rFonts w:ascii="Times New Roman"/>
          <w:spacing w:val="-6"/>
          <w:sz w:val="24"/>
        </w:rPr>
      </w:r>
      <w:r>
        <w:rPr>
          <w:rFonts w:ascii="Times New Roman"/>
          <w:sz w:val="24"/>
        </w:rPr>
      </w:r>
      <w:r>
        <w:rPr>
          <w:rFonts w:ascii="Times New Roman"/>
          <w:spacing w:val="-4"/>
          <w:sz w:val="24"/>
        </w:rPr>
      </w:r>
    </w:p>
    <w:p>
      <w:pPr>
        <w:pStyle w:val="ListParagraph"/>
        <w:numPr>
          <w:ilvl w:val="0"/>
          <w:numId w:val="2"/>
        </w:numPr>
        <w:tabs>
          <w:tab w:pos="1200" w:val="left" w:leader="none"/>
        </w:tabs>
        <w:spacing w:line="276" w:lineRule="exact" w:before="0" w:after="0"/>
        <w:ind w:left="1200" w:right="0" w:hanging="360"/>
        <w:jc w:val="left"/>
        <w:rPr>
          <w:rFonts w:ascii="Times New Roman"/>
          <w:sz w:val="24"/>
        </w:rPr>
      </w:pPr>
      <w:r>
        <w:rPr>
          <w:rFonts w:ascii="Times New Roman"/>
          <w:sz w:val="24"/>
        </w:rPr>
        <w:t>Longitudinal Electronic Medical Records</w:t>
      </w:r>
      <w:r>
        <w:rPr>
          <w:rFonts w:ascii="Times New Roman"/>
          <w:spacing w:val="-3"/>
          <w:sz w:val="24"/>
        </w:rPr>
      </w:r>
      <w:r>
        <w:rPr>
          <w:rFonts w:ascii="Times New Roman"/>
          <w:sz w:val="24"/>
        </w:rPr>
      </w:r>
      <w:r>
        <w:rPr>
          <w:rFonts w:ascii="Times New Roman"/>
          <w:spacing w:val="-2"/>
          <w:sz w:val="24"/>
        </w:rPr>
      </w:r>
      <w:r>
        <w:rPr>
          <w:rFonts w:ascii="Times New Roman"/>
          <w:sz w:val="24"/>
        </w:rPr>
      </w:r>
      <w:r>
        <w:rPr>
          <w:rFonts w:ascii="Times New Roman"/>
          <w:spacing w:val="-4"/>
          <w:sz w:val="24"/>
        </w:rPr>
      </w:r>
      <w:r>
        <w:rPr>
          <w:rFonts w:ascii="Times New Roman"/>
          <w:sz w:val="24"/>
        </w:rPr>
      </w:r>
      <w:r>
        <w:rPr>
          <w:rFonts w:ascii="Times New Roman"/>
          <w:spacing w:val="-2"/>
          <w:sz w:val="24"/>
        </w:rPr>
      </w:r>
    </w:p>
    <w:p>
      <w:pPr>
        <w:pStyle w:val="ListParagraph"/>
        <w:numPr>
          <w:ilvl w:val="0"/>
          <w:numId w:val="2"/>
        </w:numPr>
        <w:tabs>
          <w:tab w:pos="1200" w:val="left" w:leader="none"/>
        </w:tabs>
        <w:spacing w:line="275" w:lineRule="exact" w:before="4" w:after="0"/>
        <w:ind w:left="1200" w:right="0" w:hanging="360"/>
        <w:jc w:val="left"/>
        <w:rPr>
          <w:rFonts w:ascii="Times New Roman"/>
          <w:sz w:val="24"/>
        </w:rPr>
      </w:pPr>
      <w:r>
        <w:rPr>
          <w:rFonts w:ascii="Times New Roman"/>
          <w:sz w:val="24"/>
        </w:rPr>
        <w:t>Precision Livestock Farming (PLF)</w:t>
      </w:r>
      <w:r>
        <w:rPr>
          <w:rFonts w:ascii="Times New Roman"/>
          <w:spacing w:val="-6"/>
          <w:sz w:val="24"/>
        </w:rPr>
      </w:r>
      <w:r>
        <w:rPr>
          <w:rFonts w:ascii="Times New Roman"/>
          <w:sz w:val="24"/>
        </w:rPr>
      </w:r>
      <w:r>
        <w:rPr>
          <w:rFonts w:ascii="Times New Roman"/>
          <w:spacing w:val="-6"/>
          <w:sz w:val="24"/>
        </w:rPr>
      </w:r>
      <w:r>
        <w:rPr>
          <w:rFonts w:ascii="Times New Roman"/>
          <w:spacing w:val="-2"/>
          <w:sz w:val="24"/>
        </w:rPr>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Supervised Feedback Machine Learning Refinement</w:t>
      </w:r>
      <w:r>
        <w:rPr>
          <w:rFonts w:ascii="Times New Roman"/>
          <w:spacing w:val="-5"/>
          <w:sz w:val="24"/>
        </w:rPr>
      </w:r>
      <w:r>
        <w:rPr>
          <w:rFonts w:ascii="Times New Roman"/>
          <w:sz w:val="24"/>
        </w:rPr>
      </w:r>
      <w:r>
        <w:rPr>
          <w:rFonts w:ascii="Times New Roman"/>
          <w:spacing w:val="-4"/>
          <w:sz w:val="24"/>
        </w:rPr>
      </w:r>
      <w:r>
        <w:rPr>
          <w:rFonts w:ascii="Times New Roman"/>
          <w:spacing w:val="-2"/>
          <w:sz w:val="24"/>
        </w:rPr>
      </w: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spacing w:before="207"/>
        <w:ind w:left="0"/>
        <w:rPr>
          <w:rFonts w:ascii="Times New Roman"/>
          <w:sz w:val="24"/>
        </w:rPr>
      </w:pPr>
    </w:p>
    <w:p>
      <w:pPr>
        <w:pStyle w:val="ListParagraph"/>
        <w:numPr>
          <w:ilvl w:val="0"/>
          <w:numId w:val="2"/>
        </w:numPr>
        <w:tabs>
          <w:tab w:pos="1200" w:val="left" w:leader="none"/>
          <w:tab w:pos="2863" w:val="left" w:leader="none"/>
          <w:tab w:pos="3358" w:val="left" w:leader="none"/>
          <w:tab w:pos="4827" w:val="left" w:leader="none"/>
          <w:tab w:pos="9803" w:val="left" w:leader="none"/>
          <w:tab w:pos="10324" w:val="left" w:leader="none"/>
          <w:tab w:pos="11128" w:val="left" w:leader="none"/>
        </w:tabs>
        <w:spacing w:line="273" w:lineRule="auto" w:before="0" w:after="0"/>
        <w:ind w:left="1200" w:right="323" w:hanging="360"/>
        <w:jc w:val="left"/>
        <w:rPr>
          <w:sz w:val="24"/>
        </w:rPr>
      </w:pPr>
      <w:r>
        <w:rPr>
          <w:rFonts w:ascii="Times New Roman"/>
          <w:sz w:val="24"/>
        </w:rPr>
        <w:t>Describe how the invention is more beneficial or feasible over the prior art. [What are the advantages/improvements of the invention as compared to solutions provided by others]</w:t>
      </w:r>
      <w:r>
        <w:rPr>
          <w:rFonts w:ascii="Times New Roman"/>
          <w:spacing w:val="80"/>
          <w:sz w:val="24"/>
        </w:rPr>
      </w:r>
      <w:r>
        <w:rPr>
          <w:rFonts w:ascii="Times New Roman"/>
          <w:sz w:val="24"/>
        </w:rPr>
      </w:r>
      <w:r>
        <w:rPr>
          <w:rFonts w:ascii="Times New Roman"/>
          <w:spacing w:val="-4"/>
          <w:sz w:val="24"/>
        </w:rPr>
      </w:r>
      <w:r>
        <w:rPr>
          <w:rFonts w:ascii="Times New Roman"/>
          <w:sz w:val="24"/>
        </w:rPr>
      </w:r>
      <w:r>
        <w:rPr>
          <w:rFonts w:ascii="Times New Roman"/>
          <w:spacing w:val="80"/>
          <w:sz w:val="24"/>
        </w:rPr>
      </w:r>
      <w:r>
        <w:rPr>
          <w:rFonts w:ascii="Times New Roman"/>
          <w:sz w:val="24"/>
        </w:rPr>
      </w:r>
      <w:r>
        <w:rPr>
          <w:rFonts w:ascii="Times New Roman"/>
          <w:spacing w:val="80"/>
          <w:sz w:val="24"/>
        </w:rPr>
      </w:r>
      <w:r>
        <w:rPr>
          <w:rFonts w:ascii="Times New Roman"/>
          <w:sz w:val="24"/>
        </w:rPr>
      </w:r>
      <w:r>
        <w:rPr>
          <w:rFonts w:ascii="Times New Roman"/>
          <w:spacing w:val="80"/>
          <w:sz w:val="24"/>
        </w:rPr>
      </w:r>
      <w:r>
        <w:rPr>
          <w:rFonts w:ascii="Times New Roman"/>
          <w:sz w:val="24"/>
        </w:rPr>
      </w:r>
      <w:r>
        <w:rPr>
          <w:rFonts w:ascii="Times New Roman"/>
          <w:spacing w:val="80"/>
          <w:sz w:val="24"/>
        </w:rPr>
      </w:r>
      <w:r>
        <w:rPr>
          <w:rFonts w:ascii="Times New Roman"/>
          <w:sz w:val="24"/>
        </w:rPr>
      </w:r>
      <w:r>
        <w:rPr>
          <w:rFonts w:ascii="Times New Roman"/>
          <w:spacing w:val="80"/>
          <w:sz w:val="24"/>
        </w:rPr>
      </w:r>
      <w:r>
        <w:rPr>
          <w:rFonts w:ascii="Times New Roman"/>
          <w:sz w:val="24"/>
        </w:rPr>
      </w:r>
      <w:r>
        <w:rPr>
          <w:rFonts w:ascii="Times New Roman"/>
          <w:spacing w:val="80"/>
          <w:sz w:val="24"/>
        </w:rPr>
      </w:r>
      <w:r>
        <w:rPr>
          <w:rFonts w:ascii="Times New Roman"/>
          <w:sz w:val="24"/>
        </w:rPr>
      </w:r>
      <w:r>
        <w:rPr>
          <w:rFonts w:ascii="Times New Roman"/>
          <w:spacing w:val="80"/>
          <w:sz w:val="24"/>
        </w:rPr>
      </w:r>
      <w:r>
        <w:rPr>
          <w:rFonts w:ascii="Times New Roman"/>
          <w:sz w:val="24"/>
        </w:rPr>
      </w:r>
      <w:r>
        <w:rPr>
          <w:rFonts w:ascii="Times New Roman"/>
          <w:spacing w:val="-4"/>
          <w:sz w:val="24"/>
        </w:rPr>
      </w:r>
      <w:r>
        <w:rPr>
          <w:rFonts w:ascii="Times New Roman"/>
          <w:sz w:val="24"/>
        </w:rPr>
        <w:tab/>
      </w:r>
      <w:r>
        <w:rPr>
          <w:rFonts w:ascii="Times New Roman"/>
          <w:color w:val="808080"/>
          <w:spacing w:val="-2"/>
          <w:sz w:val="24"/>
        </w:rPr>
      </w:r>
      <w:r>
        <w:rPr>
          <w:rFonts w:ascii="Times New Roman"/>
          <w:color w:val="808080"/>
          <w:sz w:val="24"/>
        </w:rPr>
      </w:r>
      <w:r>
        <w:rPr>
          <w:rFonts w:ascii="Times New Roman"/>
          <w:color w:val="808080"/>
          <w:spacing w:val="80"/>
          <w:sz w:val="24"/>
        </w:rPr>
      </w:r>
      <w:r>
        <w:rPr>
          <w:rFonts w:ascii="Times New Roman"/>
          <w:color w:val="808080"/>
          <w:sz w:val="24"/>
        </w:rPr>
      </w:r>
    </w:p>
    <w:p>
      <w:pPr>
        <w:pStyle w:val="ListParagraph"/>
        <w:spacing w:after="0" w:line="273" w:lineRule="auto"/>
        <w:jc w:val="left"/>
        <w:rPr>
          <w:sz w:val="24"/>
        </w:rPr>
        <w:sectPr>
          <w:pgSz w:w="12240" w:h="15840"/>
          <w:pgMar w:header="0" w:footer="1081" w:top="1440" w:bottom="1320" w:left="0" w:right="0"/>
        </w:sectPr>
      </w:pPr>
    </w:p>
    <w:p>
      <w:pPr>
        <w:pStyle w:val="Heading1"/>
        <w:numPr>
          <w:ilvl w:val="0"/>
          <w:numId w:val="3"/>
        </w:numPr>
        <w:tabs>
          <w:tab w:pos="719" w:val="left" w:leader="none"/>
        </w:tabs>
        <w:spacing w:line="240" w:lineRule="auto" w:before="132" w:after="0"/>
        <w:ind w:left="719" w:right="0" w:hanging="239"/>
        <w:jc w:val="left"/>
        <w:rPr>
          <w:rFonts w:ascii="Calibri"/>
        </w:rPr>
      </w:pPr>
      <w:r>
        <w:rPr>
          <w:rFonts w:ascii="Calibri"/>
        </w:rPr>
        <mc:AlternateContent>
          <mc:Choice Requires="wps">
            <w:drawing>
              <wp:anchor distT="0" distB="0" distL="0" distR="0" allowOverlap="1" layoutInCell="1" locked="0" behindDoc="1" simplePos="0" relativeHeight="487269888">
                <wp:simplePos x="0" y="0"/>
                <wp:positionH relativeFrom="page">
                  <wp:posOffset>231775</wp:posOffset>
                </wp:positionH>
                <wp:positionV relativeFrom="paragraph">
                  <wp:posOffset>380</wp:posOffset>
                </wp:positionV>
                <wp:extent cx="7407275" cy="555180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7407275" cy="5551805"/>
                        </a:xfrm>
                        <a:custGeom>
                          <a:avLst/>
                          <a:gdLst/>
                          <a:ahLst/>
                          <a:cxnLst/>
                          <a:rect l="l" t="t" r="r" b="b"/>
                          <a:pathLst>
                            <a:path w="7407275" h="5551805">
                              <a:moveTo>
                                <a:pt x="7407275" y="0"/>
                              </a:moveTo>
                              <a:lnTo>
                                <a:pt x="7400925" y="0"/>
                              </a:lnTo>
                              <a:lnTo>
                                <a:pt x="7400925" y="6350"/>
                              </a:lnTo>
                              <a:lnTo>
                                <a:pt x="7400925" y="5545074"/>
                              </a:lnTo>
                              <a:lnTo>
                                <a:pt x="6350" y="5545074"/>
                              </a:lnTo>
                              <a:lnTo>
                                <a:pt x="6350" y="6350"/>
                              </a:lnTo>
                              <a:lnTo>
                                <a:pt x="7400925" y="6350"/>
                              </a:lnTo>
                              <a:lnTo>
                                <a:pt x="7400925" y="0"/>
                              </a:lnTo>
                              <a:lnTo>
                                <a:pt x="6350" y="0"/>
                              </a:lnTo>
                              <a:lnTo>
                                <a:pt x="0" y="0"/>
                              </a:lnTo>
                              <a:lnTo>
                                <a:pt x="0" y="6223"/>
                              </a:lnTo>
                              <a:lnTo>
                                <a:pt x="0" y="6350"/>
                              </a:lnTo>
                              <a:lnTo>
                                <a:pt x="0" y="5545074"/>
                              </a:lnTo>
                              <a:lnTo>
                                <a:pt x="0" y="5551424"/>
                              </a:lnTo>
                              <a:lnTo>
                                <a:pt x="6350" y="5551424"/>
                              </a:lnTo>
                              <a:lnTo>
                                <a:pt x="7400925" y="5551424"/>
                              </a:lnTo>
                              <a:lnTo>
                                <a:pt x="7407275" y="5551424"/>
                              </a:lnTo>
                              <a:lnTo>
                                <a:pt x="7407275" y="5545074"/>
                              </a:lnTo>
                              <a:lnTo>
                                <a:pt x="7407275" y="6350"/>
                              </a:lnTo>
                              <a:lnTo>
                                <a:pt x="7407275" y="6223"/>
                              </a:lnTo>
                              <a:lnTo>
                                <a:pt x="740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5pt;margin-top:.029966pt;width:583.25pt;height:437.15pt;mso-position-horizontal-relative:page;mso-position-vertical-relative:paragraph;z-index:-16046592" id="docshape17" coordorigin="365,1" coordsize="11665,8743" path="m12030,1l12020,1,12020,11,12020,8733,375,8733,375,11,12020,11,12020,1,375,1,365,1,365,10,365,11,365,8733,365,8743,375,8743,12020,8743,12030,8743,12030,8733,12030,11,12030,10,12030,1xe" filled="true" fillcolor="#000000" stroked="false">
                <v:path arrowok="t"/>
                <v:fill type="solid"/>
                <w10:wrap type="none"/>
              </v:shape>
            </w:pict>
          </mc:Fallback>
        </mc:AlternateContent>
      </w:r>
      <w:r>
        <w:rPr>
          <w:rFonts w:ascii="Calibri"/>
        </w:rPr>
        <w:t>Infrastructure-Light, Zero-Cost Optical Identification</w:t>
      </w:r>
      <w:r>
        <w:rPr>
          <w:rFonts w:ascii="Calibri"/>
          <w:spacing w:val="-3"/>
        </w:rPr>
      </w:r>
      <w:r>
        <w:rPr>
          <w:rFonts w:ascii="Calibri"/>
        </w:rPr>
      </w:r>
      <w:r>
        <w:rPr>
          <w:rFonts w:ascii="Calibri"/>
          <w:spacing w:val="-5"/>
        </w:rPr>
      </w:r>
      <w:r>
        <w:rPr>
          <w:rFonts w:ascii="Calibri"/>
        </w:rPr>
      </w:r>
      <w:r>
        <w:rPr>
          <w:rFonts w:ascii="Calibri"/>
          <w:spacing w:val="-2"/>
        </w:rPr>
      </w:r>
    </w:p>
    <w:p>
      <w:pPr>
        <w:spacing w:before="162"/>
        <w:ind w:left="480" w:right="0" w:firstLine="0"/>
        <w:jc w:val="left"/>
        <w:rPr>
          <w:sz w:val="24"/>
        </w:rPr>
      </w:pPr>
      <w:r>
        <w:rPr>
          <w:sz w:val="24"/>
        </w:rPr>
        <w:t>Prior systems require expensive RFID readers, antennas, or active neck collars with high battery maintenance costs.</w:t>
      </w:r>
      <w:r>
        <w:rPr>
          <w:spacing w:val="-2"/>
          <w:sz w:val="24"/>
        </w:rPr>
      </w:r>
      <w:r>
        <w:rPr>
          <w:sz w:val="24"/>
        </w:rPr>
      </w:r>
      <w:r>
        <w:rPr>
          <w:spacing w:val="-6"/>
          <w:sz w:val="24"/>
        </w:rPr>
      </w:r>
      <w:r>
        <w:rPr>
          <w:sz w:val="24"/>
        </w:rPr>
      </w:r>
      <w:r>
        <w:rPr>
          <w:spacing w:val="-2"/>
          <w:sz w:val="24"/>
        </w:rPr>
      </w:r>
      <w:r>
        <w:rPr>
          <w:sz w:val="24"/>
        </w:rPr>
      </w:r>
      <w:r>
        <w:rPr>
          <w:spacing w:val="-2"/>
          <w:sz w:val="24"/>
        </w:rPr>
      </w:r>
      <w:r>
        <w:rPr>
          <w:sz w:val="24"/>
        </w:rPr>
      </w:r>
      <w:r>
        <w:rPr>
          <w:spacing w:val="-1"/>
          <w:sz w:val="24"/>
        </w:rPr>
      </w:r>
      <w:r>
        <w:rPr>
          <w:sz w:val="24"/>
        </w:rPr>
      </w:r>
      <w:r>
        <w:rPr>
          <w:spacing w:val="-2"/>
          <w:sz w:val="24"/>
        </w:rPr>
      </w:r>
      <w:r>
        <w:rPr>
          <w:sz w:val="24"/>
        </w:rPr>
      </w:r>
      <w:r>
        <w:rPr>
          <w:spacing w:val="-2"/>
          <w:sz w:val="24"/>
        </w:rPr>
      </w:r>
      <w:r>
        <w:rPr>
          <w:sz w:val="24"/>
        </w:rPr>
      </w:r>
      <w:r>
        <w:rPr>
          <w:spacing w:val="-2"/>
          <w:sz w:val="24"/>
        </w:rPr>
      </w:r>
      <w:r>
        <w:rPr>
          <w:sz w:val="24"/>
        </w:rPr>
      </w:r>
      <w:r>
        <w:rPr>
          <w:spacing w:val="-1"/>
          <w:sz w:val="24"/>
        </w:rPr>
      </w:r>
      <w:r>
        <w:rPr>
          <w:spacing w:val="-2"/>
          <w:sz w:val="24"/>
        </w:rPr>
      </w:r>
    </w:p>
    <w:p>
      <w:pPr>
        <w:spacing w:line="273" w:lineRule="auto" w:before="47"/>
        <w:ind w:left="480" w:right="0" w:firstLine="0"/>
        <w:jc w:val="left"/>
        <w:rPr>
          <w:sz w:val="24"/>
        </w:rPr>
      </w:pPr>
      <w:r>
        <w:rPr>
          <w:sz w:val="24"/>
        </w:rPr>
        <w:t>The invention uses a durable, weather-proof TPU ear tag with a cryptographic 128-bit UUID QR code readable by any commodity smartphone browser, eliminating capital hardware costs for smallholder farmers.</w:t>
      </w:r>
      <w:r>
        <w:rPr>
          <w:spacing w:val="-3"/>
          <w:sz w:val="24"/>
        </w:rPr>
      </w:r>
      <w:r>
        <w:rPr>
          <w:sz w:val="24"/>
        </w:rPr>
      </w:r>
      <w:r>
        <w:rPr>
          <w:spacing w:val="-5"/>
          <w:sz w:val="24"/>
        </w:rPr>
      </w:r>
      <w:r>
        <w:rPr>
          <w:sz w:val="24"/>
        </w:rPr>
      </w:r>
      <w:r>
        <w:rPr>
          <w:spacing w:val="-3"/>
          <w:sz w:val="24"/>
        </w:rPr>
      </w:r>
      <w:r>
        <w:rPr>
          <w:sz w:val="24"/>
        </w:rPr>
      </w:r>
      <w:r>
        <w:rPr>
          <w:spacing w:val="-3"/>
          <w:sz w:val="24"/>
        </w:rPr>
      </w:r>
      <w:r>
        <w:rPr>
          <w:sz w:val="24"/>
        </w:rPr>
      </w:r>
      <w:r>
        <w:rPr>
          <w:spacing w:val="-3"/>
          <w:sz w:val="24"/>
        </w:rPr>
      </w:r>
      <w:r>
        <w:rPr>
          <w:sz w:val="24"/>
        </w:rPr>
      </w:r>
      <w:r>
        <w:rPr>
          <w:spacing w:val="-4"/>
          <w:sz w:val="24"/>
        </w:rPr>
      </w:r>
      <w:r>
        <w:rPr>
          <w:sz w:val="24"/>
        </w:rPr>
      </w:r>
      <w:r>
        <w:rPr>
          <w:spacing w:val="-5"/>
          <w:sz w:val="24"/>
        </w:rPr>
      </w:r>
      <w:r>
        <w:rPr>
          <w:sz w:val="24"/>
        </w:rPr>
      </w:r>
      <w:r>
        <w:rPr>
          <w:spacing w:val="-4"/>
          <w:sz w:val="24"/>
        </w:rPr>
      </w:r>
      <w:r>
        <w:rPr>
          <w:sz w:val="24"/>
        </w:rPr>
      </w:r>
      <w:r>
        <w:rPr>
          <w:spacing w:val="-3"/>
          <w:sz w:val="24"/>
        </w:rPr>
      </w:r>
      <w:r>
        <w:rPr>
          <w:sz w:val="24"/>
        </w:rPr>
      </w:r>
      <w:r>
        <w:rPr>
          <w:spacing w:val="-3"/>
          <w:sz w:val="24"/>
        </w:rPr>
      </w:r>
      <w:r>
        <w:rPr>
          <w:sz w:val="24"/>
        </w:rPr>
      </w:r>
      <w:r>
        <w:rPr>
          <w:spacing w:val="-4"/>
          <w:sz w:val="24"/>
        </w:rPr>
      </w:r>
      <w:r>
        <w:rPr>
          <w:sz w:val="24"/>
        </w:rPr>
      </w:r>
      <w:r>
        <w:rPr>
          <w:spacing w:val="-2"/>
          <w:sz w:val="24"/>
        </w:rPr>
      </w:r>
      <w:r>
        <w:rPr>
          <w:sz w:val="24"/>
        </w:rPr>
      </w:r>
    </w:p>
    <w:p>
      <w:pPr>
        <w:pStyle w:val="Heading1"/>
        <w:numPr>
          <w:ilvl w:val="0"/>
          <w:numId w:val="3"/>
        </w:numPr>
        <w:tabs>
          <w:tab w:pos="719" w:val="left" w:leader="none"/>
        </w:tabs>
        <w:spacing w:line="240" w:lineRule="auto" w:before="127" w:after="0"/>
        <w:ind w:left="719" w:right="0" w:hanging="239"/>
        <w:jc w:val="left"/>
        <w:rPr>
          <w:rFonts w:ascii="Calibri"/>
        </w:rPr>
      </w:pPr>
      <w:r>
        <w:rPr>
          <w:rFonts w:ascii="Calibri"/>
        </w:rPr>
        <w:t>Adaptive Personalized Baseline vs. Rigid Population Norms</w:t>
      </w:r>
      <w:r>
        <w:rPr>
          <w:rFonts w:ascii="Calibri"/>
          <w:spacing w:val="-5"/>
        </w:rPr>
      </w:r>
      <w:r>
        <w:rPr>
          <w:rFonts w:ascii="Calibri"/>
        </w:rPr>
      </w:r>
      <w:r>
        <w:rPr>
          <w:rFonts w:ascii="Calibri"/>
          <w:spacing w:val="1"/>
        </w:rPr>
      </w:r>
      <w:r>
        <w:rPr>
          <w:rFonts w:ascii="Calibri"/>
        </w:rPr>
      </w:r>
      <w:r>
        <w:rPr>
          <w:rFonts w:ascii="Calibri"/>
          <w:spacing w:val="-5"/>
        </w:rPr>
      </w:r>
      <w:r>
        <w:rPr>
          <w:rFonts w:ascii="Calibri"/>
        </w:rPr>
      </w:r>
      <w:r>
        <w:rPr>
          <w:rFonts w:ascii="Calibri"/>
          <w:spacing w:val="-1"/>
        </w:rPr>
      </w:r>
      <w:r>
        <w:rPr>
          <w:rFonts w:ascii="Calibri"/>
          <w:spacing w:val="-2"/>
        </w:rPr>
      </w:r>
    </w:p>
    <w:p>
      <w:pPr>
        <w:spacing w:before="162"/>
        <w:ind w:left="480" w:right="0" w:firstLine="0"/>
        <w:jc w:val="left"/>
        <w:rPr>
          <w:sz w:val="24"/>
        </w:rPr>
      </w:pPr>
      <w:r>
        <w:rPr>
          <w:sz w:val="24"/>
        </w:rPr>
        <w:t>Existing livestock tools apply static, global threshold rules (e.g. fixed milk yield drop), ignoring breed, age, and individual baseline differences.</w:t>
      </w:r>
      <w:r>
        <w:rPr>
          <w:spacing w:val="-5"/>
          <w:sz w:val="24"/>
        </w:rPr>
      </w:r>
      <w:r>
        <w:rPr>
          <w:sz w:val="24"/>
        </w:rPr>
      </w:r>
      <w:r>
        <w:rPr>
          <w:spacing w:val="-5"/>
          <w:sz w:val="24"/>
        </w:rPr>
      </w:r>
      <w:r>
        <w:rPr>
          <w:sz w:val="24"/>
        </w:rPr>
      </w:r>
      <w:r>
        <w:rPr>
          <w:spacing w:val="-3"/>
          <w:sz w:val="24"/>
        </w:rPr>
      </w:r>
      <w:r>
        <w:rPr>
          <w:sz w:val="24"/>
        </w:rPr>
      </w:r>
      <w:r>
        <w:rPr>
          <w:spacing w:val="-6"/>
          <w:sz w:val="24"/>
        </w:rPr>
      </w:r>
      <w:r>
        <w:rPr>
          <w:sz w:val="24"/>
        </w:rPr>
      </w:r>
      <w:r>
        <w:rPr>
          <w:spacing w:val="-4"/>
          <w:sz w:val="24"/>
        </w:rPr>
      </w:r>
      <w:r>
        <w:rPr>
          <w:sz w:val="24"/>
        </w:rPr>
      </w:r>
      <w:r>
        <w:rPr>
          <w:spacing w:val="-6"/>
          <w:sz w:val="24"/>
        </w:rPr>
      </w:r>
      <w:r>
        <w:rPr>
          <w:sz w:val="24"/>
        </w:rPr>
      </w:r>
      <w:r>
        <w:rPr>
          <w:spacing w:val="-4"/>
          <w:sz w:val="24"/>
        </w:rPr>
      </w:r>
      <w:r>
        <w:rPr>
          <w:sz w:val="24"/>
        </w:rPr>
      </w:r>
      <w:r>
        <w:rPr>
          <w:spacing w:val="-4"/>
          <w:sz w:val="24"/>
        </w:rPr>
      </w:r>
      <w:r>
        <w:rPr>
          <w:sz w:val="24"/>
        </w:rPr>
      </w:r>
      <w:r>
        <w:rPr>
          <w:spacing w:val="-3"/>
          <w:sz w:val="24"/>
        </w:rPr>
      </w:r>
      <w:r>
        <w:rPr>
          <w:sz w:val="24"/>
        </w:rPr>
      </w:r>
      <w:r>
        <w:rPr>
          <w:spacing w:val="-3"/>
          <w:sz w:val="24"/>
        </w:rPr>
      </w:r>
      <w:r>
        <w:rPr>
          <w:spacing w:val="-2"/>
          <w:sz w:val="24"/>
        </w:rPr>
      </w:r>
    </w:p>
    <w:p>
      <w:pPr>
        <w:spacing w:line="278" w:lineRule="auto" w:before="43"/>
        <w:ind w:left="480" w:right="0" w:firstLine="0"/>
        <w:jc w:val="left"/>
        <w:rPr>
          <w:sz w:val="24"/>
        </w:rPr>
      </w:pPr>
      <w:r>
        <w:rPr>
          <w:sz w:val="24"/>
        </w:rPr>
        <w:t>The invention constructs dynamic rolling moving-average baselines (mean, standard deviation) unique to each animal, isolating true physiological distress from natural individual variance.</w:t>
      </w:r>
      <w:r>
        <w:rPr>
          <w:spacing w:val="-3"/>
          <w:sz w:val="24"/>
        </w:rPr>
      </w:r>
      <w:r>
        <w:rPr>
          <w:sz w:val="24"/>
        </w:rPr>
      </w:r>
      <w:r>
        <w:rPr>
          <w:spacing w:val="-5"/>
          <w:sz w:val="24"/>
        </w:rPr>
      </w:r>
      <w:r>
        <w:rPr>
          <w:sz w:val="24"/>
        </w:rPr>
      </w:r>
      <w:r>
        <w:rPr>
          <w:spacing w:val="-3"/>
          <w:sz w:val="24"/>
        </w:rPr>
      </w:r>
      <w:r>
        <w:rPr>
          <w:sz w:val="24"/>
        </w:rPr>
      </w:r>
      <w:r>
        <w:rPr>
          <w:spacing w:val="-4"/>
          <w:sz w:val="24"/>
        </w:rPr>
      </w:r>
      <w:r>
        <w:rPr>
          <w:sz w:val="24"/>
        </w:rPr>
      </w:r>
      <w:r>
        <w:rPr>
          <w:spacing w:val="-4"/>
          <w:sz w:val="24"/>
        </w:rPr>
      </w:r>
      <w:r>
        <w:rPr>
          <w:sz w:val="24"/>
        </w:rPr>
      </w:r>
      <w:r>
        <w:rPr>
          <w:spacing w:val="-3"/>
          <w:sz w:val="24"/>
        </w:rPr>
      </w:r>
      <w:r>
        <w:rPr>
          <w:sz w:val="24"/>
        </w:rPr>
      </w:r>
      <w:r>
        <w:rPr>
          <w:spacing w:val="-3"/>
          <w:sz w:val="24"/>
        </w:rPr>
      </w:r>
      <w:r>
        <w:rPr>
          <w:sz w:val="24"/>
        </w:rPr>
      </w:r>
      <w:r>
        <w:rPr>
          <w:spacing w:val="-4"/>
          <w:sz w:val="24"/>
        </w:rPr>
      </w:r>
      <w:r>
        <w:rPr>
          <w:sz w:val="24"/>
        </w:rPr>
      </w:r>
      <w:r>
        <w:rPr>
          <w:spacing w:val="-3"/>
          <w:sz w:val="24"/>
        </w:rPr>
      </w:r>
      <w:r>
        <w:rPr>
          <w:sz w:val="24"/>
        </w:rPr>
      </w:r>
      <w:r>
        <w:rPr>
          <w:spacing w:val="-4"/>
          <w:sz w:val="24"/>
        </w:rPr>
      </w:r>
      <w:r>
        <w:rPr>
          <w:sz w:val="24"/>
        </w:rPr>
      </w:r>
      <w:r>
        <w:rPr>
          <w:spacing w:val="-4"/>
          <w:sz w:val="24"/>
        </w:rPr>
      </w:r>
      <w:r>
        <w:rPr>
          <w:sz w:val="24"/>
        </w:rPr>
      </w:r>
      <w:r>
        <w:rPr>
          <w:spacing w:val="-4"/>
          <w:sz w:val="24"/>
        </w:rPr>
      </w:r>
      <w:r>
        <w:rPr>
          <w:sz w:val="24"/>
        </w:rPr>
      </w:r>
      <w:r>
        <w:rPr>
          <w:spacing w:val="-3"/>
          <w:sz w:val="24"/>
        </w:rPr>
      </w:r>
      <w:r>
        <w:rPr>
          <w:sz w:val="24"/>
        </w:rPr>
      </w:r>
      <w:r>
        <w:rPr>
          <w:spacing w:val="-5"/>
          <w:sz w:val="24"/>
        </w:rPr>
      </w:r>
      <w:r>
        <w:rPr>
          <w:sz w:val="24"/>
        </w:rPr>
      </w:r>
    </w:p>
    <w:p>
      <w:pPr>
        <w:pStyle w:val="Heading1"/>
        <w:numPr>
          <w:ilvl w:val="0"/>
          <w:numId w:val="3"/>
        </w:numPr>
        <w:tabs>
          <w:tab w:pos="719" w:val="left" w:leader="none"/>
        </w:tabs>
        <w:spacing w:line="240" w:lineRule="auto" w:before="115" w:after="0"/>
        <w:ind w:left="719" w:right="0" w:hanging="239"/>
        <w:jc w:val="left"/>
        <w:rPr>
          <w:rFonts w:ascii="Calibri"/>
        </w:rPr>
      </w:pPr>
      <w:r>
        <w:rPr>
          <w:rFonts w:ascii="Calibri"/>
        </w:rPr>
        <w:t>Multivariate Covariance-Weighted Anomaly Detection (CHDI)</w:t>
      </w:r>
      <w:r>
        <w:rPr>
          <w:rFonts w:ascii="Calibri"/>
          <w:spacing w:val="-6"/>
        </w:rPr>
      </w:r>
      <w:r>
        <w:rPr>
          <w:rFonts w:ascii="Calibri"/>
        </w:rPr>
      </w:r>
      <w:r>
        <w:rPr>
          <w:rFonts w:ascii="Calibri"/>
          <w:spacing w:val="-1"/>
        </w:rPr>
      </w:r>
      <w:r>
        <w:rPr>
          <w:rFonts w:ascii="Calibri"/>
        </w:rPr>
      </w:r>
      <w:r>
        <w:rPr>
          <w:rFonts w:ascii="Calibri"/>
          <w:spacing w:val="-2"/>
        </w:rPr>
      </w:r>
      <w:r>
        <w:rPr>
          <w:rFonts w:ascii="Calibri"/>
        </w:rPr>
      </w:r>
      <w:r>
        <w:rPr>
          <w:rFonts w:ascii="Calibri"/>
          <w:spacing w:val="-2"/>
        </w:rPr>
      </w:r>
      <w:r>
        <w:rPr>
          <w:rFonts w:ascii="Calibri"/>
          <w:spacing w:val="-4"/>
        </w:rPr>
      </w:r>
    </w:p>
    <w:p>
      <w:pPr>
        <w:spacing w:before="162"/>
        <w:ind w:left="480" w:right="0" w:firstLine="0"/>
        <w:jc w:val="left"/>
        <w:rPr>
          <w:sz w:val="24"/>
        </w:rPr>
      </w:pPr>
      <w:r>
        <w:rPr>
          <w:sz w:val="24"/>
        </w:rPr>
        <w:t>Traditional methods analyze single variables in isolation, missing correlated cross-signal distress patterns.</w:t>
      </w:r>
      <w:r>
        <w:rPr>
          <w:spacing w:val="-3"/>
          <w:sz w:val="24"/>
        </w:rPr>
      </w:r>
      <w:r>
        <w:rPr>
          <w:sz w:val="24"/>
        </w:rPr>
      </w:r>
      <w:r>
        <w:rPr>
          <w:spacing w:val="-2"/>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1"/>
          <w:sz w:val="24"/>
        </w:rPr>
      </w:r>
      <w:r>
        <w:rPr>
          <w:spacing w:val="-2"/>
          <w:sz w:val="24"/>
        </w:rPr>
      </w:r>
    </w:p>
    <w:p>
      <w:pPr>
        <w:spacing w:line="273" w:lineRule="auto" w:before="48"/>
        <w:ind w:left="480" w:right="340" w:firstLine="0"/>
        <w:jc w:val="left"/>
        <w:rPr>
          <w:sz w:val="24"/>
        </w:rPr>
      </w:pPr>
      <w:r>
        <w:rPr>
          <w:sz w:val="24"/>
        </w:rPr>
        <w:t>The invention calculates regularized Mahalanobis distance across the empirical 4x4 covariance matrix of all monitored signals, capturing multidimensional health departures in a normalized 0–100 index.</w:t>
      </w:r>
      <w:r>
        <w:rPr>
          <w:spacing w:val="-3"/>
          <w:sz w:val="24"/>
        </w:rPr>
      </w:r>
      <w:r>
        <w:rPr>
          <w:sz w:val="24"/>
        </w:rPr>
      </w:r>
      <w:r>
        <w:rPr>
          <w:spacing w:val="-5"/>
          <w:sz w:val="24"/>
        </w:rPr>
      </w:r>
      <w:r>
        <w:rPr>
          <w:sz w:val="24"/>
        </w:rPr>
      </w:r>
      <w:r>
        <w:rPr>
          <w:spacing w:val="-3"/>
          <w:sz w:val="24"/>
        </w:rPr>
      </w:r>
      <w:r>
        <w:rPr>
          <w:sz w:val="24"/>
        </w:rPr>
      </w:r>
      <w:r>
        <w:rPr>
          <w:spacing w:val="-5"/>
          <w:sz w:val="24"/>
        </w:rPr>
      </w:r>
      <w:r>
        <w:rPr>
          <w:sz w:val="24"/>
        </w:rPr>
      </w:r>
      <w:r>
        <w:rPr>
          <w:spacing w:val="-3"/>
          <w:sz w:val="24"/>
        </w:rPr>
      </w:r>
      <w:r>
        <w:rPr>
          <w:sz w:val="24"/>
        </w:rPr>
      </w:r>
      <w:r>
        <w:rPr>
          <w:spacing w:val="-4"/>
          <w:sz w:val="24"/>
        </w:rPr>
      </w:r>
      <w:r>
        <w:rPr>
          <w:sz w:val="24"/>
        </w:rPr>
      </w:r>
      <w:r>
        <w:rPr>
          <w:spacing w:val="-4"/>
          <w:sz w:val="24"/>
        </w:rPr>
      </w:r>
      <w:r>
        <w:rPr>
          <w:sz w:val="24"/>
        </w:rPr>
      </w:r>
      <w:r>
        <w:rPr>
          <w:spacing w:val="-2"/>
          <w:sz w:val="24"/>
        </w:rPr>
      </w:r>
      <w:r>
        <w:rPr>
          <w:sz w:val="24"/>
        </w:rPr>
      </w:r>
      <w:r>
        <w:rPr>
          <w:spacing w:val="-4"/>
          <w:sz w:val="24"/>
        </w:rPr>
      </w:r>
      <w:r>
        <w:rPr>
          <w:sz w:val="24"/>
        </w:rPr>
      </w:r>
      <w:r>
        <w:rPr>
          <w:spacing w:val="-3"/>
          <w:sz w:val="24"/>
        </w:rPr>
      </w:r>
      <w:r>
        <w:rPr>
          <w:sz w:val="24"/>
        </w:rPr>
      </w:r>
      <w:r>
        <w:rPr>
          <w:spacing w:val="-7"/>
          <w:sz w:val="24"/>
        </w:rPr>
      </w:r>
      <w:r>
        <w:rPr>
          <w:sz w:val="24"/>
        </w:rPr>
      </w:r>
      <w:r>
        <w:rPr>
          <w:spacing w:val="-6"/>
          <w:sz w:val="24"/>
        </w:rPr>
      </w:r>
      <w:r>
        <w:rPr>
          <w:sz w:val="24"/>
        </w:rPr>
      </w:r>
    </w:p>
    <w:p>
      <w:pPr>
        <w:pStyle w:val="Heading1"/>
        <w:numPr>
          <w:ilvl w:val="0"/>
          <w:numId w:val="3"/>
        </w:numPr>
        <w:tabs>
          <w:tab w:pos="719" w:val="left" w:leader="none"/>
        </w:tabs>
        <w:spacing w:line="240" w:lineRule="auto" w:before="127" w:after="0"/>
        <w:ind w:left="719" w:right="0" w:hanging="239"/>
        <w:jc w:val="left"/>
        <w:rPr>
          <w:rFonts w:ascii="Calibri"/>
        </w:rPr>
      </w:pPr>
      <w:r>
        <w:rPr>
          <w:rFonts w:ascii="Calibri"/>
        </w:rPr>
        <w:t>Early Subclinical Disease Onset Detection (4 Days in Advance)</w:t>
      </w:r>
      <w:r>
        <w:rPr>
          <w:rFonts w:ascii="Calibri"/>
          <w:spacing w:val="-2"/>
        </w:rPr>
      </w:r>
      <w:r>
        <w:rPr>
          <w:rFonts w:ascii="Calibri"/>
        </w:rPr>
      </w:r>
      <w:r>
        <w:rPr>
          <w:rFonts w:ascii="Calibri"/>
          <w:spacing w:val="-6"/>
        </w:rPr>
      </w:r>
      <w:r>
        <w:rPr>
          <w:rFonts w:ascii="Calibri"/>
        </w:rPr>
      </w:r>
      <w:r>
        <w:rPr>
          <w:rFonts w:ascii="Calibri"/>
          <w:spacing w:val="-2"/>
        </w:rPr>
      </w:r>
      <w:r>
        <w:rPr>
          <w:rFonts w:ascii="Calibri"/>
        </w:rPr>
      </w:r>
      <w:r>
        <w:rPr>
          <w:rFonts w:ascii="Calibri"/>
          <w:spacing w:val="-3"/>
        </w:rPr>
      </w:r>
      <w:r>
        <w:rPr>
          <w:rFonts w:ascii="Calibri"/>
        </w:rPr>
      </w:r>
      <w:r>
        <w:rPr>
          <w:rFonts w:ascii="Calibri"/>
          <w:spacing w:val="-4"/>
        </w:rPr>
      </w:r>
      <w:r>
        <w:rPr>
          <w:rFonts w:ascii="Calibri"/>
        </w:rPr>
      </w:r>
      <w:r>
        <w:rPr>
          <w:rFonts w:ascii="Calibri"/>
          <w:spacing w:val="-6"/>
        </w:rPr>
      </w:r>
      <w:r>
        <w:rPr>
          <w:rFonts w:ascii="Calibri"/>
        </w:rPr>
      </w:r>
      <w:r>
        <w:rPr>
          <w:rFonts w:ascii="Calibri"/>
          <w:spacing w:val="-1"/>
        </w:rPr>
      </w:r>
      <w:r>
        <w:rPr>
          <w:rFonts w:ascii="Calibri"/>
          <w:spacing w:val="-4"/>
        </w:rPr>
      </w:r>
    </w:p>
    <w:p>
      <w:pPr>
        <w:spacing w:before="162"/>
        <w:ind w:left="480" w:right="0" w:firstLine="0"/>
        <w:jc w:val="left"/>
        <w:rPr>
          <w:sz w:val="24"/>
        </w:rPr>
      </w:pPr>
      <w:r>
        <w:rPr>
          <w:sz w:val="24"/>
        </w:rPr>
        <w:t>Prior art detects bovine disease only when severe, end-stage clinical symptoms appear, leading to permanent milk yield loss.</w:t>
      </w:r>
      <w:r>
        <w:rPr>
          <w:spacing w:val="-6"/>
          <w:sz w:val="24"/>
        </w:rPr>
      </w:r>
      <w:r>
        <w:rPr>
          <w:sz w:val="24"/>
        </w:rPr>
      </w:r>
      <w:r>
        <w:rPr>
          <w:spacing w:val="-4"/>
          <w:sz w:val="24"/>
        </w:rPr>
      </w:r>
      <w:r>
        <w:rPr>
          <w:sz w:val="24"/>
        </w:rPr>
      </w:r>
      <w:r>
        <w:rPr>
          <w:spacing w:val="-3"/>
          <w:sz w:val="24"/>
        </w:rPr>
      </w:r>
      <w:r>
        <w:rPr>
          <w:sz w:val="24"/>
        </w:rPr>
      </w:r>
      <w:r>
        <w:rPr>
          <w:spacing w:val="-4"/>
          <w:sz w:val="24"/>
        </w:rPr>
      </w:r>
      <w:r>
        <w:rPr>
          <w:sz w:val="24"/>
        </w:rPr>
      </w:r>
      <w:r>
        <w:rPr>
          <w:spacing w:val="-3"/>
          <w:sz w:val="24"/>
        </w:rPr>
      </w:r>
      <w:r>
        <w:rPr>
          <w:sz w:val="24"/>
        </w:rPr>
      </w:r>
      <w:r>
        <w:rPr>
          <w:spacing w:val="-3"/>
          <w:sz w:val="24"/>
        </w:rPr>
      </w:r>
      <w:r>
        <w:rPr>
          <w:sz w:val="24"/>
        </w:rPr>
      </w:r>
      <w:r>
        <w:rPr>
          <w:spacing w:val="-5"/>
          <w:sz w:val="24"/>
        </w:rPr>
      </w:r>
      <w:r>
        <w:rPr>
          <w:sz w:val="24"/>
        </w:rPr>
      </w:r>
      <w:r>
        <w:rPr>
          <w:spacing w:val="-3"/>
          <w:sz w:val="24"/>
        </w:rPr>
      </w:r>
      <w:r>
        <w:rPr>
          <w:sz w:val="24"/>
        </w:rPr>
      </w:r>
      <w:r>
        <w:rPr>
          <w:spacing w:val="-6"/>
          <w:sz w:val="24"/>
        </w:rPr>
      </w:r>
      <w:r>
        <w:rPr>
          <w:sz w:val="24"/>
        </w:rPr>
      </w:r>
      <w:r>
        <w:rPr>
          <w:spacing w:val="-4"/>
          <w:sz w:val="24"/>
        </w:rPr>
      </w:r>
      <w:r>
        <w:rPr>
          <w:sz w:val="24"/>
        </w:rPr>
      </w:r>
      <w:r>
        <w:rPr>
          <w:spacing w:val="-4"/>
          <w:sz w:val="24"/>
        </w:rPr>
      </w:r>
      <w:r>
        <w:rPr>
          <w:spacing w:val="-2"/>
          <w:sz w:val="24"/>
        </w:rPr>
      </w:r>
    </w:p>
    <w:p>
      <w:pPr>
        <w:spacing w:line="278" w:lineRule="auto" w:before="42"/>
        <w:ind w:left="480" w:right="340" w:firstLine="0"/>
        <w:jc w:val="left"/>
        <w:rPr>
          <w:sz w:val="24"/>
        </w:rPr>
      </w:pPr>
      <w:r>
        <w:rPr>
          <w:sz w:val="24"/>
        </w:rPr>
        <w:t>The invention performs rolling 7-day least-squares linear slope regression over CHDI trajectories, detecting subtle subclinical incubation up to four days prior to acute clinical collapse.</w:t>
      </w:r>
      <w:r>
        <w:rPr>
          <w:spacing w:val="-3"/>
          <w:sz w:val="24"/>
        </w:rPr>
      </w:r>
      <w:r>
        <w:rPr>
          <w:sz w:val="24"/>
        </w:rPr>
      </w:r>
      <w:r>
        <w:rPr>
          <w:spacing w:val="-5"/>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2"/>
          <w:sz w:val="24"/>
        </w:rPr>
      </w:r>
      <w:r>
        <w:rPr>
          <w:sz w:val="24"/>
        </w:rPr>
      </w:r>
      <w:r>
        <w:rPr>
          <w:spacing w:val="-5"/>
          <w:sz w:val="24"/>
        </w:rPr>
      </w:r>
      <w:r>
        <w:rPr>
          <w:sz w:val="24"/>
        </w:rPr>
      </w:r>
      <w:r>
        <w:rPr>
          <w:spacing w:val="-5"/>
          <w:sz w:val="24"/>
        </w:rPr>
      </w:r>
      <w:r>
        <w:rPr>
          <w:sz w:val="24"/>
        </w:rPr>
      </w:r>
      <w:r>
        <w:rPr>
          <w:spacing w:val="-4"/>
          <w:sz w:val="24"/>
        </w:rPr>
      </w:r>
      <w:r>
        <w:rPr>
          <w:sz w:val="24"/>
        </w:rPr>
      </w:r>
      <w:r>
        <w:rPr>
          <w:spacing w:val="-2"/>
          <w:sz w:val="24"/>
        </w:rPr>
      </w:r>
      <w:r>
        <w:rPr>
          <w:sz w:val="24"/>
        </w:rPr>
      </w:r>
    </w:p>
    <w:p>
      <w:pPr>
        <w:pStyle w:val="Heading1"/>
        <w:numPr>
          <w:ilvl w:val="0"/>
          <w:numId w:val="3"/>
        </w:numPr>
        <w:tabs>
          <w:tab w:pos="719" w:val="left" w:leader="none"/>
        </w:tabs>
        <w:spacing w:line="240" w:lineRule="auto" w:before="116" w:after="0"/>
        <w:ind w:left="719" w:right="0" w:hanging="239"/>
        <w:jc w:val="left"/>
        <w:rPr>
          <w:rFonts w:ascii="Calibri"/>
        </w:rPr>
      </w:pPr>
      <w:r>
        <w:rPr>
          <w:rFonts w:ascii="Calibri"/>
        </w:rPr>
        <w:t>Dual-Tier Explainability and Closed-Loop Veterinary Feedback</w:t>
      </w:r>
      <w:r>
        <w:rPr>
          <w:rFonts w:ascii="Calibri"/>
          <w:spacing w:val="-6"/>
        </w:rPr>
      </w:r>
      <w:r>
        <w:rPr>
          <w:rFonts w:ascii="Calibri"/>
        </w:rPr>
      </w:r>
      <w:r>
        <w:rPr>
          <w:rFonts w:ascii="Calibri"/>
          <w:spacing w:val="-3"/>
        </w:rPr>
      </w:r>
      <w:r>
        <w:rPr>
          <w:rFonts w:ascii="Calibri"/>
        </w:rPr>
      </w:r>
      <w:r>
        <w:rPr>
          <w:rFonts w:ascii="Calibri"/>
          <w:spacing w:val="-2"/>
        </w:rPr>
      </w:r>
      <w:r>
        <w:rPr>
          <w:rFonts w:ascii="Calibri"/>
        </w:rPr>
      </w:r>
      <w:r>
        <w:rPr>
          <w:rFonts w:ascii="Calibri"/>
          <w:spacing w:val="-1"/>
        </w:rPr>
      </w:r>
      <w:r>
        <w:rPr>
          <w:rFonts w:ascii="Calibri"/>
        </w:rPr>
      </w:r>
      <w:r>
        <w:rPr>
          <w:rFonts w:ascii="Calibri"/>
          <w:spacing w:val="-5"/>
        </w:rPr>
      </w:r>
      <w:r>
        <w:rPr>
          <w:rFonts w:ascii="Calibri"/>
          <w:spacing w:val="-2"/>
        </w:rPr>
      </w:r>
    </w:p>
    <w:p>
      <w:pPr>
        <w:spacing w:before="167"/>
        <w:ind w:left="480" w:right="0" w:firstLine="0"/>
        <w:jc w:val="left"/>
        <w:rPr>
          <w:sz w:val="24"/>
        </w:rPr>
      </w:pPr>
      <w:r>
        <w:rPr>
          <w:sz w:val="24"/>
        </w:rPr>
        <w:t>Commercial machine-learning livestock tools operate as black boxes without clear clinician explanations or clinical feedback capture.</w:t>
      </w:r>
      <w:r>
        <w:rPr>
          <w:spacing w:val="-5"/>
          <w:sz w:val="24"/>
        </w:rPr>
      </w:r>
      <w:r>
        <w:rPr>
          <w:sz w:val="24"/>
        </w:rPr>
      </w:r>
      <w:r>
        <w:rPr>
          <w:spacing w:val="-4"/>
          <w:sz w:val="24"/>
        </w:rPr>
      </w:r>
      <w:r>
        <w:rPr>
          <w:sz w:val="24"/>
        </w:rPr>
      </w:r>
      <w:r>
        <w:rPr>
          <w:spacing w:val="-2"/>
          <w:sz w:val="24"/>
        </w:rPr>
      </w:r>
      <w:r>
        <w:rPr>
          <w:sz w:val="24"/>
        </w:rPr>
      </w:r>
      <w:r>
        <w:rPr>
          <w:spacing w:val="-2"/>
          <w:sz w:val="24"/>
        </w:rPr>
      </w:r>
      <w:r>
        <w:rPr>
          <w:sz w:val="24"/>
        </w:rPr>
      </w:r>
      <w:r>
        <w:rPr>
          <w:spacing w:val="-1"/>
          <w:sz w:val="24"/>
        </w:rPr>
      </w:r>
      <w:r>
        <w:rPr>
          <w:sz w:val="24"/>
        </w:rPr>
      </w:r>
      <w:r>
        <w:rPr>
          <w:spacing w:val="-5"/>
          <w:sz w:val="24"/>
        </w:rPr>
      </w:r>
      <w:r>
        <w:rPr>
          <w:sz w:val="24"/>
        </w:rPr>
      </w:r>
      <w:r>
        <w:rPr>
          <w:spacing w:val="-3"/>
          <w:sz w:val="24"/>
        </w:rPr>
      </w:r>
      <w:r>
        <w:rPr>
          <w:sz w:val="24"/>
        </w:rPr>
      </w:r>
      <w:r>
        <w:rPr>
          <w:spacing w:val="-4"/>
          <w:sz w:val="24"/>
        </w:rPr>
      </w:r>
      <w:r>
        <w:rPr>
          <w:spacing w:val="-2"/>
          <w:sz w:val="24"/>
        </w:rPr>
      </w:r>
    </w:p>
    <w:p>
      <w:pPr>
        <w:spacing w:line="273" w:lineRule="auto" w:before="42"/>
        <w:ind w:left="480" w:right="0" w:firstLine="0"/>
        <w:jc w:val="left"/>
        <w:rPr>
          <w:sz w:val="24"/>
        </w:rPr>
      </w:pPr>
      <w:r>
        <w:rPr>
          <w:sz w:val="24"/>
        </w:rPr>
        <w:t>The invention provides LOCO permutation feature attributions (plain-text farmer advisories and detailed z-score vet tables) and dispatches prioritized VetCase tickets that log verified diagnoses for continuous model retraining.</w:t>
      </w:r>
      <w:r>
        <w:rPr>
          <w:spacing w:val="-3"/>
          <w:sz w:val="24"/>
        </w:rPr>
      </w:r>
      <w:r>
        <w:rPr>
          <w:sz w:val="24"/>
        </w:rPr>
      </w:r>
      <w:r>
        <w:rPr>
          <w:spacing w:val="-5"/>
          <w:sz w:val="24"/>
        </w:rPr>
      </w:r>
      <w:r>
        <w:rPr>
          <w:sz w:val="24"/>
        </w:rPr>
      </w:r>
      <w:r>
        <w:rPr>
          <w:spacing w:val="-3"/>
          <w:sz w:val="24"/>
        </w:rPr>
      </w:r>
      <w:r>
        <w:rPr>
          <w:sz w:val="24"/>
        </w:rPr>
      </w:r>
      <w:r>
        <w:rPr>
          <w:spacing w:val="-4"/>
          <w:sz w:val="24"/>
        </w:rPr>
      </w:r>
      <w:r>
        <w:rPr>
          <w:sz w:val="24"/>
        </w:rPr>
      </w:r>
      <w:r>
        <w:rPr>
          <w:spacing w:val="-4"/>
          <w:sz w:val="24"/>
        </w:rPr>
      </w:r>
      <w:r>
        <w:rPr>
          <w:sz w:val="24"/>
        </w:rPr>
      </w:r>
      <w:r>
        <w:rPr>
          <w:spacing w:val="-4"/>
          <w:sz w:val="24"/>
        </w:rPr>
      </w:r>
      <w:r>
        <w:rPr>
          <w:sz w:val="24"/>
        </w:rPr>
      </w:r>
      <w:r>
        <w:rPr>
          <w:spacing w:val="-5"/>
          <w:sz w:val="24"/>
        </w:rPr>
      </w:r>
      <w:r>
        <w:rPr>
          <w:sz w:val="24"/>
        </w:rPr>
      </w:r>
      <w:r>
        <w:rPr>
          <w:spacing w:val="-4"/>
          <w:sz w:val="24"/>
        </w:rPr>
      </w:r>
      <w:r>
        <w:rPr>
          <w:sz w:val="24"/>
        </w:rPr>
      </w:r>
      <w:r>
        <w:rPr>
          <w:spacing w:val="-4"/>
          <w:sz w:val="24"/>
        </w:rPr>
      </w:r>
      <w:r>
        <w:rPr>
          <w:sz w:val="24"/>
        </w:rPr>
      </w:r>
      <w:r>
        <w:rPr>
          <w:spacing w:val="-2"/>
          <w:sz w:val="24"/>
        </w:rPr>
      </w:r>
      <w:r>
        <w:rPr>
          <w:sz w:val="24"/>
        </w:rPr>
      </w:r>
      <w:r>
        <w:rPr>
          <w:spacing w:val="-5"/>
          <w:sz w:val="24"/>
        </w:rPr>
      </w:r>
      <w:r>
        <w:rPr>
          <w:sz w:val="24"/>
        </w:rPr>
      </w:r>
      <w:r>
        <w:rPr>
          <w:spacing w:val="-4"/>
          <w:sz w:val="24"/>
        </w:rPr>
      </w:r>
      <w:r>
        <w:rPr>
          <w:sz w:val="24"/>
        </w:rPr>
      </w:r>
      <w:r>
        <w:rPr>
          <w:spacing w:val="-3"/>
          <w:sz w:val="24"/>
        </w:rPr>
      </w:r>
      <w:r>
        <w:rPr>
          <w:sz w:val="24"/>
        </w:rPr>
      </w:r>
    </w:p>
    <w:p>
      <w:pPr>
        <w:spacing w:after="0" w:line="273" w:lineRule="auto"/>
        <w:jc w:val="left"/>
        <w:rPr>
          <w:sz w:val="24"/>
        </w:rPr>
        <w:sectPr>
          <w:pgSz w:w="12240" w:h="15840"/>
          <w:pgMar w:header="0" w:footer="1081" w:top="1440" w:bottom="1320" w:left="0" w:right="0"/>
        </w:sectPr>
      </w:pPr>
    </w:p>
    <w:p>
      <w:pPr>
        <w:spacing w:line="288" w:lineRule="auto" w:before="61"/>
        <w:ind w:left="455" w:right="328" w:firstLine="420"/>
        <w:jc w:val="both"/>
        <w:rPr>
          <w:rFonts w:ascii="Times New Roman"/>
          <w:sz w:val="24"/>
        </w:rPr>
      </w:pPr>
      <w:r>
        <w:rPr>
          <w:rFonts w:ascii="Times New Roman"/>
          <w:sz w:val="24"/>
        </w:rPr>
        <mc:AlternateContent>
          <mc:Choice Requires="wps">
            <w:drawing>
              <wp:anchor distT="0" distB="0" distL="0" distR="0" allowOverlap="1" layoutInCell="1" locked="0" behindDoc="1" simplePos="0" relativeHeight="487271936">
                <wp:simplePos x="0" y="0"/>
                <wp:positionH relativeFrom="page">
                  <wp:posOffset>215900</wp:posOffset>
                </wp:positionH>
                <wp:positionV relativeFrom="page">
                  <wp:posOffset>1111630</wp:posOffset>
                </wp:positionV>
                <wp:extent cx="7423150" cy="789559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7423150" cy="7895590"/>
                        </a:xfrm>
                        <a:custGeom>
                          <a:avLst/>
                          <a:gdLst/>
                          <a:ahLst/>
                          <a:cxnLst/>
                          <a:rect l="l" t="t" r="r" b="b"/>
                          <a:pathLst>
                            <a:path w="7423150" h="7895590">
                              <a:moveTo>
                                <a:pt x="7423150" y="0"/>
                              </a:moveTo>
                              <a:lnTo>
                                <a:pt x="7416800" y="0"/>
                              </a:lnTo>
                              <a:lnTo>
                                <a:pt x="7416800" y="6350"/>
                              </a:lnTo>
                              <a:lnTo>
                                <a:pt x="7416800" y="7889176"/>
                              </a:lnTo>
                              <a:lnTo>
                                <a:pt x="6350" y="7889176"/>
                              </a:lnTo>
                              <a:lnTo>
                                <a:pt x="6350" y="6350"/>
                              </a:lnTo>
                              <a:lnTo>
                                <a:pt x="7416800" y="6350"/>
                              </a:lnTo>
                              <a:lnTo>
                                <a:pt x="7416800" y="0"/>
                              </a:lnTo>
                              <a:lnTo>
                                <a:pt x="6350" y="0"/>
                              </a:lnTo>
                              <a:lnTo>
                                <a:pt x="0" y="0"/>
                              </a:lnTo>
                              <a:lnTo>
                                <a:pt x="0" y="6286"/>
                              </a:lnTo>
                              <a:lnTo>
                                <a:pt x="0" y="7889176"/>
                              </a:lnTo>
                              <a:lnTo>
                                <a:pt x="0" y="7895526"/>
                              </a:lnTo>
                              <a:lnTo>
                                <a:pt x="6350" y="7895526"/>
                              </a:lnTo>
                              <a:lnTo>
                                <a:pt x="7416800" y="7895526"/>
                              </a:lnTo>
                              <a:lnTo>
                                <a:pt x="7423150" y="7895526"/>
                              </a:lnTo>
                              <a:lnTo>
                                <a:pt x="7423150" y="7889176"/>
                              </a:lnTo>
                              <a:lnTo>
                                <a:pt x="7423150" y="6350"/>
                              </a:lnTo>
                              <a:lnTo>
                                <a:pt x="7423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pt;margin-top:87.529968pt;width:584.5pt;height:621.7pt;mso-position-horizontal-relative:page;mso-position-vertical-relative:page;z-index:-16044544" id="docshape18" coordorigin="340,1751" coordsize="11690,12434" path="m12030,1751l12020,1751,12020,1761,12020,14174,350,14174,350,1761,12020,1761,12020,1751,350,1751,340,1751,340,1760,340,14174,340,14184,350,14184,12020,14184,12030,14184,12030,14174,12030,1761,12030,1751xe" filled="true" fillcolor="#000000" stroked="false">
                <v:path arrowok="t"/>
                <v:fill type="solid"/>
                <w10:wrap type="none"/>
              </v:shape>
            </w:pict>
          </mc:Fallback>
        </mc:AlternateContent>
      </w:r>
      <w:r>
        <w:rPr>
          <w:rFonts w:ascii="Times New Roman"/>
          <w:sz w:val="24"/>
        </w:rPr>
        <w:t>i.Provide a detailed explanation of your invention: [Specifically describe all the element and components of the invention. Also describe how all the elements and components work together to form the invention. For more clarity and understanding, respective examples, diagrams, flowcharts, etc. may be provided]</w:t>
      </w:r>
      <w:r>
        <w:rPr>
          <w:rFonts w:ascii="Times New Roman"/>
          <w:color w:val="808080"/>
          <w:sz w:val="24"/>
        </w:rPr>
      </w:r>
      <w:r>
        <w:rPr>
          <w:rFonts w:ascii="Times New Roman"/>
          <w:color w:val="808080"/>
          <w:spacing w:val="-10"/>
          <w:sz w:val="24"/>
        </w:rPr>
      </w:r>
      <w:r>
        <w:rPr>
          <w:rFonts w:ascii="Times New Roman"/>
          <w:color w:val="808080"/>
          <w:sz w:val="24"/>
        </w:rPr>
      </w:r>
      <w:r>
        <w:rPr>
          <w:rFonts w:ascii="Times New Roman"/>
          <w:color w:val="808080"/>
          <w:spacing w:val="-10"/>
          <w:sz w:val="24"/>
        </w:rPr>
      </w:r>
      <w:r>
        <w:rPr>
          <w:rFonts w:ascii="Times New Roman"/>
          <w:color w:val="808080"/>
          <w:sz w:val="24"/>
        </w:rPr>
      </w:r>
      <w:r>
        <w:rPr>
          <w:rFonts w:ascii="Times New Roman"/>
          <w:color w:val="808080"/>
          <w:spacing w:val="-11"/>
          <w:sz w:val="24"/>
        </w:rPr>
      </w:r>
      <w:r>
        <w:rPr>
          <w:rFonts w:ascii="Times New Roman"/>
          <w:color w:val="808080"/>
          <w:sz w:val="24"/>
        </w:rPr>
      </w:r>
      <w:r>
        <w:rPr>
          <w:rFonts w:ascii="Times New Roman"/>
          <w:color w:val="808080"/>
          <w:spacing w:val="-8"/>
          <w:sz w:val="24"/>
        </w:rPr>
      </w:r>
      <w:r>
        <w:rPr>
          <w:rFonts w:ascii="Times New Roman"/>
          <w:color w:val="808080"/>
          <w:sz w:val="24"/>
        </w:rPr>
      </w:r>
      <w:r>
        <w:rPr>
          <w:rFonts w:ascii="Times New Roman"/>
          <w:color w:val="808080"/>
          <w:spacing w:val="-11"/>
          <w:sz w:val="24"/>
        </w:rPr>
      </w:r>
      <w:r>
        <w:rPr>
          <w:rFonts w:ascii="Times New Roman"/>
          <w:color w:val="808080"/>
          <w:sz w:val="24"/>
        </w:rPr>
      </w:r>
      <w:r>
        <w:rPr>
          <w:rFonts w:ascii="Times New Roman"/>
          <w:color w:val="808080"/>
          <w:spacing w:val="-11"/>
          <w:sz w:val="24"/>
        </w:rPr>
      </w:r>
      <w:r>
        <w:rPr>
          <w:rFonts w:ascii="Times New Roman"/>
          <w:color w:val="808080"/>
          <w:sz w:val="24"/>
        </w:rPr>
      </w:r>
      <w:r>
        <w:rPr>
          <w:rFonts w:ascii="Times New Roman"/>
          <w:color w:val="808080"/>
          <w:spacing w:val="-8"/>
          <w:sz w:val="24"/>
        </w:rPr>
      </w:r>
      <w:r>
        <w:rPr>
          <w:rFonts w:ascii="Times New Roman"/>
          <w:color w:val="808080"/>
          <w:sz w:val="24"/>
        </w:rPr>
      </w:r>
      <w:r>
        <w:rPr>
          <w:rFonts w:ascii="Times New Roman"/>
          <w:color w:val="808080"/>
          <w:spacing w:val="-10"/>
          <w:sz w:val="24"/>
        </w:rPr>
      </w:r>
      <w:r>
        <w:rPr>
          <w:rFonts w:ascii="Times New Roman"/>
          <w:color w:val="808080"/>
          <w:sz w:val="24"/>
        </w:rPr>
      </w:r>
      <w:r>
        <w:rPr>
          <w:rFonts w:ascii="Times New Roman"/>
          <w:color w:val="808080"/>
          <w:spacing w:val="-8"/>
          <w:sz w:val="24"/>
        </w:rPr>
      </w:r>
      <w:r>
        <w:rPr>
          <w:rFonts w:ascii="Times New Roman"/>
          <w:color w:val="808080"/>
          <w:sz w:val="24"/>
        </w:rPr>
      </w:r>
      <w:r>
        <w:rPr>
          <w:rFonts w:ascii="Times New Roman"/>
          <w:color w:val="808080"/>
          <w:spacing w:val="-9"/>
          <w:sz w:val="24"/>
        </w:rPr>
      </w:r>
      <w:r>
        <w:rPr>
          <w:rFonts w:ascii="Times New Roman"/>
          <w:color w:val="808080"/>
          <w:sz w:val="24"/>
        </w:rPr>
      </w:r>
      <w:r>
        <w:rPr>
          <w:rFonts w:ascii="Times New Roman"/>
          <w:color w:val="808080"/>
          <w:spacing w:val="-10"/>
          <w:sz w:val="24"/>
        </w:rPr>
      </w:r>
      <w:r>
        <w:rPr>
          <w:rFonts w:ascii="Times New Roman"/>
          <w:color w:val="808080"/>
          <w:sz w:val="24"/>
        </w:rPr>
      </w:r>
      <w:r>
        <w:rPr>
          <w:rFonts w:ascii="Times New Roman"/>
          <w:color w:val="808080"/>
          <w:spacing w:val="-10"/>
          <w:sz w:val="24"/>
        </w:rPr>
      </w:r>
      <w:r>
        <w:rPr>
          <w:rFonts w:ascii="Times New Roman"/>
          <w:color w:val="808080"/>
          <w:sz w:val="24"/>
        </w:rPr>
      </w:r>
      <w:r>
        <w:rPr>
          <w:rFonts w:ascii="Times New Roman"/>
          <w:color w:val="808080"/>
          <w:spacing w:val="-11"/>
          <w:sz w:val="24"/>
        </w:rPr>
      </w:r>
      <w:r>
        <w:rPr>
          <w:rFonts w:ascii="Times New Roman"/>
          <w:color w:val="808080"/>
          <w:sz w:val="24"/>
        </w:rPr>
      </w:r>
      <w:r>
        <w:rPr>
          <w:rFonts w:ascii="Times New Roman"/>
          <w:color w:val="808080"/>
          <w:spacing w:val="-11"/>
          <w:sz w:val="24"/>
        </w:rPr>
      </w:r>
      <w:r>
        <w:rPr>
          <w:rFonts w:ascii="Times New Roman"/>
          <w:color w:val="808080"/>
          <w:sz w:val="24"/>
        </w:rPr>
      </w:r>
      <w:r>
        <w:rPr>
          <w:rFonts w:ascii="Times New Roman"/>
          <w:color w:val="808080"/>
          <w:spacing w:val="-10"/>
          <w:sz w:val="24"/>
        </w:rPr>
      </w:r>
      <w:r>
        <w:rPr>
          <w:rFonts w:ascii="Times New Roman"/>
          <w:color w:val="808080"/>
          <w:sz w:val="24"/>
        </w:rPr>
      </w:r>
      <w:r>
        <w:rPr>
          <w:rFonts w:ascii="Times New Roman"/>
          <w:color w:val="808080"/>
          <w:spacing w:val="-9"/>
          <w:sz w:val="24"/>
        </w:rPr>
      </w:r>
      <w:r>
        <w:rPr>
          <w:rFonts w:ascii="Times New Roman"/>
          <w:color w:val="808080"/>
          <w:sz w:val="24"/>
        </w:rPr>
      </w:r>
      <w:r>
        <w:rPr>
          <w:rFonts w:ascii="Times New Roman"/>
          <w:color w:val="808080"/>
          <w:spacing w:val="-11"/>
          <w:sz w:val="24"/>
        </w:rPr>
      </w:r>
      <w:r>
        <w:rPr>
          <w:rFonts w:ascii="Times New Roman"/>
          <w:color w:val="808080"/>
          <w:sz w:val="24"/>
        </w:rPr>
      </w:r>
      <w:r>
        <w:rPr>
          <w:rFonts w:ascii="Times New Roman"/>
          <w:color w:val="808080"/>
          <w:spacing w:val="-10"/>
          <w:sz w:val="24"/>
        </w:rPr>
      </w:r>
      <w:r>
        <w:rPr>
          <w:rFonts w:ascii="Times New Roman"/>
          <w:color w:val="808080"/>
          <w:sz w:val="24"/>
        </w:rPr>
      </w:r>
    </w:p>
    <w:p>
      <w:pPr>
        <w:pStyle w:val="Heading1"/>
        <w:numPr>
          <w:ilvl w:val="0"/>
          <w:numId w:val="4"/>
        </w:numPr>
        <w:tabs>
          <w:tab w:pos="695" w:val="left" w:leader="none"/>
        </w:tabs>
        <w:spacing w:line="273" w:lineRule="exact" w:before="0" w:after="0"/>
        <w:ind w:left="695" w:right="0" w:hanging="240"/>
        <w:jc w:val="both"/>
      </w:pPr>
      <w:r>
        <w:rPr/>
        <w:t>User and Multi-Tenant Farm Management Module</w:t>
      </w:r>
      <w:r>
        <w:rPr>
          <w:spacing w:val="-5"/>
        </w:rPr>
      </w:r>
      <w:r>
        <w:rPr/>
      </w:r>
      <w:r>
        <w:rPr>
          <w:spacing w:val="-3"/>
        </w:rPr>
      </w:r>
      <w:r>
        <w:rPr/>
      </w:r>
      <w:r>
        <w:rPr>
          <w:spacing w:val="-3"/>
        </w:rPr>
      </w:r>
      <w:r>
        <w:rPr/>
      </w:r>
      <w:r>
        <w:rPr>
          <w:spacing w:val="-4"/>
        </w:rPr>
      </w:r>
      <w:r>
        <w:rPr>
          <w:spacing w:val="-2"/>
        </w:rPr>
      </w:r>
    </w:p>
    <w:p>
      <w:pPr>
        <w:pStyle w:val="BodyText"/>
        <w:spacing w:before="4"/>
      </w:pPr>
      <w:r>
        <w:rPr/>
        <w:t>This module manages secure user registration, multi-tenant farm hierarchy, role-based access control, and cryptographic session security.</w:t>
      </w:r>
      <w:r>
        <w:rPr>
          <w:spacing w:val="-3"/>
        </w:rPr>
      </w:r>
      <w:r>
        <w:rPr/>
      </w:r>
      <w:r>
        <w:rPr>
          <w:spacing w:val="-1"/>
        </w:rPr>
      </w:r>
      <w:r>
        <w:rPr/>
      </w:r>
      <w:r>
        <w:rPr>
          <w:spacing w:val="-3"/>
        </w:rPr>
      </w:r>
      <w:r>
        <w:rPr/>
      </w:r>
      <w:r>
        <w:rPr>
          <w:spacing w:val="-3"/>
        </w:rPr>
      </w:r>
      <w:r>
        <w:rPr/>
      </w:r>
      <w:r>
        <w:rPr>
          <w:spacing w:val="-3"/>
        </w:rPr>
      </w:r>
      <w:r>
        <w:rPr/>
      </w:r>
      <w:r>
        <w:rPr>
          <w:spacing w:val="-1"/>
        </w:rPr>
      </w:r>
      <w:r>
        <w:rPr/>
      </w:r>
      <w:r>
        <w:rPr>
          <w:spacing w:val="-2"/>
        </w:rPr>
      </w:r>
      <w:r>
        <w:rPr/>
      </w:r>
      <w:r>
        <w:rPr>
          <w:spacing w:val="-1"/>
        </w:rPr>
      </w:r>
      <w:r>
        <w:rPr>
          <w:spacing w:val="-2"/>
        </w:rPr>
      </w:r>
    </w:p>
    <w:p>
      <w:pPr>
        <w:pStyle w:val="Heading3"/>
      </w:pPr>
      <w:r>
        <w:rPr>
          <w:spacing w:val="-2"/>
        </w:rPr>
        <w:t>Components:</w:t>
      </w:r>
    </w:p>
    <w:p>
      <w:pPr>
        <w:pStyle w:val="BodyText"/>
        <w:spacing w:before="57"/>
      </w:pPr>
      <w:r>
        <w:rPr/>
        <w:t>Multi-tenant tenant isolation engine</w:t>
      </w:r>
      <w:r>
        <w:rPr>
          <w:spacing w:val="-5"/>
        </w:rPr>
      </w:r>
      <w:r>
        <w:rPr/>
      </w:r>
      <w:r>
        <w:rPr>
          <w:spacing w:val="-4"/>
        </w:rPr>
      </w:r>
      <w:r>
        <w:rPr>
          <w:spacing w:val="-2"/>
        </w:rPr>
      </w:r>
    </w:p>
    <w:p>
      <w:pPr>
        <w:pStyle w:val="ListParagraph"/>
        <w:numPr>
          <w:ilvl w:val="1"/>
          <w:numId w:val="4"/>
        </w:numPr>
        <w:tabs>
          <w:tab w:pos="1175" w:val="left" w:leader="none"/>
        </w:tabs>
        <w:spacing w:line="240" w:lineRule="auto" w:before="52" w:after="0"/>
        <w:ind w:left="1175" w:right="0" w:hanging="360"/>
        <w:jc w:val="left"/>
        <w:rPr>
          <w:sz w:val="22"/>
        </w:rPr>
      </w:pPr>
      <w:r>
        <w:rPr>
          <w:sz w:val="22"/>
        </w:rPr>
        <w:t>Role-Based Access Control (RBAC) coordinator (Farmer, Veterinarian, Admin)</w:t>
      </w:r>
      <w:r>
        <w:rPr>
          <w:spacing w:val="-4"/>
          <w:sz w:val="22"/>
        </w:rPr>
      </w:r>
      <w:r>
        <w:rPr>
          <w:sz w:val="22"/>
        </w:rPr>
      </w:r>
      <w:r>
        <w:rPr>
          <w:spacing w:val="-3"/>
          <w:sz w:val="22"/>
        </w:rPr>
      </w:r>
      <w:r>
        <w:rPr>
          <w:sz w:val="22"/>
        </w:rPr>
      </w:r>
      <w:r>
        <w:rPr>
          <w:spacing w:val="-5"/>
          <w:sz w:val="22"/>
        </w:rPr>
      </w:r>
      <w:r>
        <w:rPr>
          <w:sz w:val="22"/>
        </w:rPr>
      </w:r>
      <w:r>
        <w:rPr>
          <w:spacing w:val="-3"/>
          <w:sz w:val="22"/>
        </w:rPr>
      </w:r>
      <w:r>
        <w:rPr>
          <w:spacing w:val="-2"/>
          <w:sz w:val="22"/>
        </w:rPr>
      </w:r>
    </w:p>
    <w:p>
      <w:pPr>
        <w:pStyle w:val="ListParagraph"/>
        <w:numPr>
          <w:ilvl w:val="1"/>
          <w:numId w:val="4"/>
        </w:numPr>
        <w:tabs>
          <w:tab w:pos="1175" w:val="left" w:leader="none"/>
        </w:tabs>
        <w:spacing w:line="240" w:lineRule="auto" w:before="51" w:after="0"/>
        <w:ind w:left="1175" w:right="0" w:hanging="360"/>
        <w:jc w:val="left"/>
        <w:rPr>
          <w:sz w:val="22"/>
        </w:rPr>
      </w:pPr>
      <w:r>
        <w:rPr>
          <w:sz w:val="22"/>
        </w:rPr>
        <w:t>Argon2id password hashing and JWT authentication gateway</w:t>
      </w:r>
      <w:r>
        <w:rPr>
          <w:spacing w:val="-2"/>
          <w:sz w:val="22"/>
        </w:rPr>
      </w:r>
      <w:r>
        <w:rPr>
          <w:sz w:val="22"/>
        </w:rPr>
      </w:r>
      <w:r>
        <w:rPr>
          <w:spacing w:val="-3"/>
          <w:sz w:val="22"/>
        </w:rPr>
      </w:r>
      <w:r>
        <w:rPr>
          <w:sz w:val="22"/>
        </w:rPr>
      </w:r>
      <w:r>
        <w:rPr>
          <w:spacing w:val="-3"/>
          <w:sz w:val="22"/>
        </w:rPr>
      </w:r>
      <w:r>
        <w:rPr>
          <w:sz w:val="22"/>
        </w:rPr>
      </w:r>
      <w:r>
        <w:rPr>
          <w:spacing w:val="-2"/>
          <w:sz w:val="22"/>
        </w:rPr>
      </w:r>
    </w:p>
    <w:p>
      <w:pPr>
        <w:pStyle w:val="ListParagraph"/>
        <w:numPr>
          <w:ilvl w:val="1"/>
          <w:numId w:val="4"/>
        </w:numPr>
        <w:tabs>
          <w:tab w:pos="1175" w:val="left" w:leader="none"/>
        </w:tabs>
        <w:spacing w:line="240" w:lineRule="auto" w:before="57" w:after="0"/>
        <w:ind w:left="1175" w:right="0" w:hanging="360"/>
        <w:jc w:val="left"/>
        <w:rPr>
          <w:sz w:val="22"/>
        </w:rPr>
      </w:pPr>
      <w:r>
        <w:rPr>
          <w:sz w:val="22"/>
        </w:rPr>
        <w:t>Cooperative hierarchy and farm tenancy mapping database</w:t>
      </w:r>
      <w:r>
        <w:rPr>
          <w:spacing w:val="-4"/>
          <w:sz w:val="22"/>
        </w:rPr>
      </w:r>
      <w:r>
        <w:rPr>
          <w:sz w:val="22"/>
        </w:rPr>
      </w:r>
      <w:r>
        <w:rPr>
          <w:spacing w:val="-3"/>
          <w:sz w:val="22"/>
        </w:rPr>
      </w:r>
      <w:r>
        <w:rPr>
          <w:sz w:val="22"/>
        </w:rPr>
      </w:r>
      <w:r>
        <w:rPr>
          <w:spacing w:val="-1"/>
          <w:sz w:val="22"/>
        </w:rPr>
      </w:r>
      <w:r>
        <w:rPr>
          <w:spacing w:val="-2"/>
          <w:sz w:val="22"/>
        </w:rPr>
      </w:r>
    </w:p>
    <w:p>
      <w:pPr>
        <w:pStyle w:val="Heading3"/>
      </w:pPr>
      <w:r>
        <w:rPr>
          <w:spacing w:val="-2"/>
        </w:rPr>
        <w:t>Function:</w:t>
      </w:r>
    </w:p>
    <w:p>
      <w:pPr>
        <w:pStyle w:val="BodyText"/>
        <w:spacing w:line="285" w:lineRule="auto" w:before="57"/>
        <w:ind w:right="340"/>
      </w:pPr>
      <w:r>
        <w:rPr/>
        <w:t>Enables agricultural dairy cooperatives to oversee hundreds of distributed smallholder farms under a single administrative umbrella while strictly isolating herd records between individual farm tenancies.</w:t>
      </w:r>
      <w:r>
        <w:rPr>
          <w:spacing w:val="-2"/>
        </w:rPr>
      </w:r>
      <w:r>
        <w:rPr/>
      </w:r>
      <w:r>
        <w:rPr>
          <w:spacing w:val="-2"/>
        </w:rPr>
      </w:r>
      <w:r>
        <w:rPr/>
      </w:r>
      <w:r>
        <w:rPr>
          <w:spacing w:val="-3"/>
        </w:rPr>
      </w:r>
      <w:r>
        <w:rPr/>
      </w:r>
      <w:r>
        <w:rPr>
          <w:spacing w:val="-2"/>
        </w:rPr>
      </w:r>
      <w:r>
        <w:rPr/>
      </w:r>
      <w:r>
        <w:rPr>
          <w:spacing w:val="-3"/>
        </w:rPr>
      </w:r>
      <w:r>
        <w:rPr/>
      </w:r>
      <w:r>
        <w:rPr>
          <w:spacing w:val="-3"/>
        </w:rPr>
      </w:r>
      <w:r>
        <w:rPr/>
      </w:r>
      <w:r>
        <w:rPr>
          <w:spacing w:val="-2"/>
        </w:rPr>
      </w:r>
      <w:r>
        <w:rPr/>
      </w:r>
      <w:r>
        <w:rPr>
          <w:spacing w:val="-2"/>
        </w:rPr>
      </w:r>
      <w:r>
        <w:rPr/>
      </w:r>
      <w:r>
        <w:rPr>
          <w:spacing w:val="-3"/>
        </w:rPr>
      </w:r>
      <w:r>
        <w:rPr/>
      </w:r>
      <w:r>
        <w:rPr>
          <w:spacing w:val="-2"/>
        </w:rPr>
      </w:r>
      <w:r>
        <w:rPr/>
      </w:r>
      <w:r>
        <w:rPr>
          <w:spacing w:val="-3"/>
        </w:rPr>
      </w:r>
      <w:r>
        <w:rPr/>
      </w:r>
      <w:r>
        <w:rPr>
          <w:spacing w:val="-3"/>
        </w:rPr>
      </w:r>
      <w:r>
        <w:rPr/>
      </w:r>
      <w:r>
        <w:rPr>
          <w:spacing w:val="-3"/>
        </w:rPr>
      </w:r>
      <w:r>
        <w:rPr/>
      </w:r>
    </w:p>
    <w:p>
      <w:pPr>
        <w:pStyle w:val="BodyText"/>
        <w:spacing w:before="10"/>
        <w:ind w:left="0"/>
        <w:rPr>
          <w:sz w:val="13"/>
        </w:rPr>
      </w:pPr>
      <w:r>
        <w:rPr>
          <w:sz w:val="13"/>
        </w:rPr>
        <mc:AlternateContent>
          <mc:Choice Requires="wps">
            <w:drawing>
              <wp:anchor distT="0" distB="0" distL="0" distR="0" allowOverlap="1" layoutInCell="1" locked="0" behindDoc="1" simplePos="0" relativeHeight="487591424">
                <wp:simplePos x="0" y="0"/>
                <wp:positionH relativeFrom="page">
                  <wp:posOffset>758825</wp:posOffset>
                </wp:positionH>
                <wp:positionV relativeFrom="paragraph">
                  <wp:posOffset>122924</wp:posOffset>
                </wp:positionV>
                <wp:extent cx="6794500" cy="2032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794500" cy="20320"/>
                          <a:chExt cx="6794500" cy="20320"/>
                        </a:xfrm>
                      </wpg:grpSpPr>
                      <wps:wsp>
                        <wps:cNvPr id="21" name="Graphic 21"/>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791325"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17" y="1269"/>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791325"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317" y="17144"/>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9.679065pt;width:535pt;height:1.6pt;mso-position-horizontal-relative:page;mso-position-vertical-relative:paragraph;z-index:-15725056;mso-wrap-distance-left:0;mso-wrap-distance-right:0" id="docshapegroup19" coordorigin="1195,194" coordsize="10700,32">
                <v:rect style="position:absolute;left:1195;top:193;width:10695;height:30" id="docshape20" filled="true" fillcolor="#9f9f9f" stroked="false">
                  <v:fill type="solid"/>
                </v:rect>
                <v:rect style="position:absolute;left:11890;top:195;width:5;height:5" id="docshape21" filled="true" fillcolor="#e2e2e2" stroked="false">
                  <v:fill type="solid"/>
                </v:rect>
                <v:shape style="position:absolute;left:1195;top:195;width:10700;height:25" id="docshape22" coordorigin="1196,196" coordsize="10700,25" path="m1201,201l1196,201,1196,221,1201,221,1201,201xm11895,196l11890,196,11890,201,11895,201,11895,196xe" filled="true" fillcolor="#9f9f9f" stroked="false">
                  <v:path arrowok="t"/>
                  <v:fill type="solid"/>
                </v:shape>
                <v:rect style="position:absolute;left:11890;top:200;width:5;height:20" id="docshape23" filled="true" fillcolor="#e2e2e2" stroked="false">
                  <v:fill type="solid"/>
                </v:rect>
                <v:rect style="position:absolute;left:1195;top:220;width:5;height:5" id="docshape24" filled="true" fillcolor="#9f9f9f" stroked="false">
                  <v:fill type="solid"/>
                </v:rect>
                <v:shape style="position:absolute;left:1195;top:220;width:10700;height:5" id="docshape25" coordorigin="1196,221" coordsize="10700,5" path="m11890,221l1201,221,1196,221,1196,226,1201,226,11890,226,11890,221xm11895,221l11890,221,11890,226,11895,226,11895,221xe" filled="true" fillcolor="#e2e2e2" stroked="false">
                  <v:path arrowok="t"/>
                  <v:fill type="solid"/>
                </v:shape>
                <w10:wrap type="topAndBottom"/>
              </v:group>
            </w:pict>
          </mc:Fallback>
        </mc:AlternateContent>
      </w:r>
    </w:p>
    <w:p>
      <w:pPr>
        <w:pStyle w:val="BodyText"/>
        <w:spacing w:before="7"/>
        <w:ind w:left="0"/>
        <w:rPr>
          <w:sz w:val="24"/>
        </w:rPr>
      </w:pPr>
    </w:p>
    <w:p>
      <w:pPr>
        <w:pStyle w:val="Heading1"/>
        <w:numPr>
          <w:ilvl w:val="0"/>
          <w:numId w:val="4"/>
        </w:numPr>
        <w:tabs>
          <w:tab w:pos="695" w:val="left" w:leader="none"/>
        </w:tabs>
        <w:spacing w:line="275" w:lineRule="exact" w:before="1" w:after="0"/>
        <w:ind w:left="695" w:right="0" w:hanging="240"/>
        <w:jc w:val="left"/>
      </w:pPr>
      <w:r>
        <w:rPr/>
        <w:t>Animal Husbandry and QR Identification Module</w:t>
      </w:r>
      <w:r>
        <w:rPr>
          <w:spacing w:val="-5"/>
        </w:rPr>
      </w:r>
      <w:r>
        <w:rPr/>
      </w:r>
      <w:r>
        <w:rPr>
          <w:spacing w:val="-5"/>
        </w:rPr>
      </w:r>
      <w:r>
        <w:rPr>
          <w:spacing w:val="-2"/>
        </w:rPr>
      </w:r>
    </w:p>
    <w:p>
      <w:pPr>
        <w:pStyle w:val="BodyText"/>
        <w:spacing w:line="268" w:lineRule="exact"/>
      </w:pPr>
      <w:r>
        <w:rPr/>
        <w:t>This module manages cattle biographical records and generates secure optical identification tags.</w:t>
      </w:r>
      <w:r>
        <w:rPr>
          <w:spacing w:val="-7"/>
        </w:rPr>
      </w:r>
      <w:r>
        <w:rPr/>
      </w:r>
      <w:r>
        <w:rPr>
          <w:spacing w:val="-2"/>
        </w:rPr>
      </w:r>
      <w:r>
        <w:rPr/>
      </w:r>
      <w:r>
        <w:rPr>
          <w:spacing w:val="-3"/>
        </w:rPr>
      </w:r>
      <w:r>
        <w:rPr/>
      </w:r>
      <w:r>
        <w:rPr>
          <w:spacing w:val="-4"/>
        </w:rPr>
      </w:r>
      <w:r>
        <w:rPr/>
      </w:r>
      <w:r>
        <w:rPr>
          <w:spacing w:val="-4"/>
        </w:rPr>
      </w:r>
      <w:r>
        <w:rPr/>
      </w:r>
      <w:r>
        <w:rPr>
          <w:spacing w:val="-4"/>
        </w:rPr>
      </w:r>
      <w:r>
        <w:rPr/>
      </w:r>
      <w:r>
        <w:rPr>
          <w:spacing w:val="-5"/>
        </w:rPr>
      </w:r>
      <w:r>
        <w:rPr/>
      </w:r>
      <w:r>
        <w:rPr>
          <w:spacing w:val="1"/>
        </w:rPr>
      </w:r>
      <w:r>
        <w:rPr/>
      </w:r>
      <w:r>
        <w:rPr>
          <w:spacing w:val="-3"/>
        </w:rPr>
      </w:r>
      <w:r>
        <w:rPr/>
      </w:r>
      <w:r>
        <w:rPr>
          <w:spacing w:val="-3"/>
        </w:rPr>
      </w:r>
      <w:r>
        <w:rPr/>
      </w:r>
      <w:r>
        <w:rPr>
          <w:spacing w:val="-2"/>
        </w:rPr>
      </w:r>
      <w:r>
        <w:rPr/>
      </w:r>
      <w:r>
        <w:rPr>
          <w:spacing w:val="-3"/>
        </w:rPr>
      </w:r>
      <w:r>
        <w:rPr>
          <w:spacing w:val="-2"/>
        </w:rPr>
      </w:r>
    </w:p>
    <w:p>
      <w:pPr>
        <w:pStyle w:val="Heading3"/>
        <w:spacing w:before="57"/>
      </w:pPr>
      <w:r>
        <w:rPr>
          <w:spacing w:val="-2"/>
        </w:rPr>
        <w:t>Components:</w:t>
      </w:r>
    </w:p>
    <w:p>
      <w:pPr>
        <w:pStyle w:val="ListParagraph"/>
        <w:numPr>
          <w:ilvl w:val="1"/>
          <w:numId w:val="4"/>
        </w:numPr>
        <w:tabs>
          <w:tab w:pos="1175" w:val="left" w:leader="none"/>
        </w:tabs>
        <w:spacing w:line="240" w:lineRule="auto" w:before="51" w:after="0"/>
        <w:ind w:left="1175" w:right="0" w:hanging="360"/>
        <w:jc w:val="left"/>
        <w:rPr>
          <w:sz w:val="22"/>
        </w:rPr>
      </w:pPr>
      <w:r>
        <w:rPr>
          <w:sz w:val="22"/>
        </w:rPr>
        <w:t>Cattle profile registry (Breed taxonomy, date of birth, parity, reproductive status)</w:t>
      </w:r>
      <w:r>
        <w:rPr>
          <w:spacing w:val="-4"/>
          <w:sz w:val="22"/>
        </w:rPr>
      </w:r>
      <w:r>
        <w:rPr>
          <w:sz w:val="22"/>
        </w:rPr>
      </w:r>
      <w:r>
        <w:rPr>
          <w:spacing w:val="-4"/>
          <w:sz w:val="22"/>
        </w:rPr>
      </w:r>
      <w:r>
        <w:rPr>
          <w:sz w:val="22"/>
        </w:rPr>
      </w:r>
      <w:r>
        <w:rPr>
          <w:spacing w:val="-5"/>
          <w:sz w:val="22"/>
        </w:rPr>
      </w:r>
      <w:r>
        <w:rPr>
          <w:sz w:val="22"/>
        </w:rPr>
      </w:r>
      <w:r>
        <w:rPr>
          <w:spacing w:val="-5"/>
          <w:sz w:val="22"/>
        </w:rPr>
      </w:r>
      <w:r>
        <w:rPr>
          <w:sz w:val="22"/>
        </w:rPr>
      </w:r>
      <w:r>
        <w:rPr>
          <w:spacing w:val="-5"/>
          <w:sz w:val="22"/>
        </w:rPr>
      </w:r>
      <w:r>
        <w:rPr>
          <w:sz w:val="22"/>
        </w:rPr>
      </w:r>
      <w:r>
        <w:rPr>
          <w:spacing w:val="-3"/>
          <w:sz w:val="22"/>
        </w:rPr>
      </w:r>
      <w:r>
        <w:rPr>
          <w:spacing w:val="-4"/>
          <w:sz w:val="22"/>
        </w:rPr>
      </w:r>
    </w:p>
    <w:p>
      <w:pPr>
        <w:pStyle w:val="ListParagraph"/>
        <w:numPr>
          <w:ilvl w:val="1"/>
          <w:numId w:val="4"/>
        </w:numPr>
        <w:tabs>
          <w:tab w:pos="1175" w:val="left" w:leader="none"/>
        </w:tabs>
        <w:spacing w:line="240" w:lineRule="auto" w:before="56" w:after="0"/>
        <w:ind w:left="1175" w:right="0" w:hanging="360"/>
        <w:jc w:val="left"/>
        <w:rPr>
          <w:sz w:val="22"/>
        </w:rPr>
      </w:pPr>
      <w:r>
        <w:rPr>
          <w:sz w:val="22"/>
        </w:rPr>
        <w:t>Cryptographic 128-bit UUID v4 token generator</w:t>
      </w:r>
      <w:r>
        <w:rPr>
          <w:spacing w:val="-5"/>
          <w:sz w:val="22"/>
        </w:rPr>
      </w:r>
      <w:r>
        <w:rPr>
          <w:sz w:val="22"/>
        </w:rPr>
      </w:r>
      <w:r>
        <w:rPr>
          <w:spacing w:val="-6"/>
          <w:sz w:val="22"/>
        </w:rPr>
      </w:r>
      <w:r>
        <w:rPr>
          <w:sz w:val="22"/>
        </w:rPr>
      </w:r>
      <w:r>
        <w:rPr>
          <w:spacing w:val="-4"/>
          <w:sz w:val="22"/>
        </w:rPr>
      </w:r>
    </w:p>
    <w:p>
      <w:pPr>
        <w:pStyle w:val="ListParagraph"/>
        <w:numPr>
          <w:ilvl w:val="1"/>
          <w:numId w:val="4"/>
        </w:numPr>
        <w:tabs>
          <w:tab w:pos="1175" w:val="left" w:leader="none"/>
        </w:tabs>
        <w:spacing w:line="240" w:lineRule="auto" w:before="52" w:after="0"/>
        <w:ind w:left="1175" w:right="0" w:hanging="360"/>
        <w:jc w:val="left"/>
        <w:rPr>
          <w:sz w:val="22"/>
        </w:rPr>
      </w:pPr>
      <w:r>
        <w:rPr>
          <w:sz w:val="22"/>
        </w:rPr>
        <w:t>High-density 2-D QR matrix vector generator (SVG/PNG)</w:t>
      </w:r>
      <w:r>
        <w:rPr>
          <w:spacing w:val="-8"/>
          <w:sz w:val="22"/>
        </w:rPr>
      </w:r>
      <w:r>
        <w:rPr>
          <w:sz w:val="22"/>
        </w:rPr>
      </w:r>
      <w:r>
        <w:rPr>
          <w:spacing w:val="-7"/>
          <w:sz w:val="22"/>
        </w:rPr>
      </w:r>
      <w:r>
        <w:rPr>
          <w:spacing w:val="-2"/>
          <w:sz w:val="22"/>
        </w:rPr>
      </w:r>
    </w:p>
    <w:p>
      <w:pPr>
        <w:pStyle w:val="Heading3"/>
        <w:spacing w:before="56"/>
      </w:pPr>
      <w:r>
        <w:rPr>
          <w:spacing w:val="-2"/>
        </w:rPr>
        <w:t>Tag-to-profile binding and lifecycle registry</w:t>
      </w:r>
    </w:p>
    <w:p>
      <w:pPr>
        <w:pStyle w:val="BodyText"/>
        <w:spacing w:line="290" w:lineRule="auto" w:before="52"/>
      </w:pPr>
      <w:r>
        <w:rPr/>
        <w:t>Function:</w:t>
      </w:r>
      <w:r>
        <w:rPr>
          <w:spacing w:val="-13"/>
        </w:rPr>
      </w:r>
      <w:r>
        <w:rPr/>
      </w:r>
      <w:r>
        <w:rPr>
          <w:spacing w:val="-11"/>
        </w:rPr>
      </w:r>
      <w:r>
        <w:rPr/>
      </w:r>
      <w:r>
        <w:rPr>
          <w:spacing w:val="-12"/>
        </w:rPr>
      </w:r>
      <w:r>
        <w:rPr/>
      </w:r>
      <w:r>
        <w:rPr>
          <w:spacing w:val="-8"/>
        </w:rPr>
      </w:r>
      <w:r>
        <w:rPr/>
      </w:r>
      <w:r>
        <w:rPr>
          <w:spacing w:val="-8"/>
        </w:rPr>
      </w:r>
      <w:r>
        <w:rPr/>
      </w:r>
      <w:r>
        <w:rPr>
          <w:spacing w:val="-13"/>
        </w:rPr>
      </w:r>
      <w:r>
        <w:rPr/>
      </w:r>
      <w:r>
        <w:rPr>
          <w:spacing w:val="-12"/>
        </w:rPr>
      </w:r>
      <w:r>
        <w:rPr/>
      </w:r>
      <w:r>
        <w:rPr>
          <w:spacing w:val="-13"/>
        </w:rPr>
      </w:r>
      <w:r>
        <w:rPr/>
      </w:r>
      <w:r>
        <w:rPr>
          <w:spacing w:val="-8"/>
        </w:rPr>
      </w:r>
      <w:r>
        <w:rPr/>
      </w:r>
      <w:r>
        <w:rPr>
          <w:spacing w:val="-11"/>
        </w:rPr>
      </w:r>
      <w:r>
        <w:rPr/>
      </w:r>
      <w:r>
        <w:rPr>
          <w:spacing w:val="-13"/>
        </w:rPr>
      </w:r>
      <w:r>
        <w:rPr/>
      </w:r>
      <w:r>
        <w:rPr>
          <w:spacing w:val="-12"/>
        </w:rPr>
      </w:r>
      <w:r>
        <w:rPr/>
      </w:r>
      <w:r>
        <w:rPr>
          <w:spacing w:val="-13"/>
        </w:rPr>
      </w:r>
      <w:r>
        <w:rPr/>
      </w:r>
      <w:r>
        <w:rPr>
          <w:spacing w:val="-10"/>
        </w:rPr>
      </w:r>
      <w:r>
        <w:rPr/>
      </w:r>
      <w:r>
        <w:rPr>
          <w:spacing w:val="-13"/>
        </w:rPr>
      </w:r>
      <w:r>
        <w:rPr/>
      </w:r>
      <w:r>
        <w:rPr>
          <w:spacing w:val="-8"/>
        </w:rPr>
      </w:r>
      <w:r>
        <w:rPr/>
      </w:r>
      <w:r>
        <w:rPr>
          <w:spacing w:val="-12"/>
        </w:rPr>
      </w:r>
      <w:r>
        <w:rPr/>
      </w:r>
    </w:p>
    <w:p>
      <w:pPr>
        <w:pStyle w:val="BodyText"/>
        <w:spacing w:before="11"/>
        <w:ind w:left="0"/>
        <w:rPr>
          <w:sz w:val="12"/>
        </w:rPr>
      </w:pPr>
      <w:r>
        <w:t>Creates tamper-resistant optical QR tags laser-etched onto TPU ear tags. The QR payload contains only an opaque secure URI token, preventing unauthorized clinical data disclosure while enabling instant browser lookup.</w:t>
      </w:r>
    </w:p>
    <w:p>
      <w:pPr>
        <w:pStyle w:val="BodyText"/>
        <w:spacing w:before="7"/>
        <w:ind w:left="0"/>
        <w:rPr>
          <w:sz w:val="24"/>
        </w:rPr>
      </w:pPr>
    </w:p>
    <w:p>
      <w:pPr>
        <w:pStyle w:val="Heading1"/>
        <w:numPr>
          <w:ilvl w:val="0"/>
          <w:numId w:val="4"/>
        </w:numPr>
        <w:tabs>
          <w:tab w:pos="695" w:val="left" w:leader="none"/>
        </w:tabs>
        <w:spacing w:line="240" w:lineRule="auto" w:before="1" w:after="0"/>
        <w:ind w:left="695" w:right="0" w:hanging="240"/>
        <w:jc w:val="left"/>
      </w:pPr>
      <w:r>
        <w:rPr/>
        <w:t>Longitudinal Multi-Signal Telemetry Logging Module</w:t>
      </w:r>
      <w:r>
        <w:rPr>
          <w:spacing w:val="-3"/>
        </w:rPr>
      </w:r>
      <w:r>
        <w:rPr/>
      </w:r>
      <w:r>
        <w:rPr>
          <w:spacing w:val="-5"/>
        </w:rPr>
      </w:r>
      <w:r>
        <w:rPr/>
      </w:r>
      <w:r>
        <w:rPr>
          <w:spacing w:val="-4"/>
        </w:rPr>
      </w:r>
      <w:r>
        <w:rPr/>
      </w:r>
      <w:r>
        <w:rPr>
          <w:spacing w:val="-2"/>
        </w:rPr>
      </w:r>
      <w:r>
        <w:rPr/>
      </w:r>
      <w:r>
        <w:rPr>
          <w:spacing w:val="-2"/>
        </w:rPr>
      </w:r>
    </w:p>
    <w:p>
      <w:pPr>
        <w:pStyle w:val="BodyText"/>
        <w:spacing w:before="4"/>
      </w:pPr>
      <w:r>
        <w:rPr/>
        <w:t>This module provides field-optimized mobile interfaces for farmers to log daily multi-parameter physiological vitals.</w:t>
      </w:r>
      <w:r>
        <w:rPr>
          <w:spacing w:val="-7"/>
        </w:rPr>
      </w:r>
      <w:r>
        <w:rPr/>
      </w:r>
      <w:r>
        <w:rPr>
          <w:spacing w:val="-2"/>
        </w:rPr>
      </w:r>
      <w:r>
        <w:rPr/>
      </w:r>
      <w:r>
        <w:rPr>
          <w:spacing w:val="-4"/>
        </w:rPr>
      </w:r>
      <w:r>
        <w:rPr/>
      </w:r>
      <w:r>
        <w:rPr>
          <w:spacing w:val="-3"/>
        </w:rPr>
      </w:r>
      <w:r>
        <w:rPr/>
      </w:r>
      <w:r>
        <w:rPr>
          <w:spacing w:val="-1"/>
        </w:rPr>
      </w:r>
      <w:r>
        <w:rPr/>
      </w:r>
      <w:r>
        <w:rPr>
          <w:spacing w:val="-4"/>
        </w:rPr>
      </w:r>
      <w:r>
        <w:rPr/>
      </w:r>
      <w:r>
        <w:rPr>
          <w:spacing w:val="-4"/>
        </w:rPr>
      </w:r>
      <w:r>
        <w:rPr/>
      </w:r>
      <w:r>
        <w:rPr>
          <w:spacing w:val="-1"/>
        </w:rPr>
      </w:r>
      <w:r>
        <w:rPr/>
      </w:r>
      <w:r>
        <w:rPr>
          <w:spacing w:val="-3"/>
        </w:rPr>
      </w:r>
      <w:r>
        <w:rPr>
          <w:spacing w:val="-2"/>
        </w:rPr>
      </w:r>
    </w:p>
    <w:p>
      <w:pPr>
        <w:pStyle w:val="Heading3"/>
      </w:pPr>
      <w:r>
        <w:rPr>
          <w:spacing w:val="-2"/>
        </w:rPr>
        <w:t>Components:</w:t>
      </w:r>
    </w:p>
    <w:p>
      <w:pPr>
        <w:pStyle w:val="ListParagraph"/>
        <w:numPr>
          <w:ilvl w:val="1"/>
          <w:numId w:val="4"/>
        </w:numPr>
        <w:tabs>
          <w:tab w:pos="1175" w:val="left" w:leader="none"/>
        </w:tabs>
        <w:spacing w:line="240" w:lineRule="auto" w:before="57" w:after="0"/>
        <w:ind w:left="1175" w:right="0" w:hanging="360"/>
        <w:jc w:val="left"/>
        <w:rPr>
          <w:sz w:val="22"/>
        </w:rPr>
      </w:pPr>
      <w:r>
        <w:rPr>
          <w:sz w:val="22"/>
        </w:rPr>
        <w:t>Mobile web logging interface with offline caching</w:t>
      </w:r>
      <w:r>
        <w:rPr>
          <w:spacing w:val="-2"/>
          <w:sz w:val="22"/>
        </w:rPr>
      </w:r>
    </w:p>
    <w:p>
      <w:pPr>
        <w:pStyle w:val="ListParagraph"/>
        <w:numPr>
          <w:ilvl w:val="1"/>
          <w:numId w:val="4"/>
        </w:numPr>
        <w:tabs>
          <w:tab w:pos="1175" w:val="left" w:leader="none"/>
        </w:tabs>
        <w:spacing w:line="240" w:lineRule="auto" w:before="51" w:after="0"/>
        <w:ind w:left="1175" w:right="0" w:hanging="360"/>
        <w:jc w:val="left"/>
        <w:rPr>
          <w:sz w:val="22"/>
        </w:rPr>
      </w:pPr>
      <w:r>
        <w:rPr>
          <w:sz w:val="22"/>
        </w:rPr>
        <w:t>Multi-signal data capture fields (Milk Yield, Feed Intake, Rumination, Temp, Activity)</w:t>
      </w:r>
      <w:r>
        <w:rPr>
          <w:spacing w:val="-3"/>
          <w:sz w:val="22"/>
        </w:rPr>
      </w:r>
      <w:r>
        <w:rPr>
          <w:sz w:val="22"/>
        </w:rPr>
      </w:r>
      <w:r>
        <w:rPr>
          <w:spacing w:val="-3"/>
          <w:sz w:val="22"/>
        </w:rPr>
      </w:r>
      <w:r>
        <w:rPr>
          <w:spacing w:val="-2"/>
          <w:sz w:val="22"/>
        </w:rPr>
      </w:r>
    </w:p>
    <w:p>
      <w:pPr>
        <w:pStyle w:val="ListParagraph"/>
        <w:numPr>
          <w:ilvl w:val="1"/>
          <w:numId w:val="4"/>
        </w:numPr>
        <w:tabs>
          <w:tab w:pos="1175" w:val="left" w:leader="none"/>
        </w:tabs>
        <w:spacing w:line="240" w:lineRule="auto" w:before="51" w:after="0"/>
        <w:ind w:left="1175" w:right="0" w:hanging="360"/>
        <w:jc w:val="left"/>
        <w:rPr>
          <w:sz w:val="22"/>
        </w:rPr>
      </w:pPr>
      <w:r>
        <w:rPr>
          <w:sz w:val="22"/>
        </w:rPr>
        <w:t>Biological plausibility validator and outlier filter</w:t>
      </w:r>
      <w:r>
        <w:rPr>
          <w:spacing w:val="-8"/>
          <w:sz w:val="22"/>
        </w:rPr>
      </w:r>
      <w:r>
        <w:rPr>
          <w:sz w:val="22"/>
        </w:rPr>
      </w:r>
      <w:r>
        <w:rPr>
          <w:spacing w:val="-7"/>
          <w:sz w:val="22"/>
        </w:rPr>
      </w:r>
      <w:r>
        <w:rPr>
          <w:sz w:val="22"/>
        </w:rPr>
      </w:r>
      <w:r>
        <w:rPr>
          <w:spacing w:val="-4"/>
          <w:sz w:val="22"/>
        </w:rPr>
      </w:r>
      <w:r>
        <w:rPr>
          <w:spacing w:val="-2"/>
          <w:sz w:val="22"/>
        </w:rPr>
      </w:r>
    </w:p>
    <w:p>
      <w:pPr>
        <w:pStyle w:val="ListParagraph"/>
        <w:numPr>
          <w:ilvl w:val="1"/>
          <w:numId w:val="4"/>
        </w:numPr>
        <w:tabs>
          <w:tab w:pos="1175" w:val="left" w:leader="none"/>
        </w:tabs>
        <w:spacing w:line="240" w:lineRule="auto" w:before="58" w:after="0"/>
        <w:ind w:left="1175" w:right="0" w:hanging="360"/>
        <w:jc w:val="left"/>
        <w:rPr>
          <w:sz w:val="22"/>
        </w:rPr>
      </w:pPr>
      <w:r>
        <w:rPr>
          <w:sz w:val="22"/>
        </w:rPr>
        <w:t>Automatic UTC timestamping and GPS metadata tagger</w:t>
      </w:r>
      <w:r>
        <w:rPr>
          <w:spacing w:val="-2"/>
          <w:sz w:val="22"/>
        </w:rPr>
      </w:r>
      <w:r>
        <w:rPr>
          <w:sz w:val="22"/>
        </w:rPr>
      </w:r>
      <w:r>
        <w:rPr>
          <w:spacing w:val="-2"/>
          <w:sz w:val="22"/>
        </w:rPr>
      </w:r>
    </w:p>
    <w:p>
      <w:pPr>
        <w:pStyle w:val="Heading3"/>
      </w:pPr>
      <w:r>
        <w:rPr>
          <w:spacing w:val="-2"/>
        </w:rPr>
        <w:t>Data-source fidelity classifier (manual | qr_scan | sensor)</w:t>
      </w:r>
    </w:p>
    <w:p>
      <w:pPr>
        <w:pStyle w:val="BodyText"/>
        <w:spacing w:before="56"/>
      </w:pPr>
      <w:r>
        <w:rPr/>
        <w:t>Function:</w:t>
      </w:r>
      <w:r>
        <w:rPr>
          <w:spacing w:val="-5"/>
        </w:rPr>
      </w:r>
      <w:r>
        <w:rPr/>
      </w:r>
      <w:r>
        <w:rPr>
          <w:spacing w:val="-4"/>
        </w:rPr>
      </w:r>
      <w:r>
        <w:rPr/>
      </w:r>
      <w:r>
        <w:rPr>
          <w:spacing w:val="-4"/>
        </w:rPr>
      </w:r>
      <w:r>
        <w:rPr>
          <w:spacing w:val="-2"/>
        </w:rPr>
      </w:r>
    </w:p>
    <w:p>
      <w:pPr>
        <w:pStyle w:val="ListParagraph"/>
        <w:numPr>
          <w:ilvl w:val="0"/>
          <w:numId w:val="5"/>
        </w:numPr>
        <w:tabs>
          <w:tab w:pos="1173" w:val="left" w:leader="none"/>
        </w:tabs>
        <w:spacing w:line="240" w:lineRule="auto" w:before="52" w:after="0"/>
        <w:ind w:left="1173" w:right="0" w:hanging="358"/>
        <w:jc w:val="left"/>
        <w:rPr>
          <w:sz w:val="22"/>
        </w:rPr>
      </w:pPr>
      <w:r>
        <w:rPr>
          <w:sz w:val="22"/>
        </w:rPr>
        <w:t>Captures daily physiological vitals directly at the animal's side. Validates biological bounds before writing to PostgreSQL storage, ensuring clean time-series telemetry for downstream analytics.</w:t>
      </w:r>
      <w:r>
        <w:rPr>
          <w:spacing w:val="-2"/>
          <w:sz w:val="22"/>
        </w:rPr>
      </w:r>
      <w:r>
        <w:rPr>
          <w:sz w:val="22"/>
        </w:rPr>
      </w:r>
      <w:r>
        <w:rPr>
          <w:spacing w:val="-3"/>
          <w:sz w:val="22"/>
        </w:rPr>
      </w:r>
      <w:r>
        <w:rPr>
          <w:sz w:val="22"/>
        </w:rPr>
      </w:r>
      <w:r>
        <w:rPr>
          <w:spacing w:val="-1"/>
          <w:sz w:val="22"/>
        </w:rPr>
      </w:r>
      <w:r>
        <w:rPr>
          <w:sz w:val="22"/>
        </w:rPr>
      </w:r>
      <w:r>
        <w:rPr>
          <w:spacing w:val="-4"/>
          <w:sz w:val="22"/>
        </w:rPr>
      </w:r>
      <w:r>
        <w:rPr>
          <w:sz w:val="22"/>
        </w:rPr>
      </w:r>
      <w:r>
        <w:rPr>
          <w:spacing w:val="-1"/>
          <w:sz w:val="22"/>
        </w:rPr>
      </w:r>
      <w:r>
        <w:rPr>
          <w:sz w:val="22"/>
        </w:rPr>
      </w:r>
      <w:r>
        <w:rPr>
          <w:spacing w:val="-1"/>
          <w:sz w:val="22"/>
        </w:rPr>
      </w:r>
      <w:r>
        <w:rPr>
          <w:sz w:val="22"/>
        </w:rPr>
      </w:r>
      <w:r>
        <w:rPr>
          <w:spacing w:val="-2"/>
          <w:sz w:val="22"/>
        </w:rPr>
      </w:r>
    </w:p>
    <w:p>
      <w:pPr>
        <w:pStyle w:val="ListParagraph"/>
        <w:numPr>
          <w:ilvl w:val="0"/>
          <w:numId w:val="5"/>
        </w:numPr>
        <w:tabs>
          <w:tab w:pos="1173" w:val="left" w:leader="none"/>
        </w:tabs>
        <w:spacing w:line="240" w:lineRule="auto" w:before="56" w:after="0"/>
        <w:ind w:left="1173" w:right="0" w:hanging="358"/>
        <w:jc w:val="left"/>
        <w:rPr>
          <w:sz w:val="22"/>
        </w:rPr>
      </w:pPr>
      <w:r>
        <w:rPr>
          <w:sz w:val="22"/>
        </w:rPr>
        <w:t>Enforces physiological boundary validation (e.g. daily milk yield 0–60 L, temperature 36.5–42.0 °C).</w:t>
      </w:r>
      <w:r>
        <w:rPr>
          <w:spacing w:val="-3"/>
          <w:sz w:val="22"/>
        </w:rPr>
      </w:r>
      <w:r>
        <w:rPr>
          <w:sz w:val="22"/>
        </w:rPr>
      </w:r>
      <w:r>
        <w:rPr>
          <w:spacing w:val="-2"/>
          <w:sz w:val="22"/>
        </w:rPr>
      </w:r>
      <w:r>
        <w:rPr>
          <w:sz w:val="22"/>
        </w:rPr>
      </w:r>
      <w:r>
        <w:rPr>
          <w:spacing w:val="-4"/>
          <w:sz w:val="22"/>
        </w:rPr>
      </w:r>
      <w:r>
        <w:rPr>
          <w:sz w:val="22"/>
        </w:rPr>
      </w:r>
      <w:r>
        <w:rPr>
          <w:spacing w:val="-2"/>
          <w:sz w:val="22"/>
        </w:rPr>
      </w:r>
      <w:r>
        <w:rPr>
          <w:sz w:val="22"/>
        </w:rPr>
      </w:r>
      <w:r>
        <w:rPr>
          <w:spacing w:val="-3"/>
          <w:sz w:val="22"/>
        </w:rPr>
      </w:r>
      <w:r>
        <w:rPr>
          <w:sz w:val="22"/>
        </w:rPr>
      </w:r>
      <w:r>
        <w:rPr>
          <w:spacing w:val="-2"/>
          <w:sz w:val="22"/>
        </w:rPr>
      </w:r>
    </w:p>
    <w:p>
      <w:pPr>
        <w:pStyle w:val="ListParagraph"/>
        <w:numPr>
          <w:ilvl w:val="0"/>
          <w:numId w:val="5"/>
        </w:numPr>
        <w:tabs>
          <w:tab w:pos="1173" w:val="left" w:leader="none"/>
        </w:tabs>
        <w:spacing w:line="240" w:lineRule="auto" w:before="52" w:after="0"/>
        <w:ind w:left="1173" w:right="0" w:hanging="358"/>
        <w:jc w:val="left"/>
        <w:rPr>
          <w:sz w:val="22"/>
        </w:rPr>
      </w:pPr>
      <w:r>
        <w:rPr>
          <w:sz w:val="22"/>
        </w:rPr>
        <w:t>Synchronizes mobile field entries seamlessly with cloud backplane via REST API.</w:t>
      </w:r>
      <w:r>
        <w:rPr>
          <w:spacing w:val="-6"/>
          <w:sz w:val="22"/>
        </w:rPr>
      </w:r>
      <w:r>
        <w:rPr>
          <w:sz w:val="22"/>
        </w:rPr>
      </w:r>
      <w:r>
        <w:rPr>
          <w:spacing w:val="-3"/>
          <w:sz w:val="22"/>
        </w:rPr>
      </w:r>
      <w:r>
        <w:rPr>
          <w:sz w:val="22"/>
        </w:rPr>
      </w:r>
      <w:r>
        <w:rPr>
          <w:spacing w:val="1"/>
          <w:sz w:val="22"/>
        </w:rPr>
      </w:r>
      <w:r>
        <w:rPr>
          <w:sz w:val="22"/>
        </w:rPr>
      </w:r>
      <w:r>
        <w:rPr>
          <w:spacing w:val="-3"/>
          <w:sz w:val="22"/>
        </w:rPr>
      </w:r>
      <w:r>
        <w:rPr>
          <w:sz w:val="22"/>
        </w:rPr>
      </w:r>
      <w:r>
        <w:rPr>
          <w:spacing w:val="-5"/>
          <w:sz w:val="22"/>
        </w:rPr>
      </w:r>
      <w:r>
        <w:rPr>
          <w:sz w:val="22"/>
        </w:rPr>
      </w:r>
      <w:r>
        <w:rPr>
          <w:spacing w:val="-3"/>
          <w:sz w:val="22"/>
        </w:rPr>
      </w:r>
      <w:r>
        <w:rPr>
          <w:sz w:val="22"/>
        </w:rPr>
      </w:r>
      <w:r>
        <w:rPr>
          <w:spacing w:val="-3"/>
          <w:sz w:val="22"/>
        </w:rPr>
      </w:r>
      <w:r>
        <w:rPr>
          <w:sz w:val="22"/>
        </w:rPr>
      </w:r>
      <w:r>
        <w:rPr>
          <w:spacing w:val="-3"/>
          <w:sz w:val="22"/>
        </w:rPr>
      </w:r>
      <w:r>
        <w:rPr>
          <w:spacing w:val="-2"/>
          <w:sz w:val="22"/>
        </w:rPr>
      </w:r>
    </w:p>
    <w:p>
      <w:pPr>
        <w:pStyle w:val="BodyText"/>
        <w:spacing w:before="10"/>
        <w:ind w:left="0"/>
        <w:rPr>
          <w:sz w:val="17"/>
        </w:rPr>
      </w:pPr>
      <w:r>
        <w:rPr>
          <w:sz w:val="17"/>
        </w:rPr>
        <mc:AlternateContent>
          <mc:Choice Requires="wps">
            <w:drawing>
              <wp:anchor distT="0" distB="0" distL="0" distR="0" allowOverlap="1" layoutInCell="1" locked="0" behindDoc="1" simplePos="0" relativeHeight="487592448">
                <wp:simplePos x="0" y="0"/>
                <wp:positionH relativeFrom="page">
                  <wp:posOffset>758825</wp:posOffset>
                </wp:positionH>
                <wp:positionV relativeFrom="paragraph">
                  <wp:posOffset>153364</wp:posOffset>
                </wp:positionV>
                <wp:extent cx="6794500" cy="2222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794500" cy="22225"/>
                          <a:chExt cx="6794500" cy="22225"/>
                        </a:xfrm>
                      </wpg:grpSpPr>
                      <wps:wsp>
                        <wps:cNvPr id="35" name="Graphic 35"/>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6791325" y="2857"/>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317" y="2857"/>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6791325" y="6032"/>
                            <a:ext cx="3175" cy="12700"/>
                          </a:xfrm>
                          <a:custGeom>
                            <a:avLst/>
                            <a:gdLst/>
                            <a:ahLst/>
                            <a:cxnLst/>
                            <a:rect l="l" t="t" r="r" b="b"/>
                            <a:pathLst>
                              <a:path w="3175" h="12700">
                                <a:moveTo>
                                  <a:pt x="3175" y="0"/>
                                </a:moveTo>
                                <a:lnTo>
                                  <a:pt x="0" y="0"/>
                                </a:lnTo>
                                <a:lnTo>
                                  <a:pt x="0" y="12699"/>
                                </a:lnTo>
                                <a:lnTo>
                                  <a:pt x="3175" y="12699"/>
                                </a:lnTo>
                                <a:lnTo>
                                  <a:pt x="3175"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17" y="18732"/>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317" y="18732"/>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075976pt;width:535pt;height:1.75pt;mso-position-horizontal-relative:page;mso-position-vertical-relative:paragraph;z-index:-15724032;mso-wrap-distance-left:0;mso-wrap-distance-right:0" id="docshapegroup33" coordorigin="1195,242" coordsize="10700,35">
                <v:rect style="position:absolute;left:1195;top:241;width:10695;height:30" id="docshape34" filled="true" fillcolor="#9f9f9f" stroked="false">
                  <v:fill type="solid"/>
                </v:rect>
                <v:rect style="position:absolute;left:11890;top:246;width:5;height:5" id="docshape35" filled="true" fillcolor="#e2e2e2" stroked="false">
                  <v:fill type="solid"/>
                </v:rect>
                <v:shape style="position:absolute;left:1195;top:246;width:10700;height:25" id="docshape36" coordorigin="1196,246" coordsize="10700,25" path="m1201,251l1196,251,1196,271,1201,271,1201,251xm11895,246l11890,246,11890,251,11895,251,11895,246xe" filled="true" fillcolor="#9f9f9f" stroked="false">
                  <v:path arrowok="t"/>
                  <v:fill type="solid"/>
                </v:shape>
                <v:rect style="position:absolute;left:11890;top:251;width:5;height:20" id="docshape37" filled="true" fillcolor="#e2e2e2" stroked="false">
                  <v:fill type="solid"/>
                </v:rect>
                <v:rect style="position:absolute;left:1195;top:271;width:5;height:5" id="docshape38" filled="true" fillcolor="#9f9f9f" stroked="false">
                  <v:fill type="solid"/>
                </v:rect>
                <v:shape style="position:absolute;left:1195;top:271;width:10700;height:5" id="docshape39" coordorigin="1196,271" coordsize="10700,5" path="m11890,271l1201,271,1196,271,1196,276,1201,276,11890,276,11890,271xm11895,271l11890,271,11890,276,11895,276,11895,271xe" filled="true" fillcolor="#e2e2e2" stroked="false">
                  <v:path arrowok="t"/>
                  <v:fill type="solid"/>
                </v:shape>
                <w10:wrap type="topAndBottom"/>
              </v:group>
            </w:pict>
          </mc:Fallback>
        </mc:AlternateContent>
      </w:r>
    </w:p>
    <w:p>
      <w:pPr>
        <w:pStyle w:val="BodyText"/>
        <w:spacing w:after="0"/>
        <w:rPr>
          <w:sz w:val="17"/>
        </w:rPr>
        <w:sectPr>
          <w:pgSz w:w="12240" w:h="15840"/>
          <w:pgMar w:header="0" w:footer="1081" w:top="1700" w:bottom="1320" w:left="0" w:right="0"/>
        </w:sectPr>
      </w:pPr>
    </w:p>
    <w:p>
      <w:pPr>
        <w:pStyle w:val="Heading1"/>
        <w:numPr>
          <w:ilvl w:val="0"/>
          <w:numId w:val="4"/>
        </w:numPr>
        <w:tabs>
          <w:tab w:pos="695" w:val="left" w:leader="none"/>
        </w:tabs>
        <w:spacing w:line="275" w:lineRule="exact" w:before="71" w:after="0"/>
        <w:ind w:left="695" w:right="0" w:hanging="240"/>
        <w:jc w:val="left"/>
      </w:pPr>
      <w:r>
        <w:rPr/>
        <mc:AlternateContent>
          <mc:Choice Requires="wps">
            <w:drawing>
              <wp:anchor distT="0" distB="0" distL="0" distR="0" allowOverlap="1" layoutInCell="1" locked="0" behindDoc="1" simplePos="0" relativeHeight="487273984">
                <wp:simplePos x="0" y="0"/>
                <wp:positionH relativeFrom="page">
                  <wp:posOffset>215900</wp:posOffset>
                </wp:positionH>
                <wp:positionV relativeFrom="page">
                  <wp:posOffset>914780</wp:posOffset>
                </wp:positionV>
                <wp:extent cx="7423150" cy="817181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7423150" cy="8171815"/>
                        </a:xfrm>
                        <a:custGeom>
                          <a:avLst/>
                          <a:gdLst/>
                          <a:ahLst/>
                          <a:cxnLst/>
                          <a:rect l="l" t="t" r="r" b="b"/>
                          <a:pathLst>
                            <a:path w="7423150" h="8171815">
                              <a:moveTo>
                                <a:pt x="7423150" y="0"/>
                              </a:moveTo>
                              <a:lnTo>
                                <a:pt x="7416800" y="0"/>
                              </a:lnTo>
                              <a:lnTo>
                                <a:pt x="7416800" y="6350"/>
                              </a:lnTo>
                              <a:lnTo>
                                <a:pt x="7416800" y="8165401"/>
                              </a:lnTo>
                              <a:lnTo>
                                <a:pt x="6350" y="8165401"/>
                              </a:lnTo>
                              <a:lnTo>
                                <a:pt x="6350" y="6350"/>
                              </a:lnTo>
                              <a:lnTo>
                                <a:pt x="7416800" y="6350"/>
                              </a:lnTo>
                              <a:lnTo>
                                <a:pt x="7416800" y="0"/>
                              </a:lnTo>
                              <a:lnTo>
                                <a:pt x="6350" y="0"/>
                              </a:lnTo>
                              <a:lnTo>
                                <a:pt x="0" y="0"/>
                              </a:lnTo>
                              <a:lnTo>
                                <a:pt x="0" y="6286"/>
                              </a:lnTo>
                              <a:lnTo>
                                <a:pt x="0" y="8165401"/>
                              </a:lnTo>
                              <a:lnTo>
                                <a:pt x="0" y="8171751"/>
                              </a:lnTo>
                              <a:lnTo>
                                <a:pt x="6350" y="8171751"/>
                              </a:lnTo>
                              <a:lnTo>
                                <a:pt x="7416800" y="8171751"/>
                              </a:lnTo>
                              <a:lnTo>
                                <a:pt x="7423150" y="8171751"/>
                              </a:lnTo>
                              <a:lnTo>
                                <a:pt x="7423150" y="8165401"/>
                              </a:lnTo>
                              <a:lnTo>
                                <a:pt x="7423150" y="6350"/>
                              </a:lnTo>
                              <a:lnTo>
                                <a:pt x="7423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pt;margin-top:72.029968pt;width:584.5pt;height:643.450pt;mso-position-horizontal-relative:page;mso-position-vertical-relative:page;z-index:-16042496" id="docshape40" coordorigin="340,1441" coordsize="11690,12869" path="m12030,1441l12020,1441,12020,1451,12020,14299,350,14299,350,1451,12020,1451,12020,1441,350,1441,340,1441,340,1450,340,14299,340,14309,350,14309,12020,14309,12030,14309,12030,14299,12030,1451,12030,1441xe" filled="true" fillcolor="#000000" stroked="false">
                <v:path arrowok="t"/>
                <v:fill type="solid"/>
                <w10:wrap type="none"/>
              </v:shape>
            </w:pict>
          </mc:Fallback>
        </mc:AlternateContent>
      </w:r>
      <w:r>
        <w:rPr/>
        <w:t>Medical, Vaccination, and Deworming Management Module</w:t>
      </w:r>
      <w:r>
        <w:rPr>
          <w:spacing w:val="-5"/>
        </w:rPr>
      </w:r>
      <w:r>
        <w:rPr/>
      </w:r>
      <w:r>
        <w:rPr>
          <w:spacing w:val="-1"/>
        </w:rPr>
      </w:r>
      <w:r>
        <w:rPr/>
      </w:r>
      <w:r>
        <w:rPr>
          <w:spacing w:val="-2"/>
        </w:rPr>
      </w:r>
      <w:r>
        <w:rPr/>
      </w:r>
      <w:r>
        <w:rPr>
          <w:spacing w:val="-1"/>
        </w:rPr>
      </w:r>
      <w:r>
        <w:rPr>
          <w:spacing w:val="-2"/>
        </w:rPr>
      </w:r>
    </w:p>
    <w:p>
      <w:pPr>
        <w:pStyle w:val="BodyText"/>
        <w:spacing w:line="268" w:lineRule="exact"/>
      </w:pPr>
      <w:r>
        <w:rPr/>
        <w:t>This module maintains longitudinal clinical healthcare records, treatment regimens, and preventive vaccination schedules.</w:t>
      </w:r>
      <w:r>
        <w:rPr>
          <w:spacing w:val="-7"/>
        </w:rPr>
      </w:r>
      <w:r>
        <w:rPr/>
      </w:r>
      <w:r>
        <w:rPr>
          <w:spacing w:val="-2"/>
        </w:rPr>
      </w:r>
      <w:r>
        <w:rPr/>
      </w:r>
      <w:r>
        <w:rPr>
          <w:spacing w:val="-3"/>
        </w:rPr>
      </w:r>
      <w:r>
        <w:rPr/>
      </w:r>
      <w:r>
        <w:rPr>
          <w:spacing w:val="-1"/>
        </w:rPr>
      </w:r>
      <w:r>
        <w:rPr/>
      </w:r>
      <w:r>
        <w:rPr>
          <w:spacing w:val="-3"/>
        </w:rPr>
      </w:r>
      <w:r>
        <w:rPr/>
      </w:r>
      <w:r>
        <w:rPr>
          <w:spacing w:val="-3"/>
        </w:rPr>
      </w:r>
      <w:r>
        <w:rPr/>
      </w:r>
      <w:r>
        <w:rPr>
          <w:spacing w:val="-2"/>
        </w:rPr>
      </w:r>
      <w:r>
        <w:rPr/>
      </w:r>
      <w:r>
        <w:rPr>
          <w:spacing w:val="-4"/>
        </w:rPr>
      </w:r>
      <w:r>
        <w:rPr/>
      </w:r>
      <w:r>
        <w:rPr>
          <w:spacing w:val="-1"/>
        </w:rPr>
      </w:r>
      <w:r>
        <w:rPr/>
      </w:r>
      <w:r>
        <w:rPr>
          <w:spacing w:val="-5"/>
        </w:rPr>
      </w:r>
      <w:r>
        <w:rPr/>
      </w:r>
      <w:r>
        <w:rPr>
          <w:spacing w:val="-1"/>
        </w:rPr>
      </w:r>
      <w:r>
        <w:rPr/>
      </w:r>
      <w:r>
        <w:rPr>
          <w:spacing w:val="-4"/>
        </w:rPr>
      </w:r>
      <w:r>
        <w:rPr/>
      </w:r>
      <w:r>
        <w:rPr>
          <w:spacing w:val="-4"/>
        </w:rPr>
      </w:r>
      <w:r>
        <w:rPr/>
      </w:r>
      <w:r>
        <w:rPr>
          <w:spacing w:val="-2"/>
        </w:rPr>
      </w:r>
    </w:p>
    <w:p>
      <w:pPr>
        <w:pStyle w:val="Heading3"/>
        <w:spacing w:before="57"/>
      </w:pPr>
      <w:r>
        <w:rPr>
          <w:spacing w:val="-2"/>
        </w:rPr>
        <w:t>Components:</w:t>
      </w:r>
    </w:p>
    <w:p>
      <w:pPr>
        <w:pStyle w:val="ListParagraph"/>
        <w:numPr>
          <w:ilvl w:val="1"/>
          <w:numId w:val="4"/>
        </w:numPr>
        <w:tabs>
          <w:tab w:pos="1175" w:val="left" w:leader="none"/>
        </w:tabs>
        <w:spacing w:line="240" w:lineRule="auto" w:before="52" w:after="0"/>
        <w:ind w:left="1175" w:right="0" w:hanging="360"/>
        <w:jc w:val="left"/>
        <w:rPr>
          <w:sz w:val="22"/>
        </w:rPr>
      </w:pPr>
      <w:r>
        <w:rPr>
          <w:sz w:val="22"/>
        </w:rPr>
        <w:t>Clinical diagnosis and treatment prescription logger</w:t>
      </w:r>
      <w:r>
        <w:rPr>
          <w:spacing w:val="-2"/>
          <w:sz w:val="22"/>
        </w:rPr>
      </w:r>
      <w:r>
        <w:rPr>
          <w:sz w:val="22"/>
        </w:rPr>
      </w:r>
      <w:r>
        <w:rPr>
          <w:spacing w:val="-1"/>
          <w:sz w:val="22"/>
        </w:rPr>
      </w:r>
      <w:r>
        <w:rPr>
          <w:spacing w:val="-2"/>
          <w:sz w:val="22"/>
        </w:rPr>
      </w:r>
    </w:p>
    <w:p>
      <w:pPr>
        <w:pStyle w:val="ListParagraph"/>
        <w:numPr>
          <w:ilvl w:val="1"/>
          <w:numId w:val="4"/>
        </w:numPr>
        <w:tabs>
          <w:tab w:pos="1175" w:val="left" w:leader="none"/>
        </w:tabs>
        <w:spacing w:line="240" w:lineRule="auto" w:before="56" w:after="0"/>
        <w:ind w:left="1175" w:right="0" w:hanging="360"/>
        <w:jc w:val="left"/>
        <w:rPr>
          <w:sz w:val="22"/>
        </w:rPr>
      </w:pPr>
      <w:r>
        <w:rPr>
          <w:sz w:val="22"/>
        </w:rPr>
        <w:t>Vaccination schedule engine with automated booster interval calculator</w:t>
      </w:r>
      <w:r>
        <w:rPr>
          <w:spacing w:val="-9"/>
          <w:sz w:val="22"/>
        </w:rPr>
      </w:r>
      <w:r>
        <w:rPr>
          <w:sz w:val="22"/>
        </w:rPr>
      </w:r>
      <w:r>
        <w:rPr>
          <w:spacing w:val="-8"/>
          <w:sz w:val="22"/>
        </w:rPr>
      </w:r>
      <w:r>
        <w:rPr>
          <w:spacing w:val="-2"/>
          <w:sz w:val="22"/>
        </w:rPr>
      </w:r>
    </w:p>
    <w:p>
      <w:pPr>
        <w:pStyle w:val="ListParagraph"/>
        <w:numPr>
          <w:ilvl w:val="1"/>
          <w:numId w:val="4"/>
        </w:numPr>
        <w:tabs>
          <w:tab w:pos="1175" w:val="left" w:leader="none"/>
        </w:tabs>
        <w:spacing w:line="240" w:lineRule="auto" w:before="51" w:after="0"/>
        <w:ind w:left="1175" w:right="0" w:hanging="360"/>
        <w:jc w:val="left"/>
        <w:rPr>
          <w:sz w:val="22"/>
        </w:rPr>
      </w:pPr>
      <w:r>
        <w:rPr>
          <w:sz w:val="22"/>
        </w:rPr>
        <w:t>Mandatory drug withdrawal period countdown monitor</w:t>
      </w:r>
      <w:r>
        <w:rPr>
          <w:spacing w:val="-7"/>
          <w:sz w:val="22"/>
        </w:rPr>
      </w:r>
      <w:r>
        <w:rPr>
          <w:spacing w:val="-2"/>
          <w:sz w:val="22"/>
        </w:rPr>
      </w:r>
    </w:p>
    <w:p>
      <w:pPr>
        <w:pStyle w:val="ListParagraph"/>
        <w:numPr>
          <w:ilvl w:val="1"/>
          <w:numId w:val="4"/>
        </w:numPr>
        <w:tabs>
          <w:tab w:pos="1175" w:val="left" w:leader="none"/>
        </w:tabs>
        <w:spacing w:line="240" w:lineRule="auto" w:before="52" w:after="0"/>
        <w:ind w:left="1175" w:right="0" w:hanging="360"/>
        <w:jc w:val="left"/>
        <w:rPr>
          <w:sz w:val="22"/>
        </w:rPr>
      </w:pPr>
      <w:r>
        <w:rPr>
          <w:sz w:val="22"/>
        </w:rPr>
        <w:t>Preventive health compliance reminder system</w:t>
      </w:r>
      <w:r>
        <w:rPr>
          <w:spacing w:val="-7"/>
          <w:sz w:val="22"/>
        </w:rPr>
      </w:r>
      <w:r>
        <w:rPr>
          <w:sz w:val="22"/>
        </w:rPr>
      </w:r>
      <w:r>
        <w:rPr>
          <w:spacing w:val="-3"/>
          <w:sz w:val="22"/>
        </w:rPr>
      </w:r>
      <w:r>
        <w:rPr>
          <w:spacing w:val="-2"/>
          <w:sz w:val="22"/>
        </w:rPr>
      </w:r>
    </w:p>
    <w:p>
      <w:pPr>
        <w:pStyle w:val="Heading3"/>
        <w:spacing w:before="56"/>
      </w:pPr>
      <w:r>
        <w:rPr>
          <w:spacing w:val="-2"/>
        </w:rPr>
        <w:t>Function:</w:t>
      </w:r>
    </w:p>
    <w:p>
      <w:pPr>
        <w:pStyle w:val="BodyText"/>
        <w:spacing w:before="52"/>
      </w:pPr>
      <w:r>
        <w:rPr/>
        <w:t>Tracks lifetime medical interventions (e.g. FMD, Brucellosis, Anthrax, Blackleg), computes booster due dates, and monitors drug withdrawal periods to prevent antibiotic residues in commercial dairy supply chains.</w:t>
      </w:r>
      <w:r>
        <w:rPr>
          <w:spacing w:val="-7"/>
        </w:rPr>
      </w:r>
      <w:r>
        <w:rPr/>
      </w:r>
      <w:r>
        <w:rPr>
          <w:spacing w:val="-5"/>
        </w:rPr>
      </w:r>
      <w:r>
        <w:rPr>
          <w:spacing w:val="-2"/>
        </w:rPr>
      </w:r>
    </w:p>
    <w:p>
      <w:pPr>
        <w:pStyle w:val="ListParagraph"/>
        <w:numPr>
          <w:ilvl w:val="1"/>
          <w:numId w:val="4"/>
        </w:numPr>
        <w:tabs>
          <w:tab w:pos="1175" w:val="left" w:leader="none"/>
        </w:tabs>
        <w:spacing w:line="240" w:lineRule="auto" w:before="57" w:after="0"/>
        <w:ind w:left="1175" w:right="0" w:hanging="360"/>
        <w:jc w:val="left"/>
        <w:rPr>
          <w:sz w:val="22"/>
        </w:rPr>
      </w:pPr>
      <w:r>
        <w:rPr>
          <w:sz w:val="22"/>
        </w:rPr>
        <w:t>Maintains chronological audit logs of all clinical treatments and veterinary prescriptions.</w:t>
      </w:r>
      <w:r>
        <w:rPr>
          <w:spacing w:val="-2"/>
          <w:sz w:val="22"/>
        </w:rPr>
      </w:r>
      <w:r>
        <w:rPr>
          <w:sz w:val="22"/>
        </w:rPr>
      </w:r>
      <w:r>
        <w:rPr>
          <w:spacing w:val="-1"/>
          <w:sz w:val="22"/>
        </w:rPr>
      </w:r>
      <w:r>
        <w:rPr>
          <w:sz w:val="22"/>
        </w:rPr>
      </w:r>
      <w:r>
        <w:rPr>
          <w:spacing w:val="-2"/>
          <w:sz w:val="22"/>
        </w:rPr>
      </w:r>
    </w:p>
    <w:p>
      <w:pPr>
        <w:pStyle w:val="ListParagraph"/>
        <w:numPr>
          <w:ilvl w:val="1"/>
          <w:numId w:val="4"/>
        </w:numPr>
        <w:tabs>
          <w:tab w:pos="1175" w:val="left" w:leader="none"/>
        </w:tabs>
        <w:spacing w:line="240" w:lineRule="auto" w:before="51" w:after="0"/>
        <w:ind w:left="1175" w:right="0" w:hanging="360"/>
        <w:jc w:val="left"/>
        <w:rPr>
          <w:sz w:val="22"/>
        </w:rPr>
      </w:pPr>
      <w:r>
        <w:rPr>
          <w:sz w:val="22"/>
        </w:rPr>
        <w:t>Generates automated compliance reminders for upcoming herd vaccination boosters.</w:t>
      </w:r>
      <w:r>
        <w:rPr>
          <w:spacing w:val="-2"/>
          <w:sz w:val="22"/>
        </w:rPr>
      </w:r>
    </w:p>
    <w:p>
      <w:pPr>
        <w:pStyle w:val="ListParagraph"/>
        <w:numPr>
          <w:ilvl w:val="1"/>
          <w:numId w:val="4"/>
        </w:numPr>
        <w:tabs>
          <w:tab w:pos="1175" w:val="left" w:leader="none"/>
        </w:tabs>
        <w:spacing w:line="240" w:lineRule="auto" w:before="56" w:after="0"/>
        <w:ind w:left="1175" w:right="0" w:hanging="360"/>
        <w:jc w:val="left"/>
        <w:rPr>
          <w:sz w:val="22"/>
        </w:rPr>
      </w:pPr>
      <w:r>
        <w:rPr>
          <w:sz w:val="22"/>
        </w:rPr>
        <w:t>Prevents contaminated milk delivery by monitoring drug withdrawal periods.</w:t>
      </w:r>
      <w:r>
        <w:rPr>
          <w:spacing w:val="-6"/>
          <w:sz w:val="22"/>
        </w:rPr>
      </w:r>
      <w:r>
        <w:rPr>
          <w:sz w:val="22"/>
        </w:rPr>
      </w:r>
      <w:r>
        <w:rPr>
          <w:spacing w:val="-5"/>
          <w:sz w:val="22"/>
        </w:rPr>
      </w:r>
      <w:r>
        <w:rPr>
          <w:sz w:val="22"/>
        </w:rPr>
      </w:r>
      <w:r>
        <w:rPr>
          <w:spacing w:val="-1"/>
          <w:sz w:val="22"/>
        </w:rPr>
      </w:r>
      <w:r>
        <w:rPr>
          <w:spacing w:val="-4"/>
          <w:sz w:val="22"/>
        </w:rPr>
      </w:r>
    </w:p>
    <w:p>
      <w:pPr>
        <w:pStyle w:val="ListParagraph"/>
        <w:numPr>
          <w:ilvl w:val="1"/>
          <w:numId w:val="4"/>
        </w:numPr>
        <w:tabs>
          <w:tab w:pos="1175" w:val="left" w:leader="none"/>
        </w:tabs>
        <w:spacing w:line="240" w:lineRule="auto" w:before="53" w:after="0"/>
        <w:ind w:left="1175" w:right="0" w:hanging="360"/>
        <w:jc w:val="left"/>
        <w:rPr>
          <w:sz w:val="22"/>
        </w:rPr>
      </w:pPr>
      <w:r>
        <w:rPr>
          <w:sz w:val="22"/>
        </w:rPr>
        <w:t>Provides complete electronic healthcare history for veterinary reference during farm visits.</w:t>
      </w:r>
      <w:r>
        <w:rPr>
          <w:spacing w:val="-4"/>
          <w:sz w:val="22"/>
        </w:rPr>
      </w:r>
      <w:r>
        <w:rPr>
          <w:sz w:val="22"/>
        </w:rPr>
      </w:r>
      <w:r>
        <w:rPr>
          <w:spacing w:val="-7"/>
          <w:sz w:val="22"/>
        </w:rPr>
      </w:r>
      <w:r>
        <w:rPr>
          <w:sz w:val="22"/>
        </w:rPr>
      </w:r>
      <w:r>
        <w:rPr>
          <w:spacing w:val="-5"/>
          <w:sz w:val="22"/>
        </w:rPr>
      </w:r>
      <w:r>
        <w:rPr>
          <w:sz w:val="22"/>
        </w:rPr>
      </w:r>
      <w:r>
        <w:rPr>
          <w:spacing w:val="-4"/>
          <w:sz w:val="22"/>
        </w:rPr>
      </w:r>
    </w:p>
    <w:p>
      <w:pPr>
        <w:pStyle w:val="ListParagraph"/>
        <w:numPr>
          <w:ilvl w:val="1"/>
          <w:numId w:val="4"/>
        </w:numPr>
        <w:tabs>
          <w:tab w:pos="1175" w:val="left" w:leader="none"/>
        </w:tabs>
        <w:spacing w:line="240" w:lineRule="auto" w:before="56" w:after="0"/>
        <w:ind w:left="1175" w:right="0" w:hanging="360"/>
        <w:jc w:val="left"/>
        <w:rPr>
          <w:sz w:val="22"/>
        </w:rPr>
      </w:pPr>
      <w:r>
        <w:rPr>
          <w:sz w:val="22"/>
        </w:rPr>
        <w:t>Ensures full regulatory compliance with dairy cooperative health standards.</w:t>
      </w:r>
      <w:r>
        <w:rPr>
          <w:spacing w:val="-3"/>
          <w:sz w:val="22"/>
        </w:rPr>
      </w:r>
      <w:r>
        <w:rPr>
          <w:sz w:val="22"/>
        </w:rPr>
      </w:r>
      <w:r>
        <w:rPr>
          <w:spacing w:val="-4"/>
          <w:sz w:val="22"/>
        </w:rPr>
      </w:r>
      <w:r>
        <w:rPr>
          <w:sz w:val="22"/>
        </w:rPr>
      </w:r>
      <w:r>
        <w:rPr>
          <w:spacing w:val="-2"/>
          <w:sz w:val="22"/>
        </w:rPr>
      </w:r>
      <w:r>
        <w:rPr>
          <w:sz w:val="22"/>
        </w:rPr>
      </w:r>
      <w:r>
        <w:rPr>
          <w:spacing w:val="-3"/>
          <w:sz w:val="22"/>
        </w:rPr>
      </w:r>
      <w:r>
        <w:rPr>
          <w:sz w:val="22"/>
        </w:rPr>
      </w:r>
      <w:r>
        <w:rPr>
          <w:spacing w:val="-4"/>
          <w:sz w:val="22"/>
        </w:rPr>
      </w:r>
      <w:r>
        <w:rPr>
          <w:sz w:val="22"/>
        </w:rPr>
      </w:r>
      <w:r>
        <w:rPr>
          <w:spacing w:val="-2"/>
          <w:sz w:val="22"/>
        </w:rPr>
      </w:r>
      <w:r>
        <w:rPr>
          <w:spacing w:val="-4"/>
          <w:sz w:val="22"/>
        </w:rPr>
      </w:r>
    </w:p>
    <w:p>
      <w:pPr>
        <w:pStyle w:val="BodyText"/>
        <w:spacing w:before="7"/>
        <w:ind w:left="0"/>
        <w:rPr>
          <w:sz w:val="17"/>
        </w:rPr>
      </w:pPr>
      <w:r>
        <w:rPr>
          <w:sz w:val="17"/>
        </w:rPr>
        <mc:AlternateContent>
          <mc:Choice Requires="wps">
            <w:drawing>
              <wp:anchor distT="0" distB="0" distL="0" distR="0" allowOverlap="1" layoutInCell="1" locked="0" behindDoc="1" simplePos="0" relativeHeight="487593472">
                <wp:simplePos x="0" y="0"/>
                <wp:positionH relativeFrom="page">
                  <wp:posOffset>758825</wp:posOffset>
                </wp:positionH>
                <wp:positionV relativeFrom="paragraph">
                  <wp:posOffset>151891</wp:posOffset>
                </wp:positionV>
                <wp:extent cx="6794500" cy="2032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794500" cy="20320"/>
                          <a:chExt cx="6794500" cy="20320"/>
                        </a:xfrm>
                      </wpg:grpSpPr>
                      <wps:wsp>
                        <wps:cNvPr id="43" name="Graphic 43"/>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6791325"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317" y="1269"/>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6791325"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317" y="17144"/>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1.959961pt;width:535pt;height:1.6pt;mso-position-horizontal-relative:page;mso-position-vertical-relative:paragraph;z-index:-15723008;mso-wrap-distance-left:0;mso-wrap-distance-right:0" id="docshapegroup41" coordorigin="1195,239" coordsize="10700,32">
                <v:rect style="position:absolute;left:1195;top:239;width:10695;height:30" id="docshape42" filled="true" fillcolor="#9f9f9f" stroked="false">
                  <v:fill type="solid"/>
                </v:rect>
                <v:rect style="position:absolute;left:11890;top:241;width:5;height:5" id="docshape43" filled="true" fillcolor="#e2e2e2" stroked="false">
                  <v:fill type="solid"/>
                </v:rect>
                <v:shape style="position:absolute;left:1195;top:241;width:10700;height:25" id="docshape44" coordorigin="1196,241" coordsize="10700,25" path="m1201,246l1196,246,1196,266,1201,266,1201,246xm11895,241l11890,241,11890,246,11895,246,11895,241xe" filled="true" fillcolor="#9f9f9f" stroked="false">
                  <v:path arrowok="t"/>
                  <v:fill type="solid"/>
                </v:shape>
                <v:rect style="position:absolute;left:11890;top:246;width:5;height:20" id="docshape45" filled="true" fillcolor="#e2e2e2" stroked="false">
                  <v:fill type="solid"/>
                </v:rect>
                <v:rect style="position:absolute;left:1195;top:266;width:5;height:5" id="docshape46" filled="true" fillcolor="#9f9f9f" stroked="false">
                  <v:fill type="solid"/>
                </v:rect>
                <v:shape style="position:absolute;left:1195;top:266;width:10700;height:5" id="docshape47" coordorigin="1196,266" coordsize="10700,5" path="m11890,266l1201,266,1196,266,1196,271,1201,271,11890,271,11890,266xm11895,266l11890,266,11890,271,11895,271,11895,266xe" filled="true" fillcolor="#e2e2e2" stroked="false">
                  <v:path arrowok="t"/>
                  <v:fill type="solid"/>
                </v:shape>
                <w10:wrap type="topAndBottom"/>
              </v:group>
            </w:pict>
          </mc:Fallback>
        </mc:AlternateContent>
      </w:r>
    </w:p>
    <w:p>
      <w:pPr>
        <w:pStyle w:val="BodyText"/>
        <w:spacing w:before="12"/>
        <w:ind w:left="0"/>
        <w:rPr>
          <w:sz w:val="24"/>
        </w:rPr>
      </w:pPr>
    </w:p>
    <w:p>
      <w:pPr>
        <w:pStyle w:val="Heading1"/>
        <w:numPr>
          <w:ilvl w:val="0"/>
          <w:numId w:val="4"/>
        </w:numPr>
        <w:tabs>
          <w:tab w:pos="695" w:val="left" w:leader="none"/>
        </w:tabs>
        <w:spacing w:line="275" w:lineRule="exact" w:before="1" w:after="0"/>
        <w:ind w:left="695" w:right="0" w:hanging="240"/>
        <w:jc w:val="left"/>
      </w:pPr>
      <w:r>
        <w:rPr/>
        <w:t>Adaptive Baseline and Three-Stage CHDI Computation Engine</w:t>
      </w:r>
      <w:r>
        <w:rPr>
          <w:spacing w:val="-5"/>
        </w:rPr>
      </w:r>
      <w:r>
        <w:rPr/>
      </w:r>
      <w:r>
        <w:rPr>
          <w:spacing w:val="-4"/>
        </w:rPr>
      </w:r>
      <w:r>
        <w:rPr/>
      </w:r>
      <w:r>
        <w:rPr>
          <w:spacing w:val="-3"/>
        </w:rPr>
      </w:r>
      <w:r>
        <w:rPr/>
      </w:r>
      <w:r>
        <w:rPr>
          <w:spacing w:val="-3"/>
        </w:rPr>
      </w:r>
      <w:r>
        <w:rPr>
          <w:spacing w:val="-2"/>
        </w:rPr>
      </w:r>
    </w:p>
    <w:p>
      <w:pPr>
        <w:pStyle w:val="BodyText"/>
        <w:spacing w:line="268" w:lineRule="exact"/>
      </w:pPr>
      <w:r>
        <w:rPr/>
        <w:t>This computational core computes personalized physiological baselines and evaluates multivariate anomaly deviations.</w:t>
      </w:r>
      <w:r>
        <w:rPr>
          <w:spacing w:val="-7"/>
        </w:rPr>
      </w:r>
      <w:r>
        <w:rPr/>
      </w:r>
      <w:r>
        <w:rPr>
          <w:spacing w:val="-2"/>
        </w:rPr>
      </w:r>
      <w:r>
        <w:rPr/>
      </w:r>
      <w:r>
        <w:rPr>
          <w:spacing w:val="2"/>
        </w:rPr>
      </w:r>
      <w:r>
        <w:rPr/>
      </w:r>
      <w:r>
        <w:rPr>
          <w:spacing w:val="-3"/>
        </w:rPr>
      </w:r>
      <w:r>
        <w:rPr/>
      </w:r>
      <w:r>
        <w:rPr>
          <w:spacing w:val="-2"/>
        </w:rPr>
      </w:r>
      <w:r>
        <w:rPr/>
      </w:r>
      <w:r>
        <w:rPr>
          <w:spacing w:val="-4"/>
        </w:rPr>
      </w:r>
      <w:r>
        <w:rPr/>
      </w:r>
      <w:r>
        <w:rPr>
          <w:spacing w:val="-3"/>
        </w:rPr>
      </w:r>
      <w:r>
        <w:rPr/>
      </w:r>
      <w:r>
        <w:rPr>
          <w:spacing w:val="-2"/>
        </w:rPr>
      </w:r>
      <w:r>
        <w:rPr/>
      </w:r>
      <w:r>
        <w:rPr>
          <w:spacing w:val="-3"/>
        </w:rPr>
      </w:r>
      <w:r>
        <w:rPr>
          <w:spacing w:val="-2"/>
        </w:rPr>
      </w:r>
    </w:p>
    <w:p>
      <w:pPr>
        <w:pStyle w:val="Heading3"/>
        <w:spacing w:before="52"/>
      </w:pPr>
      <w:r>
        <w:rPr>
          <w:spacing w:val="-2"/>
        </w:rPr>
        <w:t>Components:</w:t>
      </w:r>
    </w:p>
    <w:p>
      <w:pPr>
        <w:pStyle w:val="ListParagraph"/>
        <w:numPr>
          <w:ilvl w:val="1"/>
          <w:numId w:val="4"/>
        </w:numPr>
        <w:tabs>
          <w:tab w:pos="1175" w:val="left" w:leader="none"/>
        </w:tabs>
        <w:spacing w:line="240" w:lineRule="auto" w:before="56" w:after="0"/>
        <w:ind w:left="1175" w:right="0" w:hanging="360"/>
        <w:jc w:val="left"/>
        <w:rPr>
          <w:sz w:val="22"/>
        </w:rPr>
      </w:pPr>
      <w:r>
        <w:rPr>
          <w:sz w:val="22"/>
        </w:rPr>
        <w:t>Dynamic rolling moving-average baseline calculator (Window W=14)</w:t>
      </w:r>
      <w:r>
        <w:rPr>
          <w:spacing w:val="-2"/>
          <w:sz w:val="22"/>
        </w:rPr>
      </w:r>
      <w:r>
        <w:rPr>
          <w:sz w:val="22"/>
        </w:rPr>
      </w:r>
      <w:r>
        <w:rPr>
          <w:spacing w:val="-2"/>
          <w:sz w:val="22"/>
        </w:rPr>
      </w:r>
    </w:p>
    <w:p>
      <w:pPr>
        <w:pStyle w:val="ListParagraph"/>
        <w:numPr>
          <w:ilvl w:val="1"/>
          <w:numId w:val="4"/>
        </w:numPr>
        <w:tabs>
          <w:tab w:pos="1175" w:val="left" w:leader="none"/>
        </w:tabs>
        <w:spacing w:line="240" w:lineRule="auto" w:before="51" w:after="0"/>
        <w:ind w:left="1175" w:right="0" w:hanging="360"/>
        <w:jc w:val="left"/>
        <w:rPr>
          <w:sz w:val="22"/>
        </w:rPr>
      </w:pPr>
      <w:r>
        <w:rPr>
          <w:sz w:val="22"/>
        </w:rPr>
        <w:t>Empirical 4x4 covariance matrix builder with Tikhonov regularization (lambda=1e-3)</w:t>
      </w:r>
      <w:r>
        <w:rPr>
          <w:spacing w:val="-2"/>
          <w:sz w:val="22"/>
        </w:rPr>
      </w:r>
      <w:r>
        <w:rPr>
          <w:sz w:val="22"/>
        </w:rPr>
      </w:r>
      <w:r>
        <w:rPr>
          <w:spacing w:val="-3"/>
          <w:sz w:val="22"/>
        </w:rPr>
      </w:r>
      <w:r>
        <w:rPr>
          <w:spacing w:val="-2"/>
          <w:sz w:val="22"/>
        </w:rPr>
      </w:r>
    </w:p>
    <w:p>
      <w:pPr>
        <w:pStyle w:val="ListParagraph"/>
        <w:numPr>
          <w:ilvl w:val="1"/>
          <w:numId w:val="4"/>
        </w:numPr>
        <w:tabs>
          <w:tab w:pos="1175" w:val="left" w:leader="none"/>
        </w:tabs>
        <w:spacing w:line="240" w:lineRule="auto" w:before="57" w:after="0"/>
        <w:ind w:left="1175" w:right="0" w:hanging="360"/>
        <w:jc w:val="left"/>
        <w:rPr>
          <w:sz w:val="22"/>
        </w:rPr>
      </w:pPr>
      <w:r>
        <w:rPr>
          <w:sz w:val="22"/>
        </w:rPr>
        <w:t>Multivariate Mahalanobis distance calculator (D_M)</w:t>
      </w:r>
      <w:r>
        <w:rPr>
          <w:spacing w:val="-5"/>
          <w:sz w:val="22"/>
        </w:rPr>
      </w:r>
      <w:r>
        <w:rPr>
          <w:sz w:val="22"/>
        </w:rPr>
      </w:r>
      <w:r>
        <w:rPr>
          <w:spacing w:val="-4"/>
          <w:sz w:val="22"/>
        </w:rPr>
      </w:r>
      <w:r>
        <w:rPr>
          <w:sz w:val="22"/>
        </w:rPr>
      </w:r>
      <w:r>
        <w:rPr>
          <w:spacing w:val="-3"/>
          <w:sz w:val="22"/>
        </w:rPr>
      </w:r>
      <w:r>
        <w:rPr>
          <w:spacing w:val="-2"/>
          <w:sz w:val="22"/>
        </w:rPr>
      </w:r>
    </w:p>
    <w:p>
      <w:pPr>
        <w:pStyle w:val="ListParagraph"/>
        <w:numPr>
          <w:ilvl w:val="1"/>
          <w:numId w:val="4"/>
        </w:numPr>
        <w:tabs>
          <w:tab w:pos="1175" w:val="left" w:leader="none"/>
        </w:tabs>
        <w:spacing w:line="240" w:lineRule="auto" w:before="51" w:after="0"/>
        <w:ind w:left="1175" w:right="0" w:hanging="360"/>
        <w:jc w:val="left"/>
        <w:rPr>
          <w:sz w:val="22"/>
        </w:rPr>
      </w:pPr>
      <w:r>
        <w:rPr>
          <w:sz w:val="22"/>
        </w:rPr>
        <w:t>0–100 bounded CHDI normalization and severity band classifier</w:t>
      </w:r>
      <w:r>
        <w:rPr>
          <w:spacing w:val="-6"/>
          <w:sz w:val="22"/>
        </w:rPr>
      </w:r>
      <w:r>
        <w:rPr>
          <w:spacing w:val="-2"/>
          <w:sz w:val="22"/>
        </w:rPr>
      </w:r>
    </w:p>
    <w:p>
      <w:pPr>
        <w:pStyle w:val="Heading3"/>
        <w:spacing w:before="52"/>
      </w:pPr>
      <w:r>
        <w:rPr>
          <w:spacing w:val="-2"/>
        </w:rPr>
        <w:t>Function:</w:t>
      </w:r>
    </w:p>
    <w:p>
      <w:pPr>
        <w:pStyle w:val="BodyText"/>
        <w:spacing w:before="57"/>
      </w:pPr>
      <w:r>
        <w:rPr/>
        <w:t>Establishes a personalized moving-average baseline (mean, standard deviation) for each animal and computes regularized Mahalanobis distance across historical covariance structures, outputting healthy (&gt;=75), watch (50-74), or at-risk (&lt;50) status.</w:t>
      </w:r>
      <w:r>
        <w:rPr>
          <w:spacing w:val="-11"/>
        </w:rPr>
      </w:r>
      <w:r>
        <w:rPr/>
      </w:r>
      <w:r>
        <w:rPr>
          <w:spacing w:val="-6"/>
        </w:rPr>
      </w:r>
      <w:r>
        <w:rPr/>
      </w:r>
      <w:r>
        <w:rPr>
          <w:spacing w:val="-7"/>
        </w:rPr>
      </w:r>
      <w:r>
        <w:rPr/>
      </w:r>
      <w:r>
        <w:rPr>
          <w:spacing w:val="-7"/>
        </w:rPr>
      </w:r>
      <w:r>
        <w:rPr/>
      </w:r>
      <w:r>
        <w:rPr>
          <w:spacing w:val="-7"/>
        </w:rPr>
      </w:r>
      <w:r>
        <w:rPr/>
      </w:r>
      <w:r>
        <w:rPr>
          <w:spacing w:val="-6"/>
        </w:rPr>
      </w:r>
      <w:r>
        <w:rPr/>
      </w:r>
      <w:r>
        <w:rPr>
          <w:spacing w:val="-7"/>
        </w:rPr>
      </w:r>
      <w:r>
        <w:rPr/>
      </w:r>
      <w:r>
        <w:rPr>
          <w:spacing w:val="-6"/>
        </w:rPr>
      </w:r>
      <w:r>
        <w:rPr/>
      </w:r>
      <w:r>
        <w:rPr>
          <w:spacing w:val="-8"/>
        </w:rPr>
      </w:r>
      <w:r>
        <w:rPr/>
      </w:r>
      <w:r>
        <w:rPr>
          <w:spacing w:val="-6"/>
        </w:rPr>
      </w:r>
      <w:r>
        <w:rPr/>
      </w:r>
      <w:r>
        <w:rPr>
          <w:spacing w:val="-6"/>
        </w:rPr>
      </w:r>
      <w:r>
        <w:rPr/>
      </w:r>
      <w:r>
        <w:rPr>
          <w:spacing w:val="-5"/>
        </w:rPr>
      </w:r>
      <w:r>
        <w:rPr/>
      </w:r>
      <w:r>
        <w:rPr>
          <w:spacing w:val="-6"/>
        </w:rPr>
      </w:r>
      <w:r>
        <w:rPr/>
      </w:r>
      <w:r>
        <w:rPr>
          <w:spacing w:val="-7"/>
        </w:rPr>
      </w:r>
      <w:r>
        <w:rPr/>
      </w:r>
      <w:r>
        <w:rPr>
          <w:spacing w:val="-7"/>
        </w:rPr>
      </w:r>
      <w:r>
        <w:rPr/>
      </w:r>
      <w:r>
        <w:rPr>
          <w:spacing w:val="-6"/>
        </w:rPr>
      </w:r>
      <w:r>
        <w:rPr/>
      </w:r>
      <w:r>
        <w:rPr>
          <w:spacing w:val="-5"/>
        </w:rPr>
      </w:r>
      <w:r>
        <w:rPr/>
      </w:r>
      <w:r>
        <w:rPr>
          <w:spacing w:val="-2"/>
        </w:rPr>
      </w:r>
    </w:p>
    <w:p>
      <w:pPr>
        <w:pStyle w:val="BodyText"/>
        <w:spacing w:before="6"/>
        <w:ind w:left="0"/>
        <w:rPr>
          <w:sz w:val="17"/>
        </w:rPr>
      </w:pPr>
      <w:r>
        <w:rPr>
          <w:sz w:val="17"/>
        </w:rPr>
        <mc:AlternateContent>
          <mc:Choice Requires="wps">
            <w:drawing>
              <wp:anchor distT="0" distB="0" distL="0" distR="0" allowOverlap="1" layoutInCell="1" locked="0" behindDoc="1" simplePos="0" relativeHeight="487593984">
                <wp:simplePos x="0" y="0"/>
                <wp:positionH relativeFrom="page">
                  <wp:posOffset>758825</wp:posOffset>
                </wp:positionH>
                <wp:positionV relativeFrom="paragraph">
                  <wp:posOffset>151132</wp:posOffset>
                </wp:positionV>
                <wp:extent cx="6794500" cy="2095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6794500" cy="20955"/>
                          <a:chExt cx="6794500" cy="20955"/>
                        </a:xfrm>
                      </wpg:grpSpPr>
                      <wps:wsp>
                        <wps:cNvPr id="50" name="Graphic 50"/>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6791325" y="190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52" name="Graphic 52"/>
                        <wps:cNvSpPr/>
                        <wps:spPr>
                          <a:xfrm>
                            <a:off x="317" y="1904"/>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6791325" y="508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317" y="1777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317" y="17779"/>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1.900195pt;width:535pt;height:1.65pt;mso-position-horizontal-relative:page;mso-position-vertical-relative:paragraph;z-index:-15722496;mso-wrap-distance-left:0;mso-wrap-distance-right:0" id="docshapegroup48" coordorigin="1195,238" coordsize="10700,33">
                <v:rect style="position:absolute;left:1195;top:238;width:10695;height:30" id="docshape49" filled="true" fillcolor="#9f9f9f" stroked="false">
                  <v:fill type="solid"/>
                </v:rect>
                <v:rect style="position:absolute;left:11890;top:241;width:5;height:5" id="docshape50" filled="true" fillcolor="#e2e2e2" stroked="false">
                  <v:fill type="solid"/>
                </v:rect>
                <v:shape style="position:absolute;left:1195;top:241;width:10700;height:25" id="docshape51" coordorigin="1196,241" coordsize="10700,25" path="m1201,246l1196,246,1196,266,1201,266,1201,246xm11895,241l11890,241,11890,246,11895,246,11895,241xe" filled="true" fillcolor="#9f9f9f" stroked="false">
                  <v:path arrowok="t"/>
                  <v:fill type="solid"/>
                </v:shape>
                <v:rect style="position:absolute;left:11890;top:246;width:5;height:20" id="docshape52" filled="true" fillcolor="#e2e2e2" stroked="false">
                  <v:fill type="solid"/>
                </v:rect>
                <v:rect style="position:absolute;left:1195;top:266;width:5;height:5" id="docshape53" filled="true" fillcolor="#9f9f9f" stroked="false">
                  <v:fill type="solid"/>
                </v:rect>
                <v:shape style="position:absolute;left:1195;top:266;width:10700;height:5" id="docshape54" coordorigin="1196,266" coordsize="10700,5" path="m11890,266l1201,266,1196,266,1196,271,1201,271,11890,271,11890,266xm11895,266l11890,266,11890,271,11895,271,11895,266xe" filled="true" fillcolor="#e2e2e2" stroked="false">
                  <v:path arrowok="t"/>
                  <v:fill type="solid"/>
                </v:shape>
                <w10:wrap type="topAndBottom"/>
              </v:group>
            </w:pict>
          </mc:Fallback>
        </mc:AlternateContent>
      </w:r>
    </w:p>
    <w:p>
      <w:pPr>
        <w:pStyle w:val="BodyText"/>
        <w:spacing w:before="12"/>
        <w:ind w:left="0"/>
        <w:rPr>
          <w:sz w:val="24"/>
        </w:rPr>
      </w:pPr>
    </w:p>
    <w:p>
      <w:pPr>
        <w:pStyle w:val="Heading1"/>
        <w:numPr>
          <w:ilvl w:val="0"/>
          <w:numId w:val="4"/>
        </w:numPr>
        <w:tabs>
          <w:tab w:pos="695" w:val="left" w:leader="none"/>
        </w:tabs>
        <w:spacing w:line="275" w:lineRule="exact" w:before="1" w:after="0"/>
        <w:ind w:left="695" w:right="0" w:hanging="240"/>
        <w:jc w:val="left"/>
      </w:pPr>
      <w:r>
        <w:rPr/>
        <w:t>Temporal Trajectory and Trend Regression Module</w:t>
      </w:r>
      <w:r>
        <w:rPr>
          <w:spacing w:val="-5"/>
        </w:rPr>
      </w:r>
      <w:r>
        <w:rPr/>
      </w:r>
      <w:r>
        <w:rPr>
          <w:spacing w:val="-3"/>
        </w:rPr>
      </w:r>
      <w:r>
        <w:rPr/>
      </w:r>
      <w:r>
        <w:rPr>
          <w:spacing w:val="-2"/>
        </w:rPr>
      </w:r>
      <w:r>
        <w:rPr/>
      </w:r>
      <w:r>
        <w:rPr>
          <w:spacing w:val="-2"/>
        </w:rPr>
      </w:r>
    </w:p>
    <w:p>
      <w:pPr>
        <w:pStyle w:val="BodyText"/>
        <w:spacing w:line="268" w:lineRule="exact"/>
      </w:pPr>
      <w:r>
        <w:rPr/>
        <w:t>This module analyzes health score trajectory dynamics over rolling time windows.</w:t>
      </w:r>
      <w:r>
        <w:rPr>
          <w:spacing w:val="-7"/>
        </w:rPr>
      </w:r>
      <w:r>
        <w:rPr/>
      </w:r>
      <w:r>
        <w:rPr>
          <w:spacing w:val="-2"/>
        </w:rPr>
      </w:r>
      <w:r>
        <w:rPr/>
      </w:r>
      <w:r>
        <w:rPr>
          <w:spacing w:val="-4"/>
        </w:rPr>
      </w:r>
      <w:r>
        <w:rPr/>
      </w:r>
      <w:r>
        <w:rPr>
          <w:spacing w:val="-3"/>
        </w:rPr>
      </w:r>
      <w:r>
        <w:rPr/>
      </w:r>
      <w:r>
        <w:rPr>
          <w:spacing w:val="-4"/>
        </w:rPr>
      </w:r>
      <w:r>
        <w:rPr/>
      </w:r>
      <w:r>
        <w:rPr>
          <w:spacing w:val="-3"/>
        </w:rPr>
      </w:r>
      <w:r>
        <w:rPr/>
      </w:r>
      <w:r>
        <w:rPr>
          <w:spacing w:val="-4"/>
        </w:rPr>
      </w:r>
      <w:r>
        <w:rPr/>
      </w:r>
      <w:r>
        <w:rPr>
          <w:spacing w:val="-4"/>
        </w:rPr>
      </w:r>
      <w:r>
        <w:rPr/>
      </w:r>
      <w:r>
        <w:rPr>
          <w:spacing w:val="-3"/>
        </w:rPr>
      </w:r>
      <w:r>
        <w:rPr/>
      </w:r>
      <w:r>
        <w:rPr>
          <w:spacing w:val="-5"/>
        </w:rPr>
      </w:r>
      <w:r>
        <w:rPr>
          <w:spacing w:val="-2"/>
        </w:rPr>
      </w:r>
    </w:p>
    <w:p>
      <w:pPr>
        <w:pStyle w:val="Heading3"/>
      </w:pPr>
      <w:r>
        <w:rPr>
          <w:spacing w:val="-2"/>
        </w:rPr>
        <w:t>Components:</w:t>
      </w:r>
    </w:p>
    <w:p>
      <w:pPr>
        <w:pStyle w:val="ListParagraph"/>
        <w:numPr>
          <w:ilvl w:val="1"/>
          <w:numId w:val="4"/>
        </w:numPr>
        <w:tabs>
          <w:tab w:pos="1175" w:val="left" w:leader="none"/>
        </w:tabs>
        <w:spacing w:line="240" w:lineRule="auto" w:before="57" w:after="0"/>
        <w:ind w:left="1175" w:right="0" w:hanging="360"/>
        <w:jc w:val="left"/>
        <w:rPr>
          <w:sz w:val="22"/>
        </w:rPr>
      </w:pPr>
      <w:r>
        <w:rPr>
          <w:sz w:val="22"/>
        </w:rPr>
        <w:t>7-day rolling least-squares linear regression solver</w:t>
      </w:r>
      <w:r>
        <w:rPr>
          <w:spacing w:val="-3"/>
          <w:sz w:val="22"/>
        </w:rPr>
      </w:r>
      <w:r>
        <w:rPr>
          <w:sz w:val="22"/>
        </w:rPr>
      </w:r>
      <w:r>
        <w:rPr>
          <w:spacing w:val="-2"/>
          <w:sz w:val="22"/>
        </w:rPr>
      </w:r>
    </w:p>
    <w:p>
      <w:pPr>
        <w:pStyle w:val="ListParagraph"/>
        <w:numPr>
          <w:ilvl w:val="1"/>
          <w:numId w:val="4"/>
        </w:numPr>
        <w:tabs>
          <w:tab w:pos="1175" w:val="left" w:leader="none"/>
        </w:tabs>
        <w:spacing w:line="240" w:lineRule="auto" w:before="51" w:after="0"/>
        <w:ind w:left="1175" w:right="0" w:hanging="360"/>
        <w:jc w:val="left"/>
        <w:rPr>
          <w:sz w:val="22"/>
        </w:rPr>
      </w:pPr>
      <w:r>
        <w:rPr>
          <w:sz w:val="22"/>
        </w:rPr>
        <w:t>Health slope (S) and trajectory velocity calculator</w:t>
      </w:r>
      <w:r>
        <w:rPr>
          <w:spacing w:val="-6"/>
          <w:sz w:val="22"/>
        </w:rPr>
      </w:r>
      <w:r>
        <w:rPr>
          <w:sz w:val="22"/>
        </w:rPr>
      </w:r>
      <w:r>
        <w:rPr>
          <w:spacing w:val="-1"/>
          <w:sz w:val="22"/>
        </w:rPr>
      </w:r>
      <w:r>
        <w:rPr>
          <w:sz w:val="22"/>
        </w:rPr>
      </w:r>
      <w:r>
        <w:rPr>
          <w:spacing w:val="-2"/>
          <w:sz w:val="22"/>
        </w:rPr>
      </w:r>
      <w:r>
        <w:rPr>
          <w:sz w:val="22"/>
        </w:rPr>
      </w:r>
      <w:r>
        <w:rPr>
          <w:spacing w:val="-2"/>
          <w:sz w:val="22"/>
        </w:rPr>
      </w:r>
      <w:r>
        <w:rPr>
          <w:sz w:val="22"/>
        </w:rPr>
      </w:r>
      <w:r>
        <w:rPr>
          <w:spacing w:val="-4"/>
          <w:sz w:val="22"/>
        </w:rPr>
      </w:r>
      <w:r>
        <w:rPr>
          <w:sz w:val="22"/>
        </w:rPr>
      </w:r>
      <w:r>
        <w:rPr>
          <w:spacing w:val="-3"/>
          <w:sz w:val="22"/>
        </w:rPr>
      </w:r>
      <w:r>
        <w:rPr>
          <w:spacing w:val="-2"/>
          <w:sz w:val="22"/>
        </w:rPr>
      </w:r>
    </w:p>
    <w:p>
      <w:pPr>
        <w:pStyle w:val="ListParagraph"/>
        <w:numPr>
          <w:ilvl w:val="1"/>
          <w:numId w:val="4"/>
        </w:numPr>
        <w:tabs>
          <w:tab w:pos="1175" w:val="left" w:leader="none"/>
        </w:tabs>
        <w:spacing w:line="240" w:lineRule="auto" w:before="56" w:after="0"/>
        <w:ind w:left="1175" w:right="0" w:hanging="360"/>
        <w:jc w:val="left"/>
        <w:rPr>
          <w:sz w:val="22"/>
        </w:rPr>
      </w:pPr>
      <w:r>
        <w:rPr>
          <w:sz w:val="22"/>
        </w:rPr>
        <w:t>Trajectory state classifier (Improving, Stable, Deteriorating, Fluctuating)</w:t>
      </w:r>
      <w:r>
        <w:rPr>
          <w:spacing w:val="-5"/>
          <w:sz w:val="22"/>
        </w:rPr>
      </w:r>
      <w:r>
        <w:rPr>
          <w:sz w:val="22"/>
        </w:rPr>
      </w:r>
      <w:r>
        <w:rPr>
          <w:spacing w:val="-3"/>
          <w:sz w:val="22"/>
        </w:rPr>
      </w:r>
      <w:r>
        <w:rPr>
          <w:sz w:val="22"/>
        </w:rPr>
      </w:r>
      <w:r>
        <w:rPr>
          <w:spacing w:val="-4"/>
          <w:sz w:val="22"/>
        </w:rPr>
      </w:r>
      <w:r>
        <w:rPr>
          <w:sz w:val="22"/>
        </w:rPr>
      </w:r>
      <w:r>
        <w:rPr>
          <w:spacing w:val="-2"/>
          <w:sz w:val="22"/>
        </w:rPr>
      </w:r>
    </w:p>
    <w:p>
      <w:pPr>
        <w:pStyle w:val="ListParagraph"/>
        <w:numPr>
          <w:ilvl w:val="1"/>
          <w:numId w:val="4"/>
        </w:numPr>
        <w:tabs>
          <w:tab w:pos="1175" w:val="left" w:leader="none"/>
        </w:tabs>
        <w:spacing w:line="240" w:lineRule="auto" w:before="52" w:after="0"/>
        <w:ind w:left="1175" w:right="0" w:hanging="360"/>
        <w:jc w:val="left"/>
        <w:rPr>
          <w:sz w:val="22"/>
        </w:rPr>
      </w:pPr>
      <w:r>
        <w:rPr>
          <w:sz w:val="22"/>
        </w:rPr>
        <w:t>Subclinical early-warning flag generator</w:t>
      </w:r>
      <w:r>
        <w:rPr>
          <w:spacing w:val="-8"/>
          <w:sz w:val="22"/>
        </w:rPr>
      </w:r>
      <w:r>
        <w:rPr>
          <w:sz w:val="22"/>
        </w:rPr>
      </w:r>
      <w:r>
        <w:rPr>
          <w:spacing w:val="-6"/>
          <w:sz w:val="22"/>
        </w:rPr>
      </w:r>
      <w:r>
        <w:rPr>
          <w:spacing w:val="-2"/>
          <w:sz w:val="22"/>
        </w:rPr>
      </w:r>
    </w:p>
    <w:p>
      <w:pPr>
        <w:pStyle w:val="Heading3"/>
        <w:spacing w:before="57"/>
      </w:pPr>
      <w:r>
        <w:rPr>
          <w:spacing w:val="-2"/>
        </w:rPr>
        <w:t>Function:</w:t>
      </w:r>
    </w:p>
    <w:p>
      <w:pPr>
        <w:pStyle w:val="BodyText"/>
        <w:spacing w:before="51"/>
      </w:pPr>
      <w:r>
        <w:rPr/>
        <w:t>Computes health degradation slopes over 7-day windows, distinguishing temporary dietary dips from chronic systemic illness to detect subclinical mastitis and metabolic disorders up to four days prior to acute onset.</w:t>
      </w:r>
      <w:r>
        <w:rPr>
          <w:spacing w:val="-6"/>
        </w:rPr>
      </w:r>
      <w:r>
        <w:rPr/>
      </w:r>
      <w:r>
        <w:rPr>
          <w:spacing w:val="-1"/>
        </w:rPr>
      </w:r>
      <w:r>
        <w:rPr/>
      </w:r>
      <w:r>
        <w:rPr>
          <w:spacing w:val="-3"/>
        </w:rPr>
      </w:r>
      <w:r>
        <w:rPr/>
      </w:r>
      <w:r>
        <w:rPr>
          <w:spacing w:val="-1"/>
        </w:rPr>
      </w:r>
      <w:r>
        <w:rPr/>
      </w:r>
      <w:r>
        <w:rPr>
          <w:spacing w:val="-3"/>
        </w:rPr>
      </w:r>
      <w:r>
        <w:rPr/>
      </w:r>
      <w:r>
        <w:rPr>
          <w:spacing w:val="-2"/>
        </w:rPr>
      </w:r>
      <w:r>
        <w:rPr/>
      </w:r>
      <w:r>
        <w:rPr>
          <w:spacing w:val="-3"/>
        </w:rPr>
      </w:r>
      <w:r>
        <w:rPr/>
      </w:r>
      <w:r>
        <w:rPr>
          <w:spacing w:val="-2"/>
        </w:rPr>
      </w:r>
      <w:r>
        <w:rPr/>
      </w:r>
      <w:r>
        <w:rPr>
          <w:spacing w:val="-3"/>
        </w:rPr>
      </w:r>
      <w:r>
        <w:rPr/>
      </w:r>
      <w:r>
        <w:rPr>
          <w:spacing w:val="-2"/>
        </w:rPr>
      </w:r>
      <w:r>
        <w:rPr/>
      </w:r>
      <w:r>
        <w:rPr>
          <w:spacing w:val="-3"/>
        </w:rPr>
      </w:r>
      <w:r>
        <w:rPr/>
      </w:r>
      <w:r>
        <w:rPr>
          <w:spacing w:val="-1"/>
        </w:rPr>
      </w:r>
      <w:r>
        <w:rPr/>
      </w:r>
      <w:r>
        <w:rPr>
          <w:spacing w:val="-2"/>
        </w:rPr>
      </w:r>
      <w:r>
        <w:rPr/>
      </w:r>
      <w:r>
        <w:rPr>
          <w:spacing w:val="-2"/>
        </w:rPr>
      </w:r>
      <w:r>
        <w:rPr/>
      </w:r>
      <w:r>
        <w:rPr>
          <w:spacing w:val="-2"/>
        </w:rPr>
      </w:r>
      <w:r>
        <w:rPr/>
      </w:r>
      <w:r>
        <w:rPr>
          <w:spacing w:val="-2"/>
        </w:rPr>
      </w:r>
      <w:r>
        <w:rPr/>
      </w:r>
      <w:r>
        <w:rPr>
          <w:spacing w:val="-3"/>
        </w:rPr>
      </w:r>
      <w:r>
        <w:rPr/>
      </w:r>
      <w:r>
        <w:rPr>
          <w:spacing w:val="-1"/>
        </w:rPr>
      </w:r>
      <w:r>
        <w:rPr>
          <w:spacing w:val="-2"/>
        </w:rPr>
      </w:r>
    </w:p>
    <w:p>
      <w:pPr>
        <w:pStyle w:val="BodyText"/>
        <w:spacing w:before="11"/>
        <w:ind w:left="0"/>
        <w:rPr>
          <w:sz w:val="17"/>
        </w:rPr>
      </w:pPr>
      <w:r>
        <w:rPr>
          <w:sz w:val="17"/>
        </w:rPr>
        <mc:AlternateContent>
          <mc:Choice Requires="wps">
            <w:drawing>
              <wp:anchor distT="0" distB="0" distL="0" distR="0" allowOverlap="1" layoutInCell="1" locked="0" behindDoc="1" simplePos="0" relativeHeight="487594496">
                <wp:simplePos x="0" y="0"/>
                <wp:positionH relativeFrom="page">
                  <wp:posOffset>758825</wp:posOffset>
                </wp:positionH>
                <wp:positionV relativeFrom="paragraph">
                  <wp:posOffset>154053</wp:posOffset>
                </wp:positionV>
                <wp:extent cx="6794500" cy="2159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6794500" cy="21590"/>
                          <a:chExt cx="6794500" cy="21590"/>
                        </a:xfrm>
                      </wpg:grpSpPr>
                      <wps:wsp>
                        <wps:cNvPr id="57" name="Graphic 57"/>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6791325" y="2540"/>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317" y="2539"/>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6791325" y="5714"/>
                            <a:ext cx="3175" cy="12700"/>
                          </a:xfrm>
                          <a:custGeom>
                            <a:avLst/>
                            <a:gdLst/>
                            <a:ahLst/>
                            <a:cxnLst/>
                            <a:rect l="l" t="t" r="r" b="b"/>
                            <a:pathLst>
                              <a:path w="3175" h="12700">
                                <a:moveTo>
                                  <a:pt x="3175" y="0"/>
                                </a:moveTo>
                                <a:lnTo>
                                  <a:pt x="0" y="0"/>
                                </a:lnTo>
                                <a:lnTo>
                                  <a:pt x="0" y="12699"/>
                                </a:lnTo>
                                <a:lnTo>
                                  <a:pt x="3175" y="12699"/>
                                </a:lnTo>
                                <a:lnTo>
                                  <a:pt x="3175"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317" y="18415"/>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317" y="18414"/>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130176pt;width:535pt;height:1.7pt;mso-position-horizontal-relative:page;mso-position-vertical-relative:paragraph;z-index:-15721984;mso-wrap-distance-left:0;mso-wrap-distance-right:0" id="docshapegroup55" coordorigin="1195,243" coordsize="10700,34">
                <v:rect style="position:absolute;left:1195;top:242;width:10695;height:30" id="docshape56" filled="true" fillcolor="#9f9f9f" stroked="false">
                  <v:fill type="solid"/>
                </v:rect>
                <v:rect style="position:absolute;left:11890;top:246;width:5;height:5" id="docshape57" filled="true" fillcolor="#e2e2e2" stroked="false">
                  <v:fill type="solid"/>
                </v:rect>
                <v:shape style="position:absolute;left:1195;top:246;width:10700;height:25" id="docshape58" coordorigin="1196,247" coordsize="10700,25" path="m1201,252l1196,252,1196,272,1201,272,1201,252xm11895,247l11890,247,11890,252,11895,252,11895,247xe" filled="true" fillcolor="#9f9f9f" stroked="false">
                  <v:path arrowok="t"/>
                  <v:fill type="solid"/>
                </v:shape>
                <v:rect style="position:absolute;left:11890;top:251;width:5;height:20" id="docshape59" filled="true" fillcolor="#e2e2e2" stroked="false">
                  <v:fill type="solid"/>
                </v:rect>
                <v:rect style="position:absolute;left:1195;top:271;width:5;height:5" id="docshape60" filled="true" fillcolor="#9f9f9f" stroked="false">
                  <v:fill type="solid"/>
                </v:rect>
                <v:shape style="position:absolute;left:1195;top:271;width:10700;height:5" id="docshape61" coordorigin="1196,272" coordsize="10700,5" path="m11890,272l1201,272,1196,272,1196,277,1201,277,11890,277,11890,272xm11895,272l11890,272,11890,277,11895,277,11895,272xe" filled="true" fillcolor="#e2e2e2" stroked="false">
                  <v:path arrowok="t"/>
                  <v:fill type="solid"/>
                </v:shape>
                <w10:wrap type="topAndBottom"/>
              </v:group>
            </w:pict>
          </mc:Fallback>
        </mc:AlternateContent>
      </w:r>
    </w:p>
    <w:p>
      <w:pPr>
        <w:pStyle w:val="BodyText"/>
        <w:ind w:left="0"/>
        <w:rPr>
          <w:sz w:val="24"/>
        </w:rPr>
      </w:pPr>
    </w:p>
    <w:p>
      <w:pPr>
        <w:pStyle w:val="BodyText"/>
        <w:ind w:left="0"/>
        <w:rPr>
          <w:sz w:val="24"/>
        </w:rPr>
      </w:pPr>
    </w:p>
    <w:p>
      <w:pPr>
        <w:pStyle w:val="BodyText"/>
        <w:spacing w:before="252"/>
        <w:ind w:left="0"/>
        <w:rPr>
          <w:sz w:val="24"/>
        </w:rPr>
      </w:pPr>
    </w:p>
    <w:p>
      <w:pPr>
        <w:pStyle w:val="Heading1"/>
        <w:numPr>
          <w:ilvl w:val="0"/>
          <w:numId w:val="4"/>
        </w:numPr>
        <w:tabs>
          <w:tab w:pos="695" w:val="left" w:leader="none"/>
        </w:tabs>
        <w:spacing w:line="240" w:lineRule="auto" w:before="0" w:after="0"/>
        <w:ind w:left="695" w:right="0" w:hanging="240"/>
        <w:jc w:val="left"/>
      </w:pPr>
      <w:r>
        <w:rPr/>
        <w:t>Dual-Tier Explainability and Permutation Attribution Module</w:t>
      </w:r>
      <w:r>
        <w:rPr>
          <w:spacing w:val="-6"/>
        </w:rPr>
      </w:r>
      <w:r>
        <w:rPr>
          <w:spacing w:val="-2"/>
        </w:rPr>
      </w:r>
    </w:p>
    <w:p>
      <w:pPr>
        <w:pStyle w:val="Heading1"/>
        <w:spacing w:after="0" w:line="240" w:lineRule="auto"/>
        <w:jc w:val="left"/>
        <w:sectPr>
          <w:pgSz w:w="12240" w:h="15840"/>
          <w:pgMar w:header="0" w:footer="1081" w:top="1380" w:bottom="1320" w:left="0" w:right="0"/>
        </w:sectPr>
      </w:pPr>
      <w:r>
        <w:t>This module decomposes complex multivariate anomalies into human-interpretable clinical explanations.</w:t>
      </w:r>
    </w:p>
    <w:p>
      <w:pPr>
        <w:pStyle w:val="BodyText"/>
        <w:spacing w:before="31"/>
      </w:pPr>
      <w:r>
        <w:rPr/>
        <mc:AlternateContent>
          <mc:Choice Requires="wps">
            <w:drawing>
              <wp:anchor distT="0" distB="0" distL="0" distR="0" allowOverlap="1" layoutInCell="1" locked="0" behindDoc="1" simplePos="0" relativeHeight="487276032">
                <wp:simplePos x="0" y="0"/>
                <wp:positionH relativeFrom="page">
                  <wp:posOffset>215900</wp:posOffset>
                </wp:positionH>
                <wp:positionV relativeFrom="page">
                  <wp:posOffset>914780</wp:posOffset>
                </wp:positionV>
                <wp:extent cx="7423150" cy="808291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7423150" cy="8082915"/>
                        </a:xfrm>
                        <a:custGeom>
                          <a:avLst/>
                          <a:gdLst/>
                          <a:ahLst/>
                          <a:cxnLst/>
                          <a:rect l="l" t="t" r="r" b="b"/>
                          <a:pathLst>
                            <a:path w="7423150" h="8082915">
                              <a:moveTo>
                                <a:pt x="7423150" y="0"/>
                              </a:moveTo>
                              <a:lnTo>
                                <a:pt x="7416800" y="0"/>
                              </a:lnTo>
                              <a:lnTo>
                                <a:pt x="7416800" y="6350"/>
                              </a:lnTo>
                              <a:lnTo>
                                <a:pt x="7416800" y="8076501"/>
                              </a:lnTo>
                              <a:lnTo>
                                <a:pt x="6350" y="8076501"/>
                              </a:lnTo>
                              <a:lnTo>
                                <a:pt x="6350" y="6350"/>
                              </a:lnTo>
                              <a:lnTo>
                                <a:pt x="7416800" y="6350"/>
                              </a:lnTo>
                              <a:lnTo>
                                <a:pt x="7416800" y="0"/>
                              </a:lnTo>
                              <a:lnTo>
                                <a:pt x="6350" y="0"/>
                              </a:lnTo>
                              <a:lnTo>
                                <a:pt x="0" y="0"/>
                              </a:lnTo>
                              <a:lnTo>
                                <a:pt x="0" y="6286"/>
                              </a:lnTo>
                              <a:lnTo>
                                <a:pt x="0" y="8076501"/>
                              </a:lnTo>
                              <a:lnTo>
                                <a:pt x="0" y="8082851"/>
                              </a:lnTo>
                              <a:lnTo>
                                <a:pt x="6350" y="8082851"/>
                              </a:lnTo>
                              <a:lnTo>
                                <a:pt x="7416800" y="8082851"/>
                              </a:lnTo>
                              <a:lnTo>
                                <a:pt x="7423150" y="8082851"/>
                              </a:lnTo>
                              <a:lnTo>
                                <a:pt x="7423150" y="8076501"/>
                              </a:lnTo>
                              <a:lnTo>
                                <a:pt x="7423150" y="6350"/>
                              </a:lnTo>
                              <a:lnTo>
                                <a:pt x="7423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pt;margin-top:72.029968pt;width:584.5pt;height:636.450pt;mso-position-horizontal-relative:page;mso-position-vertical-relative:page;z-index:-16040448" id="docshape62" coordorigin="340,1441" coordsize="11690,12729" path="m12030,1441l12020,1441,12020,1451,12020,14159,350,14159,350,1451,12020,1451,12020,1441,350,1441,340,1441,340,1450,340,14159,340,14169,350,14169,12020,14169,12030,14169,12030,14159,12030,1451,12030,1441xe" filled="true" fillcolor="#000000" stroked="false">
                <v:path arrowok="t"/>
                <v:fill type="solid"/>
                <w10:wrap type="none"/>
              </v:shape>
            </w:pict>
          </mc:Fallback>
        </mc:AlternateContent>
      </w:r>
      <w:r>
        <w:rPr/>
        <w:t>Components:</w:t>
      </w:r>
      <w:r>
        <w:rPr>
          <w:spacing w:val="-8"/>
        </w:rPr>
      </w:r>
      <w:r>
        <w:rPr/>
      </w:r>
      <w:r>
        <w:rPr>
          <w:spacing w:val="-3"/>
        </w:rPr>
      </w:r>
      <w:r>
        <w:rPr/>
      </w:r>
      <w:r>
        <w:rPr>
          <w:spacing w:val="-5"/>
        </w:rPr>
      </w:r>
      <w:r>
        <w:rPr/>
      </w:r>
      <w:r>
        <w:rPr>
          <w:spacing w:val="-2"/>
        </w:rPr>
      </w:r>
      <w:r>
        <w:rPr/>
      </w:r>
      <w:r>
        <w:rPr>
          <w:spacing w:val="-2"/>
        </w:rPr>
      </w:r>
      <w:r>
        <w:rPr/>
      </w:r>
      <w:r>
        <w:rPr>
          <w:spacing w:val="-3"/>
        </w:rPr>
      </w:r>
      <w:r>
        <w:rPr>
          <w:spacing w:val="-2"/>
        </w:rPr>
      </w:r>
    </w:p>
    <w:p>
      <w:pPr>
        <w:pStyle w:val="Heading3"/>
      </w:pPr>
      <w:r>
        <w:rPr>
          <w:spacing w:val="-2"/>
        </w:rPr>
        <w:t>Leave-One-Covariate-Out (LOCO) permutation feature decomposition engine</w:t>
      </w:r>
    </w:p>
    <w:p>
      <w:pPr>
        <w:pStyle w:val="ListParagraph"/>
        <w:numPr>
          <w:ilvl w:val="1"/>
          <w:numId w:val="4"/>
        </w:numPr>
        <w:tabs>
          <w:tab w:pos="1175" w:val="left" w:leader="none"/>
        </w:tabs>
        <w:spacing w:line="240" w:lineRule="auto" w:before="57" w:after="0"/>
        <w:ind w:left="1175" w:right="0" w:hanging="360"/>
        <w:jc w:val="left"/>
        <w:rPr>
          <w:sz w:val="22"/>
        </w:rPr>
      </w:pPr>
      <w:r>
        <w:rPr>
          <w:sz w:val="22"/>
        </w:rPr>
        <w:t>Relative percentage factor contribution ranker</w:t>
      </w:r>
      <w:r>
        <w:rPr>
          <w:spacing w:val="-2"/>
          <w:sz w:val="22"/>
        </w:rPr>
      </w:r>
      <w:r>
        <w:rPr>
          <w:sz w:val="22"/>
        </w:rPr>
      </w:r>
      <w:r>
        <w:rPr>
          <w:spacing w:val="-2"/>
          <w:sz w:val="22"/>
        </w:rPr>
      </w:r>
      <w:r>
        <w:rPr>
          <w:sz w:val="22"/>
        </w:rPr>
      </w:r>
      <w:r>
        <w:rPr>
          <w:spacing w:val="-2"/>
          <w:sz w:val="22"/>
        </w:rPr>
      </w:r>
    </w:p>
    <w:p>
      <w:pPr>
        <w:pStyle w:val="ListParagraph"/>
        <w:numPr>
          <w:ilvl w:val="1"/>
          <w:numId w:val="4"/>
        </w:numPr>
        <w:tabs>
          <w:tab w:pos="1175" w:val="left" w:leader="none"/>
        </w:tabs>
        <w:spacing w:line="240" w:lineRule="auto" w:before="52" w:after="0"/>
        <w:ind w:left="1175" w:right="0" w:hanging="360"/>
        <w:jc w:val="left"/>
        <w:rPr>
          <w:sz w:val="22"/>
        </w:rPr>
      </w:pPr>
      <w:r>
        <w:rPr>
          <w:sz w:val="22"/>
        </w:rPr>
        <w:t>Dual-tier explanation translator (Plain Farmer Advisory &amp; Clinical Vet Z-Score Matrix)</w:t>
      </w:r>
      <w:r>
        <w:rPr>
          <w:spacing w:val="-2"/>
          <w:sz w:val="22"/>
        </w:rPr>
      </w:r>
      <w:r>
        <w:rPr>
          <w:sz w:val="22"/>
        </w:rPr>
      </w:r>
      <w:r>
        <w:rPr>
          <w:spacing w:val="-2"/>
          <w:sz w:val="22"/>
        </w:rPr>
      </w:r>
      <w:r>
        <w:rPr>
          <w:sz w:val="22"/>
        </w:rPr>
      </w:r>
      <w:r>
        <w:rPr>
          <w:spacing w:val="-2"/>
          <w:sz w:val="22"/>
        </w:rPr>
      </w:r>
      <w:r>
        <w:rPr>
          <w:sz w:val="22"/>
        </w:rPr>
      </w:r>
      <w:r>
        <w:rPr>
          <w:spacing w:val="-2"/>
          <w:sz w:val="22"/>
        </w:rPr>
      </w:r>
    </w:p>
    <w:p>
      <w:pPr>
        <w:pStyle w:val="ListParagraph"/>
        <w:numPr>
          <w:ilvl w:val="1"/>
          <w:numId w:val="4"/>
        </w:numPr>
        <w:tabs>
          <w:tab w:pos="1175" w:val="left" w:leader="none"/>
        </w:tabs>
        <w:spacing w:line="240" w:lineRule="auto" w:before="56" w:after="0"/>
        <w:ind w:left="1175" w:right="0" w:hanging="360"/>
        <w:jc w:val="left"/>
        <w:rPr>
          <w:sz w:val="22"/>
        </w:rPr>
      </w:pPr>
      <w:r>
        <w:rPr>
          <w:sz w:val="22"/>
        </w:rPr>
        <w:t>Visualization chart and attribution badge generator</w:t>
      </w:r>
      <w:r>
        <w:rPr>
          <w:spacing w:val="-3"/>
          <w:sz w:val="22"/>
        </w:rPr>
      </w:r>
      <w:r>
        <w:rPr>
          <w:sz w:val="22"/>
        </w:rPr>
      </w:r>
      <w:r>
        <w:rPr>
          <w:spacing w:val="-3"/>
          <w:sz w:val="22"/>
        </w:rPr>
      </w:r>
      <w:r>
        <w:rPr>
          <w:spacing w:val="-2"/>
          <w:sz w:val="22"/>
        </w:rPr>
      </w:r>
    </w:p>
    <w:p>
      <w:pPr>
        <w:pStyle w:val="ListParagraph"/>
        <w:numPr>
          <w:ilvl w:val="1"/>
          <w:numId w:val="4"/>
        </w:numPr>
        <w:tabs>
          <w:tab w:pos="1175" w:val="left" w:leader="none"/>
        </w:tabs>
        <w:spacing w:line="240" w:lineRule="auto" w:before="51" w:after="0"/>
        <w:ind w:left="1175" w:right="0" w:hanging="360"/>
        <w:jc w:val="left"/>
        <w:rPr>
          <w:sz w:val="22"/>
        </w:rPr>
      </w:pPr>
      <w:r>
        <w:rPr>
          <w:sz w:val="22"/>
        </w:rPr>
        <w:t>Function:</w:t>
      </w:r>
      <w:r>
        <w:rPr>
          <w:spacing w:val="-7"/>
          <w:sz w:val="22"/>
        </w:rPr>
      </w:r>
      <w:r>
        <w:rPr>
          <w:sz w:val="22"/>
        </w:rPr>
      </w:r>
      <w:r>
        <w:rPr>
          <w:spacing w:val="-5"/>
          <w:sz w:val="22"/>
        </w:rPr>
      </w:r>
      <w:r>
        <w:rPr>
          <w:spacing w:val="-4"/>
          <w:sz w:val="22"/>
        </w:rPr>
      </w:r>
    </w:p>
    <w:p>
      <w:pPr>
        <w:pStyle w:val="Heading3"/>
        <w:spacing w:before="57"/>
      </w:pPr>
      <w:r>
        <w:rPr>
          <w:spacing w:val="-2"/>
        </w:rPr>
        <w:t>Deconstructs mathematical Mahalanobis distance into relative percentage contributions (e.g. Milk: 34%, Rumination: 28%, Temp: 22%), providing transparent diagnostic rationales for farmers and veterinarians.</w:t>
      </w:r>
    </w:p>
    <w:p>
      <w:pPr>
        <w:pStyle w:val="BodyText"/>
        <w:spacing w:before="52"/>
      </w:pPr>
      <w:r>
        <w:rPr/>
        <w:t>Translates mathematical deviations into plain-language actionable advice for smallholder farmers.</w:t>
      </w:r>
      <w:r>
        <w:rPr>
          <w:spacing w:val="-5"/>
        </w:rPr>
      </w:r>
      <w:r>
        <w:rPr/>
      </w:r>
      <w:r>
        <w:rPr>
          <w:spacing w:val="-3"/>
        </w:rPr>
      </w:r>
      <w:r>
        <w:rPr/>
      </w:r>
      <w:r>
        <w:rPr>
          <w:spacing w:val="-4"/>
        </w:rPr>
      </w:r>
      <w:r>
        <w:rPr/>
      </w:r>
      <w:r>
        <w:rPr>
          <w:spacing w:val="-4"/>
        </w:rPr>
      </w:r>
      <w:r>
        <w:rPr/>
      </w:r>
      <w:r>
        <w:rPr>
          <w:spacing w:val="-3"/>
        </w:rPr>
      </w:r>
      <w:r>
        <w:rPr/>
      </w:r>
      <w:r>
        <w:rPr>
          <w:spacing w:val="-5"/>
        </w:rPr>
      </w:r>
      <w:r>
        <w:rPr/>
      </w:r>
      <w:r>
        <w:rPr>
          <w:spacing w:val="-2"/>
        </w:rPr>
      </w:r>
      <w:r>
        <w:rPr/>
      </w:r>
      <w:r>
        <w:rPr>
          <w:spacing w:val="-2"/>
        </w:rPr>
      </w:r>
      <w:r>
        <w:rPr/>
      </w:r>
      <w:r>
        <w:rPr>
          <w:spacing w:val="-2"/>
        </w:rPr>
      </w:r>
      <w:r>
        <w:rPr/>
      </w:r>
      <w:r>
        <w:rPr>
          <w:spacing w:val="-3"/>
        </w:rPr>
      </w:r>
      <w:r>
        <w:rPr/>
      </w:r>
      <w:r>
        <w:rPr>
          <w:spacing w:val="-2"/>
        </w:rPr>
      </w:r>
      <w:r>
        <w:rPr/>
      </w:r>
      <w:r>
        <w:rPr>
          <w:spacing w:val="-3"/>
        </w:rPr>
      </w:r>
      <w:r>
        <w:rPr/>
      </w:r>
      <w:r>
        <w:rPr>
          <w:spacing w:val="-4"/>
        </w:rPr>
      </w:r>
      <w:r>
        <w:rPr/>
      </w:r>
      <w:r>
        <w:rPr>
          <w:spacing w:val="-3"/>
        </w:rPr>
      </w:r>
      <w:r>
        <w:rPr/>
      </w:r>
      <w:r>
        <w:rPr>
          <w:spacing w:val="-4"/>
        </w:rPr>
      </w:r>
      <w:r>
        <w:rPr>
          <w:spacing w:val="-2"/>
        </w:rPr>
      </w:r>
    </w:p>
    <w:p>
      <w:pPr>
        <w:pStyle w:val="BodyText"/>
        <w:ind w:left="0"/>
        <w:rPr>
          <w:sz w:val="18"/>
        </w:rPr>
      </w:pPr>
      <w:r>
        <w:rPr>
          <w:sz w:val="18"/>
        </w:rPr>
        <mc:AlternateContent>
          <mc:Choice Requires="wps">
            <w:drawing>
              <wp:anchor distT="0" distB="0" distL="0" distR="0" allowOverlap="1" layoutInCell="1" locked="0" behindDoc="1" simplePos="0" relativeHeight="487595520">
                <wp:simplePos x="0" y="0"/>
                <wp:positionH relativeFrom="page">
                  <wp:posOffset>758825</wp:posOffset>
                </wp:positionH>
                <wp:positionV relativeFrom="paragraph">
                  <wp:posOffset>155297</wp:posOffset>
                </wp:positionV>
                <wp:extent cx="6794500" cy="2032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6794500" cy="20320"/>
                          <a:chExt cx="6794500" cy="20320"/>
                        </a:xfrm>
                      </wpg:grpSpPr>
                      <wps:wsp>
                        <wps:cNvPr id="65" name="Graphic 65"/>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6791325" y="101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17" y="1015"/>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6791325" y="4191"/>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17" y="16891"/>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17" y="16890"/>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228125pt;width:535pt;height:1.6pt;mso-position-horizontal-relative:page;mso-position-vertical-relative:paragraph;z-index:-15720960;mso-wrap-distance-left:0;mso-wrap-distance-right:0" id="docshapegroup63" coordorigin="1195,245" coordsize="10700,32">
                <v:rect style="position:absolute;left:1195;top:244;width:10695;height:30" id="docshape64" filled="true" fillcolor="#9f9f9f" stroked="false">
                  <v:fill type="solid"/>
                </v:rect>
                <v:rect style="position:absolute;left:11890;top:246;width:5;height:5" id="docshape65" filled="true" fillcolor="#e2e2e2" stroked="false">
                  <v:fill type="solid"/>
                </v:rect>
                <v:shape style="position:absolute;left:1195;top:246;width:10700;height:25" id="docshape66" coordorigin="1196,246" coordsize="10700,25" path="m1201,251l1196,251,1196,271,1201,271,1201,251xm11895,246l11890,246,11890,251,11895,251,11895,246xe" filled="true" fillcolor="#9f9f9f" stroked="false">
                  <v:path arrowok="t"/>
                  <v:fill type="solid"/>
                </v:shape>
                <v:rect style="position:absolute;left:11890;top:251;width:5;height:20" id="docshape67" filled="true" fillcolor="#e2e2e2" stroked="false">
                  <v:fill type="solid"/>
                </v:rect>
                <v:rect style="position:absolute;left:1195;top:271;width:5;height:5" id="docshape68" filled="true" fillcolor="#9f9f9f" stroked="false">
                  <v:fill type="solid"/>
                </v:rect>
                <v:shape style="position:absolute;left:1195;top:271;width:10700;height:5" id="docshape69" coordorigin="1196,271" coordsize="10700,5" path="m11890,271l1201,271,1196,271,1196,276,1201,276,11890,276,11890,271xm11895,271l11890,271,11890,276,11895,276,11895,271xe" filled="true" fillcolor="#e2e2e2" stroked="false">
                  <v:path arrowok="t"/>
                  <v:fill type="solid"/>
                </v:shape>
                <w10:wrap type="topAndBottom"/>
              </v:group>
            </w:pict>
          </mc:Fallback>
        </mc:AlternateContent>
      </w:r>
    </w:p>
    <w:p>
      <w:pPr>
        <w:pStyle w:val="BodyText"/>
        <w:spacing w:before="7"/>
        <w:ind w:left="0"/>
        <w:rPr>
          <w:sz w:val="24"/>
        </w:rPr>
      </w:pPr>
    </w:p>
    <w:p>
      <w:pPr>
        <w:pStyle w:val="Heading1"/>
        <w:numPr>
          <w:ilvl w:val="0"/>
          <w:numId w:val="4"/>
        </w:numPr>
        <w:tabs>
          <w:tab w:pos="695" w:val="left" w:leader="none"/>
        </w:tabs>
        <w:spacing w:line="275" w:lineRule="exact" w:before="1" w:after="0"/>
        <w:ind w:left="695" w:right="0" w:hanging="240"/>
        <w:jc w:val="left"/>
      </w:pPr>
      <w:r>
        <w:rPr/>
        <w:t>Analytical Confidence and Data-Sufficiency Abstention Gate</w:t>
      </w:r>
      <w:r>
        <w:rPr>
          <w:spacing w:val="-4"/>
        </w:rPr>
      </w:r>
      <w:r>
        <w:rPr/>
      </w:r>
      <w:r>
        <w:rPr>
          <w:spacing w:val="-4"/>
        </w:rPr>
      </w:r>
      <w:r>
        <w:rPr/>
      </w:r>
      <w:r>
        <w:rPr>
          <w:spacing w:val="-1"/>
        </w:rPr>
      </w:r>
      <w:r>
        <w:rPr/>
      </w:r>
      <w:r>
        <w:rPr>
          <w:spacing w:val="-1"/>
        </w:rPr>
      </w:r>
      <w:r>
        <w:rPr>
          <w:spacing w:val="-2"/>
        </w:rPr>
      </w:r>
    </w:p>
    <w:p>
      <w:pPr>
        <w:pStyle w:val="BodyText"/>
        <w:spacing w:line="268" w:lineRule="exact"/>
      </w:pPr>
      <w:r>
        <w:rPr/>
        <w:t>This module evaluates sample depth to prevent premature false alarms during initial cattle enrollment.</w:t>
      </w:r>
      <w:r>
        <w:rPr>
          <w:spacing w:val="-5"/>
        </w:rPr>
      </w:r>
      <w:r>
        <w:rPr/>
      </w:r>
      <w:r>
        <w:rPr>
          <w:spacing w:val="-1"/>
        </w:rPr>
      </w:r>
      <w:r>
        <w:rPr/>
      </w:r>
      <w:r>
        <w:rPr>
          <w:spacing w:val="-3"/>
        </w:rPr>
      </w:r>
      <w:r>
        <w:rPr/>
      </w:r>
      <w:r>
        <w:rPr>
          <w:spacing w:val="-3"/>
        </w:rPr>
      </w:r>
      <w:r>
        <w:rPr/>
      </w:r>
      <w:r>
        <w:rPr>
          <w:spacing w:val="-1"/>
        </w:rPr>
      </w:r>
      <w:r>
        <w:rPr/>
      </w:r>
      <w:r>
        <w:rPr>
          <w:spacing w:val="-3"/>
        </w:rPr>
      </w:r>
      <w:r>
        <w:rPr/>
      </w:r>
      <w:r>
        <w:rPr>
          <w:spacing w:val="-1"/>
        </w:rPr>
      </w:r>
      <w:r>
        <w:rPr/>
      </w:r>
      <w:r>
        <w:rPr>
          <w:spacing w:val="-2"/>
        </w:rPr>
      </w:r>
    </w:p>
    <w:p>
      <w:pPr>
        <w:pStyle w:val="Heading3"/>
        <w:spacing w:before="56"/>
      </w:pPr>
      <w:r>
        <w:rPr>
          <w:spacing w:val="-2"/>
        </w:rPr>
        <w:t>Components:</w:t>
      </w:r>
    </w:p>
    <w:p>
      <w:pPr>
        <w:pStyle w:val="ListParagraph"/>
        <w:numPr>
          <w:ilvl w:val="1"/>
          <w:numId w:val="4"/>
        </w:numPr>
        <w:tabs>
          <w:tab w:pos="1175" w:val="left" w:leader="none"/>
        </w:tabs>
        <w:spacing w:line="240" w:lineRule="auto" w:before="52" w:after="0"/>
        <w:ind w:left="1175" w:right="0" w:hanging="360"/>
        <w:jc w:val="left"/>
        <w:rPr>
          <w:sz w:val="22"/>
        </w:rPr>
      </w:pPr>
      <w:r>
        <w:rPr>
          <w:sz w:val="22"/>
        </w:rPr>
        <w:t>Historical sample counter (Minimum N &gt;= 7 over 5+ calendar days)</w:t>
      </w:r>
      <w:r>
        <w:rPr>
          <w:spacing w:val="-8"/>
          <w:sz w:val="22"/>
        </w:rPr>
      </w:r>
      <w:r>
        <w:rPr>
          <w:sz w:val="22"/>
        </w:rPr>
      </w:r>
      <w:r>
        <w:rPr>
          <w:spacing w:val="-3"/>
          <w:sz w:val="22"/>
        </w:rPr>
      </w:r>
      <w:r>
        <w:rPr>
          <w:spacing w:val="-4"/>
          <w:sz w:val="22"/>
        </w:rPr>
      </w:r>
    </w:p>
    <w:p>
      <w:pPr>
        <w:pStyle w:val="ListParagraph"/>
        <w:numPr>
          <w:ilvl w:val="1"/>
          <w:numId w:val="4"/>
        </w:numPr>
        <w:tabs>
          <w:tab w:pos="1175" w:val="left" w:leader="none"/>
        </w:tabs>
        <w:spacing w:line="240" w:lineRule="auto" w:before="56" w:after="0"/>
        <w:ind w:left="1175" w:right="0" w:hanging="360"/>
        <w:jc w:val="left"/>
        <w:rPr>
          <w:sz w:val="22"/>
        </w:rPr>
      </w:pPr>
      <w:r>
        <w:rPr>
          <w:sz w:val="22"/>
        </w:rPr>
        <w:t>Analytical confidence scoring engine (Saturation constant W=14)</w:t>
      </w:r>
      <w:r>
        <w:rPr>
          <w:spacing w:val="-5"/>
          <w:sz w:val="22"/>
        </w:rPr>
      </w:r>
      <w:r>
        <w:rPr>
          <w:sz w:val="22"/>
        </w:rPr>
      </w:r>
      <w:r>
        <w:rPr>
          <w:spacing w:val="-4"/>
          <w:sz w:val="22"/>
        </w:rPr>
      </w:r>
      <w:r>
        <w:rPr>
          <w:spacing w:val="-2"/>
          <w:sz w:val="22"/>
        </w:rPr>
      </w:r>
    </w:p>
    <w:p>
      <w:pPr>
        <w:pStyle w:val="ListParagraph"/>
        <w:numPr>
          <w:ilvl w:val="1"/>
          <w:numId w:val="4"/>
        </w:numPr>
        <w:tabs>
          <w:tab w:pos="1175" w:val="left" w:leader="none"/>
        </w:tabs>
        <w:spacing w:line="240" w:lineRule="auto" w:before="52" w:after="0"/>
        <w:ind w:left="1175" w:right="0" w:hanging="360"/>
        <w:jc w:val="left"/>
        <w:rPr>
          <w:sz w:val="22"/>
        </w:rPr>
      </w:pPr>
      <w:r>
        <w:rPr>
          <w:sz w:val="22"/>
        </w:rPr>
        <w:t>Explicit abstention protocol gatekeeper</w:t>
      </w:r>
      <w:r>
        <w:rPr>
          <w:spacing w:val="-2"/>
          <w:sz w:val="22"/>
        </w:rPr>
      </w:r>
      <w:r>
        <w:rPr>
          <w:sz w:val="22"/>
        </w:rPr>
      </w:r>
      <w:r>
        <w:rPr>
          <w:spacing w:val="-3"/>
          <w:sz w:val="22"/>
        </w:rPr>
      </w:r>
      <w:r>
        <w:rPr>
          <w:sz w:val="22"/>
        </w:rPr>
      </w:r>
      <w:r>
        <w:rPr>
          <w:spacing w:val="-4"/>
          <w:sz w:val="22"/>
        </w:rPr>
      </w:r>
      <w:r>
        <w:rPr>
          <w:sz w:val="22"/>
        </w:rPr>
      </w:r>
      <w:r>
        <w:rPr>
          <w:spacing w:val="-4"/>
          <w:sz w:val="22"/>
        </w:rPr>
      </w:r>
      <w:r>
        <w:rPr>
          <w:sz w:val="22"/>
        </w:rPr>
      </w:r>
      <w:r>
        <w:rPr>
          <w:spacing w:val="-1"/>
          <w:sz w:val="22"/>
        </w:rPr>
      </w:r>
      <w:r>
        <w:rPr>
          <w:spacing w:val="-2"/>
          <w:sz w:val="22"/>
        </w:rPr>
      </w:r>
    </w:p>
    <w:p>
      <w:pPr>
        <w:pStyle w:val="ListParagraph"/>
        <w:numPr>
          <w:ilvl w:val="1"/>
          <w:numId w:val="4"/>
        </w:numPr>
        <w:tabs>
          <w:tab w:pos="1175" w:val="left" w:leader="none"/>
        </w:tabs>
        <w:spacing w:line="240" w:lineRule="auto" w:before="56" w:after="0"/>
        <w:ind w:left="1175" w:right="0" w:hanging="360"/>
        <w:jc w:val="left"/>
        <w:rPr>
          <w:sz w:val="22"/>
        </w:rPr>
      </w:pPr>
      <w:r>
        <w:rPr>
          <w:sz w:val="22"/>
        </w:rPr>
        <w:t>Data-sufficiency status reporter</w:t>
      </w:r>
      <w:r>
        <w:rPr>
          <w:spacing w:val="-3"/>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pacing w:val="-4"/>
          <w:sz w:val="22"/>
        </w:rPr>
      </w:r>
    </w:p>
    <w:p>
      <w:pPr>
        <w:pStyle w:val="ListParagraph"/>
        <w:numPr>
          <w:ilvl w:val="1"/>
          <w:numId w:val="4"/>
        </w:numPr>
        <w:tabs>
          <w:tab w:pos="1175" w:val="left" w:leader="none"/>
        </w:tabs>
        <w:spacing w:line="240" w:lineRule="auto" w:before="52" w:after="0"/>
        <w:ind w:left="1175" w:right="0" w:hanging="360"/>
        <w:jc w:val="left"/>
        <w:rPr>
          <w:sz w:val="22"/>
        </w:rPr>
      </w:pPr>
      <w:r>
        <w:rPr>
          <w:sz w:val="22"/>
        </w:rPr>
        <w:t>Function:</w:t>
      </w:r>
      <w:r>
        <w:rPr>
          <w:spacing w:val="-5"/>
          <w:sz w:val="22"/>
        </w:rPr>
      </w:r>
      <w:r>
        <w:rPr>
          <w:sz w:val="22"/>
        </w:rPr>
      </w:r>
      <w:r>
        <w:rPr>
          <w:spacing w:val="-4"/>
          <w:sz w:val="22"/>
        </w:rPr>
      </w:r>
      <w:r>
        <w:rPr>
          <w:spacing w:val="-2"/>
          <w:sz w:val="22"/>
        </w:rPr>
      </w:r>
    </w:p>
    <w:p>
      <w:pPr>
        <w:pStyle w:val="Heading3"/>
        <w:spacing w:before="52"/>
      </w:pPr>
      <w:r>
        <w:rPr>
          <w:spacing w:val="-2"/>
        </w:rPr>
        <w:t>Safely withholds automated alarm scores when historical records are sparse (N &lt; 7 or Confidence &lt; 0.40), ensuring 100% false-alarm suppression during early post-enrollment calibration.</w:t>
      </w:r>
    </w:p>
    <w:p>
      <w:pPr>
        <w:pStyle w:val="BodyText"/>
        <w:spacing w:before="56"/>
      </w:pPr>
      <w:r>
        <w:rPr/>
        <w:t>Maintains strict confidence scoring to ensure only statistically reliable anomaly alerts are dispatched.</w:t>
      </w:r>
      <w:r>
        <w:rPr>
          <w:spacing w:val="-6"/>
        </w:rPr>
      </w:r>
      <w:r>
        <w:rPr/>
      </w:r>
      <w:r>
        <w:rPr>
          <w:spacing w:val="-3"/>
        </w:rPr>
      </w:r>
      <w:r>
        <w:rPr/>
      </w:r>
      <w:r>
        <w:rPr>
          <w:spacing w:val="-4"/>
        </w:rPr>
      </w:r>
      <w:r>
        <w:rPr/>
      </w:r>
      <w:r>
        <w:rPr>
          <w:spacing w:val="-4"/>
        </w:rPr>
      </w:r>
      <w:r>
        <w:rPr/>
      </w:r>
      <w:r>
        <w:rPr>
          <w:spacing w:val="-4"/>
        </w:rPr>
      </w:r>
      <w:r>
        <w:rPr/>
      </w:r>
      <w:r>
        <w:rPr>
          <w:spacing w:val="2"/>
        </w:rPr>
      </w:r>
      <w:r>
        <w:rPr/>
      </w:r>
      <w:r>
        <w:rPr>
          <w:spacing w:val="-3"/>
        </w:rPr>
      </w:r>
      <w:r>
        <w:rPr/>
      </w:r>
      <w:r>
        <w:rPr>
          <w:spacing w:val="-4"/>
        </w:rPr>
      </w:r>
      <w:r>
        <w:rPr/>
      </w:r>
      <w:r>
        <w:rPr>
          <w:spacing w:val="-2"/>
        </w:rPr>
      </w:r>
      <w:r>
        <w:rPr/>
      </w:r>
      <w:r>
        <w:rPr>
          <w:spacing w:val="-3"/>
        </w:rPr>
      </w:r>
      <w:r>
        <w:rPr/>
      </w:r>
      <w:r>
        <w:rPr>
          <w:spacing w:val="-4"/>
        </w:rPr>
      </w:r>
      <w:r>
        <w:rPr/>
      </w:r>
      <w:r>
        <w:rPr>
          <w:spacing w:val="-2"/>
        </w:rPr>
      </w:r>
      <w:r>
        <w:rPr/>
      </w:r>
      <w:r>
        <w:rPr>
          <w:spacing w:val="-5"/>
        </w:rPr>
      </w:r>
      <w:r>
        <w:rPr/>
      </w:r>
      <w:r>
        <w:rPr>
          <w:spacing w:val="-4"/>
        </w:rPr>
      </w:r>
      <w:r>
        <w:rPr/>
      </w:r>
      <w:r>
        <w:rPr>
          <w:spacing w:val="-2"/>
        </w:rPr>
      </w:r>
    </w:p>
    <w:p>
      <w:pPr>
        <w:pStyle w:val="BodyText"/>
        <w:spacing w:before="7"/>
        <w:ind w:left="0"/>
        <w:rPr>
          <w:sz w:val="17"/>
        </w:rPr>
      </w:pPr>
      <w:r>
        <w:rPr>
          <w:sz w:val="17"/>
        </w:rPr>
        <mc:AlternateContent>
          <mc:Choice Requires="wps">
            <w:drawing>
              <wp:anchor distT="0" distB="0" distL="0" distR="0" allowOverlap="1" layoutInCell="1" locked="0" behindDoc="1" simplePos="0" relativeHeight="487596032">
                <wp:simplePos x="0" y="0"/>
                <wp:positionH relativeFrom="page">
                  <wp:posOffset>758825</wp:posOffset>
                </wp:positionH>
                <wp:positionV relativeFrom="paragraph">
                  <wp:posOffset>151669</wp:posOffset>
                </wp:positionV>
                <wp:extent cx="6794500" cy="2095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6794500" cy="20955"/>
                          <a:chExt cx="6794500" cy="20955"/>
                        </a:xfrm>
                      </wpg:grpSpPr>
                      <wps:wsp>
                        <wps:cNvPr id="72" name="Graphic 72"/>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6791325" y="1523"/>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17" y="1523"/>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6791325" y="4699"/>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17" y="1739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17" y="17398"/>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1.942461pt;width:535pt;height:1.65pt;mso-position-horizontal-relative:page;mso-position-vertical-relative:paragraph;z-index:-15720448;mso-wrap-distance-left:0;mso-wrap-distance-right:0" id="docshapegroup70" coordorigin="1195,239" coordsize="10700,33">
                <v:rect style="position:absolute;left:1195;top:238;width:10695;height:30" id="docshape71" filled="true" fillcolor="#9f9f9f" stroked="false">
                  <v:fill type="solid"/>
                </v:rect>
                <v:rect style="position:absolute;left:11890;top:241;width:5;height:5" id="docshape72" filled="true" fillcolor="#e2e2e2" stroked="false">
                  <v:fill type="solid"/>
                </v:rect>
                <v:shape style="position:absolute;left:1195;top:241;width:10700;height:25" id="docshape73" coordorigin="1196,241" coordsize="10700,25" path="m1201,246l1196,246,1196,266,1201,266,1201,246xm11895,241l11890,241,11890,246,11895,246,11895,241xe" filled="true" fillcolor="#9f9f9f" stroked="false">
                  <v:path arrowok="t"/>
                  <v:fill type="solid"/>
                </v:shape>
                <v:rect style="position:absolute;left:11890;top:246;width:5;height:20" id="docshape74" filled="true" fillcolor="#e2e2e2" stroked="false">
                  <v:fill type="solid"/>
                </v:rect>
                <v:rect style="position:absolute;left:1195;top:266;width:5;height:5" id="docshape75" filled="true" fillcolor="#9f9f9f" stroked="false">
                  <v:fill type="solid"/>
                </v:rect>
                <v:shape style="position:absolute;left:1195;top:266;width:10700;height:5" id="docshape76" coordorigin="1196,266" coordsize="10700,5" path="m11890,266l1201,266,1196,266,1196,271,1201,271,11890,271,11890,266xm11895,266l11890,266,11890,271,11895,271,11895,266xe" filled="true" fillcolor="#e2e2e2" stroked="false">
                  <v:path arrowok="t"/>
                  <v:fill type="solid"/>
                </v:shape>
                <w10:wrap type="topAndBottom"/>
              </v:group>
            </w:pict>
          </mc:Fallback>
        </mc:AlternateContent>
      </w:r>
    </w:p>
    <w:p>
      <w:pPr>
        <w:pStyle w:val="BodyText"/>
        <w:spacing w:before="12"/>
        <w:ind w:left="0"/>
        <w:rPr>
          <w:sz w:val="24"/>
        </w:rPr>
      </w:pPr>
    </w:p>
    <w:p>
      <w:pPr>
        <w:pStyle w:val="Heading1"/>
        <w:numPr>
          <w:ilvl w:val="0"/>
          <w:numId w:val="4"/>
        </w:numPr>
        <w:tabs>
          <w:tab w:pos="695" w:val="left" w:leader="none"/>
        </w:tabs>
        <w:spacing w:line="276" w:lineRule="exact" w:before="1" w:after="0"/>
        <w:ind w:left="695" w:right="0" w:hanging="240"/>
        <w:jc w:val="left"/>
      </w:pPr>
      <w:r>
        <w:rPr/>
        <w:t>Role-Based Web Platform and Veterinary Dashboard</w:t>
      </w:r>
      <w:r>
        <w:rPr>
          <w:spacing w:val="-6"/>
        </w:rPr>
      </w:r>
      <w:r>
        <w:rPr/>
      </w:r>
      <w:r>
        <w:rPr>
          <w:spacing w:val="-7"/>
        </w:rPr>
      </w:r>
      <w:r>
        <w:rPr>
          <w:spacing w:val="-2"/>
        </w:rPr>
      </w:r>
    </w:p>
    <w:p>
      <w:pPr>
        <w:pStyle w:val="BodyText"/>
        <w:spacing w:line="268" w:lineRule="exact"/>
      </w:pPr>
      <w:r>
        <w:rPr/>
        <w:t>This responsive web application provides tailored interfaces for herd monitoring and clinical triage.</w:t>
      </w:r>
      <w:r>
        <w:rPr>
          <w:spacing w:val="-4"/>
        </w:rPr>
      </w:r>
      <w:r>
        <w:rPr/>
      </w:r>
      <w:r>
        <w:rPr>
          <w:spacing w:val="-2"/>
        </w:rPr>
      </w:r>
      <w:r>
        <w:rPr/>
      </w:r>
      <w:r>
        <w:rPr>
          <w:spacing w:val="-5"/>
        </w:rPr>
      </w:r>
      <w:r>
        <w:rPr/>
      </w:r>
      <w:r>
        <w:rPr>
          <w:spacing w:val="-3"/>
        </w:rPr>
      </w:r>
      <w:r>
        <w:rPr/>
      </w:r>
      <w:r>
        <w:rPr>
          <w:spacing w:val="-3"/>
        </w:rPr>
      </w:r>
      <w:r>
        <w:rPr>
          <w:spacing w:val="-2"/>
        </w:rPr>
      </w:r>
    </w:p>
    <w:p>
      <w:pPr>
        <w:pStyle w:val="Heading3"/>
      </w:pPr>
      <w:r>
        <w:rPr>
          <w:spacing w:val="-2"/>
        </w:rPr>
        <w:t>Components:</w:t>
      </w:r>
    </w:p>
    <w:p>
      <w:pPr>
        <w:pStyle w:val="ListParagraph"/>
        <w:numPr>
          <w:ilvl w:val="1"/>
          <w:numId w:val="4"/>
        </w:numPr>
        <w:tabs>
          <w:tab w:pos="1175" w:val="left" w:leader="none"/>
        </w:tabs>
        <w:spacing w:line="240" w:lineRule="auto" w:before="57" w:after="0"/>
        <w:ind w:left="1175" w:right="0" w:hanging="360"/>
        <w:jc w:val="left"/>
        <w:rPr>
          <w:sz w:val="22"/>
        </w:rPr>
      </w:pPr>
      <w:r>
        <w:rPr>
          <w:sz w:val="22"/>
        </w:rPr>
        <w:t>Farmer mobile portal with herd summary and quick QR logger</w:t>
      </w:r>
      <w:r>
        <w:rPr>
          <w:spacing w:val="-3"/>
          <w:sz w:val="22"/>
        </w:rPr>
      </w:r>
      <w:r>
        <w:rPr>
          <w:sz w:val="22"/>
        </w:rPr>
      </w:r>
      <w:r>
        <w:rPr>
          <w:spacing w:val="-2"/>
          <w:sz w:val="22"/>
        </w:rPr>
      </w:r>
      <w:r>
        <w:rPr>
          <w:sz w:val="22"/>
        </w:rPr>
      </w:r>
      <w:r>
        <w:rPr>
          <w:spacing w:val="-1"/>
          <w:sz w:val="22"/>
        </w:rPr>
      </w:r>
      <w:r>
        <w:rPr>
          <w:sz w:val="22"/>
        </w:rPr>
      </w:r>
      <w:r>
        <w:rPr>
          <w:spacing w:val="-2"/>
          <w:sz w:val="22"/>
        </w:rPr>
      </w:r>
    </w:p>
    <w:p>
      <w:pPr>
        <w:pStyle w:val="ListParagraph"/>
        <w:numPr>
          <w:ilvl w:val="1"/>
          <w:numId w:val="4"/>
        </w:numPr>
        <w:tabs>
          <w:tab w:pos="1175" w:val="left" w:leader="none"/>
        </w:tabs>
        <w:spacing w:line="240" w:lineRule="auto" w:before="51" w:after="0"/>
        <w:ind w:left="1175" w:right="0" w:hanging="360"/>
        <w:jc w:val="left"/>
        <w:rPr>
          <w:sz w:val="22"/>
        </w:rPr>
      </w:pPr>
      <w:r>
        <w:rPr>
          <w:sz w:val="22"/>
        </w:rPr>
        <w:t>Regional veterinarian triage dashboard with prioritized alert queue</w:t>
      </w:r>
      <w:r>
        <w:rPr>
          <w:spacing w:val="-2"/>
          <w:sz w:val="22"/>
        </w:rPr>
      </w:r>
    </w:p>
    <w:p>
      <w:pPr>
        <w:pStyle w:val="ListParagraph"/>
        <w:numPr>
          <w:ilvl w:val="1"/>
          <w:numId w:val="4"/>
        </w:numPr>
        <w:tabs>
          <w:tab w:pos="1175" w:val="left" w:leader="none"/>
        </w:tabs>
        <w:spacing w:line="240" w:lineRule="auto" w:before="56" w:after="0"/>
        <w:ind w:left="1175" w:right="0" w:hanging="360"/>
        <w:jc w:val="left"/>
        <w:rPr>
          <w:sz w:val="22"/>
        </w:rPr>
      </w:pPr>
      <w:r>
        <w:rPr>
          <w:sz w:val="22"/>
        </w:rPr>
        <w:t>Interactive longitudinal CHDI trajectory and telemetry charts</w:t>
      </w:r>
      <w:r>
        <w:rPr>
          <w:spacing w:val="-1"/>
          <w:sz w:val="22"/>
        </w:rPr>
      </w:r>
      <w:r>
        <w:rPr>
          <w:spacing w:val="-2"/>
          <w:sz w:val="22"/>
        </w:rPr>
      </w:r>
    </w:p>
    <w:p>
      <w:pPr>
        <w:pStyle w:val="ListParagraph"/>
        <w:numPr>
          <w:ilvl w:val="1"/>
          <w:numId w:val="4"/>
        </w:numPr>
        <w:tabs>
          <w:tab w:pos="1175" w:val="left" w:leader="none"/>
        </w:tabs>
        <w:spacing w:line="240" w:lineRule="auto" w:before="52" w:after="0"/>
        <w:ind w:left="1175" w:right="0" w:hanging="360"/>
        <w:jc w:val="left"/>
        <w:rPr>
          <w:sz w:val="22"/>
        </w:rPr>
      </w:pPr>
      <w:r>
        <w:rPr>
          <w:sz w:val="22"/>
        </w:rPr>
        <w:t>Multi-farm administrative herd health analytics console</w:t>
      </w:r>
      <w:r>
        <w:rPr>
          <w:spacing w:val="-5"/>
          <w:sz w:val="22"/>
        </w:rPr>
      </w:r>
      <w:r>
        <w:rPr>
          <w:sz w:val="22"/>
        </w:rPr>
      </w:r>
      <w:r>
        <w:rPr>
          <w:spacing w:val="-4"/>
          <w:sz w:val="22"/>
        </w:rPr>
      </w:r>
      <w:r>
        <w:rPr>
          <w:sz w:val="22"/>
        </w:rPr>
      </w:r>
      <w:r>
        <w:rPr>
          <w:spacing w:val="-2"/>
          <w:sz w:val="22"/>
        </w:rPr>
      </w:r>
      <w:r>
        <w:rPr>
          <w:sz w:val="22"/>
        </w:rPr>
      </w:r>
      <w:r>
        <w:rPr>
          <w:spacing w:val="-2"/>
          <w:sz w:val="22"/>
        </w:rPr>
      </w:r>
      <w:r>
        <w:rPr>
          <w:sz w:val="22"/>
        </w:rPr>
      </w:r>
      <w:r>
        <w:rPr>
          <w:spacing w:val="-2"/>
          <w:sz w:val="22"/>
        </w:rPr>
      </w:r>
    </w:p>
    <w:p>
      <w:pPr>
        <w:pStyle w:val="Heading3"/>
        <w:spacing w:before="57"/>
      </w:pPr>
      <w:r>
        <w:rPr>
          <w:spacing w:val="-2"/>
        </w:rPr>
        <w:t>Function:</w:t>
      </w:r>
    </w:p>
    <w:p>
      <w:pPr>
        <w:pStyle w:val="BodyText"/>
        <w:spacing w:before="51"/>
      </w:pPr>
      <w:r>
        <w:rPr/>
        <w:t>Delivers responsive, role-segregated interfaces for all dairy stakeholders, displaying live herd health heatmaps, prioritized triage queues, vaccination schedules, and interactive trajectory graphs.</w:t>
      </w:r>
      <w:r>
        <w:rPr>
          <w:spacing w:val="-7"/>
        </w:rPr>
      </w:r>
      <w:r>
        <w:rPr/>
      </w:r>
      <w:r>
        <w:rPr>
          <w:spacing w:val="-3"/>
        </w:rPr>
      </w:r>
      <w:r>
        <w:rPr/>
      </w:r>
      <w:r>
        <w:rPr>
          <w:spacing w:val="-4"/>
        </w:rPr>
      </w:r>
      <w:r>
        <w:rPr/>
      </w:r>
      <w:r>
        <w:rPr>
          <w:spacing w:val="-3"/>
        </w:rPr>
      </w:r>
      <w:r>
        <w:rPr/>
      </w:r>
      <w:r>
        <w:rPr>
          <w:spacing w:val="-5"/>
        </w:rPr>
      </w:r>
      <w:r>
        <w:rPr/>
      </w:r>
      <w:r>
        <w:rPr>
          <w:spacing w:val="-4"/>
        </w:rPr>
      </w:r>
      <w:r>
        <w:rPr/>
      </w:r>
      <w:r>
        <w:rPr>
          <w:spacing w:val="-3"/>
        </w:rPr>
      </w:r>
      <w:r>
        <w:rPr/>
      </w:r>
      <w:r>
        <w:rPr>
          <w:spacing w:val="-4"/>
        </w:rPr>
      </w:r>
      <w:r>
        <w:rPr/>
      </w:r>
      <w:r>
        <w:rPr>
          <w:spacing w:val="-5"/>
        </w:rPr>
      </w:r>
      <w:r>
        <w:rPr/>
      </w:r>
      <w:r>
        <w:rPr>
          <w:spacing w:val="-4"/>
        </w:rPr>
      </w:r>
      <w:r>
        <w:rPr/>
      </w:r>
      <w:r>
        <w:rPr>
          <w:spacing w:val="-5"/>
        </w:rPr>
      </w:r>
      <w:r>
        <w:rPr/>
      </w:r>
      <w:r>
        <w:rPr>
          <w:spacing w:val="-3"/>
        </w:rPr>
      </w:r>
      <w:r>
        <w:rPr>
          <w:spacing w:val="-2"/>
        </w:rPr>
      </w:r>
    </w:p>
    <w:p>
      <w:pPr>
        <w:pStyle w:val="BodyText"/>
        <w:spacing w:before="11"/>
        <w:ind w:left="0"/>
        <w:rPr>
          <w:sz w:val="17"/>
        </w:rPr>
      </w:pPr>
      <w:r>
        <w:rPr>
          <w:sz w:val="17"/>
        </w:rPr>
        <mc:AlternateContent>
          <mc:Choice Requires="wps">
            <w:drawing>
              <wp:anchor distT="0" distB="0" distL="0" distR="0" allowOverlap="1" layoutInCell="1" locked="0" behindDoc="1" simplePos="0" relativeHeight="487596544">
                <wp:simplePos x="0" y="0"/>
                <wp:positionH relativeFrom="page">
                  <wp:posOffset>758825</wp:posOffset>
                </wp:positionH>
                <wp:positionV relativeFrom="paragraph">
                  <wp:posOffset>154307</wp:posOffset>
                </wp:positionV>
                <wp:extent cx="6794500" cy="2159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6794500" cy="21590"/>
                          <a:chExt cx="6794500" cy="21590"/>
                        </a:xfrm>
                      </wpg:grpSpPr>
                      <wps:wsp>
                        <wps:cNvPr id="79" name="Graphic 79"/>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6791325" y="215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17" y="2158"/>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6791325" y="5333"/>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317" y="18033"/>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317" y="18033"/>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150196pt;width:535pt;height:1.7pt;mso-position-horizontal-relative:page;mso-position-vertical-relative:paragraph;z-index:-15719936;mso-wrap-distance-left:0;mso-wrap-distance-right:0" id="docshapegroup77" coordorigin="1195,243" coordsize="10700,34">
                <v:rect style="position:absolute;left:1195;top:243;width:10695;height:30" id="docshape78" filled="true" fillcolor="#9f9f9f" stroked="false">
                  <v:fill type="solid"/>
                </v:rect>
                <v:rect style="position:absolute;left:11890;top:246;width:5;height:5" id="docshape79" filled="true" fillcolor="#e2e2e2" stroked="false">
                  <v:fill type="solid"/>
                </v:rect>
                <v:shape style="position:absolute;left:1195;top:246;width:10700;height:25" id="docshape80" coordorigin="1196,246" coordsize="10700,25" path="m1201,251l1196,251,1196,271,1201,271,1201,251xm11895,246l11890,246,11890,251,11895,251,11895,246xe" filled="true" fillcolor="#9f9f9f" stroked="false">
                  <v:path arrowok="t"/>
                  <v:fill type="solid"/>
                </v:shape>
                <v:rect style="position:absolute;left:11890;top:251;width:5;height:20" id="docshape81" filled="true" fillcolor="#e2e2e2" stroked="false">
                  <v:fill type="solid"/>
                </v:rect>
                <v:rect style="position:absolute;left:1195;top:271;width:5;height:5" id="docshape82" filled="true" fillcolor="#9f9f9f" stroked="false">
                  <v:fill type="solid"/>
                </v:rect>
                <v:shape style="position:absolute;left:1195;top:271;width:10700;height:5" id="docshape83" coordorigin="1196,271" coordsize="10700,5" path="m11890,271l1201,271,1196,271,1196,276,1201,276,11890,276,11890,271xm11895,271l11890,271,11890,276,11895,276,11895,271xe" filled="true" fillcolor="#e2e2e2" stroked="false">
                  <v:path arrowok="t"/>
                  <v:fill type="solid"/>
                </v:shape>
                <w10:wrap type="topAndBottom"/>
              </v:group>
            </w:pict>
          </mc:Fallback>
        </mc:AlternateContent>
      </w:r>
    </w:p>
    <w:p>
      <w:pPr>
        <w:pStyle w:val="BodyText"/>
        <w:spacing w:before="8"/>
        <w:ind w:left="0"/>
        <w:rPr>
          <w:sz w:val="24"/>
        </w:rPr>
      </w:pPr>
    </w:p>
    <w:p>
      <w:pPr>
        <w:pStyle w:val="Heading1"/>
        <w:numPr>
          <w:ilvl w:val="0"/>
          <w:numId w:val="4"/>
        </w:numPr>
        <w:tabs>
          <w:tab w:pos="815" w:val="left" w:leader="none"/>
        </w:tabs>
        <w:spacing w:line="275" w:lineRule="exact" w:before="0" w:after="0"/>
        <w:ind w:left="815" w:right="0" w:hanging="360"/>
        <w:jc w:val="left"/>
      </w:pPr>
      <w:r>
        <w:rPr/>
        <w:t>Automated VetCase Dispatch and Closed-Loop Feedback Learning Module</w:t>
      </w:r>
      <w:r>
        <w:rPr>
          <w:spacing w:val="-4"/>
        </w:rPr>
      </w:r>
      <w:r>
        <w:rPr/>
      </w:r>
      <w:r>
        <w:rPr>
          <w:spacing w:val="-4"/>
        </w:rPr>
      </w:r>
    </w:p>
    <w:p>
      <w:pPr>
        <w:pStyle w:val="ListParagraph"/>
        <w:numPr>
          <w:ilvl w:val="0"/>
          <w:numId w:val="6"/>
        </w:numPr>
        <w:tabs>
          <w:tab w:pos="1173" w:val="left" w:leader="none"/>
        </w:tabs>
        <w:spacing w:line="268" w:lineRule="exact" w:before="0" w:after="0"/>
        <w:ind w:left="1173" w:right="0" w:hanging="358"/>
        <w:jc w:val="left"/>
        <w:rPr>
          <w:sz w:val="22"/>
        </w:rPr>
      </w:pPr>
      <w:r>
        <w:rPr>
          <w:sz w:val="22"/>
        </w:rPr>
        <w:t>1. The administrator registers users, farms, and veterinarian assignments.</w:t>
      </w:r>
      <w:r>
        <w:rPr>
          <w:spacing w:val="-4"/>
          <w:sz w:val="22"/>
        </w:rPr>
      </w:r>
      <w:r>
        <w:rPr>
          <w:sz w:val="22"/>
        </w:rPr>
      </w:r>
      <w:r>
        <w:rPr>
          <w:spacing w:val="-3"/>
          <w:sz w:val="22"/>
        </w:rPr>
      </w:r>
      <w:r>
        <w:rPr>
          <w:sz w:val="22"/>
        </w:rPr>
      </w:r>
      <w:r>
        <w:rPr>
          <w:spacing w:val="-4"/>
          <w:sz w:val="22"/>
        </w:rPr>
      </w:r>
      <w:r>
        <w:rPr>
          <w:sz w:val="22"/>
        </w:rPr>
      </w:r>
      <w:r>
        <w:rPr>
          <w:spacing w:val="-5"/>
          <w:sz w:val="22"/>
        </w:rPr>
      </w:r>
      <w:r>
        <w:rPr>
          <w:sz w:val="22"/>
        </w:rPr>
      </w:r>
      <w:r>
        <w:rPr>
          <w:spacing w:val="-3"/>
          <w:sz w:val="22"/>
        </w:rPr>
      </w:r>
      <w:r>
        <w:rPr>
          <w:spacing w:val="-2"/>
          <w:sz w:val="22"/>
        </w:rPr>
      </w:r>
    </w:p>
    <w:p>
      <w:pPr>
        <w:pStyle w:val="ListParagraph"/>
        <w:numPr>
          <w:ilvl w:val="0"/>
          <w:numId w:val="6"/>
        </w:numPr>
        <w:tabs>
          <w:tab w:pos="1173" w:val="left" w:leader="none"/>
        </w:tabs>
        <w:spacing w:line="240" w:lineRule="auto" w:before="57" w:after="0"/>
        <w:ind w:left="1173" w:right="0" w:hanging="358"/>
        <w:jc w:val="left"/>
        <w:rPr>
          <w:sz w:val="22"/>
        </w:rPr>
      </w:pPr>
      <w:r>
        <w:rPr>
          <w:sz w:val="22"/>
        </w:rPr>
        <w:t>2. The farmer registers each animal and receives a unique cryptographic QR ear tag.</w:t>
      </w:r>
      <w:r>
        <w:rPr>
          <w:spacing w:val="-5"/>
          <w:sz w:val="22"/>
        </w:rPr>
      </w:r>
      <w:r>
        <w:rPr>
          <w:sz w:val="22"/>
        </w:rPr>
      </w:r>
      <w:r>
        <w:rPr>
          <w:spacing w:val="-3"/>
          <w:sz w:val="22"/>
        </w:rPr>
      </w:r>
      <w:r>
        <w:rPr>
          <w:sz w:val="22"/>
        </w:rPr>
      </w:r>
      <w:r>
        <w:rPr>
          <w:spacing w:val="-4"/>
          <w:sz w:val="22"/>
        </w:rPr>
      </w:r>
      <w:r>
        <w:rPr>
          <w:sz w:val="22"/>
        </w:rPr>
      </w:r>
      <w:r>
        <w:rPr>
          <w:spacing w:val="-3"/>
          <w:sz w:val="22"/>
        </w:rPr>
      </w:r>
      <w:r>
        <w:rPr>
          <w:sz w:val="22"/>
        </w:rPr>
      </w:r>
      <w:r>
        <w:rPr>
          <w:spacing w:val="-4"/>
          <w:sz w:val="22"/>
        </w:rPr>
      </w:r>
      <w:r>
        <w:rPr>
          <w:spacing w:val="-2"/>
          <w:sz w:val="22"/>
        </w:rPr>
      </w:r>
    </w:p>
    <w:p>
      <w:pPr>
        <w:pStyle w:val="ListParagraph"/>
        <w:numPr>
          <w:ilvl w:val="0"/>
          <w:numId w:val="6"/>
        </w:numPr>
        <w:tabs>
          <w:tab w:pos="1173" w:val="left" w:leader="none"/>
        </w:tabs>
        <w:spacing w:line="240" w:lineRule="auto" w:before="51" w:after="0"/>
        <w:ind w:left="1173" w:right="0" w:hanging="358"/>
        <w:jc w:val="left"/>
        <w:rPr>
          <w:sz w:val="22"/>
        </w:rPr>
      </w:pPr>
      <w:r>
        <w:rPr>
          <w:sz w:val="22"/>
        </w:rPr>
        <w:t>3. The farmer scans the QR tag with a smartphone camera and logs daily vitals directly in the field.</w:t>
      </w:r>
      <w:r>
        <w:rPr>
          <w:spacing w:val="-3"/>
          <w:sz w:val="22"/>
        </w:rPr>
      </w:r>
      <w:r>
        <w:rPr>
          <w:sz w:val="22"/>
        </w:rPr>
      </w:r>
      <w:r>
        <w:rPr>
          <w:spacing w:val="-4"/>
          <w:sz w:val="22"/>
        </w:rPr>
      </w:r>
      <w:r>
        <w:rPr>
          <w:sz w:val="22"/>
        </w:rPr>
      </w:r>
      <w:r>
        <w:rPr>
          <w:spacing w:val="-4"/>
          <w:sz w:val="22"/>
        </w:rPr>
      </w:r>
      <w:r>
        <w:rPr>
          <w:sz w:val="22"/>
        </w:rPr>
      </w:r>
      <w:r>
        <w:rPr>
          <w:spacing w:val="-4"/>
          <w:sz w:val="22"/>
        </w:rPr>
      </w:r>
      <w:r>
        <w:rPr>
          <w:sz w:val="22"/>
        </w:rPr>
      </w:r>
      <w:r>
        <w:rPr>
          <w:spacing w:val="-3"/>
          <w:sz w:val="22"/>
        </w:rPr>
      </w:r>
      <w:r>
        <w:rPr>
          <w:sz w:val="22"/>
        </w:rPr>
      </w:r>
      <w:r>
        <w:rPr>
          <w:spacing w:val="-3"/>
          <w:sz w:val="22"/>
        </w:rPr>
      </w:r>
      <w:r>
        <w:rPr>
          <w:sz w:val="22"/>
        </w:rPr>
      </w:r>
      <w:r>
        <w:rPr>
          <w:spacing w:val="-2"/>
          <w:sz w:val="22"/>
        </w:rPr>
      </w:r>
    </w:p>
    <w:p>
      <w:pPr>
        <w:pStyle w:val="ListParagraph"/>
        <w:numPr>
          <w:ilvl w:val="0"/>
          <w:numId w:val="6"/>
        </w:numPr>
        <w:tabs>
          <w:tab w:pos="1173" w:val="left" w:leader="none"/>
        </w:tabs>
        <w:spacing w:line="240" w:lineRule="auto" w:before="57" w:after="0"/>
        <w:ind w:left="1173" w:right="0" w:hanging="358"/>
        <w:jc w:val="left"/>
        <w:rPr>
          <w:sz w:val="22"/>
        </w:rPr>
      </w:pPr>
      <w:r>
        <w:rPr>
          <w:sz w:val="22"/>
        </w:rPr>
        <w:t>4. The CHDI engine calculates individual baseline departures using covariance-weighted Mahalanobis distance.</w:t>
      </w:r>
      <w:r>
        <w:rPr>
          <w:spacing w:val="-5"/>
          <w:sz w:val="22"/>
        </w:rPr>
      </w:r>
      <w:r>
        <w:rPr>
          <w:sz w:val="22"/>
        </w:rPr>
      </w:r>
      <w:r>
        <w:rPr>
          <w:spacing w:val="-5"/>
          <w:sz w:val="22"/>
        </w:rPr>
      </w:r>
      <w:r>
        <w:rPr>
          <w:sz w:val="22"/>
        </w:rPr>
      </w:r>
      <w:r>
        <w:rPr>
          <w:spacing w:val="-4"/>
          <w:sz w:val="22"/>
        </w:rPr>
      </w:r>
      <w:r>
        <w:rPr>
          <w:sz w:val="22"/>
        </w:rPr>
      </w:r>
      <w:r>
        <w:rPr>
          <w:spacing w:val="-5"/>
          <w:sz w:val="22"/>
        </w:rPr>
      </w:r>
      <w:r>
        <w:rPr>
          <w:sz w:val="22"/>
        </w:rPr>
      </w:r>
      <w:r>
        <w:rPr>
          <w:spacing w:val="-4"/>
          <w:sz w:val="22"/>
        </w:rPr>
      </w:r>
      <w:r>
        <w:rPr>
          <w:spacing w:val="-2"/>
          <w:sz w:val="22"/>
        </w:rPr>
      </w:r>
    </w:p>
    <w:p>
      <w:pPr>
        <w:pStyle w:val="ListParagraph"/>
        <w:numPr>
          <w:ilvl w:val="0"/>
          <w:numId w:val="6"/>
        </w:numPr>
        <w:tabs>
          <w:tab w:pos="1173" w:val="left" w:leader="none"/>
        </w:tabs>
        <w:spacing w:line="240" w:lineRule="auto" w:before="51" w:after="0"/>
        <w:ind w:left="1173" w:right="0" w:hanging="358"/>
        <w:jc w:val="left"/>
        <w:rPr>
          <w:sz w:val="22"/>
        </w:rPr>
      </w:pPr>
      <w:r>
        <w:rPr>
          <w:sz w:val="22"/>
        </w:rPr>
        <w:t>5. The temporal regression module evaluates 7-day health slopes to detect early subclinical disease trends.</w:t>
      </w:r>
      <w:r>
        <w:rPr>
          <w:spacing w:val="-2"/>
          <w:sz w:val="22"/>
        </w:rPr>
      </w:r>
      <w:r>
        <w:rPr>
          <w:sz w:val="22"/>
        </w:rPr>
      </w:r>
      <w:r>
        <w:rPr>
          <w:spacing w:val="-2"/>
          <w:sz w:val="22"/>
        </w:rPr>
      </w:r>
      <w:r>
        <w:rPr>
          <w:sz w:val="22"/>
        </w:rPr>
      </w:r>
      <w:r>
        <w:rPr>
          <w:spacing w:val="-3"/>
          <w:sz w:val="22"/>
        </w:rPr>
      </w:r>
      <w:r>
        <w:rPr>
          <w:sz w:val="22"/>
        </w:rPr>
      </w:r>
      <w:r>
        <w:rPr>
          <w:spacing w:val="-3"/>
          <w:sz w:val="22"/>
        </w:rPr>
      </w:r>
      <w:r>
        <w:rPr>
          <w:sz w:val="22"/>
        </w:rPr>
      </w:r>
      <w:r>
        <w:rPr>
          <w:spacing w:val="-4"/>
          <w:sz w:val="22"/>
        </w:rPr>
      </w:r>
      <w:r>
        <w:rPr>
          <w:sz w:val="22"/>
        </w:rPr>
      </w:r>
      <w:r>
        <w:rPr>
          <w:spacing w:val="-2"/>
          <w:sz w:val="22"/>
        </w:rPr>
      </w:r>
      <w:r>
        <w:rPr>
          <w:sz w:val="22"/>
        </w:rPr>
      </w:r>
      <w:r>
        <w:rPr>
          <w:spacing w:val="-3"/>
          <w:sz w:val="22"/>
        </w:rPr>
      </w:r>
      <w:r>
        <w:rPr>
          <w:spacing w:val="-2"/>
          <w:sz w:val="22"/>
        </w:rPr>
      </w:r>
    </w:p>
    <w:p>
      <w:pPr>
        <w:pStyle w:val="ListParagraph"/>
        <w:numPr>
          <w:ilvl w:val="0"/>
          <w:numId w:val="6"/>
        </w:numPr>
        <w:tabs>
          <w:tab w:pos="1173" w:val="left" w:leader="none"/>
        </w:tabs>
        <w:spacing w:line="240" w:lineRule="auto" w:before="57" w:after="0"/>
        <w:ind w:left="1173" w:right="0" w:hanging="358"/>
        <w:jc w:val="left"/>
        <w:rPr>
          <w:sz w:val="22"/>
        </w:rPr>
      </w:pPr>
      <w:r>
        <w:rPr>
          <w:sz w:val="22"/>
        </w:rPr>
        <w:t>6. The LOCO explainability module ranks contributing physiological factors and verifies data sufficiency.</w:t>
      </w:r>
      <w:r>
        <w:rPr>
          <w:spacing w:val="-4"/>
          <w:sz w:val="22"/>
        </w:rPr>
      </w:r>
      <w:r>
        <w:rPr>
          <w:sz w:val="22"/>
        </w:rPr>
      </w:r>
      <w:r>
        <w:rPr>
          <w:spacing w:val="-3"/>
          <w:sz w:val="22"/>
        </w:rPr>
      </w:r>
      <w:r>
        <w:rPr>
          <w:sz w:val="22"/>
        </w:rPr>
      </w:r>
      <w:r>
        <w:rPr>
          <w:spacing w:val="-2"/>
          <w:sz w:val="22"/>
        </w:rPr>
      </w:r>
      <w:r>
        <w:rPr>
          <w:sz w:val="22"/>
        </w:rPr>
      </w:r>
      <w:r>
        <w:rPr>
          <w:spacing w:val="-3"/>
          <w:sz w:val="22"/>
        </w:rPr>
      </w:r>
      <w:r>
        <w:rPr>
          <w:sz w:val="22"/>
        </w:rPr>
      </w:r>
      <w:r>
        <w:rPr>
          <w:spacing w:val="-2"/>
          <w:sz w:val="22"/>
        </w:rPr>
      </w:r>
    </w:p>
    <w:p>
      <w:pPr>
        <w:pStyle w:val="ListParagraph"/>
        <w:numPr>
          <w:ilvl w:val="0"/>
          <w:numId w:val="6"/>
        </w:numPr>
        <w:tabs>
          <w:tab w:pos="1173" w:val="left" w:leader="none"/>
        </w:tabs>
        <w:spacing w:line="240" w:lineRule="auto" w:before="51" w:after="0"/>
        <w:ind w:left="1173" w:right="0" w:hanging="358"/>
        <w:jc w:val="left"/>
        <w:rPr>
          <w:sz w:val="22"/>
        </w:rPr>
      </w:pPr>
      <w:r>
        <w:rPr>
          <w:sz w:val="22"/>
        </w:rPr>
        <w:t>7. Critical health departures (CHDI &lt; 50) automatically generate prioritized VetCase tickets for regional veterinarians.</w:t>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pacing w:val="-2"/>
          <w:sz w:val="22"/>
        </w:rPr>
      </w:r>
    </w:p>
    <w:p>
      <w:pPr>
        <w:pStyle w:val="ListParagraph"/>
        <w:spacing w:after="0" w:line="240" w:lineRule="auto"/>
        <w:jc w:val="left"/>
        <w:rPr>
          <w:sz w:val="22"/>
        </w:rPr>
        <w:sectPr>
          <w:pgSz w:w="12240" w:h="15840"/>
          <w:pgMar w:header="0" w:footer="1081" w:top="1420" w:bottom="1320" w:left="0" w:right="0"/>
        </w:sectPr>
      </w:pPr>
      <w:r>
        <w:t>8. The veterinarian records diagnosis, treatment, and follow-up, adding verified ground-truth to the ML retraining loop.</w:t>
      </w: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80"/>
      </w:tblGrid>
      <w:tr>
        <w:trPr>
          <w:trHeight w:val="3071" w:hRule="atLeast"/>
        </w:trPr>
        <w:tc>
          <w:tcPr>
            <w:tcW w:w="11680" w:type="dxa"/>
          </w:tcPr>
          <w:p>
            <w:pPr>
              <w:pStyle w:val="TableParagraph"/>
              <w:ind w:left="470"/>
              <w:rPr>
                <w:rFonts w:ascii="Calibri"/>
                <w:sz w:val="22"/>
              </w:rPr>
            </w:pPr>
            <w:r>
              <w:rPr>
                <w:rFonts w:ascii="Calibri"/>
                <w:sz w:val="22"/>
              </w:rPr>
              <w:t>8. Operational Scenario &amp; Verification Workflow:</w:t>
              <w:br/>
              <w:br/>
              <w:t>A smallholder dairy farmer scans Cow #C-08's TPU ear tag with a standard mobile browser. The farmer logs daily milk yield (23.1 L), rumination time (415 min), and core body temperature (39.2 °C). The CHDI analytics engine compares these multi-signal vitals against Cow #C-08's personalized 14-day baseline and sample covariance matrix, identifying a significant multivariate departure. The 7-day temporal trajectory detects an acute deteriorating slope (-2.1), and the LOCO permutation attribution module identifies milk yield drop (34%) and rumination suppression (28%) as primary contributors. As the score enters the critical At-Risk band (CHDI &lt; 50), the system automatically creates a prioritized VetCase ticket and notifies the regional veterinarian. The attending veterinarian conducts an on-site clinical examination, confirms early-stage Acute Mastitis, prescribes targeted antibiotic therapy, and logs the clinical outcome. This confirmed ground-truth diagnosis is stored in the animal's permanent electronic health record and ingested into the ML feedback repository for continuous model refinement.</w:t>
            </w:r>
            <w:r>
              <w:rPr>
                <w:rFonts w:ascii="Calibri"/>
                <w:spacing w:val="44"/>
                <w:sz w:val="22"/>
              </w:rPr>
            </w:r>
            <w:r>
              <w:rPr>
                <w:rFonts w:ascii="Calibri"/>
                <w:sz w:val="22"/>
              </w:rPr>
            </w:r>
            <w:r>
              <w:rPr>
                <w:rFonts w:ascii="Calibri"/>
                <w:spacing w:val="-4"/>
                <w:sz w:val="22"/>
              </w:rPr>
            </w:r>
            <w:r>
              <w:rPr>
                <w:rFonts w:ascii="Calibri"/>
                <w:sz w:val="22"/>
              </w:rPr>
            </w:r>
            <w:r>
              <w:rPr>
                <w:rFonts w:ascii="Calibri"/>
                <w:spacing w:val="-1"/>
                <w:sz w:val="22"/>
              </w:rPr>
            </w:r>
            <w:r>
              <w:rPr>
                <w:rFonts w:ascii="Calibri"/>
                <w:sz w:val="22"/>
              </w:rPr>
            </w:r>
            <w:r>
              <w:rPr>
                <w:rFonts w:ascii="Calibri"/>
                <w:spacing w:val="-2"/>
                <w:sz w:val="22"/>
              </w:rPr>
            </w:r>
            <w:r>
              <w:rPr>
                <w:rFonts w:ascii="Calibri"/>
                <w:sz w:val="22"/>
              </w:rPr>
            </w:r>
            <w:r>
              <w:rPr>
                <w:rFonts w:ascii="Calibri"/>
                <w:spacing w:val="-1"/>
                <w:sz w:val="22"/>
              </w:rPr>
            </w:r>
            <w:r>
              <w:rPr>
                <w:rFonts w:ascii="Calibri"/>
                <w:sz w:val="22"/>
              </w:rPr>
            </w:r>
            <w:r>
              <w:rPr>
                <w:rFonts w:ascii="Calibri"/>
                <w:spacing w:val="-3"/>
                <w:sz w:val="22"/>
              </w:rPr>
            </w:r>
            <w:r>
              <w:rPr>
                <w:rFonts w:ascii="Calibri"/>
                <w:sz w:val="22"/>
              </w:rPr>
            </w:r>
            <w:r>
              <w:rPr>
                <w:rFonts w:ascii="Calibri"/>
                <w:spacing w:val="-2"/>
                <w:sz w:val="22"/>
              </w:rPr>
            </w:r>
            <w:r>
              <w:rPr>
                <w:rFonts w:ascii="Calibri"/>
                <w:sz w:val="22"/>
              </w:rPr>
            </w:r>
            <w:r>
              <w:rPr>
                <w:rFonts w:ascii="Calibri"/>
                <w:spacing w:val="-2"/>
                <w:sz w:val="22"/>
              </w:rPr>
            </w:r>
          </w:p>
          <w:p>
            <w:pPr>
              <w:pStyle w:val="TableParagraph"/>
              <w:spacing w:before="8" w:after="1"/>
              <w:rPr>
                <w:rFonts w:ascii="Calibri"/>
                <w:sz w:val="19"/>
              </w:rPr>
            </w:pPr>
            <w:r/>
          </w:p>
          <w:p>
            <w:pPr>
              <w:pStyle w:val="TableParagraph"/>
              <w:spacing w:line="30" w:lineRule="exact"/>
              <w:ind w:left="850"/>
              <w:rPr>
                <w:rFonts w:ascii="Calibri"/>
                <w:position w:val="0"/>
                <w:sz w:val="3"/>
              </w:rPr>
            </w:pPr>
            <w:r>
              <w:rPr>
                <w:rFonts w:ascii="Calibri"/>
                <w:position w:val="0"/>
                <w:sz w:val="3"/>
              </w:rPr>
              <mc:AlternateContent>
                <mc:Choice Requires="wps">
                  <w:drawing>
                    <wp:inline distT="0" distB="0" distL="0" distR="0">
                      <wp:extent cx="6794500" cy="19685"/>
                      <wp:effectExtent l="0" t="0" r="0" b="8890"/>
                      <wp:docPr id="85" name="Group 85"/>
                      <wp:cNvGraphicFramePr>
                        <a:graphicFrameLocks/>
                      </wp:cNvGraphicFramePr>
                      <a:graphic>
                        <a:graphicData uri="http://schemas.microsoft.com/office/word/2010/wordprocessingGroup">
                          <wpg:wgp>
                            <wpg:cNvPr id="85" name="Group 85"/>
                            <wpg:cNvGrpSpPr/>
                            <wpg:grpSpPr>
                              <a:xfrm>
                                <a:off x="0" y="0"/>
                                <a:ext cx="6794500" cy="19685"/>
                                <a:chExt cx="6794500" cy="19685"/>
                              </a:xfrm>
                            </wpg:grpSpPr>
                            <wps:wsp>
                              <wps:cNvPr id="86" name="Graphic 86"/>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6791325" y="38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17" y="380"/>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6791325" y="3556"/>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17" y="1625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317" y="16255"/>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535pt;height:1.55pt;mso-position-horizontal-relative:char;mso-position-vertical-relative:line" id="docshapegroup84" coordorigin="0,0" coordsize="10700,31">
                      <v:rect style="position:absolute;left:0;top:0;width:10695;height:30" id="docshape85" filled="true" fillcolor="#9f9f9f" stroked="false">
                        <v:fill type="solid"/>
                      </v:rect>
                      <v:rect style="position:absolute;left:10695;top:0;width:5;height:5" id="docshape86" filled="true" fillcolor="#e2e2e2" stroked="false">
                        <v:fill type="solid"/>
                      </v:rect>
                      <v:shape style="position:absolute;left:0;top:0;width:10700;height:25" id="docshape87" coordorigin="1,1" coordsize="10700,25" path="m6,6l1,6,1,26,6,26,6,6xm10700,1l10695,1,10695,6,10700,6,10700,1xe" filled="true" fillcolor="#9f9f9f" stroked="false">
                        <v:path arrowok="t"/>
                        <v:fill type="solid"/>
                      </v:shape>
                      <v:rect style="position:absolute;left:10695;top:5;width:5;height:20" id="docshape88" filled="true" fillcolor="#e2e2e2" stroked="false">
                        <v:fill type="solid"/>
                      </v:rect>
                      <v:rect style="position:absolute;left:0;top:25;width:5;height:5" id="docshape89" filled="true" fillcolor="#9f9f9f" stroked="false">
                        <v:fill type="solid"/>
                      </v:rect>
                      <v:shape style="position:absolute;left:0;top:25;width:10700;height:5" id="docshape90" coordorigin="1,26" coordsize="10700,5" path="m10695,26l6,26,1,26,1,31,6,31,10695,31,10695,26xm10700,26l10695,26,10695,31,10700,31,10700,26xe" filled="true" fillcolor="#e2e2e2" stroked="false">
                        <v:path arrowok="t"/>
                        <v:fill type="solid"/>
                      </v:shape>
                    </v:group>
                  </w:pict>
                </mc:Fallback>
              </mc:AlternateContent>
            </w:r>
            <w:r>
              <w:rPr>
                <w:rFonts w:ascii="Calibri"/>
                <w:position w:val="0"/>
                <w:sz w:val="3"/>
              </w:rPr>
            </w:r>
          </w:p>
          <w:p>
            <w:pPr>
              <w:pStyle w:val="TableParagraph"/>
              <w:spacing w:before="38"/>
              <w:rPr>
                <w:rFonts w:ascii="Calibri"/>
                <w:sz w:val="22"/>
              </w:rPr>
            </w:pPr>
            <w:r/>
          </w:p>
          <w:p>
            <w:pPr>
              <w:pStyle w:val="TableParagraph"/>
              <w:spacing w:line="275" w:lineRule="exact"/>
              <w:ind w:left="110"/>
              <w:rPr>
                <w:b/>
                <w:sz w:val="24"/>
              </w:rPr>
            </w:pPr>
            <w:r>
              <w:rPr>
                <w:b/>
                <w:sz w:val="24"/>
              </w:rPr>
            </w:r>
            <w:r>
              <w:rPr>
                <w:b/>
                <w:spacing w:val="-3"/>
                <w:sz w:val="24"/>
              </w:rPr>
            </w:r>
            <w:r>
              <w:rPr>
                <w:b/>
                <w:sz w:val="24"/>
              </w:rPr>
            </w:r>
            <w:r>
              <w:rPr>
                <w:b/>
                <w:spacing w:val="-4"/>
                <w:sz w:val="24"/>
              </w:rPr>
            </w:r>
            <w:r>
              <w:rPr>
                <w:b/>
                <w:spacing w:val="-2"/>
                <w:sz w:val="24"/>
              </w:rPr>
            </w:r>
          </w:p>
          <w:p>
            <w:pPr>
              <w:pStyle w:val="TableParagraph"/>
              <w:spacing w:line="288" w:lineRule="auto"/>
              <w:ind w:left="830" w:right="110"/>
              <w:jc w:val="both"/>
              <w:rPr>
                <w:rFonts w:ascii="Calibri"/>
                <w:sz w:val="22"/>
              </w:rPr>
            </w:pPr>
            <w:r>
              <w:rPr>
                <w:rFonts w:ascii="Calibri"/>
                <w:sz w:val="22"/>
              </w:rPr>
            </w:r>
            <w:r>
              <w:rPr>
                <w:rFonts w:ascii="Calibri"/>
                <w:spacing w:val="-2"/>
                <w:sz w:val="22"/>
              </w:rPr>
            </w:r>
          </w:p>
        </w:tc>
      </w:tr>
      <w:tr>
        <w:trPr>
          <w:trHeight w:val="9442" w:hRule="atLeast"/>
        </w:trPr>
        <w:tc>
          <w:tcPr>
            <w:tcW w:w="11680" w:type="dxa"/>
          </w:tcPr>
          <w:p>
            <w:pPr>
              <w:pStyle w:val="TableParagraph"/>
              <w:spacing w:line="290" w:lineRule="auto" w:before="1"/>
              <w:ind w:left="470"/>
              <w:rPr>
                <w:sz w:val="24"/>
              </w:rPr>
            </w:pPr>
            <w:r>
              <w:rPr>
                <w:sz w:val="24"/>
              </w:rPr>
              <w:t>j.Provide</w:t>
            </w:r>
            <w:r>
              <w:rPr>
                <w:spacing w:val="-5"/>
                <w:sz w:val="24"/>
              </w:rPr>
              <w:t> </w:t>
            </w:r>
            <w:r>
              <w:rPr>
                <w:sz w:val="24"/>
              </w:rPr>
              <w:t>Drawings,</w:t>
            </w:r>
            <w:r>
              <w:rPr>
                <w:spacing w:val="-3"/>
                <w:sz w:val="24"/>
              </w:rPr>
              <w:t> </w:t>
            </w:r>
            <w:r>
              <w:rPr>
                <w:sz w:val="24"/>
              </w:rPr>
              <w:t>if</w:t>
            </w:r>
            <w:r>
              <w:rPr>
                <w:spacing w:val="-3"/>
                <w:sz w:val="24"/>
              </w:rPr>
              <w:t> </w:t>
            </w:r>
            <w:r>
              <w:rPr>
                <w:sz w:val="24"/>
              </w:rPr>
              <w:t>any.</w:t>
            </w:r>
            <w:r>
              <w:rPr>
                <w:spacing w:val="-2"/>
                <w:sz w:val="24"/>
              </w:rPr>
              <w:t> </w:t>
            </w:r>
            <w:r>
              <w:rPr>
                <w:color w:val="808080"/>
                <w:sz w:val="24"/>
              </w:rPr>
              <w:t>[Please</w:t>
            </w:r>
            <w:r>
              <w:rPr>
                <w:color w:val="808080"/>
                <w:spacing w:val="-5"/>
                <w:sz w:val="24"/>
              </w:rPr>
              <w:t> </w:t>
            </w:r>
            <w:r>
              <w:rPr>
                <w:color w:val="808080"/>
                <w:sz w:val="24"/>
              </w:rPr>
              <w:t>note:</w:t>
            </w:r>
            <w:r>
              <w:rPr>
                <w:color w:val="808080"/>
                <w:spacing w:val="-5"/>
                <w:sz w:val="24"/>
              </w:rPr>
              <w:t> </w:t>
            </w:r>
            <w:r>
              <w:rPr>
                <w:color w:val="808080"/>
                <w:sz w:val="24"/>
              </w:rPr>
              <w:t>Drawings</w:t>
            </w:r>
            <w:r>
              <w:rPr>
                <w:color w:val="808080"/>
                <w:spacing w:val="-2"/>
                <w:sz w:val="24"/>
              </w:rPr>
              <w:t> </w:t>
            </w:r>
            <w:r>
              <w:rPr>
                <w:color w:val="808080"/>
                <w:sz w:val="24"/>
              </w:rPr>
              <w:t>need</w:t>
            </w:r>
            <w:r>
              <w:rPr>
                <w:color w:val="808080"/>
                <w:spacing w:val="-3"/>
                <w:sz w:val="24"/>
              </w:rPr>
              <w:t> </w:t>
            </w:r>
            <w:r>
              <w:rPr>
                <w:color w:val="808080"/>
                <w:sz w:val="24"/>
              </w:rPr>
              <w:t>to</w:t>
            </w:r>
            <w:r>
              <w:rPr>
                <w:color w:val="808080"/>
                <w:spacing w:val="-3"/>
                <w:sz w:val="24"/>
              </w:rPr>
              <w:t> </w:t>
            </w:r>
            <w:r>
              <w:rPr>
                <w:color w:val="808080"/>
                <w:sz w:val="24"/>
              </w:rPr>
              <w:t>be</w:t>
            </w:r>
            <w:r>
              <w:rPr>
                <w:color w:val="808080"/>
                <w:spacing w:val="-5"/>
                <w:sz w:val="24"/>
              </w:rPr>
              <w:t> </w:t>
            </w:r>
            <w:r>
              <w:rPr>
                <w:color w:val="808080"/>
                <w:sz w:val="24"/>
              </w:rPr>
              <w:t>provided</w:t>
            </w:r>
            <w:r>
              <w:rPr>
                <w:color w:val="808080"/>
                <w:spacing w:val="-3"/>
                <w:sz w:val="24"/>
              </w:rPr>
              <w:t> </w:t>
            </w:r>
            <w:r>
              <w:rPr>
                <w:color w:val="808080"/>
                <w:sz w:val="24"/>
              </w:rPr>
              <w:t>in</w:t>
            </w:r>
            <w:r>
              <w:rPr>
                <w:color w:val="808080"/>
                <w:spacing w:val="-3"/>
                <w:sz w:val="24"/>
              </w:rPr>
              <w:t> </w:t>
            </w:r>
            <w:r>
              <w:rPr>
                <w:color w:val="808080"/>
                <w:sz w:val="24"/>
              </w:rPr>
              <w:t>2-dimentional line</w:t>
            </w:r>
            <w:r>
              <w:rPr>
                <w:color w:val="808080"/>
                <w:spacing w:val="-5"/>
                <w:sz w:val="24"/>
              </w:rPr>
              <w:t> </w:t>
            </w:r>
            <w:r>
              <w:rPr>
                <w:color w:val="808080"/>
                <w:sz w:val="24"/>
              </w:rPr>
              <w:t>drawing</w:t>
            </w:r>
            <w:r>
              <w:rPr>
                <w:color w:val="808080"/>
                <w:spacing w:val="-3"/>
                <w:sz w:val="24"/>
              </w:rPr>
              <w:t> </w:t>
            </w:r>
            <w:r>
              <w:rPr>
                <w:color w:val="808080"/>
                <w:sz w:val="24"/>
              </w:rPr>
              <w:t>format,</w:t>
            </w:r>
            <w:r>
              <w:rPr>
                <w:color w:val="808080"/>
                <w:spacing w:val="-3"/>
                <w:sz w:val="24"/>
              </w:rPr>
              <w:t> </w:t>
            </w:r>
            <w:r>
              <w:rPr>
                <w:color w:val="808080"/>
                <w:sz w:val="24"/>
              </w:rPr>
              <w:t>with numerical labeling. We request you to provide the descriptive of numerical labeling below the drawings.]</w:t>
            </w: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10"/>
              <w:rPr>
                <w:rFonts w:ascii="Calibri"/>
                <w:sz w:val="20"/>
              </w:rPr>
            </w:pPr>
          </w:p>
          <w:p>
            <w:pPr>
              <w:pStyle w:val="TableParagraph"/>
              <w:ind w:left="469"/>
              <w:rPr>
                <w:rFonts w:ascii="Calibri"/>
                <w:sz w:val="20"/>
              </w:rPr>
            </w:pPr>
            <w:r>
              <w:rPr>
                <w:rFonts w:ascii="Calibri"/>
                <w:sz w:val="20"/>
              </w:rPr>
              <w:drawing>
                <wp:inline distT="0" distB="0" distL="0" distR="0">
                  <wp:extent cx="6568734" cy="427482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7" cstate="print"/>
                          <a:stretch>
                            <a:fillRect/>
                          </a:stretch>
                        </pic:blipFill>
                        <pic:spPr>
                          <a:xfrm>
                            <a:off x="0" y="0"/>
                            <a:ext cx="6568734" cy="4274820"/>
                          </a:xfrm>
                          <a:prstGeom prst="rect">
                            <a:avLst/>
                          </a:prstGeom>
                        </pic:spPr>
                      </pic:pic>
                    </a:graphicData>
                  </a:graphic>
                </wp:inline>
              </w:drawing>
            </w:r>
            <w:r>
              <w:rPr>
                <w:rFonts w:ascii="Calibri"/>
                <w:sz w:val="20"/>
              </w:rPr>
            </w: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78"/>
              <w:rPr>
                <w:rFonts w:ascii="Calibri"/>
                <w:sz w:val="20"/>
              </w:rPr>
            </w:pPr>
          </w:p>
        </w:tc>
      </w:tr>
    </w:tbl>
    <w:p>
      <w:pPr>
        <w:pStyle w:val="TableParagraph"/>
        <w:spacing w:after="0"/>
        <w:rPr>
          <w:rFonts w:ascii="Calibri"/>
          <w:sz w:val="20"/>
        </w:rPr>
        <w:sectPr>
          <w:pgSz w:w="12240" w:h="15840"/>
          <w:pgMar w:header="0" w:footer="1081" w:top="1420" w:bottom="1320" w:left="0" w:right="0"/>
        </w:sectPr>
      </w:pPr>
    </w:p>
    <w:p>
      <w:pPr>
        <w:pStyle w:val="BodyText"/>
        <w:spacing w:before="8"/>
        <w:ind w:left="0"/>
        <w:rPr>
          <w:sz w:val="10"/>
        </w:rPr>
      </w:pPr>
    </w:p>
    <w:tbl>
      <w:tblPr>
        <w:tblW w:w="0" w:type="auto"/>
        <w:jc w:val="left"/>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33"/>
        <w:gridCol w:w="3511"/>
        <w:gridCol w:w="1911"/>
      </w:tblGrid>
      <w:tr>
        <w:trPr>
          <w:trHeight w:val="330" w:hRule="atLeast"/>
        </w:trPr>
        <w:tc>
          <w:tcPr>
            <w:tcW w:w="11655" w:type="dxa"/>
            <w:gridSpan w:val="3"/>
            <w:shd w:val="clear" w:color="auto" w:fill="D7D7D7"/>
          </w:tcPr>
          <w:p>
            <w:pPr>
              <w:pStyle w:val="TableParagraph"/>
              <w:spacing w:before="1"/>
              <w:ind w:left="470"/>
              <w:rPr>
                <w:b/>
                <w:sz w:val="24"/>
              </w:rPr>
            </w:pPr>
            <w:r>
              <w:rPr>
                <w:b/>
                <w:sz w:val="24"/>
              </w:rPr>
              <w:t>2.</w:t>
            </w:r>
            <w:r>
              <w:rPr>
                <w:b/>
                <w:spacing w:val="30"/>
                <w:sz w:val="24"/>
              </w:rPr>
              <w:t>  </w:t>
            </w:r>
            <w:r>
              <w:rPr>
                <w:b/>
                <w:spacing w:val="-2"/>
                <w:sz w:val="24"/>
              </w:rPr>
              <w:t>Disclosure</w:t>
            </w:r>
          </w:p>
        </w:tc>
      </w:tr>
      <w:tr>
        <w:trPr>
          <w:trHeight w:val="340" w:hRule="atLeast"/>
        </w:trPr>
        <w:tc>
          <w:tcPr>
            <w:tcW w:w="6233" w:type="dxa"/>
          </w:tcPr>
          <w:p>
            <w:pPr>
              <w:pStyle w:val="TableParagraph"/>
              <w:spacing w:before="6"/>
              <w:ind w:left="335"/>
              <w:rPr>
                <w:sz w:val="24"/>
              </w:rPr>
            </w:pPr>
            <w:r>
              <w:rPr>
                <w:rFonts w:ascii="Calibri"/>
                <w:sz w:val="22"/>
              </w:rPr>
              <w:t>a.</w:t>
            </w:r>
            <w:r>
              <w:rPr>
                <w:rFonts w:ascii="Calibri"/>
                <w:spacing w:val="47"/>
                <w:sz w:val="22"/>
              </w:rPr>
              <w:t>  </w:t>
            </w:r>
            <w:r>
              <w:rPr>
                <w:sz w:val="24"/>
              </w:rPr>
              <w:t>Has</w:t>
            </w:r>
            <w:r>
              <w:rPr>
                <w:spacing w:val="1"/>
                <w:sz w:val="24"/>
              </w:rPr>
              <w:t> </w:t>
            </w:r>
            <w:r>
              <w:rPr>
                <w:sz w:val="24"/>
              </w:rPr>
              <w:t>the</w:t>
            </w:r>
            <w:r>
              <w:rPr>
                <w:spacing w:val="-3"/>
                <w:sz w:val="24"/>
              </w:rPr>
              <w:t> </w:t>
            </w:r>
            <w:r>
              <w:rPr>
                <w:sz w:val="24"/>
              </w:rPr>
              <w:t>invention</w:t>
            </w:r>
            <w:r>
              <w:rPr>
                <w:spacing w:val="-2"/>
                <w:sz w:val="24"/>
              </w:rPr>
              <w:t> </w:t>
            </w:r>
            <w:r>
              <w:rPr>
                <w:sz w:val="24"/>
              </w:rPr>
              <w:t>ever</w:t>
            </w:r>
            <w:r>
              <w:rPr>
                <w:spacing w:val="-1"/>
                <w:sz w:val="24"/>
              </w:rPr>
              <w:t> </w:t>
            </w:r>
            <w:r>
              <w:rPr>
                <w:sz w:val="24"/>
              </w:rPr>
              <w:t>been</w:t>
            </w:r>
            <w:r>
              <w:rPr>
                <w:spacing w:val="-1"/>
                <w:sz w:val="24"/>
              </w:rPr>
              <w:t> </w:t>
            </w:r>
            <w:r>
              <w:rPr>
                <w:sz w:val="24"/>
              </w:rPr>
              <w:t>shown</w:t>
            </w:r>
            <w:r>
              <w:rPr>
                <w:spacing w:val="-1"/>
                <w:sz w:val="24"/>
              </w:rPr>
              <w:t> </w:t>
            </w:r>
            <w:r>
              <w:rPr>
                <w:sz w:val="24"/>
              </w:rPr>
              <w:t>or</w:t>
            </w:r>
            <w:r>
              <w:rPr>
                <w:spacing w:val="-2"/>
                <w:sz w:val="24"/>
              </w:rPr>
              <w:t> </w:t>
            </w:r>
            <w:r>
              <w:rPr>
                <w:sz w:val="24"/>
              </w:rPr>
              <w:t>used</w:t>
            </w:r>
            <w:r>
              <w:rPr>
                <w:spacing w:val="-1"/>
                <w:sz w:val="24"/>
              </w:rPr>
              <w:t> </w:t>
            </w:r>
            <w:r>
              <w:rPr>
                <w:sz w:val="24"/>
              </w:rPr>
              <w:t>in</w:t>
            </w:r>
            <w:r>
              <w:rPr>
                <w:spacing w:val="-1"/>
                <w:sz w:val="24"/>
              </w:rPr>
              <w:t> </w:t>
            </w:r>
            <w:r>
              <w:rPr>
                <w:spacing w:val="-2"/>
                <w:sz w:val="24"/>
              </w:rPr>
              <w:t>public?</w:t>
            </w:r>
          </w:p>
        </w:tc>
        <w:tc>
          <w:tcPr>
            <w:tcW w:w="3511" w:type="dxa"/>
          </w:tcPr>
          <w:p>
            <w:pPr>
              <w:pStyle w:val="TableParagraph"/>
              <w:spacing w:before="1"/>
              <w:ind w:right="1395"/>
              <w:jc w:val="right"/>
              <w:rPr>
                <w:sz w:val="24"/>
              </w:rPr>
            </w:pPr>
            <w:r>
              <w:rPr>
                <w:sz w:val="24"/>
              </w:rPr>
              <mc:AlternateContent>
                <mc:Choice Requires="wps">
                  <w:drawing>
                    <wp:anchor distT="0" distB="0" distL="0" distR="0" allowOverlap="1" layoutInCell="1" locked="0" behindDoc="1" simplePos="0" relativeHeight="487277056">
                      <wp:simplePos x="0" y="0"/>
                      <wp:positionH relativeFrom="column">
                        <wp:posOffset>897318</wp:posOffset>
                      </wp:positionH>
                      <wp:positionV relativeFrom="paragraph">
                        <wp:posOffset>17502</wp:posOffset>
                      </wp:positionV>
                      <wp:extent cx="149225" cy="14922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149225" cy="149225"/>
                                <a:chExt cx="149225" cy="149225"/>
                              </a:xfrm>
                            </wpg:grpSpPr>
                            <wps:wsp>
                              <wps:cNvPr id="94" name="Graphic 94"/>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1.378137pt;width:11.75pt;height:11.75pt;mso-position-horizontal-relative:column;mso-position-vertical-relative:paragraph;z-index:-16039424" id="docshapegroup91" coordorigin="1413,28" coordsize="235,235">
                      <v:rect style="position:absolute;left:1420;top:35;width:220;height:220" id="docshape92" filled="false" stroked="true" strokeweight=".75pt" strokecolor="#000000">
                        <v:stroke dashstyle="solid"/>
                      </v:rect>
                      <w10:wrap type="none"/>
                    </v:group>
                  </w:pict>
                </mc:Fallback>
              </mc:AlternateContent>
            </w:r>
            <w:r>
              <w:rPr>
                <w:spacing w:val="-5"/>
                <w:sz w:val="24"/>
              </w:rPr>
              <w:t>Yes</w:t>
            </w:r>
          </w:p>
        </w:tc>
        <w:tc>
          <w:tcPr>
            <w:tcW w:w="1911" w:type="dxa"/>
          </w:tcPr>
          <w:p>
            <w:pPr>
              <w:pStyle w:val="TableParagraph"/>
              <w:spacing w:before="1"/>
              <w:ind w:right="631"/>
              <w:jc w:val="right"/>
              <w:rPr>
                <w:sz w:val="24"/>
              </w:rPr>
            </w:pPr>
            <w:r>
              <w:rPr>
                <w:sz w:val="24"/>
              </w:rPr>
              <mc:AlternateContent>
                <mc:Choice Requires="wps">
                  <w:drawing>
                    <wp:anchor distT="0" distB="0" distL="0" distR="0" allowOverlap="1" layoutInCell="1" locked="0" behindDoc="1" simplePos="0" relativeHeight="487277568">
                      <wp:simplePos x="0" y="0"/>
                      <wp:positionH relativeFrom="column">
                        <wp:posOffset>406780</wp:posOffset>
                      </wp:positionH>
                      <wp:positionV relativeFrom="paragraph">
                        <wp:posOffset>-277</wp:posOffset>
                      </wp:positionV>
                      <wp:extent cx="396875" cy="1816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396875" cy="181610"/>
                                <a:chExt cx="396875" cy="181610"/>
                              </a:xfrm>
                            </wpg:grpSpPr>
                            <wps:wsp>
                              <wps:cNvPr id="96" name="Graphic 96"/>
                              <wps:cNvSpPr/>
                              <wps:spPr>
                                <a:xfrm>
                                  <a:off x="0" y="0"/>
                                  <a:ext cx="396875" cy="181610"/>
                                </a:xfrm>
                                <a:custGeom>
                                  <a:avLst/>
                                  <a:gdLst/>
                                  <a:ahLst/>
                                  <a:cxnLst/>
                                  <a:rect l="l" t="t" r="r" b="b"/>
                                  <a:pathLst>
                                    <a:path w="396875" h="181610">
                                      <a:moveTo>
                                        <a:pt x="396875" y="0"/>
                                      </a:moveTo>
                                      <a:lnTo>
                                        <a:pt x="0" y="0"/>
                                      </a:lnTo>
                                      <a:lnTo>
                                        <a:pt x="0" y="181292"/>
                                      </a:lnTo>
                                      <a:lnTo>
                                        <a:pt x="396875" y="181292"/>
                                      </a:lnTo>
                                      <a:lnTo>
                                        <a:pt x="396875" y="0"/>
                                      </a:lnTo>
                                      <a:close/>
                                    </a:path>
                                  </a:pathLst>
                                </a:custGeom>
                                <a:solidFill>
                                  <a:srgbClr val="FFFF00"/>
                                </a:solidFill>
                              </wps:spPr>
                              <wps:bodyPr wrap="square" lIns="0" tIns="0" rIns="0" bIns="0" rtlCol="0">
                                <a:prstTxWarp prst="textNoShape">
                                  <a:avLst/>
                                </a:prstTxWarp>
                                <a:noAutofit/>
                              </wps:bodyPr>
                            </wps:wsp>
                            <wps:wsp>
                              <wps:cNvPr id="97" name="Graphic 97"/>
                              <wps:cNvSpPr/>
                              <wps:spPr>
                                <a:xfrm>
                                  <a:off x="12700" y="2254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021863pt;width:31.25pt;height:14.3pt;mso-position-horizontal-relative:column;mso-position-vertical-relative:paragraph;z-index:-16038912" id="docshapegroup93" coordorigin="641,0" coordsize="625,286">
                      <v:rect style="position:absolute;left:640;top:-1;width:625;height:286" id="docshape94" filled="true" fillcolor="#ffff00" stroked="false">
                        <v:fill type="solid"/>
                      </v:rect>
                      <v:rect style="position:absolute;left:660;top:35;width:220;height:220" id="docshape95" filled="false" stroked="true" strokeweight=".75pt" strokecolor="#000000">
                        <v:stroke dashstyle="solid"/>
                      </v:rect>
                      <w10:wrap type="none"/>
                    </v:group>
                  </w:pict>
                </mc:Fallback>
              </mc:AlternateContent>
            </w:r>
            <w:r>
              <w:rPr>
                <w:spacing w:val="-5"/>
                <w:sz w:val="24"/>
              </w:rPr>
              <w:t>No</w:t>
            </w:r>
          </w:p>
        </w:tc>
      </w:tr>
      <w:tr>
        <w:trPr>
          <w:trHeight w:val="315" w:hRule="atLeast"/>
        </w:trPr>
        <w:tc>
          <w:tcPr>
            <w:tcW w:w="6233" w:type="dxa"/>
          </w:tcPr>
          <w:p>
            <w:pPr>
              <w:pStyle w:val="TableParagraph"/>
              <w:spacing w:before="1"/>
              <w:ind w:left="110"/>
              <w:rPr>
                <w:sz w:val="24"/>
              </w:rPr>
            </w:pPr>
            <w:r>
              <w:rPr>
                <w:sz w:val="24"/>
              </w:rPr>
              <w:t>If</w:t>
            </w:r>
            <w:r>
              <w:rPr>
                <w:spacing w:val="-1"/>
                <w:sz w:val="24"/>
              </w:rPr>
              <w:t> </w:t>
            </w:r>
            <w:r>
              <w:rPr>
                <w:sz w:val="24"/>
              </w:rPr>
              <w:t>yes, </w:t>
            </w:r>
            <w:r>
              <w:rPr>
                <w:spacing w:val="-2"/>
                <w:sz w:val="24"/>
              </w:rPr>
              <w:t>Where</w:t>
            </w:r>
          </w:p>
        </w:tc>
        <w:tc>
          <w:tcPr>
            <w:tcW w:w="5422" w:type="dxa"/>
            <w:gridSpan w:val="2"/>
          </w:tcPr>
          <w:p>
            <w:pPr>
              <w:pStyle w:val="TableParagraph"/>
              <w:spacing w:before="1"/>
              <w:ind w:left="105"/>
              <w:rPr>
                <w:sz w:val="24"/>
              </w:rPr>
            </w:pPr>
            <w:r>
              <w:rPr>
                <w:spacing w:val="-4"/>
                <w:sz w:val="24"/>
              </w:rPr>
              <w:t>When</w:t>
            </w:r>
          </w:p>
        </w:tc>
      </w:tr>
      <w:tr>
        <w:trPr>
          <w:trHeight w:val="665" w:hRule="atLeast"/>
        </w:trPr>
        <w:tc>
          <w:tcPr>
            <w:tcW w:w="6233" w:type="dxa"/>
          </w:tcPr>
          <w:p>
            <w:pPr>
              <w:pStyle w:val="TableParagraph"/>
              <w:spacing w:before="1"/>
              <w:ind w:left="335"/>
              <w:rPr>
                <w:sz w:val="24"/>
              </w:rPr>
            </w:pPr>
            <w:r>
              <w:rPr>
                <w:rFonts w:ascii="Calibri"/>
                <w:sz w:val="22"/>
              </w:rPr>
              <w:t>b.</w:t>
            </w:r>
            <w:r>
              <w:rPr>
                <w:rFonts w:ascii="Calibri"/>
                <w:spacing w:val="41"/>
                <w:sz w:val="22"/>
              </w:rPr>
              <w:t>  </w:t>
            </w:r>
            <w:r>
              <w:rPr>
                <w:sz w:val="24"/>
              </w:rPr>
              <w:t>Was any</w:t>
            </w:r>
            <w:r>
              <w:rPr>
                <w:spacing w:val="-2"/>
                <w:sz w:val="24"/>
              </w:rPr>
              <w:t> </w:t>
            </w:r>
            <w:r>
              <w:rPr>
                <w:sz w:val="24"/>
              </w:rPr>
              <w:t>Confidentiality</w:t>
            </w:r>
            <w:r>
              <w:rPr>
                <w:spacing w:val="-2"/>
                <w:sz w:val="24"/>
              </w:rPr>
              <w:t> </w:t>
            </w:r>
            <w:r>
              <w:rPr>
                <w:sz w:val="24"/>
              </w:rPr>
              <w:t>Agreement</w:t>
            </w:r>
            <w:r>
              <w:rPr>
                <w:spacing w:val="-3"/>
                <w:sz w:val="24"/>
              </w:rPr>
              <w:t> </w:t>
            </w:r>
            <w:r>
              <w:rPr>
                <w:sz w:val="24"/>
              </w:rPr>
              <w:t>Signed</w:t>
            </w:r>
            <w:r>
              <w:rPr>
                <w:spacing w:val="-2"/>
                <w:sz w:val="24"/>
              </w:rPr>
              <w:t> regarding</w:t>
            </w:r>
          </w:p>
          <w:p>
            <w:pPr>
              <w:pStyle w:val="TableParagraph"/>
              <w:spacing w:before="46"/>
              <w:ind w:left="695"/>
              <w:rPr>
                <w:sz w:val="24"/>
              </w:rPr>
            </w:pPr>
            <w:r>
              <w:rPr>
                <w:sz w:val="24"/>
              </w:rPr>
              <w:t>the</w:t>
            </w:r>
            <w:r>
              <w:rPr>
                <w:spacing w:val="-4"/>
                <w:sz w:val="24"/>
              </w:rPr>
              <w:t> </w:t>
            </w:r>
            <w:r>
              <w:rPr>
                <w:spacing w:val="-2"/>
                <w:sz w:val="24"/>
              </w:rPr>
              <w:t>invention?</w:t>
            </w:r>
          </w:p>
        </w:tc>
        <w:tc>
          <w:tcPr>
            <w:tcW w:w="3511" w:type="dxa"/>
          </w:tcPr>
          <w:p>
            <w:pPr>
              <w:pStyle w:val="TableParagraph"/>
              <w:spacing w:before="166"/>
              <w:ind w:right="1395"/>
              <w:jc w:val="right"/>
              <w:rPr>
                <w:sz w:val="24"/>
              </w:rPr>
            </w:pPr>
            <w:r>
              <w:rPr>
                <w:sz w:val="24"/>
              </w:rPr>
              <mc:AlternateContent>
                <mc:Choice Requires="wps">
                  <w:drawing>
                    <wp:anchor distT="0" distB="0" distL="0" distR="0" allowOverlap="1" layoutInCell="1" locked="0" behindDoc="1" simplePos="0" relativeHeight="487278080">
                      <wp:simplePos x="0" y="0"/>
                      <wp:positionH relativeFrom="column">
                        <wp:posOffset>897318</wp:posOffset>
                      </wp:positionH>
                      <wp:positionV relativeFrom="paragraph">
                        <wp:posOffset>122277</wp:posOffset>
                      </wp:positionV>
                      <wp:extent cx="149225" cy="14922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49225" cy="149225"/>
                                <a:chExt cx="149225" cy="149225"/>
                              </a:xfrm>
                            </wpg:grpSpPr>
                            <wps:wsp>
                              <wps:cNvPr id="99" name="Graphic 99"/>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9.628138pt;width:11.75pt;height:11.75pt;mso-position-horizontal-relative:column;mso-position-vertical-relative:paragraph;z-index:-16038400" id="docshapegroup96" coordorigin="1413,193" coordsize="235,235">
                      <v:rect style="position:absolute;left:1420;top:200;width:220;height:220" id="docshape97" filled="false" stroked="true" strokeweight=".75pt" strokecolor="#000000">
                        <v:stroke dashstyle="solid"/>
                      </v:rect>
                      <w10:wrap type="none"/>
                    </v:group>
                  </w:pict>
                </mc:Fallback>
              </mc:AlternateContent>
            </w:r>
            <w:r>
              <w:rPr>
                <w:spacing w:val="-5"/>
                <w:sz w:val="24"/>
              </w:rPr>
              <w:t>Yes</w:t>
            </w:r>
          </w:p>
        </w:tc>
        <w:tc>
          <w:tcPr>
            <w:tcW w:w="1911" w:type="dxa"/>
          </w:tcPr>
          <w:p>
            <w:pPr>
              <w:pStyle w:val="TableParagraph"/>
              <w:spacing w:before="166"/>
              <w:ind w:right="631"/>
              <w:jc w:val="right"/>
              <w:rPr>
                <w:sz w:val="24"/>
              </w:rPr>
            </w:pPr>
            <w:r>
              <w:rPr>
                <w:sz w:val="24"/>
              </w:rPr>
              <mc:AlternateContent>
                <mc:Choice Requires="wps">
                  <w:drawing>
                    <wp:anchor distT="0" distB="0" distL="0" distR="0" allowOverlap="1" layoutInCell="1" locked="0" behindDoc="1" simplePos="0" relativeHeight="487278592">
                      <wp:simplePos x="0" y="0"/>
                      <wp:positionH relativeFrom="column">
                        <wp:posOffset>406780</wp:posOffset>
                      </wp:positionH>
                      <wp:positionV relativeFrom="paragraph">
                        <wp:posOffset>104814</wp:posOffset>
                      </wp:positionV>
                      <wp:extent cx="396875" cy="18097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396875" cy="180975"/>
                                <a:chExt cx="396875" cy="180975"/>
                              </a:xfrm>
                            </wpg:grpSpPr>
                            <wps:wsp>
                              <wps:cNvPr id="101" name="Graphic 101"/>
                              <wps:cNvSpPr/>
                              <wps:spPr>
                                <a:xfrm>
                                  <a:off x="0" y="0"/>
                                  <a:ext cx="396875" cy="180975"/>
                                </a:xfrm>
                                <a:custGeom>
                                  <a:avLst/>
                                  <a:gdLst/>
                                  <a:ahLst/>
                                  <a:cxnLst/>
                                  <a:rect l="l" t="t" r="r" b="b"/>
                                  <a:pathLst>
                                    <a:path w="396875" h="180975">
                                      <a:moveTo>
                                        <a:pt x="396875" y="0"/>
                                      </a:moveTo>
                                      <a:lnTo>
                                        <a:pt x="0" y="0"/>
                                      </a:lnTo>
                                      <a:lnTo>
                                        <a:pt x="0" y="180975"/>
                                      </a:lnTo>
                                      <a:lnTo>
                                        <a:pt x="396875" y="180975"/>
                                      </a:lnTo>
                                      <a:lnTo>
                                        <a:pt x="396875" y="0"/>
                                      </a:lnTo>
                                      <a:close/>
                                    </a:path>
                                  </a:pathLst>
                                </a:custGeom>
                                <a:solidFill>
                                  <a:srgbClr val="FFFF00"/>
                                </a:solidFill>
                              </wps:spPr>
                              <wps:bodyPr wrap="square" lIns="0" tIns="0" rIns="0" bIns="0" rtlCol="0">
                                <a:prstTxWarp prst="textNoShape">
                                  <a:avLst/>
                                </a:prstTxWarp>
                                <a:noAutofit/>
                              </wps:bodyPr>
                            </wps:wsp>
                            <wps:wsp>
                              <wps:cNvPr id="102" name="Graphic 102"/>
                              <wps:cNvSpPr/>
                              <wps:spPr>
                                <a:xfrm>
                                  <a:off x="12700" y="22225"/>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8.253138pt;width:31.25pt;height:14.25pt;mso-position-horizontal-relative:column;mso-position-vertical-relative:paragraph;z-index:-16037888" id="docshapegroup98" coordorigin="641,165" coordsize="625,285">
                      <v:rect style="position:absolute;left:640;top:165;width:625;height:285" id="docshape99" filled="true" fillcolor="#ffff00" stroked="false">
                        <v:fill type="solid"/>
                      </v:rect>
                      <v:rect style="position:absolute;left:660;top:200;width:220;height:220" id="docshape100" filled="false" stroked="true" strokeweight=".75pt" strokecolor="#000000">
                        <v:stroke dashstyle="solid"/>
                      </v:rect>
                      <w10:wrap type="none"/>
                    </v:group>
                  </w:pict>
                </mc:Fallback>
              </mc:AlternateContent>
            </w:r>
            <w:r>
              <w:rPr>
                <w:spacing w:val="-5"/>
                <w:sz w:val="24"/>
              </w:rPr>
              <w:t>No</w:t>
            </w:r>
          </w:p>
        </w:tc>
      </w:tr>
      <w:tr>
        <w:trPr>
          <w:trHeight w:val="1655" w:hRule="atLeast"/>
        </w:trPr>
        <w:tc>
          <w:tcPr>
            <w:tcW w:w="6233" w:type="dxa"/>
          </w:tcPr>
          <w:p>
            <w:pPr>
              <w:pStyle w:val="TableParagraph"/>
              <w:spacing w:line="288" w:lineRule="auto" w:before="1"/>
              <w:ind w:left="695" w:hanging="360"/>
              <w:rPr>
                <w:sz w:val="24"/>
              </w:rPr>
            </w:pPr>
            <w:r>
              <w:rPr>
                <w:sz w:val="24"/>
              </w:rPr>
              <w:t>c.</w:t>
            </w:r>
            <w:r>
              <w:rPr>
                <w:spacing w:val="80"/>
                <w:sz w:val="24"/>
              </w:rPr>
              <w:t> </w:t>
            </w:r>
            <w:r>
              <w:rPr>
                <w:sz w:val="24"/>
              </w:rPr>
              <w:t>Has</w:t>
            </w:r>
            <w:r>
              <w:rPr>
                <w:spacing w:val="-4"/>
                <w:sz w:val="24"/>
              </w:rPr>
              <w:t> </w:t>
            </w:r>
            <w:r>
              <w:rPr>
                <w:sz w:val="24"/>
              </w:rPr>
              <w:t>this</w:t>
            </w:r>
            <w:r>
              <w:rPr>
                <w:spacing w:val="-4"/>
                <w:sz w:val="24"/>
              </w:rPr>
              <w:t> </w:t>
            </w:r>
            <w:r>
              <w:rPr>
                <w:sz w:val="24"/>
              </w:rPr>
              <w:t>invention</w:t>
            </w:r>
            <w:r>
              <w:rPr>
                <w:spacing w:val="-5"/>
                <w:sz w:val="24"/>
              </w:rPr>
              <w:t> </w:t>
            </w:r>
            <w:r>
              <w:rPr>
                <w:sz w:val="24"/>
              </w:rPr>
              <w:t>been</w:t>
            </w:r>
            <w:r>
              <w:rPr>
                <w:spacing w:val="-5"/>
                <w:sz w:val="24"/>
              </w:rPr>
              <w:t> </w:t>
            </w:r>
            <w:r>
              <w:rPr>
                <w:sz w:val="24"/>
              </w:rPr>
              <w:t>publicly</w:t>
            </w:r>
            <w:r>
              <w:rPr>
                <w:spacing w:val="-5"/>
                <w:sz w:val="24"/>
              </w:rPr>
              <w:t> </w:t>
            </w:r>
            <w:r>
              <w:rPr>
                <w:sz w:val="24"/>
              </w:rPr>
              <w:t>disclosed</w:t>
            </w:r>
            <w:r>
              <w:rPr>
                <w:spacing w:val="-5"/>
                <w:sz w:val="24"/>
              </w:rPr>
              <w:t> </w:t>
            </w:r>
            <w:r>
              <w:rPr>
                <w:sz w:val="24"/>
              </w:rPr>
              <w:t>(e.g.,</w:t>
            </w:r>
            <w:r>
              <w:rPr>
                <w:spacing w:val="-5"/>
                <w:sz w:val="24"/>
              </w:rPr>
              <w:t> </w:t>
            </w:r>
            <w:r>
              <w:rPr>
                <w:sz w:val="24"/>
              </w:rPr>
              <w:t>paper </w:t>
            </w:r>
            <w:r>
              <w:rPr>
                <w:spacing w:val="-2"/>
                <w:sz w:val="24"/>
              </w:rPr>
              <w:t>presentation)?</w:t>
            </w:r>
          </w:p>
          <w:p>
            <w:pPr>
              <w:pStyle w:val="TableParagraph"/>
              <w:spacing w:line="288" w:lineRule="auto"/>
              <w:ind w:left="695" w:right="36"/>
              <w:rPr>
                <w:sz w:val="24"/>
              </w:rPr>
            </w:pPr>
            <w:r>
              <w:rPr>
                <w:sz w:val="24"/>
              </w:rPr>
              <w:t>If </w:t>
            </w:r>
            <w:r>
              <w:rPr>
                <w:b/>
                <w:sz w:val="24"/>
              </w:rPr>
              <w:t>yes</w:t>
            </w:r>
            <w:r>
              <w:rPr>
                <w:sz w:val="24"/>
              </w:rPr>
              <w:t>, provide details on title of publication, or presented,</w:t>
            </w:r>
            <w:r>
              <w:rPr>
                <w:spacing w:val="-9"/>
                <w:sz w:val="24"/>
              </w:rPr>
              <w:t> </w:t>
            </w:r>
            <w:r>
              <w:rPr>
                <w:sz w:val="24"/>
              </w:rPr>
              <w:t>Date</w:t>
            </w:r>
            <w:r>
              <w:rPr>
                <w:spacing w:val="-11"/>
                <w:sz w:val="24"/>
              </w:rPr>
              <w:t> </w:t>
            </w:r>
            <w:r>
              <w:rPr>
                <w:sz w:val="24"/>
              </w:rPr>
              <w:t>of</w:t>
            </w:r>
            <w:r>
              <w:rPr>
                <w:spacing w:val="-9"/>
                <w:sz w:val="24"/>
              </w:rPr>
              <w:t> </w:t>
            </w:r>
            <w:r>
              <w:rPr>
                <w:sz w:val="24"/>
              </w:rPr>
              <w:t>disclosure,</w:t>
            </w:r>
            <w:r>
              <w:rPr>
                <w:spacing w:val="-9"/>
                <w:sz w:val="24"/>
              </w:rPr>
              <w:t> </w:t>
            </w:r>
            <w:r>
              <w:rPr>
                <w:sz w:val="24"/>
              </w:rPr>
              <w:t>Conference</w:t>
            </w:r>
            <w:r>
              <w:rPr>
                <w:spacing w:val="-7"/>
                <w:sz w:val="24"/>
              </w:rPr>
              <w:t> </w:t>
            </w:r>
            <w:r>
              <w:rPr>
                <w:sz w:val="24"/>
              </w:rPr>
              <w:t>/Journal</w:t>
            </w:r>
          </w:p>
          <w:p>
            <w:pPr>
              <w:pStyle w:val="TableParagraph"/>
              <w:spacing w:before="1"/>
              <w:ind w:left="695"/>
              <w:rPr>
                <w:sz w:val="24"/>
              </w:rPr>
            </w:pPr>
            <w:r>
              <w:rPr>
                <w:sz w:val="24"/>
              </w:rPr>
              <w:t>(Attach</w:t>
            </w:r>
            <w:r>
              <w:rPr>
                <w:spacing w:val="-4"/>
                <w:sz w:val="24"/>
              </w:rPr>
              <w:t> </w:t>
            </w:r>
            <w:r>
              <w:rPr>
                <w:sz w:val="24"/>
              </w:rPr>
              <w:t>copies</w:t>
            </w:r>
            <w:r>
              <w:rPr>
                <w:spacing w:val="-2"/>
                <w:sz w:val="24"/>
              </w:rPr>
              <w:t> </w:t>
            </w:r>
            <w:r>
              <w:rPr>
                <w:sz w:val="24"/>
              </w:rPr>
              <w:t>or</w:t>
            </w:r>
            <w:r>
              <w:rPr>
                <w:spacing w:val="-3"/>
                <w:sz w:val="24"/>
              </w:rPr>
              <w:t> </w:t>
            </w:r>
            <w:r>
              <w:rPr>
                <w:sz w:val="24"/>
              </w:rPr>
              <w:t>drafts</w:t>
            </w:r>
            <w:r>
              <w:rPr>
                <w:spacing w:val="-2"/>
                <w:sz w:val="24"/>
              </w:rPr>
              <w:t> </w:t>
            </w:r>
            <w:r>
              <w:rPr>
                <w:sz w:val="24"/>
              </w:rPr>
              <w:t>if</w:t>
            </w:r>
            <w:r>
              <w:rPr>
                <w:spacing w:val="-3"/>
                <w:sz w:val="24"/>
              </w:rPr>
              <w:t> </w:t>
            </w:r>
            <w:r>
              <w:rPr>
                <w:spacing w:val="-2"/>
                <w:sz w:val="24"/>
              </w:rPr>
              <w:t>available)</w:t>
            </w:r>
          </w:p>
        </w:tc>
        <w:tc>
          <w:tcPr>
            <w:tcW w:w="3511" w:type="dxa"/>
          </w:tcPr>
          <w:p>
            <w:pPr>
              <w:pStyle w:val="TableParagraph"/>
              <w:rPr>
                <w:rFonts w:ascii="Calibri"/>
                <w:sz w:val="24"/>
              </w:rPr>
            </w:pPr>
          </w:p>
          <w:p>
            <w:pPr>
              <w:pStyle w:val="TableParagraph"/>
              <w:spacing w:before="70"/>
              <w:rPr>
                <w:rFonts w:ascii="Calibri"/>
                <w:sz w:val="24"/>
              </w:rPr>
            </w:pPr>
          </w:p>
          <w:p>
            <w:pPr>
              <w:pStyle w:val="TableParagraph"/>
              <w:ind w:right="1395"/>
              <w:jc w:val="right"/>
              <w:rPr>
                <w:sz w:val="24"/>
              </w:rPr>
            </w:pPr>
            <w:r>
              <w:rPr>
                <w:sz w:val="24"/>
              </w:rPr>
              <mc:AlternateContent>
                <mc:Choice Requires="wps">
                  <w:drawing>
                    <wp:anchor distT="0" distB="0" distL="0" distR="0" allowOverlap="1" layoutInCell="1" locked="0" behindDoc="1" simplePos="0" relativeHeight="487279104">
                      <wp:simplePos x="0" y="0"/>
                      <wp:positionH relativeFrom="column">
                        <wp:posOffset>897318</wp:posOffset>
                      </wp:positionH>
                      <wp:positionV relativeFrom="paragraph">
                        <wp:posOffset>16866</wp:posOffset>
                      </wp:positionV>
                      <wp:extent cx="149225" cy="14922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49225" cy="149225"/>
                                <a:chExt cx="149225" cy="149225"/>
                              </a:xfrm>
                            </wpg:grpSpPr>
                            <wps:wsp>
                              <wps:cNvPr id="104" name="Graphic 104"/>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1.328108pt;width:11.75pt;height:11.75pt;mso-position-horizontal-relative:column;mso-position-vertical-relative:paragraph;z-index:-16037376" id="docshapegroup101" coordorigin="1413,27" coordsize="235,235">
                      <v:rect style="position:absolute;left:1420;top:34;width:220;height:220" id="docshape102" filled="false" stroked="true" strokeweight=".75pt" strokecolor="#000000">
                        <v:stroke dashstyle="solid"/>
                      </v:rect>
                      <w10:wrap type="none"/>
                    </v:group>
                  </w:pict>
                </mc:Fallback>
              </mc:AlternateContent>
            </w:r>
            <w:r>
              <w:rPr>
                <w:spacing w:val="-5"/>
                <w:sz w:val="24"/>
              </w:rPr>
              <w:t>Yes</w:t>
            </w:r>
          </w:p>
        </w:tc>
        <w:tc>
          <w:tcPr>
            <w:tcW w:w="1911" w:type="dxa"/>
          </w:tcPr>
          <w:p>
            <w:pPr>
              <w:pStyle w:val="TableParagraph"/>
              <w:rPr>
                <w:rFonts w:ascii="Calibri"/>
                <w:sz w:val="24"/>
              </w:rPr>
            </w:pPr>
          </w:p>
          <w:p>
            <w:pPr>
              <w:pStyle w:val="TableParagraph"/>
              <w:spacing w:before="70"/>
              <w:rPr>
                <w:rFonts w:ascii="Calibri"/>
                <w:sz w:val="24"/>
              </w:rPr>
            </w:pPr>
          </w:p>
          <w:p>
            <w:pPr>
              <w:pStyle w:val="TableParagraph"/>
              <w:ind w:right="631"/>
              <w:jc w:val="right"/>
              <w:rPr>
                <w:sz w:val="24"/>
              </w:rPr>
            </w:pPr>
            <w:r>
              <w:rPr>
                <w:sz w:val="24"/>
              </w:rPr>
              <mc:AlternateContent>
                <mc:Choice Requires="wps">
                  <w:drawing>
                    <wp:anchor distT="0" distB="0" distL="0" distR="0" allowOverlap="1" layoutInCell="1" locked="0" behindDoc="1" simplePos="0" relativeHeight="487279616">
                      <wp:simplePos x="0" y="0"/>
                      <wp:positionH relativeFrom="column">
                        <wp:posOffset>406780</wp:posOffset>
                      </wp:positionH>
                      <wp:positionV relativeFrom="paragraph">
                        <wp:posOffset>-595</wp:posOffset>
                      </wp:positionV>
                      <wp:extent cx="396875" cy="18097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396875" cy="180975"/>
                                <a:chExt cx="396875" cy="180975"/>
                              </a:xfrm>
                            </wpg:grpSpPr>
                            <wps:wsp>
                              <wps:cNvPr id="106" name="Graphic 106"/>
                              <wps:cNvSpPr/>
                              <wps:spPr>
                                <a:xfrm>
                                  <a:off x="0" y="0"/>
                                  <a:ext cx="396875" cy="180975"/>
                                </a:xfrm>
                                <a:custGeom>
                                  <a:avLst/>
                                  <a:gdLst/>
                                  <a:ahLst/>
                                  <a:cxnLst/>
                                  <a:rect l="l" t="t" r="r" b="b"/>
                                  <a:pathLst>
                                    <a:path w="396875" h="180975">
                                      <a:moveTo>
                                        <a:pt x="396875" y="0"/>
                                      </a:moveTo>
                                      <a:lnTo>
                                        <a:pt x="0" y="0"/>
                                      </a:lnTo>
                                      <a:lnTo>
                                        <a:pt x="0" y="180975"/>
                                      </a:lnTo>
                                      <a:lnTo>
                                        <a:pt x="396875" y="180975"/>
                                      </a:lnTo>
                                      <a:lnTo>
                                        <a:pt x="396875" y="0"/>
                                      </a:lnTo>
                                      <a:close/>
                                    </a:path>
                                  </a:pathLst>
                                </a:custGeom>
                                <a:solidFill>
                                  <a:srgbClr val="FFFF00"/>
                                </a:solidFill>
                              </wps:spPr>
                              <wps:bodyPr wrap="square" lIns="0" tIns="0" rIns="0" bIns="0" rtlCol="0">
                                <a:prstTxWarp prst="textNoShape">
                                  <a:avLst/>
                                </a:prstTxWarp>
                                <a:noAutofit/>
                              </wps:bodyPr>
                            </wps:wsp>
                            <wps:wsp>
                              <wps:cNvPr id="107" name="Graphic 107"/>
                              <wps:cNvSpPr/>
                              <wps:spPr>
                                <a:xfrm>
                                  <a:off x="12700" y="22225"/>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046892pt;width:31.25pt;height:14.25pt;mso-position-horizontal-relative:column;mso-position-vertical-relative:paragraph;z-index:-16036864" id="docshapegroup103" coordorigin="641,-1" coordsize="625,285">
                      <v:rect style="position:absolute;left:640;top:-1;width:625;height:285" id="docshape104" filled="true" fillcolor="#ffff00" stroked="false">
                        <v:fill type="solid"/>
                      </v:rect>
                      <v:rect style="position:absolute;left:660;top:34;width:220;height:220" id="docshape105" filled="false" stroked="true" strokeweight=".75pt" strokecolor="#000000">
                        <v:stroke dashstyle="solid"/>
                      </v:rect>
                      <w10:wrap type="none"/>
                    </v:group>
                  </w:pict>
                </mc:Fallback>
              </mc:AlternateContent>
            </w:r>
            <w:r>
              <w:rPr>
                <w:spacing w:val="-5"/>
                <w:sz w:val="24"/>
              </w:rPr>
              <w:t>No</w:t>
            </w:r>
          </w:p>
        </w:tc>
      </w:tr>
      <w:tr>
        <w:trPr>
          <w:trHeight w:val="515" w:hRule="atLeast"/>
        </w:trPr>
        <w:tc>
          <w:tcPr>
            <w:tcW w:w="11655" w:type="dxa"/>
            <w:gridSpan w:val="3"/>
            <w:shd w:val="clear" w:color="auto" w:fill="D7D7D7"/>
          </w:tcPr>
          <w:p>
            <w:pPr>
              <w:pStyle w:val="TableParagraph"/>
              <w:spacing w:before="1"/>
              <w:ind w:left="470"/>
              <w:rPr>
                <w:b/>
                <w:sz w:val="24"/>
              </w:rPr>
            </w:pPr>
            <w:r>
              <w:rPr>
                <w:b/>
                <w:sz w:val="24"/>
              </w:rPr>
              <w:t>3.</w:t>
            </w:r>
            <w:r>
              <w:rPr>
                <w:b/>
                <w:spacing w:val="27"/>
                <w:sz w:val="24"/>
              </w:rPr>
              <w:t>  </w:t>
            </w:r>
            <w:r>
              <w:rPr>
                <w:b/>
                <w:sz w:val="24"/>
              </w:rPr>
              <w:t>Foreign Patent</w:t>
            </w:r>
            <w:r>
              <w:rPr>
                <w:b/>
                <w:spacing w:val="-1"/>
                <w:sz w:val="24"/>
              </w:rPr>
              <w:t> </w:t>
            </w:r>
            <w:r>
              <w:rPr>
                <w:b/>
                <w:spacing w:val="-2"/>
                <w:sz w:val="24"/>
              </w:rPr>
              <w:t>Protection</w:t>
            </w:r>
          </w:p>
        </w:tc>
      </w:tr>
      <w:tr>
        <w:trPr>
          <w:trHeight w:val="340" w:hRule="atLeast"/>
        </w:trPr>
        <w:tc>
          <w:tcPr>
            <w:tcW w:w="6233" w:type="dxa"/>
          </w:tcPr>
          <w:p>
            <w:pPr>
              <w:pStyle w:val="TableParagraph"/>
              <w:spacing w:before="6"/>
              <w:ind w:left="290"/>
              <w:rPr>
                <w:sz w:val="24"/>
              </w:rPr>
            </w:pPr>
            <w:r>
              <w:rPr>
                <w:rFonts w:ascii="Calibri"/>
                <w:sz w:val="22"/>
              </w:rPr>
              <w:t>a.</w:t>
            </w:r>
            <w:r>
              <w:rPr>
                <w:rFonts w:ascii="Calibri"/>
                <w:spacing w:val="47"/>
                <w:sz w:val="22"/>
              </w:rPr>
              <w:t>  </w:t>
            </w:r>
            <w:r>
              <w:rPr>
                <w:sz w:val="24"/>
              </w:rPr>
              <w:t>Do you</w:t>
            </w:r>
            <w:r>
              <w:rPr>
                <w:spacing w:val="-1"/>
                <w:sz w:val="24"/>
              </w:rPr>
              <w:t> </w:t>
            </w:r>
            <w:r>
              <w:rPr>
                <w:sz w:val="24"/>
              </w:rPr>
              <w:t>intend</w:t>
            </w:r>
            <w:r>
              <w:rPr>
                <w:spacing w:val="-1"/>
                <w:sz w:val="24"/>
              </w:rPr>
              <w:t> </w:t>
            </w:r>
            <w:r>
              <w:rPr>
                <w:sz w:val="24"/>
              </w:rPr>
              <w:t>to</w:t>
            </w:r>
            <w:r>
              <w:rPr>
                <w:spacing w:val="-2"/>
                <w:sz w:val="24"/>
              </w:rPr>
              <w:t> </w:t>
            </w:r>
            <w:r>
              <w:rPr>
                <w:sz w:val="24"/>
              </w:rPr>
              <w:t>pursue</w:t>
            </w:r>
            <w:r>
              <w:rPr>
                <w:spacing w:val="-3"/>
                <w:sz w:val="24"/>
              </w:rPr>
              <w:t> </w:t>
            </w:r>
            <w:r>
              <w:rPr>
                <w:sz w:val="24"/>
              </w:rPr>
              <w:t>International</w:t>
            </w:r>
            <w:r>
              <w:rPr>
                <w:spacing w:val="-3"/>
                <w:sz w:val="24"/>
              </w:rPr>
              <w:t> </w:t>
            </w:r>
            <w:r>
              <w:rPr>
                <w:sz w:val="24"/>
              </w:rPr>
              <w:t>Patent</w:t>
            </w:r>
            <w:r>
              <w:rPr>
                <w:spacing w:val="-3"/>
                <w:sz w:val="24"/>
              </w:rPr>
              <w:t> </w:t>
            </w:r>
            <w:r>
              <w:rPr>
                <w:spacing w:val="-2"/>
                <w:sz w:val="24"/>
              </w:rPr>
              <w:t>protection</w:t>
            </w:r>
          </w:p>
        </w:tc>
        <w:tc>
          <w:tcPr>
            <w:tcW w:w="3511" w:type="dxa"/>
          </w:tcPr>
          <w:p>
            <w:pPr>
              <w:pStyle w:val="TableParagraph"/>
              <w:spacing w:before="1"/>
              <w:ind w:right="1395"/>
              <w:jc w:val="right"/>
              <w:rPr>
                <w:sz w:val="24"/>
              </w:rPr>
            </w:pPr>
            <w:r>
              <w:rPr>
                <w:sz w:val="24"/>
              </w:rPr>
              <mc:AlternateContent>
                <mc:Choice Requires="wps">
                  <w:drawing>
                    <wp:anchor distT="0" distB="0" distL="0" distR="0" allowOverlap="1" layoutInCell="1" locked="0" behindDoc="1" simplePos="0" relativeHeight="487280128">
                      <wp:simplePos x="0" y="0"/>
                      <wp:positionH relativeFrom="column">
                        <wp:posOffset>897318</wp:posOffset>
                      </wp:positionH>
                      <wp:positionV relativeFrom="paragraph">
                        <wp:posOffset>17502</wp:posOffset>
                      </wp:positionV>
                      <wp:extent cx="149225" cy="14922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149225" cy="149225"/>
                                <a:chExt cx="149225" cy="149225"/>
                              </a:xfrm>
                            </wpg:grpSpPr>
                            <wps:wsp>
                              <wps:cNvPr id="109" name="Graphic 109"/>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1.378119pt;width:11.75pt;height:11.75pt;mso-position-horizontal-relative:column;mso-position-vertical-relative:paragraph;z-index:-16036352" id="docshapegroup106" coordorigin="1413,28" coordsize="235,235">
                      <v:rect style="position:absolute;left:1420;top:35;width:220;height:220" id="docshape107" filled="false" stroked="true" strokeweight=".75pt" strokecolor="#000000">
                        <v:stroke dashstyle="solid"/>
                      </v:rect>
                      <w10:wrap type="none"/>
                    </v:group>
                  </w:pict>
                </mc:Fallback>
              </mc:AlternateContent>
            </w:r>
            <w:r>
              <w:rPr>
                <w:spacing w:val="-5"/>
                <w:sz w:val="24"/>
              </w:rPr>
              <w:t>Yes</w:t>
            </w:r>
          </w:p>
        </w:tc>
        <w:tc>
          <w:tcPr>
            <w:tcW w:w="1911" w:type="dxa"/>
          </w:tcPr>
          <w:p>
            <w:pPr>
              <w:pStyle w:val="TableParagraph"/>
              <w:spacing w:before="1"/>
              <w:ind w:right="631"/>
              <w:jc w:val="right"/>
              <w:rPr>
                <w:sz w:val="24"/>
              </w:rPr>
            </w:pPr>
            <w:r>
              <w:rPr>
                <w:sz w:val="24"/>
              </w:rPr>
              <mc:AlternateContent>
                <mc:Choice Requires="wps">
                  <w:drawing>
                    <wp:anchor distT="0" distB="0" distL="0" distR="0" allowOverlap="1" layoutInCell="1" locked="0" behindDoc="1" simplePos="0" relativeHeight="487280640">
                      <wp:simplePos x="0" y="0"/>
                      <wp:positionH relativeFrom="column">
                        <wp:posOffset>406780</wp:posOffset>
                      </wp:positionH>
                      <wp:positionV relativeFrom="paragraph">
                        <wp:posOffset>39</wp:posOffset>
                      </wp:positionV>
                      <wp:extent cx="396875" cy="18097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396875" cy="180975"/>
                                <a:chExt cx="396875" cy="180975"/>
                              </a:xfrm>
                            </wpg:grpSpPr>
                            <wps:wsp>
                              <wps:cNvPr id="111" name="Graphic 111"/>
                              <wps:cNvSpPr/>
                              <wps:spPr>
                                <a:xfrm>
                                  <a:off x="0" y="0"/>
                                  <a:ext cx="396875" cy="180975"/>
                                </a:xfrm>
                                <a:custGeom>
                                  <a:avLst/>
                                  <a:gdLst/>
                                  <a:ahLst/>
                                  <a:cxnLst/>
                                  <a:rect l="l" t="t" r="r" b="b"/>
                                  <a:pathLst>
                                    <a:path w="396875" h="180975">
                                      <a:moveTo>
                                        <a:pt x="396875" y="0"/>
                                      </a:moveTo>
                                      <a:lnTo>
                                        <a:pt x="0" y="0"/>
                                      </a:lnTo>
                                      <a:lnTo>
                                        <a:pt x="0" y="180975"/>
                                      </a:lnTo>
                                      <a:lnTo>
                                        <a:pt x="396875" y="180975"/>
                                      </a:lnTo>
                                      <a:lnTo>
                                        <a:pt x="396875" y="0"/>
                                      </a:lnTo>
                                      <a:close/>
                                    </a:path>
                                  </a:pathLst>
                                </a:custGeom>
                                <a:solidFill>
                                  <a:srgbClr val="FFFF00"/>
                                </a:solidFill>
                              </wps:spPr>
                              <wps:bodyPr wrap="square" lIns="0" tIns="0" rIns="0" bIns="0" rtlCol="0">
                                <a:prstTxWarp prst="textNoShape">
                                  <a:avLst/>
                                </a:prstTxWarp>
                                <a:noAutofit/>
                              </wps:bodyPr>
                            </wps:wsp>
                            <wps:wsp>
                              <wps:cNvPr id="112" name="Graphic 112"/>
                              <wps:cNvSpPr/>
                              <wps:spPr>
                                <a:xfrm>
                                  <a:off x="12700" y="22225"/>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003119pt;width:31.25pt;height:14.25pt;mso-position-horizontal-relative:column;mso-position-vertical-relative:paragraph;z-index:-16035840" id="docshapegroup108" coordorigin="641,0" coordsize="625,285">
                      <v:rect style="position:absolute;left:640;top:0;width:625;height:285" id="docshape109" filled="true" fillcolor="#ffff00" stroked="false">
                        <v:fill type="solid"/>
                      </v:rect>
                      <v:rect style="position:absolute;left:660;top:35;width:220;height:220" id="docshape110" filled="false" stroked="true" strokeweight=".75pt" strokecolor="#000000">
                        <v:stroke dashstyle="solid"/>
                      </v:rect>
                      <w10:wrap type="none"/>
                    </v:group>
                  </w:pict>
                </mc:Fallback>
              </mc:AlternateContent>
            </w:r>
            <w:r>
              <w:rPr>
                <w:spacing w:val="-5"/>
                <w:sz w:val="24"/>
              </w:rPr>
              <w:t>No</w:t>
            </w:r>
          </w:p>
        </w:tc>
      </w:tr>
      <w:tr>
        <w:trPr>
          <w:trHeight w:val="335" w:hRule="atLeast"/>
        </w:trPr>
        <w:tc>
          <w:tcPr>
            <w:tcW w:w="11655" w:type="dxa"/>
            <w:gridSpan w:val="3"/>
          </w:tcPr>
          <w:p>
            <w:pPr>
              <w:pStyle w:val="TableParagraph"/>
              <w:tabs>
                <w:tab w:pos="7523" w:val="left" w:leader="none"/>
              </w:tabs>
              <w:spacing w:before="6"/>
              <w:ind w:left="110"/>
              <w:rPr>
                <w:sz w:val="24"/>
              </w:rPr>
            </w:pPr>
            <w:r>
              <w:rPr>
                <w:sz w:val="24"/>
              </w:rPr>
              <w:t>If</w:t>
            </w:r>
            <w:r>
              <w:rPr>
                <w:spacing w:val="55"/>
                <w:sz w:val="24"/>
              </w:rPr>
              <w:t> </w:t>
            </w:r>
            <w:r>
              <w:rPr>
                <w:sz w:val="24"/>
              </w:rPr>
              <w:t>yes,</w:t>
            </w:r>
            <w:r>
              <w:rPr>
                <w:spacing w:val="-2"/>
                <w:sz w:val="24"/>
              </w:rPr>
              <w:t> </w:t>
            </w:r>
            <w:r>
              <w:rPr>
                <w:sz w:val="24"/>
              </w:rPr>
              <w:t>list</w:t>
            </w:r>
            <w:r>
              <w:rPr>
                <w:spacing w:val="-3"/>
                <w:sz w:val="24"/>
              </w:rPr>
              <w:t> </w:t>
            </w:r>
            <w:r>
              <w:rPr>
                <w:sz w:val="24"/>
              </w:rPr>
              <w:t>the</w:t>
            </w:r>
            <w:r>
              <w:rPr>
                <w:spacing w:val="2"/>
                <w:sz w:val="24"/>
              </w:rPr>
              <w:t> </w:t>
            </w:r>
            <w:r>
              <w:rPr>
                <w:sz w:val="24"/>
              </w:rPr>
              <w:t>countries</w:t>
            </w:r>
            <w:r>
              <w:rPr>
                <w:spacing w:val="-1"/>
                <w:sz w:val="24"/>
              </w:rPr>
              <w:t> </w:t>
            </w:r>
            <w:r>
              <w:rPr>
                <w:sz w:val="24"/>
              </w:rPr>
              <w:t>in</w:t>
            </w:r>
            <w:r>
              <w:rPr>
                <w:spacing w:val="-1"/>
                <w:sz w:val="24"/>
              </w:rPr>
              <w:t> </w:t>
            </w:r>
            <w:r>
              <w:rPr>
                <w:sz w:val="24"/>
              </w:rPr>
              <w:t>which</w:t>
            </w:r>
            <w:r>
              <w:rPr>
                <w:spacing w:val="-2"/>
                <w:sz w:val="24"/>
              </w:rPr>
              <w:t> </w:t>
            </w:r>
            <w:r>
              <w:rPr>
                <w:sz w:val="24"/>
              </w:rPr>
              <w:t>you</w:t>
            </w:r>
            <w:r>
              <w:rPr>
                <w:spacing w:val="-1"/>
                <w:sz w:val="24"/>
              </w:rPr>
              <w:t> </w:t>
            </w:r>
            <w:r>
              <w:rPr>
                <w:sz w:val="24"/>
              </w:rPr>
              <w:t>want</w:t>
            </w:r>
            <w:r>
              <w:rPr>
                <w:spacing w:val="2"/>
                <w:sz w:val="24"/>
              </w:rPr>
              <w:t> </w:t>
            </w:r>
            <w:r>
              <w:rPr>
                <w:sz w:val="24"/>
              </w:rPr>
              <w:t>to</w:t>
            </w:r>
            <w:r>
              <w:rPr>
                <w:spacing w:val="-2"/>
                <w:sz w:val="24"/>
              </w:rPr>
              <w:t> </w:t>
            </w:r>
            <w:r>
              <w:rPr>
                <w:sz w:val="24"/>
              </w:rPr>
              <w:t>protect</w:t>
            </w:r>
            <w:r>
              <w:rPr>
                <w:spacing w:val="-3"/>
                <w:sz w:val="24"/>
              </w:rPr>
              <w:t> </w:t>
            </w:r>
            <w:r>
              <w:rPr>
                <w:sz w:val="24"/>
              </w:rPr>
              <w:t>your</w:t>
            </w:r>
            <w:r>
              <w:rPr>
                <w:spacing w:val="-1"/>
                <w:sz w:val="24"/>
              </w:rPr>
              <w:t> </w:t>
            </w:r>
            <w:r>
              <w:rPr>
                <w:spacing w:val="-2"/>
                <w:sz w:val="24"/>
              </w:rPr>
              <w:t>invention:</w:t>
            </w:r>
            <w:r>
              <w:rPr>
                <w:sz w:val="24"/>
              </w:rPr>
              <w:tab/>
            </w:r>
            <w:r>
              <w:rPr>
                <w:color w:val="808080"/>
                <w:sz w:val="24"/>
              </w:rPr>
              <w:t>[Leave</w:t>
            </w:r>
            <w:r>
              <w:rPr>
                <w:color w:val="808080"/>
                <w:spacing w:val="-7"/>
                <w:sz w:val="24"/>
              </w:rPr>
              <w:t> </w:t>
            </w:r>
            <w:r>
              <w:rPr>
                <w:color w:val="808080"/>
                <w:sz w:val="24"/>
              </w:rPr>
              <w:t>blank</w:t>
            </w:r>
            <w:r>
              <w:rPr>
                <w:color w:val="808080"/>
                <w:spacing w:val="-3"/>
                <w:sz w:val="24"/>
              </w:rPr>
              <w:t> </w:t>
            </w:r>
            <w:r>
              <w:rPr>
                <w:color w:val="808080"/>
                <w:sz w:val="24"/>
              </w:rPr>
              <w:t>if</w:t>
            </w:r>
            <w:r>
              <w:rPr>
                <w:color w:val="808080"/>
                <w:spacing w:val="-2"/>
                <w:sz w:val="24"/>
              </w:rPr>
              <w:t> unsure]</w:t>
            </w:r>
          </w:p>
        </w:tc>
      </w:tr>
    </w:tbl>
    <w:p>
      <w:pPr>
        <w:pStyle w:val="BodyText"/>
        <w:ind w:left="0"/>
        <w:rPr>
          <w:sz w:val="20"/>
        </w:rPr>
      </w:pPr>
    </w:p>
    <w:p>
      <w:pPr>
        <w:pStyle w:val="BodyText"/>
        <w:spacing w:before="33"/>
        <w:ind w:left="0"/>
        <w:rPr>
          <w:sz w:val="20"/>
        </w:rPr>
      </w:pPr>
    </w:p>
    <w:tbl>
      <w:tblPr>
        <w:tblW w:w="0" w:type="auto"/>
        <w:jc w:val="left"/>
        <w:tblInd w:w="3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410"/>
      </w:tblGrid>
      <w:tr>
        <w:trPr>
          <w:trHeight w:val="3618" w:hRule="atLeast"/>
        </w:trPr>
        <w:tc>
          <w:tcPr>
            <w:tcW w:w="11410" w:type="dxa"/>
            <w:tcBorders>
              <w:left w:val="single" w:sz="4" w:space="0" w:color="000000"/>
              <w:bottom w:val="single" w:sz="4" w:space="0" w:color="000000"/>
              <w:right w:val="single" w:sz="4" w:space="0" w:color="000000"/>
            </w:tcBorders>
          </w:tcPr>
          <w:p>
            <w:pPr>
              <w:pStyle w:val="TableParagraph"/>
              <w:numPr>
                <w:ilvl w:val="0"/>
                <w:numId w:val="7"/>
              </w:numPr>
              <w:tabs>
                <w:tab w:pos="830" w:val="left" w:leader="none"/>
              </w:tabs>
              <w:spacing w:line="275" w:lineRule="exact" w:before="0" w:after="0"/>
              <w:ind w:left="830" w:right="0" w:hanging="360"/>
              <w:jc w:val="left"/>
              <w:rPr>
                <w:b/>
                <w:sz w:val="24"/>
              </w:rPr>
            </w:pPr>
            <w:r>
              <w:rPr>
                <w:b/>
                <w:sz w:val="24"/>
              </w:rPr>
              <w:t>Funding &amp; Sponsorship</w:t>
              <w:br/>
              <w:br/>
              <w:t>Was this invention developed with any external funding or sponsorship?: No (Institutional Research &amp; Development, Sona College of Technology)</w:t>
              <w:br/>
              <w:br/>
              <w:t>Potential applications / Industries: Dairy farms, smallholder livestock cooperatives, rural veterinary hospitals, animal-health extension centers, precision livestock farming platforms, and livestock insurance agencies.</w:t>
              <w:br/>
              <w:br/>
              <w:t>Known Competing technologies: Proprietary RFID electronic ear tag systems, wearable IoT neck collars/accelerometers, sensor-network nodes, standalone desktop dairy registries, and computer-vision animal monitoring tools.</w:t>
              <w:br/>
              <w:br/>
              <w:t>3. Companies that may be interested in licensing this technology: Dairy cooperatives (e.g., AAVIN, Amul, NDDB, Hatsun), livestock herd management software companies, veterinary health providers, agricultural IoT solution providers, and cattle identification tag manufacturers.</w:t>
              <w:br/>
              <w:br/>
              <w:t>Principal investigator (PI): Mrs. J. Deepika</w:t>
              <w:br/>
              <w:br/>
              <w:t>Are there any third-party obligations (e.g. collaborations, industry partners (if yes, provide details): No</w:t>
            </w:r>
            <w:r>
              <w:rPr>
                <w:b/>
                <w:spacing w:val="-11"/>
                <w:sz w:val="24"/>
              </w:rPr>
            </w:r>
            <w:r>
              <w:rPr>
                <w:b/>
                <w:sz w:val="24"/>
              </w:rPr>
            </w:r>
            <w:r>
              <w:rPr>
                <w:b/>
                <w:spacing w:val="-10"/>
                <w:sz w:val="24"/>
              </w:rPr>
            </w:r>
            <w:r>
              <w:rPr>
                <w:b/>
                <w:spacing w:val="-2"/>
                <w:sz w:val="24"/>
              </w:rPr>
            </w:r>
          </w:p>
          <w:p>
            <w:pPr>
              <w:pStyle w:val="TableParagraph"/>
              <w:numPr>
                <w:ilvl w:val="1"/>
                <w:numId w:val="7"/>
              </w:numPr>
              <w:tabs>
                <w:tab w:pos="1550" w:val="left" w:leader="none"/>
              </w:tabs>
              <w:spacing w:line="240" w:lineRule="auto" w:before="239" w:after="0"/>
              <w:ind w:left="1550" w:right="0" w:hanging="360"/>
              <w:jc w:val="left"/>
              <w:rPr>
                <w:sz w:val="24"/>
              </w:rPr>
            </w:pPr>
            <w:r>
              <w:rPr>
                <w:spacing w:val="-2"/>
                <w:sz w:val="24"/>
              </w:rPr>
            </w:r>
            <w:r>
              <w:rPr>
                <w:sz w:val="24"/>
              </w:rPr>
            </w:r>
            <w:r>
              <w:rPr>
                <w:spacing w:val="-2"/>
                <w:sz w:val="24"/>
              </w:rPr>
            </w:r>
            <w:r>
              <w:rPr>
                <w:sz w:val="24"/>
              </w:rPr>
            </w:r>
            <w:r>
              <w:rPr>
                <w:spacing w:val="-2"/>
                <w:sz w:val="24"/>
              </w:rPr>
            </w:r>
            <w:r>
              <w:rPr>
                <w:spacing w:val="-7"/>
                <w:sz w:val="24"/>
              </w:rPr>
            </w:r>
            <w:r>
              <w:rPr>
                <w:spacing w:val="-2"/>
                <w:sz w:val="24"/>
              </w:rPr>
            </w:r>
            <w:r>
              <w:rPr>
                <w:spacing w:val="-7"/>
                <w:sz w:val="24"/>
              </w:rPr>
            </w:r>
            <w:r>
              <w:rPr>
                <w:spacing w:val="-2"/>
                <w:sz w:val="24"/>
              </w:rPr>
            </w:r>
            <w:r>
              <w:rPr>
                <w:spacing w:val="-1"/>
                <w:sz w:val="24"/>
              </w:rPr>
            </w:r>
            <w:r>
              <w:rPr>
                <w:spacing w:val="-2"/>
                <w:sz w:val="24"/>
              </w:rPr>
            </w:r>
            <w:r>
              <w:rPr>
                <w:spacing w:val="-8"/>
                <w:sz w:val="24"/>
              </w:rPr>
            </w:r>
            <w:r>
              <w:rPr>
                <w:spacing w:val="-2"/>
                <w:sz w:val="24"/>
              </w:rPr>
            </w:r>
            <w:r>
              <w:rPr>
                <w:spacing w:val="-4"/>
                <w:sz w:val="24"/>
              </w:rPr>
            </w:r>
            <w:r>
              <w:rPr>
                <w:spacing w:val="-5"/>
                <w:sz w:val="24"/>
              </w:rPr>
            </w:r>
          </w:p>
          <w:p>
            <w:pPr>
              <w:pStyle w:val="TableParagraph"/>
              <w:numPr>
                <w:ilvl w:val="1"/>
                <w:numId w:val="7"/>
              </w:numPr>
              <w:tabs>
                <w:tab w:pos="1550" w:val="left" w:leader="none"/>
              </w:tabs>
              <w:spacing w:line="240" w:lineRule="auto" w:before="244" w:after="0"/>
              <w:ind w:left="1550" w:right="0" w:hanging="360"/>
              <w:jc w:val="left"/>
              <w:rPr>
                <w:sz w:val="24"/>
              </w:rPr>
            </w:pPr>
            <w:r>
              <w:rPr>
                <w:spacing w:val="-2"/>
                <w:sz w:val="24"/>
              </w:rPr>
            </w:r>
            <w:r>
              <w:rPr>
                <w:spacing w:val="-4"/>
                <w:sz w:val="24"/>
              </w:rPr>
            </w:r>
            <w:r>
              <w:rPr>
                <w:spacing w:val="-2"/>
                <w:sz w:val="24"/>
              </w:rPr>
            </w:r>
            <w:r>
              <w:rPr>
                <w:spacing w:val="-4"/>
                <w:sz w:val="24"/>
              </w:rPr>
            </w:r>
            <w:r>
              <w:rPr>
                <w:spacing w:val="-2"/>
                <w:sz w:val="24"/>
              </w:rPr>
            </w:r>
            <w:r>
              <w:rPr>
                <w:spacing w:val="-4"/>
                <w:sz w:val="24"/>
              </w:rPr>
            </w:r>
            <w:r>
              <w:rPr>
                <w:spacing w:val="-2"/>
                <w:sz w:val="24"/>
              </w:rPr>
            </w:r>
            <w:r>
              <w:rPr>
                <w:spacing w:val="-6"/>
                <w:sz w:val="24"/>
              </w:rPr>
            </w:r>
            <w:r>
              <w:rPr>
                <w:spacing w:val="-10"/>
                <w:sz w:val="24"/>
              </w:rPr>
            </w:r>
          </w:p>
          <w:p>
            <w:pPr>
              <w:pStyle w:val="TableParagraph"/>
              <w:numPr>
                <w:ilvl w:val="1"/>
                <w:numId w:val="7"/>
              </w:numPr>
              <w:tabs>
                <w:tab w:pos="1550" w:val="left" w:leader="none"/>
              </w:tabs>
              <w:spacing w:line="240" w:lineRule="auto" w:before="239" w:after="0"/>
              <w:ind w:left="1550" w:right="0" w:hanging="360"/>
              <w:jc w:val="left"/>
              <w:rPr>
                <w:sz w:val="24"/>
              </w:rPr>
            </w:pPr>
            <w:r>
              <w:rPr>
                <w:sz w:val="24"/>
              </w:rPr>
            </w:r>
            <w:r>
              <w:rPr>
                <w:spacing w:val="-14"/>
                <w:sz w:val="24"/>
              </w:rPr>
            </w:r>
            <w:r>
              <w:rPr>
                <w:sz w:val="24"/>
              </w:rPr>
            </w:r>
            <w:r>
              <w:rPr>
                <w:spacing w:val="-11"/>
                <w:sz w:val="24"/>
              </w:rPr>
            </w:r>
            <w:r>
              <w:rPr>
                <w:sz w:val="24"/>
              </w:rPr>
            </w:r>
            <w:r>
              <w:rPr>
                <w:spacing w:val="-13"/>
                <w:sz w:val="24"/>
              </w:rPr>
            </w:r>
            <w:r>
              <w:rPr>
                <w:sz w:val="24"/>
              </w:rPr>
            </w:r>
            <w:r>
              <w:rPr>
                <w:spacing w:val="-15"/>
                <w:sz w:val="24"/>
              </w:rPr>
            </w:r>
            <w:r>
              <w:rPr>
                <w:sz w:val="24"/>
              </w:rPr>
            </w:r>
            <w:r>
              <w:rPr>
                <w:spacing w:val="-9"/>
                <w:sz w:val="24"/>
              </w:rPr>
            </w:r>
            <w:r>
              <w:rPr>
                <w:spacing w:val="-10"/>
                <w:sz w:val="24"/>
              </w:rPr>
            </w:r>
          </w:p>
          <w:p>
            <w:pPr>
              <w:pStyle w:val="TableParagraph"/>
              <w:numPr>
                <w:ilvl w:val="1"/>
                <w:numId w:val="7"/>
              </w:numPr>
              <w:tabs>
                <w:tab w:pos="1550" w:val="left" w:leader="none"/>
              </w:tabs>
              <w:spacing w:line="240" w:lineRule="auto" w:before="244" w:after="0"/>
              <w:ind w:left="1550" w:right="0" w:hanging="360"/>
              <w:jc w:val="left"/>
              <w:rPr>
                <w:sz w:val="24"/>
              </w:rPr>
            </w:pPr>
            <w:r>
              <w:rPr>
                <w:spacing w:val="-2"/>
                <w:sz w:val="24"/>
              </w:rPr>
            </w:r>
            <w:r>
              <w:rPr>
                <w:spacing w:val="-5"/>
                <w:sz w:val="24"/>
              </w:rPr>
            </w:r>
            <w:r>
              <w:rPr>
                <w:spacing w:val="-2"/>
                <w:sz w:val="24"/>
              </w:rPr>
            </w:r>
            <w:r>
              <w:rPr>
                <w:spacing w:val="-4"/>
                <w:sz w:val="24"/>
              </w:rPr>
            </w:r>
            <w:r>
              <w:rPr>
                <w:spacing w:val="-2"/>
                <w:sz w:val="24"/>
              </w:rPr>
            </w:r>
            <w:r>
              <w:rPr>
                <w:spacing w:val="-3"/>
                <w:sz w:val="24"/>
              </w:rPr>
            </w:r>
            <w:r>
              <w:rPr>
                <w:spacing w:val="-2"/>
                <w:sz w:val="24"/>
              </w:rPr>
            </w:r>
            <w:r>
              <w:rPr>
                <w:spacing w:val="-6"/>
                <w:sz w:val="24"/>
              </w:rPr>
            </w:r>
            <w:r>
              <w:rPr>
                <w:spacing w:val="-10"/>
                <w:sz w:val="24"/>
              </w:rPr>
            </w:r>
          </w:p>
          <w:p>
            <w:pPr>
              <w:pStyle w:val="TableParagraph"/>
              <w:numPr>
                <w:ilvl w:val="1"/>
                <w:numId w:val="7"/>
              </w:numPr>
              <w:tabs>
                <w:tab w:pos="1550" w:val="left" w:leader="none"/>
              </w:tabs>
              <w:spacing w:line="240" w:lineRule="auto" w:before="239" w:after="0"/>
              <w:ind w:left="1550" w:right="0" w:hanging="360"/>
              <w:jc w:val="left"/>
              <w:rPr>
                <w:sz w:val="24"/>
              </w:rPr>
            </w:pPr>
            <w:r>
              <w:rPr>
                <w:spacing w:val="-2"/>
                <w:sz w:val="24"/>
              </w:rPr>
            </w:r>
            <w:r>
              <w:rPr>
                <w:spacing w:val="-10"/>
                <w:sz w:val="24"/>
              </w:rPr>
            </w:r>
            <w:r>
              <w:rPr>
                <w:spacing w:val="-2"/>
                <w:sz w:val="24"/>
              </w:rPr>
            </w:r>
            <w:r>
              <w:rPr>
                <w:spacing w:val="-3"/>
                <w:sz w:val="24"/>
              </w:rPr>
            </w:r>
            <w:r>
              <w:rPr>
                <w:spacing w:val="-2"/>
                <w:sz w:val="24"/>
              </w:rPr>
            </w:r>
            <w:r>
              <w:rPr>
                <w:spacing w:val="-1"/>
                <w:sz w:val="24"/>
              </w:rPr>
            </w:r>
            <w:r>
              <w:rPr>
                <w:spacing w:val="-2"/>
                <w:sz w:val="24"/>
              </w:rPr>
            </w:r>
            <w:r>
              <w:rPr>
                <w:spacing w:val="-5"/>
                <w:sz w:val="24"/>
              </w:rPr>
            </w:r>
            <w:r>
              <w:rPr>
                <w:spacing w:val="-2"/>
                <w:sz w:val="24"/>
              </w:rPr>
            </w:r>
            <w:r>
              <w:rPr>
                <w:spacing w:val="-7"/>
                <w:sz w:val="24"/>
              </w:rPr>
            </w:r>
            <w:r>
              <w:rPr>
                <w:spacing w:val="-2"/>
                <w:sz w:val="24"/>
              </w:rPr>
            </w:r>
            <w:r>
              <w:rPr>
                <w:spacing w:val="-5"/>
                <w:sz w:val="24"/>
              </w:rPr>
            </w:r>
            <w:r>
              <w:rPr>
                <w:spacing w:val="-2"/>
                <w:sz w:val="24"/>
              </w:rPr>
            </w:r>
            <w:r>
              <w:rPr>
                <w:sz w:val="24"/>
              </w:rPr>
            </w:r>
            <w:r>
              <w:rPr>
                <w:spacing w:val="-2"/>
                <w:sz w:val="24"/>
              </w:rPr>
            </w:r>
            <w:r>
              <w:rPr>
                <w:spacing w:val="-1"/>
                <w:sz w:val="24"/>
              </w:rPr>
            </w:r>
            <w:r>
              <w:rPr>
                <w:spacing w:val="-2"/>
                <w:sz w:val="24"/>
              </w:rPr>
            </w:r>
            <w:r>
              <w:rPr>
                <w:spacing w:val="-7"/>
                <w:sz w:val="24"/>
              </w:rPr>
            </w:r>
            <w:r>
              <w:rPr>
                <w:spacing w:val="-2"/>
                <w:sz w:val="24"/>
              </w:rPr>
            </w:r>
            <w:r>
              <w:rPr>
                <w:spacing w:val="-4"/>
                <w:sz w:val="24"/>
              </w:rPr>
            </w:r>
            <w:r>
              <w:rPr>
                <w:spacing w:val="-2"/>
                <w:sz w:val="24"/>
              </w:rPr>
            </w:r>
            <w:r>
              <w:rPr>
                <w:spacing w:val="-7"/>
                <w:sz w:val="24"/>
              </w:rPr>
            </w:r>
            <w:r>
              <w:rPr>
                <w:spacing w:val="-2"/>
                <w:sz w:val="24"/>
              </w:rPr>
            </w:r>
            <w:r>
              <w:rPr>
                <w:spacing w:val="-1"/>
                <w:sz w:val="24"/>
              </w:rPr>
            </w:r>
            <w:r>
              <w:rPr>
                <w:spacing w:val="-2"/>
                <w:sz w:val="24"/>
              </w:rPr>
            </w:r>
            <w:r>
              <w:rPr>
                <w:spacing w:val="-7"/>
                <w:sz w:val="24"/>
              </w:rPr>
            </w:r>
            <w:r>
              <w:rPr>
                <w:spacing w:val="-2"/>
                <w:sz w:val="24"/>
              </w:rPr>
            </w:r>
          </w:p>
        </w:tc>
      </w:tr>
      <w:tr>
        <w:trPr>
          <w:trHeight w:val="2821" w:hRule="atLeast"/>
        </w:trPr>
        <w:tc>
          <w:tcPr>
            <w:tcW w:w="11410" w:type="dxa"/>
            <w:tcBorders>
              <w:top w:val="single" w:sz="4" w:space="0" w:color="000000"/>
              <w:left w:val="single" w:sz="4" w:space="0" w:color="000000"/>
              <w:bottom w:val="single" w:sz="4" w:space="0" w:color="000000"/>
              <w:right w:val="single" w:sz="4" w:space="0" w:color="000000"/>
            </w:tcBorders>
          </w:tcPr>
          <w:p>
            <w:pPr>
              <w:pStyle w:val="TableParagraph"/>
              <w:numPr>
                <w:ilvl w:val="0"/>
                <w:numId w:val="8"/>
              </w:numPr>
              <w:tabs>
                <w:tab w:pos="830" w:val="left" w:leader="none"/>
              </w:tabs>
              <w:spacing w:line="240" w:lineRule="auto" w:before="1" w:after="0"/>
              <w:ind w:left="830" w:right="0" w:hanging="360"/>
              <w:jc w:val="left"/>
              <w:rPr>
                <w:b/>
                <w:sz w:val="24"/>
              </w:rPr>
            </w:pPr>
            <w:r>
              <w:rPr>
                <w:b/>
                <w:spacing w:val="-2"/>
                <w:sz w:val="24"/>
              </w:rPr>
              <w:t>Commercial potential:</w:t>
              <w:br/>
              <w:br/>
              <w:t>Potential applications / Industries: Precision livestock farming, cooperative milk production societies, rural veterinary health extension networks, automated cattle insurance validation, and commercial dairy herd health management.</w:t>
              <w:br/>
              <w:br/>
              <w:t>Known Competing technologies: Proprietary RFID ear tags with costly readers, high-cost wearable IoT neck collars, manual paper-based health ledgers, and standalone herd software lacking adaptive multivariate anomaly analytics.</w:t>
            </w:r>
            <w:r>
              <w:rPr>
                <w:b/>
                <w:spacing w:val="-5"/>
                <w:sz w:val="24"/>
              </w:rPr>
            </w:r>
            <w:r>
              <w:rPr>
                <w:b/>
                <w:spacing w:val="-2"/>
                <w:sz w:val="24"/>
              </w:rPr>
            </w:r>
          </w:p>
          <w:p>
            <w:pPr>
              <w:pStyle w:val="TableParagraph"/>
              <w:numPr>
                <w:ilvl w:val="1"/>
                <w:numId w:val="8"/>
              </w:numPr>
              <w:tabs>
                <w:tab w:pos="1551" w:val="left" w:leader="none"/>
              </w:tabs>
              <w:spacing w:line="276" w:lineRule="auto" w:before="244" w:after="0"/>
              <w:ind w:left="1551" w:right="288" w:hanging="361"/>
              <w:jc w:val="left"/>
              <w:rPr>
                <w:sz w:val="24"/>
              </w:rPr>
            </w:pPr>
            <w:r>
              <w:rPr>
                <w:b/>
                <w:sz w:val="24"/>
              </w:rPr>
            </w:r>
            <w:r>
              <w:rPr>
                <w:b/>
                <w:spacing w:val="-4"/>
                <w:sz w:val="24"/>
              </w:rPr>
            </w:r>
            <w:r>
              <w:rPr>
                <w:b/>
                <w:sz w:val="24"/>
              </w:rPr>
            </w:r>
            <w:r>
              <w:rPr>
                <w:b/>
                <w:spacing w:val="-1"/>
                <w:sz w:val="24"/>
              </w:rPr>
            </w:r>
            <w:r>
              <w:rPr>
                <w:b/>
                <w:sz w:val="24"/>
              </w:rPr>
            </w:r>
            <w:r>
              <w:rPr>
                <w:b/>
                <w:spacing w:val="-9"/>
                <w:sz w:val="24"/>
              </w:rPr>
            </w:r>
            <w:r>
              <w:rPr>
                <w:b/>
                <w:sz w:val="24"/>
              </w:rPr>
            </w:r>
            <w:r>
              <w:rPr>
                <w:b/>
                <w:spacing w:val="-10"/>
                <w:sz w:val="24"/>
              </w:rPr>
            </w:r>
            <w:r>
              <w:rPr>
                <w:sz w:val="24"/>
              </w:rPr>
            </w:r>
            <w:r>
              <w:rPr>
                <w:spacing w:val="-4"/>
                <w:sz w:val="24"/>
              </w:rPr>
            </w:r>
            <w:r>
              <w:rPr>
                <w:sz w:val="24"/>
              </w:rPr>
            </w:r>
            <w:r>
              <w:rPr>
                <w:spacing w:val="-8"/>
                <w:sz w:val="24"/>
              </w:rPr>
            </w:r>
            <w:r>
              <w:rPr>
                <w:sz w:val="24"/>
              </w:rPr>
            </w:r>
            <w:r>
              <w:rPr>
                <w:spacing w:val="-2"/>
                <w:sz w:val="24"/>
              </w:rPr>
            </w:r>
            <w:r>
              <w:rPr>
                <w:sz w:val="24"/>
              </w:rPr>
            </w:r>
            <w:r>
              <w:rPr>
                <w:spacing w:val="-9"/>
                <w:sz w:val="24"/>
              </w:rPr>
            </w:r>
            <w:r>
              <w:rPr>
                <w:sz w:val="24"/>
              </w:rPr>
            </w:r>
            <w:r>
              <w:rPr>
                <w:spacing w:val="-8"/>
                <w:sz w:val="24"/>
              </w:rPr>
            </w:r>
            <w:r>
              <w:rPr>
                <w:sz w:val="24"/>
              </w:rPr>
            </w:r>
            <w:r>
              <w:rPr>
                <w:spacing w:val="-8"/>
                <w:sz w:val="24"/>
              </w:rPr>
            </w:r>
            <w:r>
              <w:rPr>
                <w:sz w:val="24"/>
              </w:rPr>
            </w:r>
            <w:r>
              <w:rPr>
                <w:spacing w:val="-4"/>
                <w:sz w:val="24"/>
              </w:rPr>
            </w:r>
            <w:r>
              <w:rPr>
                <w:sz w:val="24"/>
              </w:rPr>
            </w:r>
            <w:r>
              <w:rPr>
                <w:spacing w:val="-2"/>
                <w:sz w:val="24"/>
              </w:rPr>
            </w:r>
            <w:r>
              <w:rPr>
                <w:spacing w:val="-3"/>
                <w:sz w:val="24"/>
              </w:rPr>
            </w:r>
            <w:r>
              <w:rPr>
                <w:spacing w:val="-2"/>
                <w:sz w:val="24"/>
              </w:rPr>
            </w:r>
            <w:r>
              <w:rPr>
                <w:spacing w:val="-3"/>
                <w:sz w:val="24"/>
              </w:rPr>
            </w:r>
            <w:r>
              <w:rPr>
                <w:spacing w:val="-2"/>
                <w:sz w:val="24"/>
              </w:rPr>
            </w:r>
            <w:r>
              <w:rPr>
                <w:spacing w:val="-7"/>
                <w:sz w:val="24"/>
              </w:rPr>
            </w:r>
            <w:r>
              <w:rPr>
                <w:spacing w:val="-2"/>
                <w:sz w:val="24"/>
              </w:rPr>
            </w:r>
            <w:r>
              <w:rPr>
                <w:spacing w:val="-7"/>
                <w:sz w:val="24"/>
              </w:rPr>
            </w:r>
            <w:r>
              <w:rPr>
                <w:spacing w:val="-2"/>
                <w:sz w:val="24"/>
              </w:rPr>
            </w:r>
            <w:r>
              <w:rPr>
                <w:spacing w:val="-12"/>
                <w:sz w:val="24"/>
              </w:rPr>
            </w:r>
            <w:r>
              <w:rPr>
                <w:spacing w:val="-2"/>
                <w:sz w:val="24"/>
              </w:rPr>
            </w:r>
            <w:r>
              <w:rPr>
                <w:spacing w:val="-7"/>
                <w:sz w:val="24"/>
              </w:rPr>
            </w:r>
            <w:r>
              <w:rPr>
                <w:spacing w:val="-2"/>
                <w:sz w:val="24"/>
              </w:rPr>
            </w:r>
            <w:r>
              <w:rPr>
                <w:spacing w:val="-3"/>
                <w:sz w:val="24"/>
              </w:rPr>
            </w:r>
            <w:r>
              <w:rPr>
                <w:spacing w:val="-2"/>
                <w:sz w:val="24"/>
              </w:rPr>
            </w:r>
            <w:r>
              <w:rPr>
                <w:spacing w:val="-7"/>
                <w:sz w:val="24"/>
              </w:rPr>
            </w:r>
            <w:r>
              <w:rPr>
                <w:spacing w:val="-2"/>
                <w:sz w:val="24"/>
              </w:rPr>
            </w:r>
            <w:r>
              <w:rPr>
                <w:spacing w:val="-7"/>
                <w:sz w:val="24"/>
              </w:rPr>
            </w:r>
            <w:r>
              <w:rPr>
                <w:spacing w:val="-2"/>
                <w:sz w:val="24"/>
              </w:rPr>
            </w:r>
            <w:r>
              <w:rPr>
                <w:sz w:val="24"/>
              </w:rPr>
            </w:r>
          </w:p>
          <w:p>
            <w:pPr>
              <w:pStyle w:val="TableParagraph"/>
              <w:numPr>
                <w:ilvl w:val="1"/>
                <w:numId w:val="8"/>
              </w:numPr>
              <w:tabs>
                <w:tab w:pos="1551" w:val="left" w:leader="none"/>
              </w:tabs>
              <w:spacing w:line="276" w:lineRule="auto" w:before="198" w:after="0"/>
              <w:ind w:left="1551" w:right="295" w:hanging="361"/>
              <w:jc w:val="left"/>
              <w:rPr>
                <w:sz w:val="24"/>
              </w:rPr>
            </w:pPr>
            <w:r>
              <w:rPr>
                <w:b/>
                <w:sz w:val="24"/>
              </w:rPr>
            </w:r>
            <w:r>
              <w:rPr>
                <w:b/>
                <w:spacing w:val="-5"/>
                <w:sz w:val="24"/>
              </w:rPr>
            </w:r>
            <w:r>
              <w:rPr>
                <w:b/>
                <w:sz w:val="24"/>
              </w:rPr>
            </w:r>
            <w:r>
              <w:rPr>
                <w:b/>
                <w:spacing w:val="-7"/>
                <w:sz w:val="24"/>
              </w:rPr>
            </w:r>
            <w:r>
              <w:rPr>
                <w:b/>
                <w:sz w:val="24"/>
              </w:rPr>
            </w:r>
            <w:r>
              <w:rPr>
                <w:b/>
                <w:spacing w:val="-14"/>
                <w:sz w:val="24"/>
              </w:rPr>
            </w:r>
            <w:r>
              <w:rPr>
                <w:sz w:val="24"/>
              </w:rPr>
            </w:r>
            <w:r>
              <w:rPr>
                <w:spacing w:val="-1"/>
                <w:sz w:val="24"/>
              </w:rPr>
            </w:r>
            <w:r>
              <w:rPr>
                <w:sz w:val="24"/>
              </w:rPr>
            </w:r>
            <w:r>
              <w:rPr>
                <w:spacing w:val="-7"/>
                <w:sz w:val="24"/>
              </w:rPr>
            </w:r>
            <w:r>
              <w:rPr>
                <w:sz w:val="24"/>
              </w:rPr>
            </w:r>
            <w:r>
              <w:rPr>
                <w:spacing w:val="-3"/>
                <w:sz w:val="24"/>
              </w:rPr>
            </w:r>
            <w:r>
              <w:rPr>
                <w:sz w:val="24"/>
              </w:rPr>
            </w:r>
            <w:r>
              <w:rPr>
                <w:spacing w:val="-8"/>
                <w:sz w:val="24"/>
              </w:rPr>
            </w:r>
            <w:r>
              <w:rPr>
                <w:sz w:val="24"/>
              </w:rPr>
            </w:r>
            <w:r>
              <w:rPr>
                <w:spacing w:val="-8"/>
                <w:sz w:val="24"/>
              </w:rPr>
            </w:r>
            <w:r>
              <w:rPr>
                <w:sz w:val="24"/>
              </w:rPr>
            </w:r>
            <w:r>
              <w:rPr>
                <w:spacing w:val="-2"/>
                <w:sz w:val="24"/>
              </w:rPr>
            </w:r>
            <w:r>
              <w:rPr>
                <w:spacing w:val="-6"/>
                <w:sz w:val="24"/>
              </w:rPr>
            </w:r>
            <w:r>
              <w:rPr>
                <w:spacing w:val="-2"/>
                <w:sz w:val="24"/>
              </w:rPr>
            </w:r>
            <w:r>
              <w:rPr>
                <w:spacing w:val="-7"/>
                <w:sz w:val="24"/>
              </w:rPr>
            </w:r>
            <w:r>
              <w:rPr>
                <w:spacing w:val="-2"/>
                <w:sz w:val="24"/>
              </w:rPr>
            </w:r>
            <w:r>
              <w:rPr>
                <w:spacing w:val="-4"/>
                <w:sz w:val="24"/>
              </w:rPr>
            </w:r>
            <w:r>
              <w:rPr>
                <w:spacing w:val="-2"/>
                <w:sz w:val="24"/>
              </w:rPr>
            </w:r>
            <w:r>
              <w:rPr>
                <w:spacing w:val="-4"/>
                <w:sz w:val="24"/>
              </w:rPr>
            </w:r>
            <w:r>
              <w:rPr>
                <w:spacing w:val="-2"/>
                <w:sz w:val="24"/>
              </w:rPr>
            </w:r>
            <w:r>
              <w:rPr>
                <w:spacing w:val="-11"/>
                <w:sz w:val="24"/>
              </w:rPr>
            </w:r>
            <w:r>
              <w:rPr>
                <w:spacing w:val="-2"/>
                <w:sz w:val="24"/>
              </w:rPr>
            </w:r>
            <w:r>
              <w:rPr>
                <w:spacing w:val="-6"/>
                <w:sz w:val="24"/>
              </w:rPr>
            </w:r>
            <w:r>
              <w:rPr>
                <w:spacing w:val="-2"/>
                <w:sz w:val="24"/>
              </w:rPr>
            </w:r>
            <w:r>
              <w:rPr>
                <w:spacing w:val="-7"/>
                <w:sz w:val="24"/>
              </w:rPr>
            </w:r>
            <w:r>
              <w:rPr>
                <w:spacing w:val="-2"/>
                <w:sz w:val="24"/>
              </w:rPr>
            </w:r>
            <w:r>
              <w:rPr>
                <w:spacing w:val="-6"/>
                <w:sz w:val="24"/>
              </w:rPr>
            </w:r>
            <w:r>
              <w:rPr>
                <w:spacing w:val="-2"/>
                <w:sz w:val="24"/>
              </w:rPr>
            </w:r>
            <w:r>
              <w:rPr>
                <w:spacing w:val="-4"/>
                <w:sz w:val="24"/>
              </w:rPr>
            </w:r>
            <w:r>
              <w:rPr>
                <w:spacing w:val="-2"/>
                <w:sz w:val="24"/>
              </w:rPr>
            </w:r>
            <w:r>
              <w:rPr>
                <w:spacing w:val="-7"/>
                <w:sz w:val="24"/>
              </w:rPr>
            </w:r>
            <w:r>
              <w:rPr>
                <w:spacing w:val="-2"/>
                <w:sz w:val="24"/>
              </w:rPr>
            </w:r>
            <w:r>
              <w:rPr>
                <w:spacing w:val="-6"/>
                <w:sz w:val="24"/>
              </w:rPr>
            </w:r>
            <w:r>
              <w:rPr>
                <w:spacing w:val="-2"/>
                <w:sz w:val="24"/>
              </w:rPr>
            </w:r>
            <w:r>
              <w:rPr>
                <w:sz w:val="24"/>
              </w:rPr>
            </w:r>
          </w:p>
        </w:tc>
      </w:tr>
    </w:tbl>
    <w:p>
      <w:pPr>
        <w:pStyle w:val="TableParagraph"/>
        <w:spacing w:after="0" w:line="276" w:lineRule="auto"/>
        <w:jc w:val="left"/>
        <w:rPr>
          <w:sz w:val="24"/>
        </w:rPr>
        <w:sectPr>
          <w:pgSz w:w="12240" w:h="15840"/>
          <w:pgMar w:header="0" w:footer="1081" w:top="1820" w:bottom="1320" w:left="0" w:right="0"/>
        </w:sectPr>
      </w:pPr>
    </w:p>
    <w:tbl>
      <w:tblPr>
        <w:tblW w:w="0" w:type="auto"/>
        <w:jc w:val="left"/>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
        <w:gridCol w:w="3432"/>
        <w:gridCol w:w="4462"/>
        <w:gridCol w:w="3401"/>
      </w:tblGrid>
      <w:tr>
        <w:trPr>
          <w:trHeight w:val="1670" w:hRule="atLeast"/>
        </w:trPr>
        <w:tc>
          <w:tcPr>
            <w:tcW w:w="11410" w:type="dxa"/>
            <w:gridSpan w:val="4"/>
          </w:tcPr>
          <w:p>
            <w:pPr>
              <w:pStyle w:val="TableParagraph"/>
              <w:spacing w:line="276" w:lineRule="auto" w:before="1"/>
              <w:ind w:left="1551" w:right="29" w:hanging="361"/>
              <w:rPr>
                <w:sz w:val="24"/>
              </w:rPr>
            </w:pPr>
            <w:r>
              <w:rPr>
                <w:sz w:val="24"/>
              </w:rPr>
              <w:t>3. Companies that may be interested in licensing this technology: Dairy cooperatives (Aavin, Amul, NDDB, Hatsun), veterinary health organizations, livestock farm management software companies, and agricultural IoT device providers.</w:t>
            </w:r>
            <w:r>
              <w:rPr>
                <w:spacing w:val="57"/>
                <w:sz w:val="24"/>
              </w:rPr>
            </w:r>
            <w:r>
              <w:rPr>
                <w:b/>
                <w:sz w:val="24"/>
              </w:rPr>
            </w:r>
            <w:r>
              <w:rPr>
                <w:b/>
                <w:spacing w:val="-15"/>
                <w:sz w:val="24"/>
              </w:rPr>
            </w:r>
            <w:r>
              <w:rPr>
                <w:b/>
                <w:sz w:val="24"/>
              </w:rPr>
            </w:r>
            <w:r>
              <w:rPr>
                <w:b/>
                <w:spacing w:val="-13"/>
                <w:sz w:val="24"/>
              </w:rPr>
            </w:r>
            <w:r>
              <w:rPr>
                <w:b/>
                <w:sz w:val="24"/>
              </w:rPr>
            </w:r>
            <w:r>
              <w:rPr>
                <w:b/>
                <w:spacing w:val="-15"/>
                <w:sz w:val="24"/>
              </w:rPr>
            </w:r>
            <w:r>
              <w:rPr>
                <w:b/>
                <w:sz w:val="24"/>
              </w:rPr>
            </w:r>
            <w:r>
              <w:rPr>
                <w:b/>
                <w:spacing w:val="-15"/>
                <w:sz w:val="24"/>
              </w:rPr>
            </w:r>
            <w:r>
              <w:rPr>
                <w:b/>
                <w:sz w:val="24"/>
              </w:rPr>
            </w:r>
            <w:r>
              <w:rPr>
                <w:b/>
                <w:spacing w:val="-15"/>
                <w:sz w:val="24"/>
              </w:rPr>
            </w:r>
            <w:r>
              <w:rPr>
                <w:b/>
                <w:sz w:val="24"/>
              </w:rPr>
            </w:r>
            <w:r>
              <w:rPr>
                <w:b/>
                <w:spacing w:val="-15"/>
                <w:sz w:val="24"/>
              </w:rPr>
            </w:r>
            <w:r>
              <w:rPr>
                <w:b/>
                <w:sz w:val="24"/>
              </w:rPr>
            </w:r>
            <w:r>
              <w:rPr>
                <w:b/>
                <w:spacing w:val="-15"/>
                <w:sz w:val="24"/>
              </w:rPr>
            </w:r>
            <w:r>
              <w:rPr>
                <w:b/>
                <w:sz w:val="24"/>
              </w:rPr>
            </w:r>
            <w:r>
              <w:rPr>
                <w:b/>
                <w:spacing w:val="-15"/>
                <w:sz w:val="24"/>
              </w:rPr>
            </w:r>
            <w:r>
              <w:rPr>
                <w:b/>
                <w:sz w:val="24"/>
              </w:rPr>
            </w:r>
            <w:r>
              <w:rPr>
                <w:b/>
                <w:spacing w:val="-15"/>
                <w:sz w:val="24"/>
              </w:rPr>
            </w:r>
            <w:r>
              <w:rPr>
                <w:sz w:val="24"/>
              </w:rPr>
            </w:r>
            <w:r>
              <w:rPr>
                <w:spacing w:val="-15"/>
                <w:sz w:val="24"/>
              </w:rPr>
            </w:r>
            <w:r>
              <w:rPr>
                <w:sz w:val="24"/>
              </w:rPr>
            </w:r>
            <w:r>
              <w:rPr>
                <w:spacing w:val="-14"/>
                <w:sz w:val="24"/>
              </w:rPr>
            </w:r>
            <w:r>
              <w:rPr>
                <w:sz w:val="24"/>
              </w:rPr>
            </w:r>
            <w:r>
              <w:rPr>
                <w:spacing w:val="-4"/>
                <w:sz w:val="24"/>
              </w:rPr>
            </w:r>
            <w:r>
              <w:rPr>
                <w:sz w:val="24"/>
              </w:rPr>
            </w:r>
            <w:r>
              <w:rPr>
                <w:spacing w:val="-7"/>
                <w:sz w:val="24"/>
              </w:rPr>
            </w:r>
            <w:r>
              <w:rPr>
                <w:sz w:val="24"/>
              </w:rPr>
            </w:r>
            <w:r>
              <w:rPr>
                <w:spacing w:val="-2"/>
                <w:sz w:val="24"/>
              </w:rPr>
            </w:r>
            <w:r>
              <w:rPr>
                <w:sz w:val="24"/>
              </w:rPr>
            </w:r>
            <w:r>
              <w:rPr>
                <w:spacing w:val="-4"/>
                <w:sz w:val="24"/>
              </w:rPr>
            </w:r>
            <w:r>
              <w:rPr>
                <w:sz w:val="24"/>
              </w:rPr>
            </w:r>
            <w:r>
              <w:rPr>
                <w:spacing w:val="-7"/>
                <w:sz w:val="24"/>
              </w:rPr>
            </w:r>
            <w:r>
              <w:rPr>
                <w:sz w:val="24"/>
              </w:rPr>
            </w:r>
            <w:r>
              <w:rPr>
                <w:spacing w:val="-12"/>
                <w:sz w:val="24"/>
              </w:rPr>
            </w:r>
            <w:r>
              <w:rPr>
                <w:sz w:val="24"/>
              </w:rPr>
            </w:r>
            <w:r>
              <w:rPr>
                <w:spacing w:val="-7"/>
                <w:sz w:val="24"/>
              </w:rPr>
            </w:r>
            <w:r>
              <w:rPr>
                <w:sz w:val="24"/>
              </w:rPr>
            </w:r>
            <w:r>
              <w:rPr>
                <w:spacing w:val="-7"/>
                <w:sz w:val="24"/>
              </w:rPr>
            </w:r>
            <w:r>
              <w:rPr>
                <w:sz w:val="24"/>
              </w:rPr>
            </w:r>
            <w:r>
              <w:rPr>
                <w:spacing w:val="-2"/>
                <w:sz w:val="24"/>
              </w:rPr>
            </w:r>
            <w:r>
              <w:rPr>
                <w:sz w:val="24"/>
              </w:rPr>
            </w:r>
            <w:r>
              <w:rPr>
                <w:spacing w:val="-6"/>
                <w:sz w:val="24"/>
              </w:rPr>
            </w:r>
            <w:r>
              <w:rPr>
                <w:sz w:val="24"/>
              </w:rPr>
            </w:r>
            <w:r>
              <w:rPr>
                <w:spacing w:val="-2"/>
                <w:sz w:val="24"/>
              </w:rPr>
            </w:r>
            <w:r>
              <w:rPr>
                <w:sz w:val="24"/>
              </w:rPr>
            </w:r>
          </w:p>
        </w:tc>
      </w:tr>
      <w:tr>
        <w:trPr>
          <w:trHeight w:val="2185" w:hRule="atLeast"/>
        </w:trPr>
        <w:tc>
          <w:tcPr>
            <w:tcW w:w="11410" w:type="dxa"/>
            <w:gridSpan w:val="4"/>
          </w:tcPr>
          <w:p>
            <w:pPr>
              <w:pStyle w:val="TableParagraph"/>
              <w:spacing w:before="1"/>
              <w:ind w:left="470"/>
              <w:rPr>
                <w:b/>
                <w:sz w:val="24"/>
              </w:rPr>
            </w:pPr>
            <w:r>
              <w:rPr>
                <w:b/>
                <w:sz w:val="24"/>
              </w:rPr>
              <w:t>6. Inventorship declaration:</w:t>
              <w:br/>
              <w:br/>
              <w:t>I/ we declare that the information provided in this form is accurate and complete to the best of my/our knowledge. I/ we agree to assign rights in this invention to Sona College of Technology, in accordance with institutional policy.</w:t>
              <w:br/>
              <w:br/>
              <w:t>Inventor Signature(s) [If there are more than two inventors enter the details below]:</w:t>
            </w:r>
            <w:r>
              <w:rPr>
                <w:b/>
                <w:spacing w:val="69"/>
                <w:w w:val="150"/>
                <w:sz w:val="24"/>
              </w:rPr>
            </w:r>
            <w:r>
              <w:rPr>
                <w:b/>
                <w:sz w:val="24"/>
              </w:rPr>
            </w:r>
            <w:r>
              <w:rPr>
                <w:b/>
                <w:spacing w:val="-10"/>
                <w:sz w:val="24"/>
              </w:rPr>
            </w:r>
            <w:r>
              <w:rPr>
                <w:b/>
                <w:spacing w:val="-2"/>
                <w:sz w:val="24"/>
              </w:rPr>
            </w:r>
          </w:p>
          <w:p>
            <w:pPr>
              <w:pStyle w:val="TableParagraph"/>
              <w:spacing w:line="276" w:lineRule="auto" w:before="239"/>
              <w:ind w:left="830" w:right="29"/>
              <w:rPr>
                <w:sz w:val="24"/>
              </w:rPr>
            </w:pPr>
            <w:r/>
          </w:p>
          <w:p>
            <w:pPr>
              <w:pStyle w:val="TableParagraph"/>
              <w:spacing w:before="203"/>
              <w:ind w:left="830"/>
              <w:rPr>
                <w:b/>
                <w:sz w:val="24"/>
              </w:rPr>
            </w:pPr>
            <w:r/>
          </w:p>
        </w:tc>
      </w:tr>
      <w:tr>
        <w:trPr>
          <w:trHeight w:val="335" w:hRule="atLeast"/>
        </w:trPr>
        <w:tc>
          <w:tcPr>
            <w:tcW w:w="115" w:type="dxa"/>
            <w:tcBorders>
              <w:top w:val="nil"/>
              <w:bottom w:val="nil"/>
            </w:tcBorders>
          </w:tcPr>
          <w:p>
            <w:pPr>
              <w:pStyle w:val="TableParagraph"/>
              <w:rPr>
                <w:sz w:val="22"/>
              </w:rPr>
            </w:pPr>
          </w:p>
        </w:tc>
        <w:tc>
          <w:tcPr>
            <w:tcW w:w="3432" w:type="dxa"/>
          </w:tcPr>
          <w:p>
            <w:pPr>
              <w:pStyle w:val="TableParagraph"/>
              <w:rPr>
                <w:sz w:val="22"/>
              </w:rPr>
            </w:pPr>
          </w:p>
        </w:tc>
        <w:tc>
          <w:tcPr>
            <w:tcW w:w="4462" w:type="dxa"/>
          </w:tcPr>
          <w:p>
            <w:r>
              <w:t>Inventor 1</w:t>
            </w:r>
          </w:p>
        </w:tc>
        <w:tc>
          <w:tcPr>
            <w:tcW w:w="3401" w:type="dxa"/>
          </w:tcPr>
          <w:p>
            <w:r>
              <w:t>Inventor 2</w:t>
            </w:r>
          </w:p>
        </w:tc>
      </w:tr>
      <w:tr>
        <w:trPr>
          <w:trHeight w:val="330" w:hRule="atLeast"/>
        </w:trPr>
        <w:tc>
          <w:tcPr>
            <w:tcW w:w="115" w:type="dxa"/>
            <w:tcBorders>
              <w:top w:val="nil"/>
              <w:bottom w:val="nil"/>
            </w:tcBorders>
          </w:tcPr>
          <w:p>
            <w:pPr>
              <w:pStyle w:val="TableParagraph"/>
              <w:rPr>
                <w:sz w:val="22"/>
              </w:rPr>
            </w:pPr>
          </w:p>
        </w:tc>
        <w:tc>
          <w:tcPr>
            <w:tcW w:w="3432" w:type="dxa"/>
          </w:tcPr>
          <w:p>
            <w:r>
              <w:t>a.  Full Name</w:t>
            </w:r>
          </w:p>
        </w:tc>
        <w:tc>
          <w:tcPr>
            <w:tcW w:w="4462" w:type="dxa"/>
          </w:tcPr>
          <w:p>
            <w:r>
              <w:t>Mrs. J. Deepika</w:t>
            </w:r>
          </w:p>
        </w:tc>
        <w:tc>
          <w:tcPr>
            <w:tcW w:w="3401" w:type="dxa"/>
          </w:tcPr>
          <w:p>
            <w:r>
              <w:t>Sabari Karthick A</w:t>
            </w:r>
          </w:p>
        </w:tc>
      </w:tr>
      <w:tr>
        <w:trPr>
          <w:trHeight w:val="330" w:hRule="atLeast"/>
        </w:trPr>
        <w:tc>
          <w:tcPr>
            <w:tcW w:w="115" w:type="dxa"/>
            <w:tcBorders>
              <w:top w:val="nil"/>
              <w:bottom w:val="nil"/>
            </w:tcBorders>
          </w:tcPr>
          <w:p>
            <w:pPr>
              <w:pStyle w:val="TableParagraph"/>
              <w:rPr>
                <w:sz w:val="22"/>
              </w:rPr>
            </w:pPr>
          </w:p>
        </w:tc>
        <w:tc>
          <w:tcPr>
            <w:tcW w:w="3432" w:type="dxa"/>
          </w:tcPr>
          <w:p>
            <w:r>
              <w:t>b.  Designation &amp;Department</w:t>
            </w:r>
          </w:p>
        </w:tc>
        <w:tc>
          <w:tcPr>
            <w:tcW w:w="4462" w:type="dxa"/>
          </w:tcPr>
          <w:p>
            <w:r>
              <w:t>Assistant Professor, Department of Information Technology</w:t>
            </w:r>
          </w:p>
        </w:tc>
        <w:tc>
          <w:tcPr>
            <w:tcW w:w="3401" w:type="dxa"/>
          </w:tcPr>
          <w:p>
            <w:r>
              <w:t>Student / Researcher, Department of Information Technology</w:t>
            </w:r>
          </w:p>
        </w:tc>
      </w:tr>
      <w:tr>
        <w:trPr>
          <w:trHeight w:val="655" w:hRule="atLeast"/>
        </w:trPr>
        <w:tc>
          <w:tcPr>
            <w:tcW w:w="115" w:type="dxa"/>
            <w:tcBorders>
              <w:top w:val="nil"/>
              <w:bottom w:val="nil"/>
            </w:tcBorders>
          </w:tcPr>
          <w:p>
            <w:pPr>
              <w:pStyle w:val="TableParagraph"/>
              <w:rPr>
                <w:sz w:val="22"/>
              </w:rPr>
            </w:pPr>
          </w:p>
        </w:tc>
        <w:tc>
          <w:tcPr>
            <w:tcW w:w="3432" w:type="dxa"/>
          </w:tcPr>
          <w:p>
            <w:r>
              <w:t>c.  Signature</w:t>
            </w:r>
          </w:p>
        </w:tc>
        <w:tc>
          <w:tcPr>
            <w:tcW w:w="4462" w:type="dxa"/>
          </w:tcPr>
          <w:p>
            <w:pPr>
              <w:pStyle w:val="TableParagraph"/>
              <w:rPr>
                <w:sz w:val="22"/>
              </w:rPr>
            </w:pPr>
          </w:p>
        </w:tc>
        <w:tc>
          <w:tcPr>
            <w:tcW w:w="3401" w:type="dxa"/>
          </w:tcPr>
          <w:p>
            <w:pPr>
              <w:pStyle w:val="TableParagraph"/>
              <w:rPr>
                <w:sz w:val="22"/>
              </w:rPr>
            </w:pPr>
          </w:p>
        </w:tc>
      </w:tr>
      <w:tr>
        <w:trPr>
          <w:trHeight w:val="335" w:hRule="atLeast"/>
        </w:trPr>
        <w:tc>
          <w:tcPr>
            <w:tcW w:w="115" w:type="dxa"/>
            <w:tcBorders>
              <w:top w:val="nil"/>
            </w:tcBorders>
          </w:tcPr>
          <w:p>
            <w:pPr>
              <w:pStyle w:val="TableParagraph"/>
              <w:rPr>
                <w:sz w:val="22"/>
              </w:rPr>
            </w:pPr>
          </w:p>
        </w:tc>
        <w:tc>
          <w:tcPr>
            <w:tcW w:w="3432" w:type="dxa"/>
            <w:tcBorders>
              <w:bottom w:val="single" w:sz="8" w:space="0" w:color="000000"/>
            </w:tcBorders>
          </w:tcPr>
          <w:p>
            <w:r>
              <w:t>d.  Date</w:t>
            </w:r>
          </w:p>
        </w:tc>
        <w:tc>
          <w:tcPr>
            <w:tcW w:w="4462" w:type="dxa"/>
            <w:tcBorders>
              <w:bottom w:val="single" w:sz="8" w:space="0" w:color="000000"/>
            </w:tcBorders>
          </w:tcPr>
          <w:p>
            <w:pPr>
              <w:pStyle w:val="TableParagraph"/>
              <w:rPr>
                <w:sz w:val="22"/>
              </w:rPr>
            </w:pPr>
          </w:p>
        </w:tc>
        <w:tc>
          <w:tcPr>
            <w:tcW w:w="3401" w:type="dxa"/>
            <w:tcBorders>
              <w:bottom w:val="single" w:sz="8" w:space="0" w:color="000000"/>
            </w:tcBorders>
          </w:tcPr>
          <w:p>
            <w:pPr>
              <w:pStyle w:val="TableParagraph"/>
              <w:rPr>
                <w:sz w:val="22"/>
              </w:rPr>
            </w:pPr>
          </w:p>
        </w:tc>
      </w:tr>
    </w:tbl>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04"/>
        <w:ind w:left="0"/>
        <w:rPr>
          <w:sz w:val="20"/>
        </w:rPr>
      </w:pPr>
    </w:p>
    <w:p>
      <w:pPr>
        <w:tabs>
          <w:tab w:pos="4616" w:val="left" w:leader="none"/>
          <w:tab w:pos="7657" w:val="left" w:leader="none"/>
        </w:tabs>
        <w:spacing w:line="448" w:lineRule="auto" w:before="0"/>
        <w:ind w:left="4617" w:right="3560" w:hanging="4242"/>
        <w:jc w:val="left"/>
        <w:rPr>
          <w:rFonts w:ascii="Times New Roman"/>
          <w:sz w:val="20"/>
        </w:rPr>
      </w:pPr>
      <w:r>
        <w:rPr>
          <w:rFonts w:ascii="Times New Roman"/>
          <w:b/>
          <w:sz w:val="24"/>
        </w:rPr>
        <w:t>Authorized Person:</w:t>
        <w:tab/>
      </w:r>
      <w:r>
        <w:rPr>
          <w:rFonts w:ascii="Times New Roman"/>
          <w:spacing w:val="-4"/>
          <w:sz w:val="20"/>
        </w:rPr>
        <w:t>Name:</w:t>
      </w:r>
      <w:r>
        <w:rPr>
          <w:rFonts w:ascii="Times New Roman"/>
          <w:sz w:val="20"/>
        </w:rPr>
        <w:tab/>
      </w:r>
      <w:r>
        <w:rPr>
          <w:rFonts w:ascii="Times New Roman"/>
          <w:spacing w:val="-2"/>
          <w:sz w:val="20"/>
        </w:rPr>
        <w:t>Designation: </w:t>
      </w:r>
      <w:r>
        <w:rPr>
          <w:rFonts w:ascii="Times New Roman"/>
          <w:sz w:val="20"/>
        </w:rPr>
        <w:t>Signature:</w:t>
      </w:r>
      <w:r>
        <w:rPr>
          <w:rFonts w:ascii="Times New Roman"/>
          <w:spacing w:val="85"/>
          <w:sz w:val="20"/>
        </w:rPr>
        <w:t> </w:t>
      </w:r>
      <w:r>
        <w:rPr>
          <w:rFonts w:ascii="Times New Roman"/>
          <w:sz w:val="20"/>
          <w:u w:val="single"/>
        </w:rPr>
        <w:tab/>
        <w:t> </w:t>
      </w:r>
    </w:p>
    <w:p>
      <w:pPr>
        <w:spacing w:before="36"/>
        <w:ind w:left="0" w:right="2583" w:firstLine="0"/>
        <w:jc w:val="center"/>
        <w:rPr>
          <w:rFonts w:ascii="Times New Roman"/>
          <w:sz w:val="20"/>
        </w:rPr>
      </w:pPr>
      <w:r>
        <w:rPr>
          <w:rFonts w:ascii="Times New Roman"/>
          <w:spacing w:val="-2"/>
          <w:sz w:val="20"/>
        </w:rPr>
        <w:t>Date:</w:t>
      </w:r>
    </w:p>
    <w:p>
      <w:pPr>
        <w:pStyle w:val="BodyText"/>
        <w:ind w:left="0"/>
        <w:rPr>
          <w:rFonts w:ascii="Times New Roman"/>
          <w:sz w:val="24"/>
        </w:rPr>
      </w:pPr>
    </w:p>
    <w:p>
      <w:pPr>
        <w:pStyle w:val="BodyText"/>
        <w:spacing w:before="146"/>
        <w:ind w:left="0"/>
        <w:rPr>
          <w:rFonts w:ascii="Times New Roman"/>
          <w:sz w:val="24"/>
        </w:rPr>
      </w:pPr>
    </w:p>
    <w:p>
      <w:pPr>
        <w:pStyle w:val="Heading1"/>
        <w:spacing w:before="0"/>
        <w:ind w:left="375" w:firstLine="0"/>
      </w:pPr>
      <w:r>
        <w:rPr>
          <w:spacing w:val="-2"/>
        </w:rPr>
        <w:t>Office</w:t>
      </w:r>
      <w:r>
        <w:rPr>
          <w:spacing w:val="-14"/>
        </w:rPr>
        <w:t> </w:t>
      </w:r>
      <w:r>
        <w:rPr>
          <w:spacing w:val="-2"/>
        </w:rPr>
        <w:t>use</w:t>
      </w:r>
      <w:r>
        <w:rPr>
          <w:spacing w:val="-7"/>
        </w:rPr>
        <w:t> </w:t>
      </w:r>
      <w:r>
        <w:rPr>
          <w:spacing w:val="-4"/>
        </w:rPr>
        <w:t>only:</w:t>
      </w:r>
    </w:p>
    <w:p>
      <w:pPr>
        <w:pStyle w:val="BodyText"/>
        <w:spacing w:before="13"/>
        <w:ind w:left="0"/>
        <w:rPr>
          <w:rFonts w:ascii="Times New Roman"/>
          <w:b/>
          <w:sz w:val="20"/>
        </w:rPr>
      </w:pPr>
    </w:p>
    <w:tbl>
      <w:tblPr>
        <w:tblW w:w="0" w:type="auto"/>
        <w:jc w:val="left"/>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8"/>
        <w:gridCol w:w="5693"/>
      </w:tblGrid>
      <w:tr>
        <w:trPr>
          <w:trHeight w:val="535" w:hRule="atLeast"/>
        </w:trPr>
        <w:tc>
          <w:tcPr>
            <w:tcW w:w="5718" w:type="dxa"/>
          </w:tcPr>
          <w:p>
            <w:pPr>
              <w:pStyle w:val="TableParagraph"/>
              <w:spacing w:before="1"/>
              <w:ind w:left="110"/>
              <w:rPr>
                <w:rFonts w:ascii="Calibri"/>
                <w:b/>
                <w:sz w:val="24"/>
              </w:rPr>
            </w:pPr>
            <w:r>
              <w:rPr>
                <w:rFonts w:ascii="Calibri"/>
                <w:b/>
                <w:sz w:val="24"/>
              </w:rPr>
              <w:t>Disclosure</w:t>
            </w:r>
            <w:r>
              <w:rPr>
                <w:rFonts w:ascii="Calibri"/>
                <w:b/>
                <w:spacing w:val="-4"/>
                <w:sz w:val="24"/>
              </w:rPr>
              <w:t> </w:t>
            </w:r>
            <w:r>
              <w:rPr>
                <w:rFonts w:ascii="Calibri"/>
                <w:b/>
                <w:spacing w:val="-2"/>
                <w:sz w:val="24"/>
              </w:rPr>
              <w:t>number</w:t>
            </w:r>
          </w:p>
        </w:tc>
        <w:tc>
          <w:tcPr>
            <w:tcW w:w="5693" w:type="dxa"/>
          </w:tcPr>
          <w:p>
            <w:pPr>
              <w:pStyle w:val="TableParagraph"/>
              <w:rPr>
                <w:sz w:val="22"/>
              </w:rPr>
            </w:pPr>
          </w:p>
        </w:tc>
      </w:tr>
      <w:tr>
        <w:trPr>
          <w:trHeight w:val="540" w:hRule="atLeast"/>
        </w:trPr>
        <w:tc>
          <w:tcPr>
            <w:tcW w:w="5718" w:type="dxa"/>
          </w:tcPr>
          <w:p>
            <w:pPr>
              <w:pStyle w:val="TableParagraph"/>
              <w:spacing w:before="1"/>
              <w:ind w:left="110"/>
              <w:rPr>
                <w:rFonts w:ascii="Calibri"/>
                <w:b/>
                <w:sz w:val="24"/>
              </w:rPr>
            </w:pPr>
            <w:r>
              <w:rPr>
                <w:rFonts w:ascii="Calibri"/>
                <w:b/>
                <w:sz w:val="24"/>
              </w:rPr>
              <w:t>Date</w:t>
            </w:r>
            <w:r>
              <w:rPr>
                <w:rFonts w:ascii="Calibri"/>
                <w:b/>
                <w:spacing w:val="-1"/>
                <w:sz w:val="24"/>
              </w:rPr>
              <w:t> </w:t>
            </w:r>
            <w:r>
              <w:rPr>
                <w:rFonts w:ascii="Calibri"/>
                <w:b/>
                <w:spacing w:val="-2"/>
                <w:sz w:val="24"/>
              </w:rPr>
              <w:t>received</w:t>
            </w:r>
          </w:p>
        </w:tc>
        <w:tc>
          <w:tcPr>
            <w:tcW w:w="5693" w:type="dxa"/>
          </w:tcPr>
          <w:p>
            <w:pPr>
              <w:pStyle w:val="TableParagraph"/>
              <w:rPr>
                <w:sz w:val="22"/>
              </w:rPr>
            </w:pPr>
          </w:p>
        </w:tc>
      </w:tr>
      <w:tr>
        <w:trPr>
          <w:trHeight w:val="535" w:hRule="atLeast"/>
        </w:trPr>
        <w:tc>
          <w:tcPr>
            <w:tcW w:w="5718" w:type="dxa"/>
          </w:tcPr>
          <w:p>
            <w:pPr>
              <w:pStyle w:val="TableParagraph"/>
              <w:spacing w:before="1"/>
              <w:ind w:left="110"/>
              <w:rPr>
                <w:rFonts w:ascii="Calibri"/>
                <w:b/>
                <w:sz w:val="24"/>
              </w:rPr>
            </w:pPr>
            <w:r>
              <w:rPr>
                <w:rFonts w:ascii="Calibri"/>
                <w:b/>
                <w:sz w:val="24"/>
              </w:rPr>
              <w:t>Next</w:t>
            </w:r>
            <w:r>
              <w:rPr>
                <w:rFonts w:ascii="Calibri"/>
                <w:b/>
                <w:spacing w:val="1"/>
                <w:sz w:val="24"/>
              </w:rPr>
              <w:t> </w:t>
            </w:r>
            <w:r>
              <w:rPr>
                <w:rFonts w:ascii="Calibri"/>
                <w:b/>
                <w:spacing w:val="-2"/>
                <w:sz w:val="24"/>
              </w:rPr>
              <w:t>steps</w:t>
            </w:r>
          </w:p>
        </w:tc>
        <w:tc>
          <w:tcPr>
            <w:tcW w:w="5693" w:type="dxa"/>
          </w:tcPr>
          <w:p>
            <w:pPr>
              <w:pStyle w:val="TableParagraph"/>
              <w:rPr>
                <w:sz w:val="22"/>
              </w:rPr>
            </w:pPr>
          </w:p>
        </w:tc>
      </w:tr>
      <w:tr>
        <w:trPr>
          <w:trHeight w:val="535" w:hRule="atLeast"/>
        </w:trPr>
        <w:tc>
          <w:tcPr>
            <w:tcW w:w="5718" w:type="dxa"/>
          </w:tcPr>
          <w:p>
            <w:pPr>
              <w:pStyle w:val="TableParagraph"/>
              <w:rPr>
                <w:sz w:val="22"/>
              </w:rPr>
            </w:pPr>
          </w:p>
        </w:tc>
        <w:tc>
          <w:tcPr>
            <w:tcW w:w="5693" w:type="dxa"/>
          </w:tcPr>
          <w:p>
            <w:pPr>
              <w:pStyle w:val="TableParagraph"/>
              <w:rPr>
                <w:sz w:val="22"/>
              </w:rPr>
            </w:pPr>
          </w:p>
        </w:tc>
      </w:tr>
    </w:tbl>
    <w:sectPr>
      <w:type w:val="continuous"/>
      <w:pgSz w:w="12240" w:h="15840"/>
      <w:pgMar w:header="0" w:footer="1081" w:top="1420" w:bottom="132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7266816">
              <wp:simplePos x="0" y="0"/>
              <wp:positionH relativeFrom="page">
                <wp:posOffset>6682993</wp:posOffset>
              </wp:positionH>
              <wp:positionV relativeFrom="page">
                <wp:posOffset>9207182</wp:posOffset>
              </wp:positionV>
              <wp:extent cx="930910"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0910" cy="177800"/>
                      </a:xfrm>
                      <a:prstGeom prst="rect">
                        <a:avLst/>
                      </a:prstGeom>
                    </wps:spPr>
                    <wps:txbx>
                      <w:txbxContent>
                        <w:p>
                          <w:pPr>
                            <w:spacing w:line="264" w:lineRule="exact" w:before="0"/>
                            <w:ind w:left="20" w:right="0" w:firstLine="0"/>
                            <w:jc w:val="left"/>
                            <w:rPr>
                              <w:b/>
                              <w:sz w:val="24"/>
                            </w:rPr>
                          </w:pPr>
                          <w:r>
                            <w:rPr>
                              <w:sz w:val="22"/>
                            </w:rPr>
                            <w:t>Page</w:t>
                          </w:r>
                          <w:r>
                            <w:rPr>
                              <w:spacing w:val="1"/>
                              <w:sz w:val="22"/>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6"/>
                              <w:sz w:val="24"/>
                            </w:rPr>
                            <w:t> </w:t>
                          </w:r>
                          <w:r>
                            <w:rPr>
                              <w:sz w:val="22"/>
                            </w:rPr>
                            <w:t>of</w:t>
                          </w:r>
                          <w:r>
                            <w:rPr>
                              <w:spacing w:val="-2"/>
                              <w:sz w:val="22"/>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6.219971pt;margin-top:724.974976pt;width:73.3pt;height:14pt;mso-position-horizontal-relative:page;mso-position-vertical-relative:page;z-index:-16049664" type="#_x0000_t202" id="docshape1" filled="false" stroked="false">
              <v:textbox inset="0,0,0,0">
                <w:txbxContent>
                  <w:p>
                    <w:pPr>
                      <w:spacing w:line="264" w:lineRule="exact" w:before="0"/>
                      <w:ind w:left="20" w:right="0" w:firstLine="0"/>
                      <w:jc w:val="left"/>
                      <w:rPr>
                        <w:b/>
                        <w:sz w:val="24"/>
                      </w:rPr>
                    </w:pPr>
                    <w:r>
                      <w:rPr>
                        <w:sz w:val="22"/>
                      </w:rPr>
                      <w:t>Page</w:t>
                    </w:r>
                    <w:r>
                      <w:rPr>
                        <w:spacing w:val="1"/>
                        <w:sz w:val="22"/>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6"/>
                        <w:sz w:val="24"/>
                      </w:rPr>
                      <w:t> </w:t>
                    </w:r>
                    <w:r>
                      <w:rPr>
                        <w:sz w:val="22"/>
                      </w:rPr>
                      <w:t>of</w:t>
                    </w:r>
                    <w:r>
                      <w:rPr>
                        <w:spacing w:val="-2"/>
                        <w:sz w:val="22"/>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10</w:t>
                    </w:r>
                    <w:r>
                      <w:rPr>
                        <w:b/>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5"/>
      <w:numFmt w:val="decimal"/>
      <w:lvlText w:val="%1."/>
      <w:lvlJc w:val="left"/>
      <w:pPr>
        <w:ind w:left="83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55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53" w:hanging="361"/>
      </w:pPr>
      <w:rPr>
        <w:rFonts w:hint="default"/>
        <w:lang w:val="en-US" w:eastAsia="en-US" w:bidi="ar-SA"/>
      </w:rPr>
    </w:lvl>
    <w:lvl w:ilvl="3">
      <w:start w:val="0"/>
      <w:numFmt w:val="bullet"/>
      <w:lvlText w:val="•"/>
      <w:lvlJc w:val="left"/>
      <w:pPr>
        <w:ind w:left="3746" w:hanging="361"/>
      </w:pPr>
      <w:rPr>
        <w:rFonts w:hint="default"/>
        <w:lang w:val="en-US" w:eastAsia="en-US" w:bidi="ar-SA"/>
      </w:rPr>
    </w:lvl>
    <w:lvl w:ilvl="4">
      <w:start w:val="0"/>
      <w:numFmt w:val="bullet"/>
      <w:lvlText w:val="•"/>
      <w:lvlJc w:val="left"/>
      <w:pPr>
        <w:ind w:left="4840" w:hanging="361"/>
      </w:pPr>
      <w:rPr>
        <w:rFonts w:hint="default"/>
        <w:lang w:val="en-US" w:eastAsia="en-US" w:bidi="ar-SA"/>
      </w:rPr>
    </w:lvl>
    <w:lvl w:ilvl="5">
      <w:start w:val="0"/>
      <w:numFmt w:val="bullet"/>
      <w:lvlText w:val="•"/>
      <w:lvlJc w:val="left"/>
      <w:pPr>
        <w:ind w:left="5933" w:hanging="361"/>
      </w:pPr>
      <w:rPr>
        <w:rFonts w:hint="default"/>
        <w:lang w:val="en-US" w:eastAsia="en-US" w:bidi="ar-SA"/>
      </w:rPr>
    </w:lvl>
    <w:lvl w:ilvl="6">
      <w:start w:val="0"/>
      <w:numFmt w:val="bullet"/>
      <w:lvlText w:val="•"/>
      <w:lvlJc w:val="left"/>
      <w:pPr>
        <w:ind w:left="7026" w:hanging="361"/>
      </w:pPr>
      <w:rPr>
        <w:rFonts w:hint="default"/>
        <w:lang w:val="en-US" w:eastAsia="en-US" w:bidi="ar-SA"/>
      </w:rPr>
    </w:lvl>
    <w:lvl w:ilvl="7">
      <w:start w:val="0"/>
      <w:numFmt w:val="bullet"/>
      <w:lvlText w:val="•"/>
      <w:lvlJc w:val="left"/>
      <w:pPr>
        <w:ind w:left="8120" w:hanging="361"/>
      </w:pPr>
      <w:rPr>
        <w:rFonts w:hint="default"/>
        <w:lang w:val="en-US" w:eastAsia="en-US" w:bidi="ar-SA"/>
      </w:rPr>
    </w:lvl>
    <w:lvl w:ilvl="8">
      <w:start w:val="0"/>
      <w:numFmt w:val="bullet"/>
      <w:lvlText w:val="•"/>
      <w:lvlJc w:val="left"/>
      <w:pPr>
        <w:ind w:left="9213" w:hanging="361"/>
      </w:pPr>
      <w:rPr>
        <w:rFonts w:hint="default"/>
        <w:lang w:val="en-US" w:eastAsia="en-US" w:bidi="ar-SA"/>
      </w:rPr>
    </w:lvl>
  </w:abstractNum>
  <w:abstractNum w:abstractNumId="6">
    <w:multiLevelType w:val="hybridMultilevel"/>
    <w:lvl w:ilvl="0">
      <w:start w:val="4"/>
      <w:numFmt w:val="decimal"/>
      <w:lvlText w:val="%1."/>
      <w:lvlJc w:val="left"/>
      <w:pPr>
        <w:ind w:left="83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55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53" w:hanging="361"/>
      </w:pPr>
      <w:rPr>
        <w:rFonts w:hint="default"/>
        <w:lang w:val="en-US" w:eastAsia="en-US" w:bidi="ar-SA"/>
      </w:rPr>
    </w:lvl>
    <w:lvl w:ilvl="3">
      <w:start w:val="0"/>
      <w:numFmt w:val="bullet"/>
      <w:lvlText w:val="•"/>
      <w:lvlJc w:val="left"/>
      <w:pPr>
        <w:ind w:left="3746" w:hanging="361"/>
      </w:pPr>
      <w:rPr>
        <w:rFonts w:hint="default"/>
        <w:lang w:val="en-US" w:eastAsia="en-US" w:bidi="ar-SA"/>
      </w:rPr>
    </w:lvl>
    <w:lvl w:ilvl="4">
      <w:start w:val="0"/>
      <w:numFmt w:val="bullet"/>
      <w:lvlText w:val="•"/>
      <w:lvlJc w:val="left"/>
      <w:pPr>
        <w:ind w:left="4840" w:hanging="361"/>
      </w:pPr>
      <w:rPr>
        <w:rFonts w:hint="default"/>
        <w:lang w:val="en-US" w:eastAsia="en-US" w:bidi="ar-SA"/>
      </w:rPr>
    </w:lvl>
    <w:lvl w:ilvl="5">
      <w:start w:val="0"/>
      <w:numFmt w:val="bullet"/>
      <w:lvlText w:val="•"/>
      <w:lvlJc w:val="left"/>
      <w:pPr>
        <w:ind w:left="5933" w:hanging="361"/>
      </w:pPr>
      <w:rPr>
        <w:rFonts w:hint="default"/>
        <w:lang w:val="en-US" w:eastAsia="en-US" w:bidi="ar-SA"/>
      </w:rPr>
    </w:lvl>
    <w:lvl w:ilvl="6">
      <w:start w:val="0"/>
      <w:numFmt w:val="bullet"/>
      <w:lvlText w:val="•"/>
      <w:lvlJc w:val="left"/>
      <w:pPr>
        <w:ind w:left="7026" w:hanging="361"/>
      </w:pPr>
      <w:rPr>
        <w:rFonts w:hint="default"/>
        <w:lang w:val="en-US" w:eastAsia="en-US" w:bidi="ar-SA"/>
      </w:rPr>
    </w:lvl>
    <w:lvl w:ilvl="7">
      <w:start w:val="0"/>
      <w:numFmt w:val="bullet"/>
      <w:lvlText w:val="•"/>
      <w:lvlJc w:val="left"/>
      <w:pPr>
        <w:ind w:left="8120" w:hanging="361"/>
      </w:pPr>
      <w:rPr>
        <w:rFonts w:hint="default"/>
        <w:lang w:val="en-US" w:eastAsia="en-US" w:bidi="ar-SA"/>
      </w:rPr>
    </w:lvl>
    <w:lvl w:ilvl="8">
      <w:start w:val="0"/>
      <w:numFmt w:val="bullet"/>
      <w:lvlText w:val="•"/>
      <w:lvlJc w:val="left"/>
      <w:pPr>
        <w:ind w:left="9213" w:hanging="361"/>
      </w:pPr>
      <w:rPr>
        <w:rFonts w:hint="default"/>
        <w:lang w:val="en-US" w:eastAsia="en-US" w:bidi="ar-SA"/>
      </w:rPr>
    </w:lvl>
  </w:abstractNum>
  <w:abstractNum w:abstractNumId="5">
    <w:multiLevelType w:val="hybridMultilevel"/>
    <w:lvl w:ilvl="0">
      <w:start w:val="1"/>
      <w:numFmt w:val="decimal"/>
      <w:lvlText w:val="%1."/>
      <w:lvlJc w:val="left"/>
      <w:pPr>
        <w:ind w:left="1175" w:hanging="360"/>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228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9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710" w:hanging="360"/>
      </w:pPr>
      <w:rPr>
        <w:rFonts w:hint="default"/>
        <w:lang w:val="en-US" w:eastAsia="en-US" w:bidi="ar-SA"/>
      </w:rPr>
    </w:lvl>
    <w:lvl w:ilvl="6">
      <w:start w:val="0"/>
      <w:numFmt w:val="bullet"/>
      <w:lvlText w:val="•"/>
      <w:lvlJc w:val="left"/>
      <w:pPr>
        <w:ind w:left="7816" w:hanging="360"/>
      </w:pPr>
      <w:rPr>
        <w:rFonts w:hint="default"/>
        <w:lang w:val="en-US" w:eastAsia="en-US" w:bidi="ar-SA"/>
      </w:rPr>
    </w:lvl>
    <w:lvl w:ilvl="7">
      <w:start w:val="0"/>
      <w:numFmt w:val="bullet"/>
      <w:lvlText w:val="•"/>
      <w:lvlJc w:val="left"/>
      <w:pPr>
        <w:ind w:left="8922" w:hanging="360"/>
      </w:pPr>
      <w:rPr>
        <w:rFonts w:hint="default"/>
        <w:lang w:val="en-US" w:eastAsia="en-US" w:bidi="ar-SA"/>
      </w:rPr>
    </w:lvl>
    <w:lvl w:ilvl="8">
      <w:start w:val="0"/>
      <w:numFmt w:val="bullet"/>
      <w:lvlText w:val="•"/>
      <w:lvlJc w:val="left"/>
      <w:pPr>
        <w:ind w:left="10028" w:hanging="360"/>
      </w:pPr>
      <w:rPr>
        <w:rFonts w:hint="default"/>
        <w:lang w:val="en-US" w:eastAsia="en-US" w:bidi="ar-SA"/>
      </w:rPr>
    </w:lvl>
  </w:abstractNum>
  <w:abstractNum w:abstractNumId="4">
    <w:multiLevelType w:val="hybridMultilevel"/>
    <w:lvl w:ilvl="0">
      <w:start w:val="1"/>
      <w:numFmt w:val="decimal"/>
      <w:lvlText w:val="%1."/>
      <w:lvlJc w:val="left"/>
      <w:pPr>
        <w:ind w:left="1175" w:hanging="360"/>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228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9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710" w:hanging="360"/>
      </w:pPr>
      <w:rPr>
        <w:rFonts w:hint="default"/>
        <w:lang w:val="en-US" w:eastAsia="en-US" w:bidi="ar-SA"/>
      </w:rPr>
    </w:lvl>
    <w:lvl w:ilvl="6">
      <w:start w:val="0"/>
      <w:numFmt w:val="bullet"/>
      <w:lvlText w:val="•"/>
      <w:lvlJc w:val="left"/>
      <w:pPr>
        <w:ind w:left="7816" w:hanging="360"/>
      </w:pPr>
      <w:rPr>
        <w:rFonts w:hint="default"/>
        <w:lang w:val="en-US" w:eastAsia="en-US" w:bidi="ar-SA"/>
      </w:rPr>
    </w:lvl>
    <w:lvl w:ilvl="7">
      <w:start w:val="0"/>
      <w:numFmt w:val="bullet"/>
      <w:lvlText w:val="•"/>
      <w:lvlJc w:val="left"/>
      <w:pPr>
        <w:ind w:left="8922" w:hanging="360"/>
      </w:pPr>
      <w:rPr>
        <w:rFonts w:hint="default"/>
        <w:lang w:val="en-US" w:eastAsia="en-US" w:bidi="ar-SA"/>
      </w:rPr>
    </w:lvl>
    <w:lvl w:ilvl="8">
      <w:start w:val="0"/>
      <w:numFmt w:val="bullet"/>
      <w:lvlText w:val="•"/>
      <w:lvlJc w:val="left"/>
      <w:pPr>
        <w:ind w:left="10028" w:hanging="360"/>
      </w:pPr>
      <w:rPr>
        <w:rFonts w:hint="default"/>
        <w:lang w:val="en-US" w:eastAsia="en-US" w:bidi="ar-SA"/>
      </w:rPr>
    </w:lvl>
  </w:abstractNum>
  <w:abstractNum w:abstractNumId="3">
    <w:multiLevelType w:val="hybridMultilevel"/>
    <w:lvl w:ilvl="0">
      <w:start w:val="1"/>
      <w:numFmt w:val="decimal"/>
      <w:lvlText w:val="%1."/>
      <w:lvlJc w:val="left"/>
      <w:pPr>
        <w:ind w:left="69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75"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637" w:hanging="360"/>
      </w:pPr>
      <w:rPr>
        <w:rFonts w:hint="default"/>
        <w:lang w:val="en-US" w:eastAsia="en-US" w:bidi="ar-SA"/>
      </w:rPr>
    </w:lvl>
    <w:lvl w:ilvl="4">
      <w:start w:val="0"/>
      <w:numFmt w:val="bullet"/>
      <w:lvlText w:val="•"/>
      <w:lvlJc w:val="left"/>
      <w:pPr>
        <w:ind w:left="4866" w:hanging="360"/>
      </w:pPr>
      <w:rPr>
        <w:rFonts w:hint="default"/>
        <w:lang w:val="en-US" w:eastAsia="en-US" w:bidi="ar-SA"/>
      </w:rPr>
    </w:lvl>
    <w:lvl w:ilvl="5">
      <w:start w:val="0"/>
      <w:numFmt w:val="bullet"/>
      <w:lvlText w:val="•"/>
      <w:lvlJc w:val="left"/>
      <w:pPr>
        <w:ind w:left="6095" w:hanging="360"/>
      </w:pPr>
      <w:rPr>
        <w:rFonts w:hint="default"/>
        <w:lang w:val="en-US" w:eastAsia="en-US" w:bidi="ar-SA"/>
      </w:rPr>
    </w:lvl>
    <w:lvl w:ilvl="6">
      <w:start w:val="0"/>
      <w:numFmt w:val="bullet"/>
      <w:lvlText w:val="•"/>
      <w:lvlJc w:val="left"/>
      <w:pPr>
        <w:ind w:left="7324" w:hanging="360"/>
      </w:pPr>
      <w:rPr>
        <w:rFonts w:hint="default"/>
        <w:lang w:val="en-US" w:eastAsia="en-US" w:bidi="ar-SA"/>
      </w:rPr>
    </w:lvl>
    <w:lvl w:ilvl="7">
      <w:start w:val="0"/>
      <w:numFmt w:val="bullet"/>
      <w:lvlText w:val="•"/>
      <w:lvlJc w:val="left"/>
      <w:pPr>
        <w:ind w:left="8553" w:hanging="360"/>
      </w:pPr>
      <w:rPr>
        <w:rFonts w:hint="default"/>
        <w:lang w:val="en-US" w:eastAsia="en-US" w:bidi="ar-SA"/>
      </w:rPr>
    </w:lvl>
    <w:lvl w:ilvl="8">
      <w:start w:val="0"/>
      <w:numFmt w:val="bullet"/>
      <w:lvlText w:val="•"/>
      <w:lvlJc w:val="left"/>
      <w:pPr>
        <w:ind w:left="9782" w:hanging="360"/>
      </w:pPr>
      <w:rPr>
        <w:rFonts w:hint="default"/>
        <w:lang w:val="en-US" w:eastAsia="en-US" w:bidi="ar-SA"/>
      </w:rPr>
    </w:lvl>
  </w:abstractNum>
  <w:abstractNum w:abstractNumId="2">
    <w:multiLevelType w:val="hybridMultilevel"/>
    <w:lvl w:ilvl="0">
      <w:start w:val="1"/>
      <w:numFmt w:val="decimal"/>
      <w:lvlText w:val="%1."/>
      <w:lvlJc w:val="left"/>
      <w:pPr>
        <w:ind w:left="719" w:hanging="240"/>
        <w:jc w:val="left"/>
      </w:pPr>
      <w:rPr>
        <w:rFonts w:hint="default" w:ascii="Calibri" w:hAnsi="Calibri" w:eastAsia="Calibri" w:cs="Calibri"/>
        <w:b/>
        <w:bCs/>
        <w:i w:val="0"/>
        <w:iCs w:val="0"/>
        <w:spacing w:val="-2"/>
        <w:w w:val="100"/>
        <w:sz w:val="24"/>
        <w:szCs w:val="24"/>
        <w:lang w:val="en-US" w:eastAsia="en-US" w:bidi="ar-SA"/>
      </w:rPr>
    </w:lvl>
    <w:lvl w:ilvl="1">
      <w:start w:val="0"/>
      <w:numFmt w:val="bullet"/>
      <w:lvlText w:val="•"/>
      <w:lvlJc w:val="left"/>
      <w:pPr>
        <w:ind w:left="1872" w:hanging="240"/>
      </w:pPr>
      <w:rPr>
        <w:rFonts w:hint="default"/>
        <w:lang w:val="en-US" w:eastAsia="en-US" w:bidi="ar-SA"/>
      </w:rPr>
    </w:lvl>
    <w:lvl w:ilvl="2">
      <w:start w:val="0"/>
      <w:numFmt w:val="bullet"/>
      <w:lvlText w:val="•"/>
      <w:lvlJc w:val="left"/>
      <w:pPr>
        <w:ind w:left="3024" w:hanging="240"/>
      </w:pPr>
      <w:rPr>
        <w:rFonts w:hint="default"/>
        <w:lang w:val="en-US" w:eastAsia="en-US" w:bidi="ar-SA"/>
      </w:rPr>
    </w:lvl>
    <w:lvl w:ilvl="3">
      <w:start w:val="0"/>
      <w:numFmt w:val="bullet"/>
      <w:lvlText w:val="•"/>
      <w:lvlJc w:val="left"/>
      <w:pPr>
        <w:ind w:left="4176" w:hanging="240"/>
      </w:pPr>
      <w:rPr>
        <w:rFonts w:hint="default"/>
        <w:lang w:val="en-US" w:eastAsia="en-US" w:bidi="ar-SA"/>
      </w:rPr>
    </w:lvl>
    <w:lvl w:ilvl="4">
      <w:start w:val="0"/>
      <w:numFmt w:val="bullet"/>
      <w:lvlText w:val="•"/>
      <w:lvlJc w:val="left"/>
      <w:pPr>
        <w:ind w:left="5328" w:hanging="240"/>
      </w:pPr>
      <w:rPr>
        <w:rFonts w:hint="default"/>
        <w:lang w:val="en-US" w:eastAsia="en-US" w:bidi="ar-SA"/>
      </w:rPr>
    </w:lvl>
    <w:lvl w:ilvl="5">
      <w:start w:val="0"/>
      <w:numFmt w:val="bullet"/>
      <w:lvlText w:val="•"/>
      <w:lvlJc w:val="left"/>
      <w:pPr>
        <w:ind w:left="6480" w:hanging="240"/>
      </w:pPr>
      <w:rPr>
        <w:rFonts w:hint="default"/>
        <w:lang w:val="en-US" w:eastAsia="en-US" w:bidi="ar-SA"/>
      </w:rPr>
    </w:lvl>
    <w:lvl w:ilvl="6">
      <w:start w:val="0"/>
      <w:numFmt w:val="bullet"/>
      <w:lvlText w:val="•"/>
      <w:lvlJc w:val="left"/>
      <w:pPr>
        <w:ind w:left="7632" w:hanging="240"/>
      </w:pPr>
      <w:rPr>
        <w:rFonts w:hint="default"/>
        <w:lang w:val="en-US" w:eastAsia="en-US" w:bidi="ar-SA"/>
      </w:rPr>
    </w:lvl>
    <w:lvl w:ilvl="7">
      <w:start w:val="0"/>
      <w:numFmt w:val="bullet"/>
      <w:lvlText w:val="•"/>
      <w:lvlJc w:val="left"/>
      <w:pPr>
        <w:ind w:left="8784" w:hanging="240"/>
      </w:pPr>
      <w:rPr>
        <w:rFonts w:hint="default"/>
        <w:lang w:val="en-US" w:eastAsia="en-US" w:bidi="ar-SA"/>
      </w:rPr>
    </w:lvl>
    <w:lvl w:ilvl="8">
      <w:start w:val="0"/>
      <w:numFmt w:val="bullet"/>
      <w:lvlText w:val="•"/>
      <w:lvlJc w:val="left"/>
      <w:pPr>
        <w:ind w:left="9936" w:hanging="240"/>
      </w:pPr>
      <w:rPr>
        <w:rFonts w:hint="default"/>
        <w:lang w:val="en-US" w:eastAsia="en-US" w:bidi="ar-SA"/>
      </w:rPr>
    </w:lvl>
  </w:abstractNum>
  <w:abstractNum w:abstractNumId="1">
    <w:multiLevelType w:val="hybridMultilevel"/>
    <w:lvl w:ilvl="0">
      <w:start w:val="7"/>
      <w:numFmt w:val="lowerLetter"/>
      <w:lvlText w:val="%1."/>
      <w:lvlJc w:val="left"/>
      <w:pPr>
        <w:ind w:left="1200" w:hanging="360"/>
        <w:jc w:val="left"/>
      </w:pPr>
      <w:rPr>
        <w:rFonts w:hint="default"/>
        <w:spacing w:val="0"/>
        <w:w w:val="100"/>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408" w:hanging="360"/>
      </w:pPr>
      <w:rPr>
        <w:rFonts w:hint="default"/>
        <w:lang w:val="en-US" w:eastAsia="en-US" w:bidi="ar-SA"/>
      </w:rPr>
    </w:lvl>
    <w:lvl w:ilvl="3">
      <w:start w:val="0"/>
      <w:numFmt w:val="bullet"/>
      <w:lvlText w:val="•"/>
      <w:lvlJc w:val="left"/>
      <w:pPr>
        <w:ind w:left="4512" w:hanging="360"/>
      </w:pPr>
      <w:rPr>
        <w:rFonts w:hint="default"/>
        <w:lang w:val="en-US" w:eastAsia="en-US" w:bidi="ar-SA"/>
      </w:rPr>
    </w:lvl>
    <w:lvl w:ilvl="4">
      <w:start w:val="0"/>
      <w:numFmt w:val="bullet"/>
      <w:lvlText w:val="•"/>
      <w:lvlJc w:val="left"/>
      <w:pPr>
        <w:ind w:left="5616" w:hanging="360"/>
      </w:pPr>
      <w:rPr>
        <w:rFonts w:hint="default"/>
        <w:lang w:val="en-US" w:eastAsia="en-US" w:bidi="ar-SA"/>
      </w:rPr>
    </w:lvl>
    <w:lvl w:ilvl="5">
      <w:start w:val="0"/>
      <w:numFmt w:val="bullet"/>
      <w:lvlText w:val="•"/>
      <w:lvlJc w:val="left"/>
      <w:pPr>
        <w:ind w:left="6720" w:hanging="360"/>
      </w:pPr>
      <w:rPr>
        <w:rFonts w:hint="default"/>
        <w:lang w:val="en-US" w:eastAsia="en-US" w:bidi="ar-SA"/>
      </w:rPr>
    </w:lvl>
    <w:lvl w:ilvl="6">
      <w:start w:val="0"/>
      <w:numFmt w:val="bullet"/>
      <w:lvlText w:val="•"/>
      <w:lvlJc w:val="left"/>
      <w:pPr>
        <w:ind w:left="7824" w:hanging="360"/>
      </w:pPr>
      <w:rPr>
        <w:rFonts w:hint="default"/>
        <w:lang w:val="en-US" w:eastAsia="en-US" w:bidi="ar-SA"/>
      </w:rPr>
    </w:lvl>
    <w:lvl w:ilvl="7">
      <w:start w:val="0"/>
      <w:numFmt w:val="bullet"/>
      <w:lvlText w:val="•"/>
      <w:lvlJc w:val="left"/>
      <w:pPr>
        <w:ind w:left="8928" w:hanging="360"/>
      </w:pPr>
      <w:rPr>
        <w:rFonts w:hint="default"/>
        <w:lang w:val="en-US" w:eastAsia="en-US" w:bidi="ar-SA"/>
      </w:rPr>
    </w:lvl>
    <w:lvl w:ilvl="8">
      <w:start w:val="0"/>
      <w:numFmt w:val="bullet"/>
      <w:lvlText w:val="•"/>
      <w:lvlJc w:val="left"/>
      <w:pPr>
        <w:ind w:left="10032" w:hanging="360"/>
      </w:pPr>
      <w:rPr>
        <w:rFonts w:hint="default"/>
        <w:lang w:val="en-US" w:eastAsia="en-US" w:bidi="ar-SA"/>
      </w:rPr>
    </w:lvl>
  </w:abstractNum>
  <w:abstractNum w:abstractNumId="0">
    <w:multiLevelType w:val="hybridMultilevel"/>
    <w:lvl w:ilvl="0">
      <w:start w:val="3"/>
      <w:numFmt w:val="lowerLetter"/>
      <w:lvlText w:val="%1."/>
      <w:lvlJc w:val="left"/>
      <w:pPr>
        <w:ind w:left="83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o"/>
      <w:lvlJc w:val="left"/>
      <w:pPr>
        <w:ind w:left="1551" w:hanging="361"/>
      </w:pPr>
      <w:rPr>
        <w:rFonts w:hint="default" w:ascii="Courier New" w:hAnsi="Courier New" w:eastAsia="Courier New" w:cs="Courier New"/>
        <w:spacing w:val="0"/>
        <w:w w:val="100"/>
        <w:lang w:val="en-US" w:eastAsia="en-US" w:bidi="ar-SA"/>
      </w:rPr>
    </w:lvl>
    <w:lvl w:ilvl="2">
      <w:start w:val="0"/>
      <w:numFmt w:val="bullet"/>
      <w:lvlText w:val="•"/>
      <w:lvlJc w:val="left"/>
      <w:pPr>
        <w:ind w:left="2680" w:hanging="361"/>
      </w:pPr>
      <w:rPr>
        <w:rFonts w:hint="default"/>
        <w:lang w:val="en-US" w:eastAsia="en-US" w:bidi="ar-SA"/>
      </w:rPr>
    </w:lvl>
    <w:lvl w:ilvl="3">
      <w:start w:val="0"/>
      <w:numFmt w:val="bullet"/>
      <w:lvlText w:val="•"/>
      <w:lvlJc w:val="left"/>
      <w:pPr>
        <w:ind w:left="3800" w:hanging="361"/>
      </w:pPr>
      <w:rPr>
        <w:rFonts w:hint="default"/>
        <w:lang w:val="en-US" w:eastAsia="en-US" w:bidi="ar-SA"/>
      </w:rPr>
    </w:lvl>
    <w:lvl w:ilvl="4">
      <w:start w:val="0"/>
      <w:numFmt w:val="bullet"/>
      <w:lvlText w:val="•"/>
      <w:lvlJc w:val="left"/>
      <w:pPr>
        <w:ind w:left="4920" w:hanging="361"/>
      </w:pPr>
      <w:rPr>
        <w:rFonts w:hint="default"/>
        <w:lang w:val="en-US" w:eastAsia="en-US" w:bidi="ar-SA"/>
      </w:rPr>
    </w:lvl>
    <w:lvl w:ilvl="5">
      <w:start w:val="0"/>
      <w:numFmt w:val="bullet"/>
      <w:lvlText w:val="•"/>
      <w:lvlJc w:val="left"/>
      <w:pPr>
        <w:ind w:left="6040" w:hanging="361"/>
      </w:pPr>
      <w:rPr>
        <w:rFonts w:hint="default"/>
        <w:lang w:val="en-US" w:eastAsia="en-US" w:bidi="ar-SA"/>
      </w:rPr>
    </w:lvl>
    <w:lvl w:ilvl="6">
      <w:start w:val="0"/>
      <w:numFmt w:val="bullet"/>
      <w:lvlText w:val="•"/>
      <w:lvlJc w:val="left"/>
      <w:pPr>
        <w:ind w:left="7161" w:hanging="361"/>
      </w:pPr>
      <w:rPr>
        <w:rFonts w:hint="default"/>
        <w:lang w:val="en-US" w:eastAsia="en-US" w:bidi="ar-SA"/>
      </w:rPr>
    </w:lvl>
    <w:lvl w:ilvl="7">
      <w:start w:val="0"/>
      <w:numFmt w:val="bullet"/>
      <w:lvlText w:val="•"/>
      <w:lvlJc w:val="left"/>
      <w:pPr>
        <w:ind w:left="8281" w:hanging="361"/>
      </w:pPr>
      <w:rPr>
        <w:rFonts w:hint="default"/>
        <w:lang w:val="en-US" w:eastAsia="en-US" w:bidi="ar-SA"/>
      </w:rPr>
    </w:lvl>
    <w:lvl w:ilvl="8">
      <w:start w:val="0"/>
      <w:numFmt w:val="bullet"/>
      <w:lvlText w:val="•"/>
      <w:lvlJc w:val="left"/>
      <w:pPr>
        <w:ind w:left="9401" w:hanging="36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175"/>
    </w:pPr>
    <w:rPr>
      <w:rFonts w:ascii="Calibri" w:hAnsi="Calibri" w:eastAsia="Calibri" w:cs="Calibri"/>
      <w:sz w:val="22"/>
      <w:szCs w:val="22"/>
      <w:lang w:val="en-US" w:eastAsia="en-US" w:bidi="ar-SA"/>
    </w:rPr>
  </w:style>
  <w:style w:styleId="Heading1" w:type="paragraph">
    <w:name w:val="Heading 1"/>
    <w:basedOn w:val="Normal"/>
    <w:uiPriority w:val="1"/>
    <w:qFormat/>
    <w:pPr>
      <w:spacing w:before="1"/>
      <w:ind w:left="695" w:hanging="24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200"/>
      <w:outlineLvl w:val="2"/>
    </w:pPr>
    <w:rPr>
      <w:rFonts w:ascii="Calibri" w:hAnsi="Calibri" w:eastAsia="Calibri" w:cs="Calibri"/>
      <w:b/>
      <w:bCs/>
      <w:sz w:val="22"/>
      <w:szCs w:val="22"/>
      <w:lang w:val="en-US" w:eastAsia="en-US" w:bidi="ar-SA"/>
    </w:rPr>
  </w:style>
  <w:style w:styleId="Heading3" w:type="paragraph">
    <w:name w:val="Heading 3"/>
    <w:basedOn w:val="Normal"/>
    <w:uiPriority w:val="1"/>
    <w:qFormat/>
    <w:pPr>
      <w:spacing w:before="51"/>
      <w:ind w:left="1175"/>
      <w:outlineLvl w:val="3"/>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1175" w:hanging="360"/>
    </w:pPr>
    <w:rPr>
      <w:rFonts w:ascii="Calibri" w:hAnsi="Calibri" w:eastAsia="Calibri" w:cs="Calibri"/>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Global Business Solutions</dc:creator>
  <dc:title>INVENTION DISCLOSURE FORM</dc:title>
  <dcterms:created xsi:type="dcterms:W3CDTF">2026-10-08T06:37:36Z</dcterms:created>
  <dcterms:modified xsi:type="dcterms:W3CDTF">2026-10-08T06:37:36Z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2026-09-17T00:00:00Z</vt:filetime>
  </property>
  <property fmtid="{D5CDD505-2E9C-101B-9397-08002B2CF9AE}" pid="4" name="Creator">
    <vt:lpwstr>Microsoft Word</vt:lpwstr>
  </property>
  <property fmtid="{D5CDD505-2E9C-101B-9397-08002B2CF9AE}" pid="5" name="LastSaved">
    <vt:filetime>2026-10-08T00:00:00Z</vt:filetime>
  </property>
</Properties>
</file>