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40EC5" w14:textId="77777777" w:rsidR="00D24C0F" w:rsidRPr="00E15B2E" w:rsidRDefault="00D24C0F" w:rsidP="00D24C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5B2E">
        <w:rPr>
          <w:rFonts w:ascii="Times New Roman" w:hAnsi="Times New Roman" w:cs="Times New Roman"/>
          <w:b/>
          <w:bCs/>
          <w:sz w:val="40"/>
          <w:szCs w:val="40"/>
        </w:rPr>
        <w:t>Phase 1: Requirement Analysis &amp; Planning</w:t>
      </w:r>
    </w:p>
    <w:p w14:paraId="0B27A271" w14:textId="212EFD29" w:rsidR="00D24C0F" w:rsidRPr="00E15B2E" w:rsidRDefault="00D24C0F" w:rsidP="00D24C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5B2E">
        <w:rPr>
          <w:rFonts w:ascii="Times New Roman" w:hAnsi="Times New Roman" w:cs="Times New Roman"/>
          <w:b/>
          <w:bCs/>
          <w:sz w:val="40"/>
          <w:szCs w:val="40"/>
        </w:rPr>
        <w:t>Functional Scope</w:t>
      </w:r>
    </w:p>
    <w:p w14:paraId="48479305" w14:textId="77777777" w:rsidR="00D24C0F" w:rsidRPr="00E15B2E" w:rsidRDefault="00D24C0F" w:rsidP="00D24C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A8F7ABB" w14:textId="77777777" w:rsidR="00D24C0F" w:rsidRPr="00E15B2E" w:rsidRDefault="00D24C0F" w:rsidP="00E15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B2E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F1D31EC" w14:textId="77777777" w:rsidR="00775AC0" w:rsidRDefault="00775AC0" w:rsidP="00775AC0">
      <w:pPr>
        <w:ind w:firstLine="720"/>
        <w:jc w:val="both"/>
        <w:rPr>
          <w:sz w:val="28"/>
          <w:szCs w:val="28"/>
        </w:rPr>
      </w:pPr>
      <w:r w:rsidRPr="00775AC0">
        <w:rPr>
          <w:rFonts w:ascii="Times New Roman" w:hAnsi="Times New Roman" w:cs="Times New Roman"/>
          <w:sz w:val="28"/>
          <w:szCs w:val="28"/>
        </w:rPr>
        <w:t>T</w:t>
      </w:r>
      <w:r w:rsidRPr="00775AC0">
        <w:rPr>
          <w:rFonts w:ascii="Times New Roman" w:hAnsi="Times New Roman" w:cs="Times New Roman"/>
          <w:sz w:val="28"/>
          <w:szCs w:val="28"/>
        </w:rPr>
        <w:t>he functional scope defines the key capabilities of the Automated Employee Onboarding &amp; Offboarding System implemented in ServiceNow. It covers automation of the complete employee lifecycle, from request submission through approvals, fulfilment, and notifications.</w:t>
      </w:r>
      <w:r w:rsidRPr="00775AC0">
        <w:rPr>
          <w:sz w:val="28"/>
          <w:szCs w:val="28"/>
        </w:rPr>
        <w:t xml:space="preserve"> </w:t>
      </w:r>
    </w:p>
    <w:p w14:paraId="3CD438FD" w14:textId="4F02F27B" w:rsidR="00D24C0F" w:rsidRPr="00E15B2E" w:rsidRDefault="00D24C0F" w:rsidP="00E15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B2E">
        <w:rPr>
          <w:rFonts w:ascii="Times New Roman" w:hAnsi="Times New Roman" w:cs="Times New Roman"/>
          <w:b/>
          <w:bCs/>
          <w:sz w:val="28"/>
          <w:szCs w:val="28"/>
        </w:rPr>
        <w:t>In-Scope Functionalities</w:t>
      </w:r>
    </w:p>
    <w:p w14:paraId="585249A2" w14:textId="0A7C22CE" w:rsidR="00F07212" w:rsidRPr="00775AC0" w:rsidRDefault="00D24C0F" w:rsidP="00775AC0">
      <w:pPr>
        <w:numPr>
          <w:ilvl w:val="0"/>
          <w:numId w:val="1"/>
        </w:numPr>
        <w:tabs>
          <w:tab w:val="clear" w:pos="720"/>
          <w:tab w:val="num" w:pos="426"/>
        </w:tabs>
        <w:rPr>
          <w:rFonts w:ascii="Times New Roman" w:hAnsi="Times New Roman" w:cs="Times New Roman"/>
          <w:sz w:val="28"/>
          <w:szCs w:val="28"/>
        </w:rPr>
      </w:pPr>
      <w:r w:rsidRPr="00E15B2E">
        <w:rPr>
          <w:rFonts w:ascii="Times New Roman" w:hAnsi="Times New Roman" w:cs="Times New Roman"/>
          <w:b/>
          <w:bCs/>
          <w:sz w:val="28"/>
          <w:szCs w:val="28"/>
        </w:rPr>
        <w:t>Service</w:t>
      </w:r>
      <w:r w:rsidR="00E15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B2E">
        <w:rPr>
          <w:rFonts w:ascii="Times New Roman" w:hAnsi="Times New Roman" w:cs="Times New Roman"/>
          <w:b/>
          <w:bCs/>
          <w:sz w:val="28"/>
          <w:szCs w:val="28"/>
        </w:rPr>
        <w:t>Catalog</w:t>
      </w:r>
      <w:r w:rsidR="00E15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B2E">
        <w:rPr>
          <w:rFonts w:ascii="Times New Roman" w:hAnsi="Times New Roman" w:cs="Times New Roman"/>
          <w:b/>
          <w:bCs/>
          <w:sz w:val="28"/>
          <w:szCs w:val="28"/>
        </w:rPr>
        <w:t>Creation</w:t>
      </w:r>
      <w:r w:rsidRPr="00E15B2E">
        <w:rPr>
          <w:rFonts w:ascii="Times New Roman" w:hAnsi="Times New Roman" w:cs="Times New Roman"/>
          <w:sz w:val="28"/>
          <w:szCs w:val="28"/>
        </w:rPr>
        <w:br/>
      </w:r>
      <w:r w:rsidR="00E15B2E">
        <w:rPr>
          <w:rFonts w:ascii="Times New Roman" w:hAnsi="Times New Roman" w:cs="Times New Roman"/>
          <w:sz w:val="28"/>
          <w:szCs w:val="28"/>
        </w:rPr>
        <w:t xml:space="preserve"> </w:t>
      </w:r>
      <w:r w:rsidR="00F07212" w:rsidRPr="00E15B2E">
        <w:rPr>
          <w:rFonts w:ascii="Times New Roman" w:hAnsi="Times New Roman" w:cs="Times New Roman"/>
          <w:sz w:val="28"/>
          <w:szCs w:val="28"/>
        </w:rPr>
        <w:t xml:space="preserve">A dedicated </w:t>
      </w:r>
      <w:r w:rsidR="00775AC0" w:rsidRPr="00775AC0">
        <w:rPr>
          <w:rFonts w:ascii="Times New Roman" w:hAnsi="Times New Roman" w:cs="Times New Roman"/>
          <w:sz w:val="28"/>
          <w:szCs w:val="28"/>
        </w:rPr>
        <w:t>onboarding and offboarding</w:t>
      </w:r>
      <w:r w:rsidR="00F07212" w:rsidRPr="00E15B2E">
        <w:rPr>
          <w:rFonts w:ascii="Times New Roman" w:hAnsi="Times New Roman" w:cs="Times New Roman"/>
          <w:sz w:val="28"/>
          <w:szCs w:val="28"/>
        </w:rPr>
        <w:t xml:space="preserve"> catalog item is created in the</w:t>
      </w:r>
      <w:r w:rsidR="00E15B2E">
        <w:rPr>
          <w:rFonts w:ascii="Times New Roman" w:hAnsi="Times New Roman" w:cs="Times New Roman"/>
          <w:sz w:val="28"/>
          <w:szCs w:val="28"/>
        </w:rPr>
        <w:t xml:space="preserve"> </w:t>
      </w:r>
      <w:r w:rsidR="00F07212" w:rsidRPr="00E15B2E">
        <w:rPr>
          <w:rFonts w:ascii="Times New Roman" w:hAnsi="Times New Roman" w:cs="Times New Roman"/>
          <w:sz w:val="28"/>
          <w:szCs w:val="28"/>
        </w:rPr>
        <w:t xml:space="preserve">ServiceNow Service Portal, </w:t>
      </w:r>
      <w:r w:rsidR="00775AC0" w:rsidRPr="00775AC0">
        <w:rPr>
          <w:rFonts w:ascii="Times New Roman" w:hAnsi="Times New Roman" w:cs="Times New Roman"/>
          <w:sz w:val="28"/>
          <w:szCs w:val="28"/>
        </w:rPr>
        <w:t xml:space="preserve">to enable structured request submission. </w:t>
      </w:r>
    </w:p>
    <w:p w14:paraId="11B8ACAD" w14:textId="5B22ABD9" w:rsidR="00F07212" w:rsidRPr="00E15B2E" w:rsidRDefault="00D24C0F" w:rsidP="00775AC0">
      <w:pPr>
        <w:numPr>
          <w:ilvl w:val="0"/>
          <w:numId w:val="1"/>
        </w:numPr>
        <w:tabs>
          <w:tab w:val="clear" w:pos="720"/>
          <w:tab w:val="num" w:pos="426"/>
        </w:tabs>
        <w:rPr>
          <w:rFonts w:ascii="Times New Roman" w:hAnsi="Times New Roman" w:cs="Times New Roman"/>
          <w:sz w:val="28"/>
          <w:szCs w:val="28"/>
        </w:rPr>
      </w:pPr>
      <w:r w:rsidRPr="00E15B2E">
        <w:rPr>
          <w:rFonts w:ascii="Times New Roman" w:hAnsi="Times New Roman" w:cs="Times New Roman"/>
          <w:b/>
          <w:bCs/>
          <w:sz w:val="28"/>
          <w:szCs w:val="28"/>
        </w:rPr>
        <w:t>Form Design and Variable Configuration</w:t>
      </w:r>
      <w:r w:rsidRPr="00E15B2E">
        <w:rPr>
          <w:rFonts w:ascii="Times New Roman" w:hAnsi="Times New Roman" w:cs="Times New Roman"/>
          <w:sz w:val="28"/>
          <w:szCs w:val="28"/>
        </w:rPr>
        <w:br/>
      </w:r>
      <w:r w:rsidR="00F07212" w:rsidRPr="00E15B2E">
        <w:rPr>
          <w:rFonts w:ascii="Times New Roman" w:hAnsi="Times New Roman" w:cs="Times New Roman"/>
          <w:sz w:val="28"/>
          <w:szCs w:val="28"/>
        </w:rPr>
        <w:t xml:space="preserve">Dynamic request forms are developed using catalog variables to capture </w:t>
      </w:r>
      <w:r w:rsidR="00775AC0" w:rsidRPr="00775AC0">
        <w:rPr>
          <w:rFonts w:ascii="Times New Roman" w:hAnsi="Times New Roman" w:cs="Times New Roman"/>
          <w:sz w:val="28"/>
          <w:szCs w:val="28"/>
        </w:rPr>
        <w:t>employee details, role-based requirements, mandatory inputs, and conditional fields.</w:t>
      </w:r>
    </w:p>
    <w:p w14:paraId="4E403851" w14:textId="77777777" w:rsidR="00775AC0" w:rsidRPr="00775AC0" w:rsidRDefault="00D24C0F" w:rsidP="00775AC0">
      <w:pPr>
        <w:numPr>
          <w:ilvl w:val="0"/>
          <w:numId w:val="1"/>
        </w:numPr>
        <w:tabs>
          <w:tab w:val="clear" w:pos="720"/>
          <w:tab w:val="num" w:pos="426"/>
        </w:tabs>
        <w:rPr>
          <w:rFonts w:ascii="Times New Roman" w:hAnsi="Times New Roman" w:cs="Times New Roman"/>
          <w:sz w:val="28"/>
          <w:szCs w:val="28"/>
        </w:rPr>
      </w:pPr>
      <w:r w:rsidRPr="00775AC0">
        <w:rPr>
          <w:rFonts w:ascii="Times New Roman" w:hAnsi="Times New Roman" w:cs="Times New Roman"/>
          <w:b/>
          <w:bCs/>
          <w:sz w:val="28"/>
          <w:szCs w:val="28"/>
        </w:rPr>
        <w:t>Approval Routing</w:t>
      </w:r>
      <w:r w:rsidRPr="00775AC0">
        <w:rPr>
          <w:rFonts w:ascii="Times New Roman" w:hAnsi="Times New Roman" w:cs="Times New Roman"/>
          <w:sz w:val="28"/>
          <w:szCs w:val="28"/>
        </w:rPr>
        <w:br/>
      </w:r>
      <w:r w:rsidR="00775AC0" w:rsidRPr="00775AC0">
        <w:rPr>
          <w:rFonts w:ascii="Times New Roman" w:hAnsi="Times New Roman" w:cs="Times New Roman"/>
          <w:sz w:val="28"/>
          <w:szCs w:val="28"/>
        </w:rPr>
        <w:t xml:space="preserve">Automated approval workflows are configured based on employee role, department, or business rules to ensure compliance. </w:t>
      </w:r>
    </w:p>
    <w:p w14:paraId="2E116722" w14:textId="77777777" w:rsidR="00775AC0" w:rsidRPr="00775AC0" w:rsidRDefault="00D24C0F" w:rsidP="00775AC0">
      <w:pPr>
        <w:numPr>
          <w:ilvl w:val="0"/>
          <w:numId w:val="1"/>
        </w:numPr>
        <w:tabs>
          <w:tab w:val="clear" w:pos="720"/>
          <w:tab w:val="num" w:pos="426"/>
        </w:tabs>
        <w:rPr>
          <w:rFonts w:ascii="Times New Roman" w:hAnsi="Times New Roman" w:cs="Times New Roman"/>
          <w:sz w:val="28"/>
          <w:szCs w:val="28"/>
        </w:rPr>
      </w:pPr>
      <w:r w:rsidRPr="00775AC0">
        <w:rPr>
          <w:rFonts w:ascii="Times New Roman" w:hAnsi="Times New Roman" w:cs="Times New Roman"/>
          <w:b/>
          <w:bCs/>
          <w:sz w:val="28"/>
          <w:szCs w:val="28"/>
        </w:rPr>
        <w:t>Flow Designer Automation</w:t>
      </w:r>
      <w:r w:rsidRPr="00775AC0">
        <w:rPr>
          <w:rFonts w:ascii="Times New Roman" w:hAnsi="Times New Roman" w:cs="Times New Roman"/>
          <w:sz w:val="28"/>
          <w:szCs w:val="28"/>
        </w:rPr>
        <w:br/>
      </w:r>
      <w:r w:rsidR="00775AC0" w:rsidRPr="00775AC0">
        <w:rPr>
          <w:rFonts w:ascii="Times New Roman" w:hAnsi="Times New Roman" w:cs="Times New Roman"/>
          <w:sz w:val="28"/>
          <w:szCs w:val="28"/>
        </w:rPr>
        <w:t xml:space="preserve">Flow Designer is used to automate onboarding and offboarding tasks, record creation, approvals, and status updates across systems. </w:t>
      </w:r>
    </w:p>
    <w:p w14:paraId="651C9168" w14:textId="20AAFBDD" w:rsidR="00E15B2E" w:rsidRPr="00775AC0" w:rsidRDefault="00D24C0F" w:rsidP="00775AC0">
      <w:pPr>
        <w:numPr>
          <w:ilvl w:val="0"/>
          <w:numId w:val="1"/>
        </w:numPr>
        <w:tabs>
          <w:tab w:val="clear" w:pos="720"/>
          <w:tab w:val="num" w:pos="426"/>
        </w:tabs>
        <w:rPr>
          <w:rFonts w:ascii="Times New Roman" w:hAnsi="Times New Roman" w:cs="Times New Roman"/>
          <w:sz w:val="28"/>
          <w:szCs w:val="28"/>
        </w:rPr>
      </w:pPr>
      <w:r w:rsidRPr="00775AC0">
        <w:rPr>
          <w:rFonts w:ascii="Times New Roman" w:hAnsi="Times New Roman" w:cs="Times New Roman"/>
          <w:b/>
          <w:bCs/>
          <w:sz w:val="28"/>
          <w:szCs w:val="28"/>
        </w:rPr>
        <w:t>Email Notifications</w:t>
      </w:r>
      <w:r w:rsidRPr="00775AC0">
        <w:rPr>
          <w:rFonts w:ascii="Times New Roman" w:hAnsi="Times New Roman" w:cs="Times New Roman"/>
          <w:sz w:val="28"/>
          <w:szCs w:val="28"/>
        </w:rPr>
        <w:br/>
      </w:r>
      <w:r w:rsidR="00775AC0" w:rsidRPr="00775AC0">
        <w:rPr>
          <w:rFonts w:ascii="Times New Roman" w:hAnsi="Times New Roman" w:cs="Times New Roman"/>
          <w:sz w:val="28"/>
          <w:szCs w:val="28"/>
        </w:rPr>
        <w:t xml:space="preserve">Automated notifications are sent to employees, managers, HR, and fulfilment teams at key stages of the process. </w:t>
      </w:r>
    </w:p>
    <w:p w14:paraId="7E93722D" w14:textId="0B235265" w:rsidR="00D24C0F" w:rsidRPr="00E15B2E" w:rsidRDefault="00D24C0F" w:rsidP="00E15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B2E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05AD6006" w14:textId="722F8CCB" w:rsidR="00181C76" w:rsidRPr="00E15B2E" w:rsidRDefault="00775AC0" w:rsidP="00775AC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C0">
        <w:rPr>
          <w:rFonts w:ascii="Times New Roman" w:hAnsi="Times New Roman" w:cs="Times New Roman"/>
          <w:sz w:val="28"/>
          <w:szCs w:val="28"/>
        </w:rPr>
        <w:t>This functional scope delivers a scalable and efficient solution that minimises manual effort while providing transparency and control over employee lifecycle processes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81C76" w:rsidRPr="00E1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AF7691"/>
    <w:multiLevelType w:val="multilevel"/>
    <w:tmpl w:val="F50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0F"/>
    <w:rsid w:val="00181C76"/>
    <w:rsid w:val="00775AC0"/>
    <w:rsid w:val="007C22F9"/>
    <w:rsid w:val="00910A09"/>
    <w:rsid w:val="00962390"/>
    <w:rsid w:val="009E35BC"/>
    <w:rsid w:val="00A036DA"/>
    <w:rsid w:val="00CC08FC"/>
    <w:rsid w:val="00D24C0F"/>
    <w:rsid w:val="00E15B2E"/>
    <w:rsid w:val="00F0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439F"/>
  <w15:chartTrackingRefBased/>
  <w15:docId w15:val="{C71489D8-B8B3-492F-ADE8-DF0A1145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2025-12-23T05:54:00Z</dcterms:created>
  <dcterms:modified xsi:type="dcterms:W3CDTF">2026-01-02T14:47:00Z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22e686b0-dfd1-4016-8401-99727d461993</vt:lpwstr>
  </property>
</Properties>
</file>