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Health Monitoring</w:t>
      </w:r>
    </w:p>
    <w:p>
      <w:pPr>
        <w:pStyle w:val="Heading1"/>
      </w:pPr>
      <w:r>
        <w:t>International and Multinational Organisations</w:t>
      </w:r>
    </w:p>
    <w:p>
      <w:pPr>
        <w:pStyle w:val="Heading2"/>
      </w:pPr>
      <w:r>
        <w:t>UNICEF — 26/06/26 — UNICEF Venezuela Humanitarian Situation Report No.1 (Earthquake), 25 June 2026 - ReliefWeb</w:t>
      </w:r>
    </w:p>
    <w:p>
      <w:r>
        <w:t>UNICEF has released its first Humanitarian Situation Report regarding the impact of the recent earthquake in Venezuela, detailing the urgent needs and response efforts. The report outlines the challenges faced by the population, particularly vulnerable groups, and highlights UNICEF's ongoing initiatives to provide support in health, nutrition, and water, sanitation, and hygiene. This situation underscores the critical importance of addressing health disparities and ensuring access to essential services in alignment with the goals of the G20 &amp; G7 Health and Development Partnership.</w:t>
      </w:r>
    </w:p>
    <w:p>
      <w:r>
        <w:t>https://news.google.com/rss/articles/CBMizgFBVV95cUxObzd3UnV6SDUtVXNvTjluZ1VucmtVd3BPYmR2TEpBSHU5WmRKMlJ0dFBXNEw3RGdXOG14cDNxUmdqanVQdmZ3SmRZRGxNbzhZeW0tb3Q1TU9TVFhPTC0yZ2hsSXFzWVBJRnBIRC00cDlXdDI1R09zbHpHU1lhOHQ3UVR6OGRDaFhfZG00T0kyUlBLU0FsR05pby1uUTItaWpyYmM1TTZlTUtjRV9RaWNCdDJfcE9FNFVzTGRjeWxsMnpmcG56OUFvMmRhVE9fQQ?oc=5</w:t>
      </w:r>
    </w:p>
    <w:p>
      <w:pPr>
        <w:pStyle w:val="Heading2"/>
      </w:pPr>
      <w:r>
        <w:t>UNICEF — 26/06/26 — Health minister, UNICEF Egypt representative discuss strengthening cooperation in child health - الهيئة العامة للاستعلامات</w:t>
      </w:r>
    </w:p>
    <w:p>
      <w:r>
        <w:t>The Health Minister of Egypt and a representative from UNICEF have met to discuss enhancing collaboration in the area of child health. This engagement aims to improve child health outcomes in Egypt, which aligns with broader global health initiatives and the UN Sustainable Development Goals. Strengthening such partnerships is crucial for developing effective health systems and addressing pressing health issues faced by children.</w:t>
      </w:r>
    </w:p>
    <w:p>
      <w:r>
        <w:t>https://news.google.com/rss/articles/CBMizwFBVV95cUxOaFdvdmRMNmFZNXFxMTJwRnhCTFA4ckZjaGxPSjl5NVl3REhjYjlqRUVGdHJwbXJGNEFmeHpXeWpCalNVTHlKME5MWlQxckQyN25hbktsWVpWVDVLU3RpV0Zhb3BFejBsMFE5UDF5QVNhSHRXeUwyMFlWUGZtX1NXUEVIR1F0Smp1aFVMQ0xuSU54eXZCTS1rOVNEMG4tTE1DaDl0bnFPd0VNenIxQ0tVREt1OFpkT0YzbVdvSlRENFdselNYMUlRR21NQzRIQk0?oc=5</w:t>
      </w:r>
    </w:p>
    <w:p>
      <w:pPr>
        <w:pStyle w:val="Heading2"/>
      </w:pPr>
      <w:r>
        <w:t>UNICEF — 26/06/26 — Vaccines Against Malnutrition - Unicef</w:t>
      </w:r>
    </w:p>
    <w:p>
      <w:r>
        <w:t>UNICEF has launched a new initiative focused on developing and distributing vaccines aimed at combating malnutrition in children. This initiative underscores the importance of addressing malnutrition as a critical public health issue and aligns with the global health goals of the G20 and G7 Health and Development Partnership, particularly in relation to health systems strengthening and achieving the UN Sustainable Development Goals.</w:t>
      </w:r>
    </w:p>
    <w:p>
      <w:r>
        <w:t>https://news.google.com/rss/articles/CBMifkFVX3lxTFBSbnRkWHRNcHpjTnU1UzEzNXNrQm1GTXoxa1kzMkpyaXduSkpzcTJiOVp0SE1DeGgtdlBjM2JDMS1XSFFWTzh6bEZEeWlCYnNJbWdHSnB6aDNOODNYTzlMY1d5Q0FaZkdBVHFpdTFpQzJVR1MwcXowU0xoSG5jUQ?oc=5</w:t>
      </w:r>
    </w:p>
    <w:p>
      <w:pPr>
        <w:pStyle w:val="Heading2"/>
      </w:pPr>
      <w:r>
        <w:t>UNICEF — 26/06/26 — UNICEF chief to Uganda: Put WASH policies into practice, not just on paper - Daily Monitor</w:t>
      </w:r>
    </w:p>
    <w:p>
      <w:r>
        <w:t>UNICEF's Executive Director, Catherine Russell, has urged the Ugandan government to implement water, sanitation, and hygiene (WASH) policies effectively rather than merely documenting them. During her visit, she emphasized the critical need for practical measures to enhance public health and ensure access to clean water and sanitation for all. This call to action aligns with global health priorities relevant to the G20 and G7 Health and Development Partnership, which supports sustainable health systems and the UN Sustainable Development Goals.</w:t>
      </w:r>
    </w:p>
    <w:p>
      <w:r>
        <w:t>https://news.google.com/rss/articles/CBMixgFBVV95cUxObWtpZEJyU1Z3SXYyMkZ4VjdRbmRGWUd1dWU3STVDUEwyUlBYUW9KR25BYi05V3ZHbmJGZEFUMUMtWE1taFVKZ1lETndjSWcyQjJ5R19sYmVhdEVObF9XLUdvSGpXS0JiN3hUYTJsZ2FsYlBtSlo2Y05FQXZtWnhVTE55aElPYlRNd2FNTWpGVFVyMEI2V0EzaFFoekFXZVBVVHVFNjB5MTF5Y0NkM0RaVWhuNWxHbE5BR2NYRHdubUc0Sk5xMFE?oc=5</w:t>
      </w:r>
    </w:p>
    <w:p>
      <w:pPr>
        <w:pStyle w:val="Heading2"/>
      </w:pPr>
      <w:r>
        <w:t>UNICEF — 25/06/26 — UNICEF and Republic Bank strengthen mental health support in Region 2 - News Room Guyana</w:t>
      </w:r>
    </w:p>
    <w:p>
      <w:r>
        <w:t>UNICEF and Republic Bank have announced a partnership to enhance mental health support in Region 2 of Guyana. This initiative aims to provide better access to mental health services, particularly in underserved communities, and aligns with broader goals of improving health systems and mental health resources within the G20 &amp; G7 Health and Development Partnership framework.</w:t>
      </w:r>
    </w:p>
    <w:p>
      <w:r>
        <w:t>https://news.google.com/rss/articles/CBMiowFBVV95cUxQdTA2a0VaWkxFM0dEal9NSklVT3Eta1lrbVlxSGUxV2x0eFNfVTVDME5DWFZjRThLYkpibExmbUdXY3BUNktrVEt5UVlsa2VyZTFMSjA1Q0FkNVlGejNEeVhWSVJKOG9vWERFYU5NUEFNY001Wk5SeXZjczl6Ry1nODE1cHo3TThvUEFKSzk5V3RnSWdMRjhOeTVyYjFpQ2dYWDlZ?oc=5</w:t>
      </w:r>
    </w:p>
    <w:p>
      <w:pPr>
        <w:pStyle w:val="Heading1"/>
      </w:pPr>
      <w:r>
        <w:t>UK and EU Government</w:t>
      </w:r>
    </w:p>
    <w:p>
      <w:pPr>
        <w:pStyle w:val="Heading2"/>
      </w:pPr>
      <w:r>
        <w:t>NHS England — 25/06/26 — NHS A&amp;E blood-testing finds 2,000 unidentified HIV cases in first 4 years</w:t>
      </w:r>
    </w:p>
    <w:p>
      <w:r>
        <w:t>A pioneering NHS program has identified nearly 2,000 individuals unknowingly living with HIV through blood tests conducted in Accident &amp; Emergency departments over the past four years. This initiative, implemented in 88 areas across England, aims to save lives and prevent new infections by expanding HIV screening in urgent care settings. The findings underscore the importance of early diagnosis in addressing public health challenges related to infectious diseases, relevant to the G20 &amp; G7 Health and Development Partnership's focus on health systems strengthening and pandemic preparedness.</w:t>
      </w:r>
    </w:p>
    <w:p>
      <w:r>
        <w:t>https://www.england.nhs.uk/2026/06/nhs-ae-blood-testing-finds-2000-unidentified-hiv-cases-in-first-4-years/</w:t>
      </w:r>
    </w:p>
    <w:p>
      <w:pPr>
        <w:pStyle w:val="Heading2"/>
      </w:pPr>
      <w:r>
        <w:t>European Commission — 25/06/26 — Commission opens investigation into possible anticompetitive conduct by Sanofi regarding the promotion of a flu vaccine for vulnerable patients</w:t>
      </w:r>
    </w:p>
    <w:p>
      <w:r>
        <w:t>The European Commission has initiated a formal antitrust investigation into Sanofi to determine if the company has violated EU competition rules by conducting a campaign that disparages a competing flu vaccine recommended for vulnerable patients with risk factors. This investigation highlights concerns regarding fair competition in the vaccine market, which is relevant for global health systems strengthening and pandemic preparedness efforts.</w:t>
      </w:r>
    </w:p>
    <w:p>
      <w:r>
        <w:t>https://ec.europa.eu/commission/presscorner/detail/en/ip_26_1454</w:t>
      </w:r>
    </w:p>
    <w:p>
      <w:pPr>
        <w:pStyle w:val="Heading1"/>
      </w:pPr>
      <w:r>
        <w:t>Think Tanks</w:t>
      </w:r>
    </w:p>
    <w:p>
      <w:pPr>
        <w:pStyle w:val="Heading2"/>
      </w:pPr>
      <w:r>
        <w:t>Nuffield Trust — 25/06/26 — The Brexit Debates: What impact has leaving the EU had on the NHS? Have your say - The Independent</w:t>
      </w:r>
    </w:p>
    <w:p>
      <w:r>
        <w:t>A discussion has been initiated regarding the impact of Brexit on the National Health Service (NHS), inviting contributions from the public to share their perspectives. The Independent is facilitating this dialogue to explore how the departure from the EU has affected various aspects of the NHS. This conversation is relevant to health policy as it may shed light on the implications of political decisions on healthcare financing and system effectiveness within the UK context.</w:t>
      </w:r>
    </w:p>
    <w:p>
      <w:r>
        <w:t>https://news.google.com/rss/articles/CBMingFBVV95cUxQZ3cxMkxTR19wOW1NX3pWbDVuVEtjekItbjB3SFh5cHhQYkZ4OG5lX2xvYVdVUFVqell2XzItM2dIdzJZelA4YlJKYTZYWXQ2QjNBZ3NnNUpadVFOcXloeEkxaDhGcy1hLXhJT3ZfR21pZGZUcUt4bzhkYXlwb3E5c0NPLUJQU2VHMzltZC1wdFRWOVRwX0lPWVFUdWxwZw?oc=5</w:t>
      </w:r>
    </w:p>
    <w:p>
      <w:pPr>
        <w:pStyle w:val="Heading1"/>
      </w:pPr>
      <w:r>
        <w:t>International Health Organisations</w:t>
      </w:r>
    </w:p>
    <w:p>
      <w:pPr>
        <w:pStyle w:val="Heading2"/>
      </w:pPr>
      <w:r>
        <w:t>PATH — 25/06/26 — India on path to become global pharma and MedTech powerhouse, says Jitendra Singh - DD News</w:t>
      </w:r>
    </w:p>
    <w:p>
      <w:r>
        <w:t>India is advancing towards becoming a global leader in the pharmaceutical and MedTech sectors, as stated by Minister Jitendra Singh. The government is focusing on enhancing capacities and capabilities to strengthen these industries, which is significant for augmenting health systems and health financing within the G20 and G7 Health and Development Partnership framework. This initiative supports global health objectives and aims to improve public health outcomes and pandemic preparedness.</w:t>
      </w:r>
    </w:p>
    <w:p>
      <w:r>
        <w:t>https://news.google.com/rss/articles/CBMiqgFBVV95cUxQSzVBNU5xNkFsbTFYbUdpNGNNc3NmeDNkWjRuS3FhNWFpaGhaWjF1a3hjNkhvMFAyZ2NUWXJJQ0E5eTdhcXdFTEdZZ2hMV0t4U0tnTXVKVXVJZU82enYwNkZhN0sySWJDYlhTdjdjTDE5MFFVd2NCbGhDVkRYRUV0Rzk1dEpxYWQ5bFd1dE5ENmdkeVFtRjBWdDE0ZHBXOHJuUnhsX3ZTdFh1QQ?oc=5</w:t>
      </w:r>
    </w:p>
    <w:p>
      <w:pPr>
        <w:pStyle w:val="Heading1"/>
      </w:pPr>
      <w:r>
        <w:t>Academic Organisations</w:t>
      </w:r>
    </w:p>
    <w:p>
      <w:pPr>
        <w:pStyle w:val="Heading2"/>
      </w:pPr>
      <w:r>
        <w:t>LSHTM — 26/06/26 — Mosquitoes in the UK: What you need to know</w:t>
      </w:r>
    </w:p>
    <w:p>
      <w:r>
        <w:t>The UK has seen an uptick in mosquito activity as climate change alters their habitats, leading to concerns about potential health risks from new disease-carrying species. Dr. Mojca Kristan, a medical entomologist at the London School of Hygiene &amp; Tropical Medicine (LSHTM), noted that the current risk of serious illness from UK mosquitoes is low; however, warmer temperatures and increased rainfall create favorable conditions for mosquito breeding. This information is relevant to global health discussions, particularly regarding epidemiological surveillance and pandemic preparedness as the UK faces changing environmental conditions that may affect vector-borne disease dynamics.</w:t>
      </w:r>
    </w:p>
    <w:p>
      <w:r>
        <w:t>https://www.lshtm.ac.uk/newsevents/news/2026/mosquitoes-uk-what-you-need-know</w:t>
      </w:r>
    </w:p>
    <w:p>
      <w:pPr>
        <w:pStyle w:val="Heading2"/>
      </w:pPr>
      <w:r>
        <w:t>The Lancet — 27/06/26 — [Editorial] Cancer in young adults: out of the shadows?</w:t>
      </w:r>
    </w:p>
    <w:p>
      <w:r>
        <w:t>US Senator Edward Markey and his colleagues have called on the National Institutes of Health to develop a national strategy to tackle the rising incidence of cancer among young adults. This growing crisis highlights a concerning trend of increasing early-onset cancers, which is drawing attention from health communities nationwide. Addressing this issue is significant for public health stakeholders, including those focused on global health initiatives and cancer prevention efforts.</w:t>
      </w:r>
    </w:p>
    <w:p>
      <w:r>
        <w:t>https://www.thelancet.com/journals/lancet/article/PIIS0140-6736(26)01279-1/fulltext?rss=yes</w:t>
      </w:r>
    </w:p>
    <w:p>
      <w:pPr>
        <w:pStyle w:val="Heading2"/>
      </w:pPr>
      <w:r>
        <w:t>The Lancet — 27/06/26 — [Comment] The Lancet Commission on rethinking misinformation, health, and human security</w:t>
      </w:r>
    </w:p>
    <w:p>
      <w:r>
        <w:t>The Lancet Commission has highlighted misinformation as a significant global risk, identified by the UN and the World Economic Forum as a more immediate threat than issues such as extreme weather and armed conflict. This trend, which intensified during the COVID-19 pandemic, is exacerbated by the rise of social media and advanced artificial intelligence that may generate realistic but misleading content. The implications of this misinformation landscape are profound, affecting public health outcomes and undermining trust in scientific expertise—issues relevant to the G20 &amp; G7 Health and Development Partnership's focus on global health and systems strengthening.</w:t>
      </w:r>
    </w:p>
    <w:p>
      <w:r>
        <w:t>https://www.thelancet.com/journals/lancet/article/PIIS0140-6736(26)01128-1/fulltext?rss=yes</w:t>
      </w:r>
    </w:p>
    <w:p>
      <w:pPr>
        <w:pStyle w:val="Heading2"/>
      </w:pPr>
      <w:r>
        <w:t>The Lancet — 27/06/26 — [World Report] India drug shortage leaves doctors rationing chemotherapy</w:t>
      </w:r>
    </w:p>
    <w:p>
      <w:r>
        <w:t>A shortage of cisplatin and carboplatin in India, caused by disruptions related to the Iran conflict, has led doctors to ration chemotherapy treatments for affected patients. This situation highlights significant challenges in the availability of essential cancer medications, potentially impacting patient outcomes across the healthcare system.</w:t>
      </w:r>
    </w:p>
    <w:p>
      <w:r>
        <w:t>https://www.thelancet.com/journals/lancet/article/PIIS0140-6736(26)01280-8/fulltext?rss=yes</w:t>
      </w:r>
    </w:p>
    <w:p>
      <w:pPr>
        <w:pStyle w:val="Heading2"/>
      </w:pPr>
      <w:r>
        <w:t>The Lancet — 27/06/26 — [World Report] Protecting health in heating cities</w:t>
      </w:r>
    </w:p>
    <w:p>
      <w:r>
        <w:t>The city of São Paulo, Brazil, is launching an innovative project that engages citizens in efforts to combat the health risks associated with excessive heat. This initiative aims to protect public health as urban temperatures rise, highlighting the importance of community involvement in addressing environmental health challenges. The project underscores the need for collaborative approaches in health systems strengthening, relevant to the G20 &amp; G7 Health and Development Partnership's focus on global health and sustainability.</w:t>
      </w:r>
    </w:p>
    <w:p>
      <w:r>
        <w:t>https://www.thelancet.com/journals/lancet/article/PIIS0140-6736(26)01281-X/fulltext?rss=yes</w:t>
      </w:r>
    </w:p>
    <w:p>
      <w:pPr>
        <w:pStyle w:val="Heading2"/>
      </w:pPr>
      <w:r>
        <w:t>The Lancet — 27/06/26 — [Correspondence] Afghanistan's silent mental health crisis</w:t>
      </w:r>
    </w:p>
    <w:p>
      <w:r>
        <w:t>Mental health disorders are prevalent in conflict-affected settings, with the WHO estimating that about 22% of individuals in these areas suffer from mental health conditions, a rate surpassing global averages. This statistic underscores the urgent need for targeted mental health interventions and support systems in Afghanistan, where prolonged instability continues to impact psychological well-being. Addressing this crisis is critical for health systems strengthening and aligns with the G20 &amp; G7 Health and Development Partnership's focus on global health challenges and the UN SDGs.</w:t>
      </w:r>
    </w:p>
    <w:p>
      <w:r>
        <w:t>https://www.thelancet.com/journals/lancet/article/PIIS0140-6736(26)00822-6/fulltext?rss=yes</w:t>
      </w:r>
    </w:p>
    <w:p>
      <w:pPr>
        <w:pStyle w:val="Heading2"/>
      </w:pPr>
      <w:r>
        <w:t>The Lancet — 27/06/26 — [Correspondence] AI-supported mammography screening: measuring benefit</w:t>
      </w:r>
    </w:p>
    <w:p>
      <w:r>
        <w:t>The MASAI trial has concluded that AI-supported mammography screening can enhance screening performance and may be suitable for clinical implementation. However, the recommendations are based on intermediate performance metrics, and the trial also highlights concerns regarding potential overdiagnosis, raising important considerations for future adoption in healthcare practices.</w:t>
      </w:r>
    </w:p>
    <w:p>
      <w:r>
        <w:t>https://www.thelancet.com/journals/lancet/article/PIIS0140-6736(26)00698-7/fulltext?rss=yes</w:t>
      </w:r>
    </w:p>
    <w:p>
      <w:pPr>
        <w:pStyle w:val="Heading2"/>
      </w:pPr>
      <w:r>
        <w:t>The Lancet — 27/06/26 — [Correspondence] AI-supported mammography screening: measuring benefit</w:t>
      </w:r>
    </w:p>
    <w:p>
      <w:r>
        <w:t>The MASAI trial has demonstrated non-inferiority for interval cancer rates when utilizing an artificial intelligence (AI)-supported mammography screening workflow, showing higher sensitivity while maintaining unchanged specificity. However, the authors, Jessie Gommers and colleagues, highlight several methodological issues that should be addressed before the widespread implementation of this technology in screening practices. This trial contributes to advancements in health systems strengthening and cancer detection, which are critical areas for the G20 &amp; G7 Health and Development Partnership.</w:t>
      </w:r>
    </w:p>
    <w:p>
      <w:r>
        <w:t>https://www.thelancet.com/journals/lancet/article/PIIS0140-6736(26)00699-9/fulltext?rss=yes</w:t>
      </w:r>
    </w:p>
    <w:p>
      <w:pPr>
        <w:pStyle w:val="Heading2"/>
      </w:pPr>
      <w:r>
        <w:t>The Lancet — 27/06/26 — [Correspondence] AI-supported mammography screening: measuring benefit</w:t>
      </w:r>
    </w:p>
    <w:p>
      <w:r>
        <w:t>The MASAI trial has evaluated the effectiveness of artificial intelligence (AI)-supported mammography screening in comparison to standard double reading. The study highlights that interval cancer rates and observed sensitivity are influenced by factors including test accuracy, tumor biology, and the duration of the preclinical-detectable phase. These findings could have implications for improving breast cancer screening practices and highlight the potential role of AI in enhancing health outcomes.</w:t>
      </w:r>
    </w:p>
    <w:p>
      <w:r>
        <w:t>https://www.thelancet.com/journals/lancet/article/PIIS0140-6736(26)00700-2/fulltext?rss=yes</w:t>
      </w:r>
    </w:p>
    <w:p>
      <w:pPr>
        <w:pStyle w:val="Heading2"/>
      </w:pPr>
      <w:r>
        <w:t>The Lancet — 27/06/26 — [Correspondence] AI-supported mammography screening: measuring benefit – Authors' reply</w:t>
      </w:r>
    </w:p>
    <w:p>
      <w:r>
        <w:t>Authors of a correspondence have clarified the interpretation of findings from the MASAI trial regarding AI-supported mammography screening. They express appreciation for the discussion on the benefits of this technology in the context of improving breast cancer detection. The dialogue is significant for health systems seeking to integrate innovative technologies in screening programs, which aligns with the G20 &amp; G7 Health and Development Partnership's emphasis on health systems strengthening and investment in advanced health solutions.</w:t>
      </w:r>
    </w:p>
    <w:p>
      <w:r>
        <w:t>https://www.thelancet.com/journals/lancet/article/PIIS0140-6736(26)01016-0/fulltext?rss=yes</w:t>
      </w:r>
    </w:p>
    <w:p>
      <w:pPr>
        <w:pStyle w:val="Heading1"/>
      </w:pPr>
      <w:r>
        <w:t>Media Organisations</w:t>
      </w:r>
    </w:p>
    <w:p>
      <w:pPr>
        <w:pStyle w:val="Heading2"/>
      </w:pPr>
      <w:r>
        <w:t>Health Policy Watch — 26/06/26 — African Women’s Rights Charter Faces Challenge from Conservatives</w:t>
      </w:r>
    </w:p>
    <w:p>
      <w:r>
        <w:t>Human rights and legal experts have urged African governments to reject a draft charter proposed by conservative groups, stating it would undermine the rights of women and girls across the continent. The charter raises concerns amidst ongoing issues such as conflict, repressive laws, and harmful cultural practices that jeopardize the health and safety of African women, girls, and sexual minorities.</w:t>
      </w:r>
    </w:p>
    <w:p>
      <w:r>
        <w:t>https://healthpolicy-watch.news/african-womens-rights-charter-faces-challenge-from-conservatives/</w:t>
      </w:r>
    </w:p>
    <w:p>
      <w:pPr>
        <w:pStyle w:val="Heading2"/>
      </w:pPr>
      <w:r>
        <w:t>Guardian Global Development — 26/06/26 — Whereabouts of nearly 300 people with Ebola unknown in DR Congo</w:t>
      </w:r>
    </w:p>
    <w:p>
      <w:r>
        <w:t>Nearly 300 individuals who have tested positive for Ebola in the Democratic Republic of the Congo are unaccounted for, raising concerns about potential widespread transmission. Dr. Jean Kaseya, director general of the Africa Centers for Disease Control and Prevention, highlighted the severe humanitarian crisis and limited access for health workers to over one million displaced people living in camps due to ongoing conflict. This situation poses a significant risk to public health and underscores challenges faced in pandemic preparedness efforts, relevant to the G20 &amp; G7 Health and Development Partnership's focus areas.</w:t>
      </w:r>
    </w:p>
    <w:p>
      <w:r>
        <w:t>https://www.theguardian.com/global-development/2026/jun/26/whereabouts-of-nearly-300-people-with-ebola-unknown-in-drc</w:t>
      </w:r>
    </w:p>
    <w:p>
      <w:pPr>
        <w:pStyle w:val="Heading2"/>
      </w:pPr>
      <w:r>
        <w:t>Guardian Global Development — 26/06/26 — Child malnutrition in Nepal has reached ‘alarming’ levels since aid cuts, survey finds</w:t>
      </w:r>
    </w:p>
    <w:p>
      <w:r>
        <w:t>A recent survey has reported that child malnutrition in Nepal has reached alarming levels, jeopardizing significant progress made in reducing child mortality over the past two decades. This deterioration coincides with the cessation of USAID funding for nutrition programs in the country, which ended following the agency's closure by the Trump administration in 2025. The findings underscore the potential impacts of reduced financial support on global health and development efforts, particularly relevant to the G20 &amp; G7 Health and Development Partnership's focus on health systems strengthening and the UN SDGs.</w:t>
      </w:r>
    </w:p>
    <w:p>
      <w:r>
        <w:t>https://www.theguardian.com/global-development/2026/jun/26/child-malnutrition-nepal-child-mortality-usaid-funding-nutrition-programmes</w:t>
      </w:r>
    </w:p>
    <w:p>
      <w:pPr>
        <w:pStyle w:val="Heading2"/>
      </w:pPr>
      <w:r>
        <w:t>EURACTIV Health — 26/06/26 — EU hits France's Sanofi with flu vaccine antitrust probe - Euractiv</w:t>
      </w:r>
    </w:p>
    <w:p>
      <w:r>
        <w:t>The European Commission has launched an antitrust investigation into Sanofi, a French pharmaceutical company, regarding its flu vaccine distribution practices. The probe aims to determine whether Sanofi has engaged in anti-competitive behavior that could undermine market access for its flu vaccines. This investigation holds significance for global health policy, particularly in the context of vaccine accessibility and equitable health system strengthening, relevant to the objectives of the G20 &amp; G7 Health and Development Partnership.</w:t>
      </w:r>
    </w:p>
    <w:p>
      <w:r>
        <w:t>https://news.google.com/rss/articles/CBMijwFBVV95cUxNemJLcm84R09CcF92MDlMVXc2ZFAxQzl3Z3pMUGVRdVU1WEpIdDJVeE4xdXRVV0NRbFlMQmtXNjlHSnNteUxZUXdIYUNSdHNSc1FJd2JmbFZjZGNyMDE1dnpqc1dtV0tUU3lFem9nNDhyY1ByWUN6VlVFTzkybHcydFp0eDFLcndra18tRmowSQ?oc=5</w:t>
      </w:r>
    </w:p>
    <w:p>
      <w:pPr>
        <w:pStyle w:val="Heading2"/>
      </w:pPr>
      <w:r>
        <w:t>EURACTIV Health — 26/06/26 — Record heat tests Europe's healthcare systems - Euractiv</w:t>
      </w:r>
    </w:p>
    <w:p>
      <w:r>
        <w:t>Europe is experiencing record heat, placing significant strain on healthcare systems across the continent. Hospitals are facing challenges such as increased patient admissions related to heat-related illnesses and respiratory issues, exacerbating existing public health concerns. This situation underscores the importance of robust health systems and effective pandemic preparedness strategies, which are central to the G20 &amp; G7 Health and Development Partnership's objectives.</w:t>
      </w:r>
    </w:p>
    <w:p>
      <w:r>
        <w:t>https://news.google.com/rss/articles/CBMigAFBVV95cUxOeU9UajhvQzFDcVRwVUh5RGttZEJfNmlWX0Z5M1pUT3g3Qmx2dnV2UERVUTRQTzhmV0pTa1Zod09SNjhSTTdXdG5qOEhzUy15VXFfMkg4Tk5UR0tlMWZtaE5yeGwtaVREandaSjhVWkg0VlA0MDYwekJ6ZFRkempUXw?oc=5</w:t>
      </w:r>
    </w:p>
    <w:p>
      <w:pPr>
        <w:pStyle w:val="Heading2"/>
      </w:pPr>
      <w:r>
        <w:t>EURACTIV Health — 26/06/26 — Heatwave pushes Paris hospitals towards breaking point - Euractiv</w:t>
      </w:r>
    </w:p>
    <w:p>
      <w:r>
        <w:t>Paris hospitals are facing unprecedented strain due to a severe heatwave, pushing them towards their breaking point. The surge in patients suffering from heat-related illnesses has led to increased hospitalizations, raising concerns about the capacity and preparedness of health systems during extreme weather events. This situation highlights the critical importance of strengthening health systems globally, particularly in addressing climate-related health challenges, an area of focus for the G20 &amp; G7 Health and Development Partnership.</w:t>
      </w:r>
    </w:p>
    <w:p>
      <w:r>
        <w:t>https://news.google.com/rss/articles/CBMijgFBVV95cUxQQzhsbEVaTXFPVU9wRnA0U1YwNkJnRmlFdW1uSGllR3RzVHNjc2VyQzBUSExVZ2paemkwb0hsa0U5aDRTRG5xbUFrVWREd0JIVG9rZWk1cURyZWVhbjJ3N0dWck03OXdFZkJVYjk3YS1XZ0JnV0hFQ1J3LXRXSUVtbGVJU0Q1RWRDaTl2aXZn?oc=5</w:t>
      </w:r>
    </w:p>
    <w:p>
      <w:pPr>
        <w:pStyle w:val="Heading2"/>
      </w:pPr>
      <w:r>
        <w:t>BBC Health — 26/06/26 — Even young and fit urged to skip runs and too many beers in heatwave</w:t>
      </w:r>
    </w:p>
    <w:p>
      <w:r>
        <w:t>Experts are advising individuals, including young and fit people, to limit outdoor activities such as running and drinking alcohol during the current heatwave, as there has been an increase in cardiac arrests attributed to extreme temperatures. This warning highlights the potential health risks posed by heatwaves, underscoring the importance of public health messaging regarding heat-related illnesses.</w:t>
      </w:r>
    </w:p>
    <w:p>
      <w:r>
        <w:t>https://www.bbc.co.uk/news/articles/cgjxdpp4qzeo?at_medium=RSS&amp;at_campaign=rss</w:t>
      </w:r>
    </w:p>
    <w:p>
      <w:pPr>
        <w:pStyle w:val="Heading2"/>
      </w:pPr>
      <w:r>
        <w:t>BBC Health — 26/06/26 — Is laughter really the best medicine?</w:t>
      </w:r>
    </w:p>
    <w:p>
      <w:r>
        <w:t>Researchers have launched a "Laughter Lab" to investigate the impact of laughter on wellbeing and health. This initiative aims to provide scientific insights into how laughter can function as a beneficial practice for enhancing mental and physical health, which may contribute to broader discussions on health systems strengthening and holistic approaches to health within the G20 &amp; G7 Health and Development Partnership.</w:t>
      </w:r>
    </w:p>
    <w:p>
      <w:r>
        <w:t>https://www.bbc.co.uk/news/videos/c74y1wn09n3o?at_medium=RSS&amp;at_campaign=rss</w:t>
      </w:r>
    </w:p>
    <w:p>
      <w:pPr>
        <w:pStyle w:val="Heading2"/>
      </w:pPr>
      <w:r>
        <w:t>BBC Health — 25/06/26 — Consultants and specialist doctors take strike action over pay</w:t>
      </w:r>
    </w:p>
    <w:p>
      <w:r>
        <w:t>Consultants and specialist doctors have initiated strike action in protest of pay conditions, while ensuring full emergency cover is maintained. Patients have been advised to attend all scheduled appointments unless instructed otherwise, highlighting the ongoing impact of the strike on healthcare services.</w:t>
      </w:r>
    </w:p>
    <w:p>
      <w:r>
        <w:t>https://www.bbc.co.uk/news/articles/c14y72vkv3yo?at_medium=RSS&amp;at_campaign=rss</w:t>
      </w:r>
    </w:p>
    <w:p>
      <w:pPr>
        <w:pStyle w:val="Heading2"/>
      </w:pPr>
      <w:r>
        <w:t>BBC Health — 26/06/26 — Is laughter really the best medicine?</w:t>
      </w:r>
    </w:p>
    <w:p>
      <w:r>
        <w:t>Researchers have launched a "Laughter Lab" to investigate the potential health benefits of laughter on wellbeing. The initiative aims to analyze how laughter can contribute to improved health outcomes and overall mental wellness. This research aligns with public health interests in developing innovative approaches to promote mental health and wellbeing, relevant to global health initiatives.</w:t>
      </w:r>
    </w:p>
    <w:p>
      <w:r>
        <w:t>https://www.bbc.co.uk/news/videos/c74y1wn09n3o?at_medium=RSS&amp;at_campaign=rss</w:t>
      </w:r>
    </w:p>
    <w:p>
      <w:pPr>
        <w:pStyle w:val="Heading2"/>
      </w:pPr>
      <w:r>
        <w:t>Devex — 25/06/26 — The world agrees climate is a health issue. Now comes the hard part - Devex</w:t>
      </w:r>
    </w:p>
    <w:p>
      <w:r>
        <w:t>Global consensus has emerged recognizing climate change as a critical health issue, prompting discussions on the integration of climate and health policies. Key international organizations and health advocates are now faced with the challenge of implementing effective strategies to address the health impacts of climate change. This development is significant for the G20 &amp; G7 Health and Development Partnership, as it highlights the intersection of climate resilience with health systems strengthening and pandemic preparedness efforts.</w:t>
      </w:r>
    </w:p>
    <w:p>
      <w:r>
        <w:t>https://news.google.com/rss/articles/CBMiogFBVV95cUxQcFpfTlh3XzZ3UHpUX1FKWTEyRzNrYjZJSkthSmNmM0JVSHlkY2RBSDdySkh3eF9LYmxDV2JrajloU25rM2NJcHB3SGl3MEtEU0FteXhta3paeE1iUld5QmpWUVJUSjJpekI3Z01XLTFWLWdtWnpTUk52bEVwSTdabnpkdjBmRlVlQ0dnVnhZNW9nWVJHNk9GWS0xQUcwM2FQS0E?oc=5</w:t>
      </w:r>
    </w:p>
    <w:p>
      <w:pPr>
        <w:pStyle w:val="Heading1"/>
      </w:pPr>
      <w:r>
        <w:t>Potentially relevant — reviewer discretion</w:t>
      </w:r>
    </w:p>
    <w:p>
      <w:pPr>
        <w:pStyle w:val="Heading2"/>
      </w:pPr>
      <w:r>
        <w:t>Health Policy Watch — 25/06/26 — Wildfire Smoke: The Health Emergency That Urgently Needs a Seat at the Climate Table</w:t>
      </w:r>
    </w:p>
    <w:p>
      <w:r>
        <w:t>Europe is experiencing its hottest June on record, raising concerns about the increasing frequency and severity of wildfires, reminiscent of last year's devastating events in Turkiye and Southern Europe. The shift from seasonal to year-round wildfire threats underscores the urgent need for inclusion of wildfire smoke health issues in climate policy discussions. This situation highlights the intersection of climate change and public health, which is significant for international health collaborations such as the G20 &amp; G7 Health and Development Partnership.</w:t>
      </w:r>
    </w:p>
    <w:p>
      <w:r>
        <w:t>https://healthpolicy-watch.news/wildfire-smoke-the-health-emergency-that-urgently-needs-a-seat-at-the-climate-table/</w:t>
      </w:r>
    </w:p>
    <w:p>
      <w:pPr>
        <w:pStyle w:val="Heading2"/>
      </w:pPr>
      <w:r>
        <w:t>EURACTIV Health — 26/06/26 — Biotech Act rapporteur targets December Parliament deal - Euractiv</w:t>
      </w:r>
    </w:p>
    <w:p>
      <w:r>
        <w:t>The rapporteur for the Biotech Act has announced a goal to secure a deal in Parliament by December. This legislation is significant as it aims to facilitate innovation and investment in the biotechnology sector. The outcome of the Biotech Act discussions will have implications for health financing and the development of health systems, in alignment with the objectives of the G20 &amp; G7 Health and Development Partnership.</w:t>
      </w:r>
    </w:p>
    <w:p>
      <w:r>
        <w:t>https://news.google.com/rss/articles/CBMijwFBVV95cUxNSzR5blhXRHBwNHNVMmJjOEx6a2tkeXFyRVV3UW1fdmw0Y0tyM1l0aDdxRUctc0QzblI3eHl4SW91a3lHbHlOZ1NuWFlGUkFRWGFLWDFrNWNZcWNwVTJUeEVtbjN4SHlDYnRTZFV5Q0lwYlE2Zk9LeHNQZUc4UEdyTTBPVGxaVFFpUnZlQzUzSQ?oc=5</w:t>
      </w:r>
    </w:p>
    <w:p>
      <w:pPr>
        <w:pStyle w:val="Heading2"/>
      </w:pPr>
      <w:r>
        <w:t>EURACTIV Health — 26/06/26 — FIRST AID: Biotech Act deal by Christmas? - Euractiv</w:t>
      </w:r>
    </w:p>
    <w:p>
      <w:r>
        <w:t>Negotiators in the EU are working towards finalizing the Biotech Act by Christmas, which aims to streamline regulations for biotechnology products, including gene-edited crops. Key stakeholders in the discussions include the European Commission, the European Parliament, and various industry representatives. Successful implementation of the Biotech Act could enhance innovation in health and agricultural biotechnology, aligning with G20 and G7 priorities for health systems strengthening and sustainable development.</w:t>
      </w:r>
    </w:p>
    <w:p>
      <w:r>
        <w:t>https://news.google.com/rss/articles/CBMiekFVX3lxTE5HVy1Kb1JnNjdmQnV0aWRUOWxiZ2hfR2o2dlNJb3RaY3A3SVJmRWRUbWdXc3JrR3I5dDN2V25CUnI3VV9xdmY4Q2FIbUVBcmhQVDU0c3ViTFN4aEc4SGpuUFpybU1BNHJHUjVNbkFDMmNxakxpeWw4eFdn?oc=5</w:t>
      </w:r>
    </w:p>
    <w:p>
      <w:pPr>
        <w:pStyle w:val="Heading2"/>
      </w:pPr>
      <w:r>
        <w:t>Nuffield Trust — 26/06/26 — THE BIG INTERVIEW: Back of the queue - Healthcare Management Magazine</w:t>
      </w:r>
    </w:p>
    <w:p>
      <w:r>
        <w:t>The article features an interview discussing the challenges faced by healthcare systems, particularly in light of post-pandemic recovery and staffing shortages. Key organizations in healthcare management are emphasized, highlighting the need for strategic reforms to ensure efficient healthcare delivery. This conversation is relevant to the G20 &amp; G7 Health and Development Partnership as it underscores the importance of health systems strengthening and pandemic preparedness in promoting global health outcomes.</w:t>
      </w:r>
    </w:p>
    <w:p>
      <w:r>
        <w:t>https://news.google.com/rss/articles/CBMiZ0FVX3lxTE9oR1dld2NGZXliYk03eVFDcVlpTk5DZXgyR0JvT3lFckJMQ05HNWU3d1FIMkVBSzdZaXhBcVNoczY5WHkzdUpic3hDdDJGUjJ2aWdGUndpUlVlbjlqRXdVTW9NV01XOEU?oc=5</w:t>
      </w:r>
    </w:p>
    <w:p>
      <w:pPr>
        <w:pStyle w:val="Heading2"/>
      </w:pPr>
      <w:r>
        <w:t>Center for Global Development — 26/06/26 — What would an Andy Burnham government mean for UK aid? - Devex</w:t>
      </w:r>
    </w:p>
    <w:p>
      <w:r>
        <w:t>Andy Burnham, a prominent political figure, has outlined his vision for UK aid, emphasizing a commitment to increasing foreign aid spending and enhancing the effectiveness of UK development initiatives. He advocates for greater transparency and accountability in aid distribution, as well as a focus on tackling global health issues, climate change, and poverty reduction. Burnham's proposals may influence the UK's active role in international health financing and partnerships related to the G20 and G7, particularly in addressing the UN Sustainable Development Goals.</w:t>
      </w:r>
    </w:p>
    <w:p>
      <w:r>
        <w:t>https://news.google.com/rss/articles/CBMikAFBVV95cUxQcjZpVjA5NERza2Fkc0k2ak9kMmtFXzlfSlB6RnFMY1NieHdNMnpoclk2UzB5Z2NGUzVlYUJYQ1pyQ2xKWTRCd3VpMjlzVUhaVk56MnVLQXZnU09Ed3k1bTlYZllqdURQRklhNXFOSXp0bnlDV3hhRlMxYk5qanBxMlJ3NGoxZ3dCZ21BS05CR2w?oc=5</w:t>
      </w:r>
    </w:p>
    <w:p>
      <w:pPr>
        <w:pStyle w:val="Heading2"/>
      </w:pPr>
      <w:r>
        <w:t>Center for Global Development — 25/06/26 — Why AI Is Eating the Policy World - Center for Global Development</w:t>
      </w:r>
    </w:p>
    <w:p>
      <w:r>
        <w:t>The Center for Global Development highlights the growing influence of artificial intelligence (AI) in shaping health policy. Key organizations are beginning to integrate AI tools to enhance decision-making, improve efficiency, and allocate resources more effectively in health systems. This trend underscores the importance of adopting technological innovations to strengthen health financing and pandemic preparedness, aligning with the objectives of the G20 &amp; G7 Health and Development Partnership.</w:t>
      </w:r>
    </w:p>
    <w:p>
      <w:r>
        <w:t>https://news.google.com/rss/articles/CBMiY0FVX3lxTE5GTmVhWnpaY2hpLUY5ajNRX0lmRjlhQWpXcU1IMGk1dV9VWDJRcjN4SkZOWXdFV2Z1QW4yLUVCaEg1UzJISmc0SXJlaEppWEJ3eHpCRGNMZWZpQWs1amx2MW9WVQ?oc=5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