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8349" w14:textId="77777777" w:rsidR="00E762CC" w:rsidRPr="00CA437E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37E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5E0C6986" w14:textId="77777777" w:rsidR="00E762CC" w:rsidRPr="00CA437E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37E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1D392A00" w14:textId="77777777" w:rsidR="00E762CC" w:rsidRPr="00CA437E" w:rsidRDefault="00E762C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762CC" w:rsidRPr="00CA437E" w14:paraId="2F978207" w14:textId="77777777">
        <w:tc>
          <w:tcPr>
            <w:tcW w:w="4508" w:type="dxa"/>
          </w:tcPr>
          <w:p w14:paraId="350D0031" w14:textId="77777777" w:rsidR="00E762CC" w:rsidRPr="00CA437E" w:rsidRDefault="00000000">
            <w:pPr>
              <w:rPr>
                <w:rFonts w:ascii="Times New Roman" w:hAnsi="Times New Roman" w:cs="Times New Roman"/>
              </w:rPr>
            </w:pPr>
            <w:r w:rsidRPr="00CA437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4ECD287F" w14:textId="44E921EB" w:rsidR="00E762CC" w:rsidRPr="00CA437E" w:rsidRDefault="00CA4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CA437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February</w:t>
            </w:r>
            <w:r w:rsidRPr="00CA437E">
              <w:rPr>
                <w:rFonts w:ascii="Times New Roman" w:hAnsi="Times New Roman" w:cs="Times New Roman"/>
              </w:rPr>
              <w:t xml:space="preserve"> 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CA437E" w:rsidRPr="00CA437E" w14:paraId="42AC2E92" w14:textId="77777777">
        <w:tc>
          <w:tcPr>
            <w:tcW w:w="4508" w:type="dxa"/>
          </w:tcPr>
          <w:p w14:paraId="626423FA" w14:textId="77777777" w:rsidR="00CA437E" w:rsidRPr="00CA437E" w:rsidRDefault="00CA437E" w:rsidP="00CA437E">
            <w:pPr>
              <w:rPr>
                <w:rFonts w:ascii="Times New Roman" w:hAnsi="Times New Roman" w:cs="Times New Roman"/>
              </w:rPr>
            </w:pPr>
            <w:r w:rsidRPr="00CA437E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6C51B11" w14:textId="69D8F848" w:rsidR="00CA437E" w:rsidRPr="00CA437E" w:rsidRDefault="00CA437E" w:rsidP="00CA437E">
            <w:pPr>
              <w:rPr>
                <w:rFonts w:ascii="Times New Roman" w:hAnsi="Times New Roman" w:cs="Times New Roman"/>
              </w:rPr>
            </w:pPr>
            <w:r w:rsidRPr="00106A12">
              <w:rPr>
                <w:rFonts w:ascii="Times New Roman" w:hAnsi="Times New Roman" w:cs="Times New Roman"/>
              </w:rPr>
              <w:t>LTVIP2026TMIDS90199</w:t>
            </w:r>
          </w:p>
        </w:tc>
      </w:tr>
      <w:tr w:rsidR="00CA437E" w:rsidRPr="00CA437E" w14:paraId="739E733D" w14:textId="77777777">
        <w:tc>
          <w:tcPr>
            <w:tcW w:w="4508" w:type="dxa"/>
          </w:tcPr>
          <w:p w14:paraId="6283773F" w14:textId="77777777" w:rsidR="00CA437E" w:rsidRPr="00CA437E" w:rsidRDefault="00CA437E" w:rsidP="00CA437E">
            <w:pPr>
              <w:rPr>
                <w:rFonts w:ascii="Times New Roman" w:hAnsi="Times New Roman" w:cs="Times New Roman"/>
              </w:rPr>
            </w:pPr>
            <w:r w:rsidRPr="00CA437E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68828E6A" w14:textId="43B9D685" w:rsidR="00CA437E" w:rsidRPr="00CA437E" w:rsidRDefault="00CA437E" w:rsidP="00CA437E">
            <w:pPr>
              <w:rPr>
                <w:rFonts w:ascii="Times New Roman" w:hAnsi="Times New Roman" w:cs="Times New Roman"/>
              </w:rPr>
            </w:pPr>
            <w:r w:rsidRPr="00391F54">
              <w:rPr>
                <w:rFonts w:ascii="Times New Roman" w:hAnsi="Times New Roman" w:cs="Times New Roman"/>
              </w:rPr>
              <w:t>DocSpot: Seamless Appointment Booking for Health</w:t>
            </w:r>
          </w:p>
        </w:tc>
      </w:tr>
      <w:tr w:rsidR="00CA437E" w:rsidRPr="00CA437E" w14:paraId="7BD5C838" w14:textId="77777777">
        <w:tc>
          <w:tcPr>
            <w:tcW w:w="4508" w:type="dxa"/>
          </w:tcPr>
          <w:p w14:paraId="20B7D93B" w14:textId="77777777" w:rsidR="00CA437E" w:rsidRPr="00CA437E" w:rsidRDefault="00CA437E" w:rsidP="00CA437E">
            <w:pPr>
              <w:rPr>
                <w:rFonts w:ascii="Times New Roman" w:hAnsi="Times New Roman" w:cs="Times New Roman"/>
              </w:rPr>
            </w:pPr>
            <w:r w:rsidRPr="00CA437E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48157FD4" w14:textId="77777777" w:rsidR="00CA437E" w:rsidRPr="00CA437E" w:rsidRDefault="00CA437E" w:rsidP="00CA437E">
            <w:pPr>
              <w:rPr>
                <w:rFonts w:ascii="Times New Roman" w:hAnsi="Times New Roman" w:cs="Times New Roman"/>
              </w:rPr>
            </w:pPr>
            <w:r w:rsidRPr="00CA437E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536F153D" w14:textId="77777777" w:rsidR="00E762CC" w:rsidRPr="00CA437E" w:rsidRDefault="00E762CC">
      <w:pPr>
        <w:rPr>
          <w:rFonts w:ascii="Times New Roman" w:hAnsi="Times New Roman" w:cs="Times New Roman"/>
          <w:b/>
          <w:sz w:val="24"/>
          <w:szCs w:val="24"/>
        </w:rPr>
      </w:pPr>
    </w:p>
    <w:p w14:paraId="2DB293A5" w14:textId="77777777" w:rsidR="00CA437E" w:rsidRPr="00CA437E" w:rsidRDefault="00CA437E" w:rsidP="00CA43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437E">
        <w:rPr>
          <w:rFonts w:ascii="Times New Roman" w:hAnsi="Times New Roman" w:cs="Times New Roman"/>
          <w:b/>
          <w:bCs/>
          <w:sz w:val="24"/>
          <w:szCs w:val="24"/>
        </w:rPr>
        <w:t>Step-1: Team Gathering, Collaboration and Select the Problem Statement</w:t>
      </w:r>
    </w:p>
    <w:p w14:paraId="33DC17A3" w14:textId="77777777" w:rsidR="00CA437E" w:rsidRDefault="00CA437E" w:rsidP="00CA437E">
      <w:pPr>
        <w:rPr>
          <w:rFonts w:ascii="Times New Roman" w:hAnsi="Times New Roman" w:cs="Times New Roman"/>
          <w:sz w:val="24"/>
          <w:szCs w:val="24"/>
        </w:rPr>
      </w:pPr>
      <w:r w:rsidRPr="00CA437E">
        <w:rPr>
          <w:rFonts w:ascii="Times New Roman" w:hAnsi="Times New Roman" w:cs="Times New Roman"/>
          <w:b/>
          <w:bCs/>
          <w:sz w:val="24"/>
          <w:szCs w:val="24"/>
        </w:rPr>
        <w:t>Activity:</w:t>
      </w:r>
      <w:r w:rsidRPr="00CA437E">
        <w:rPr>
          <w:rFonts w:ascii="Times New Roman" w:hAnsi="Times New Roman" w:cs="Times New Roman"/>
          <w:sz w:val="24"/>
          <w:szCs w:val="24"/>
        </w:rPr>
        <w:t> The team (Divya, Laharika, Balaram, and Sailaja) convened to address the inefficiencies in current healthcare scheduling.</w:t>
      </w:r>
    </w:p>
    <w:p w14:paraId="374A311C" w14:textId="344AC7B4" w:rsidR="00CA437E" w:rsidRDefault="00CA437E" w:rsidP="00CA437E">
      <w:pPr>
        <w:rPr>
          <w:rFonts w:ascii="Times New Roman" w:hAnsi="Times New Roman" w:cs="Times New Roman"/>
          <w:sz w:val="24"/>
          <w:szCs w:val="24"/>
        </w:rPr>
      </w:pPr>
      <w:r w:rsidRPr="00CA437E">
        <w:rPr>
          <w:rFonts w:ascii="Times New Roman" w:hAnsi="Times New Roman" w:cs="Times New Roman"/>
          <w:sz w:val="24"/>
          <w:szCs w:val="24"/>
        </w:rPr>
        <w:br/>
      </w:r>
      <w:r w:rsidRPr="00CA437E">
        <w:rPr>
          <w:rFonts w:ascii="Times New Roman" w:hAnsi="Times New Roman" w:cs="Times New Roman"/>
          <w:b/>
          <w:bCs/>
          <w:sz w:val="24"/>
          <w:szCs w:val="24"/>
        </w:rPr>
        <w:t>Problem Statement Selected:</w:t>
      </w:r>
      <w:r w:rsidRPr="00CA437E">
        <w:rPr>
          <w:rFonts w:ascii="Times New Roman" w:hAnsi="Times New Roman" w:cs="Times New Roman"/>
          <w:sz w:val="24"/>
          <w:szCs w:val="24"/>
        </w:rPr>
        <w:t> "Patients face long wait times and fragmented scheduling systems, while doctors struggle to manage patient medical history before consultations in a secure, centralized manner."</w:t>
      </w:r>
    </w:p>
    <w:p w14:paraId="6E6B72D4" w14:textId="4BB34426" w:rsidR="00CA437E" w:rsidRPr="00CA437E" w:rsidRDefault="00CA437E" w:rsidP="00CA437E">
      <w:pPr>
        <w:rPr>
          <w:rFonts w:ascii="Times New Roman" w:hAnsi="Times New Roman" w:cs="Times New Roman"/>
          <w:sz w:val="24"/>
          <w:szCs w:val="24"/>
        </w:rPr>
      </w:pPr>
      <w:r w:rsidRPr="00CA437E">
        <w:rPr>
          <w:rFonts w:ascii="Times New Roman" w:hAnsi="Times New Roman" w:cs="Times New Roman"/>
          <w:sz w:val="24"/>
          <w:szCs w:val="24"/>
        </w:rPr>
        <w:br/>
      </w:r>
      <w:r w:rsidRPr="00CA437E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CA437E">
        <w:rPr>
          <w:rFonts w:ascii="Times New Roman" w:hAnsi="Times New Roman" w:cs="Times New Roman"/>
          <w:sz w:val="24"/>
          <w:szCs w:val="24"/>
        </w:rPr>
        <w:t> Create a unified MERN-stack platform to bridge the gap between patients and medical professionals.</w:t>
      </w:r>
    </w:p>
    <w:p w14:paraId="2B2122EE" w14:textId="77777777" w:rsidR="00CA437E" w:rsidRPr="00CA437E" w:rsidRDefault="00CA437E" w:rsidP="00CA43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437E">
        <w:rPr>
          <w:rFonts w:ascii="Times New Roman" w:hAnsi="Times New Roman" w:cs="Times New Roman"/>
          <w:b/>
          <w:bCs/>
          <w:sz w:val="24"/>
          <w:szCs w:val="24"/>
        </w:rPr>
        <w:t>Step-2: Brainstorm, Idea Listing and Grouping</w:t>
      </w:r>
    </w:p>
    <w:p w14:paraId="3145DE4D" w14:textId="77777777" w:rsidR="00CA437E" w:rsidRPr="00CA437E" w:rsidRDefault="00CA437E" w:rsidP="00CA437E">
      <w:pPr>
        <w:rPr>
          <w:rFonts w:ascii="Times New Roman" w:hAnsi="Times New Roman" w:cs="Times New Roman"/>
          <w:sz w:val="24"/>
          <w:szCs w:val="24"/>
        </w:rPr>
      </w:pPr>
      <w:r w:rsidRPr="00CA437E">
        <w:rPr>
          <w:rFonts w:ascii="Times New Roman" w:hAnsi="Times New Roman" w:cs="Times New Roman"/>
          <w:sz w:val="24"/>
          <w:szCs w:val="24"/>
        </w:rPr>
        <w:t>Below are the ideas generated during our session, grouped by functional area:</w:t>
      </w:r>
    </w:p>
    <w:p w14:paraId="606E01A5" w14:textId="77777777" w:rsidR="00CA437E" w:rsidRPr="00CA437E" w:rsidRDefault="00CA437E" w:rsidP="00CA437E">
      <w:pPr>
        <w:rPr>
          <w:rFonts w:ascii="Times New Roman" w:hAnsi="Times New Roman" w:cs="Times New Roman"/>
          <w:sz w:val="24"/>
          <w:szCs w:val="24"/>
        </w:rPr>
      </w:pPr>
      <w:r w:rsidRPr="00CA437E">
        <w:rPr>
          <w:rFonts w:ascii="Times New Roman" w:hAnsi="Times New Roman" w:cs="Times New Roman"/>
          <w:sz w:val="24"/>
          <w:szCs w:val="24"/>
        </w:rPr>
        <w:t>A. Patient Experience</w:t>
      </w:r>
    </w:p>
    <w:p w14:paraId="7741F054" w14:textId="77777777" w:rsidR="00CA437E" w:rsidRPr="00CA437E" w:rsidRDefault="00CA437E" w:rsidP="00CA437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437E">
        <w:rPr>
          <w:rFonts w:ascii="Times New Roman" w:hAnsi="Times New Roman" w:cs="Times New Roman"/>
          <w:b/>
          <w:bCs/>
          <w:sz w:val="24"/>
          <w:szCs w:val="24"/>
        </w:rPr>
        <w:t>Smart Search:</w:t>
      </w:r>
      <w:r w:rsidRPr="00CA437E">
        <w:rPr>
          <w:rFonts w:ascii="Times New Roman" w:hAnsi="Times New Roman" w:cs="Times New Roman"/>
          <w:sz w:val="24"/>
          <w:szCs w:val="24"/>
        </w:rPr>
        <w:t> Filter doctors by specialty, fee, and experience.</w:t>
      </w:r>
    </w:p>
    <w:p w14:paraId="37ADBB1B" w14:textId="77777777" w:rsidR="00CA437E" w:rsidRPr="00CA437E" w:rsidRDefault="00CA437E" w:rsidP="00CA437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437E">
        <w:rPr>
          <w:rFonts w:ascii="Times New Roman" w:hAnsi="Times New Roman" w:cs="Times New Roman"/>
          <w:b/>
          <w:bCs/>
          <w:sz w:val="24"/>
          <w:szCs w:val="24"/>
        </w:rPr>
        <w:t>Instant Booking:</w:t>
      </w:r>
      <w:r w:rsidRPr="00CA437E">
        <w:rPr>
          <w:rFonts w:ascii="Times New Roman" w:hAnsi="Times New Roman" w:cs="Times New Roman"/>
          <w:sz w:val="24"/>
          <w:szCs w:val="24"/>
        </w:rPr>
        <w:t> Real-time scheduling with calendar integration.</w:t>
      </w:r>
    </w:p>
    <w:p w14:paraId="1EEFC690" w14:textId="77777777" w:rsidR="00CA437E" w:rsidRPr="00CA437E" w:rsidRDefault="00CA437E" w:rsidP="00CA437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437E">
        <w:rPr>
          <w:rFonts w:ascii="Times New Roman" w:hAnsi="Times New Roman" w:cs="Times New Roman"/>
          <w:b/>
          <w:bCs/>
          <w:sz w:val="24"/>
          <w:szCs w:val="24"/>
        </w:rPr>
        <w:t>Digitized History:</w:t>
      </w:r>
      <w:r w:rsidRPr="00CA437E">
        <w:rPr>
          <w:rFonts w:ascii="Times New Roman" w:hAnsi="Times New Roman" w:cs="Times New Roman"/>
          <w:sz w:val="24"/>
          <w:szCs w:val="24"/>
        </w:rPr>
        <w:t> Secure portal to upload and store medical records (PDF/Images).</w:t>
      </w:r>
    </w:p>
    <w:p w14:paraId="6FA14E4A" w14:textId="77777777" w:rsidR="00CA437E" w:rsidRPr="00CA437E" w:rsidRDefault="00CA437E" w:rsidP="00CA437E">
      <w:pPr>
        <w:rPr>
          <w:rFonts w:ascii="Times New Roman" w:hAnsi="Times New Roman" w:cs="Times New Roman"/>
          <w:sz w:val="24"/>
          <w:szCs w:val="24"/>
        </w:rPr>
      </w:pPr>
      <w:r w:rsidRPr="00CA437E">
        <w:rPr>
          <w:rFonts w:ascii="Times New Roman" w:hAnsi="Times New Roman" w:cs="Times New Roman"/>
          <w:sz w:val="24"/>
          <w:szCs w:val="24"/>
        </w:rPr>
        <w:t>B. Doctor Management</w:t>
      </w:r>
    </w:p>
    <w:p w14:paraId="1A454DC5" w14:textId="77777777" w:rsidR="00CA437E" w:rsidRPr="00CA437E" w:rsidRDefault="00CA437E" w:rsidP="00CA437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437E">
        <w:rPr>
          <w:rFonts w:ascii="Times New Roman" w:hAnsi="Times New Roman" w:cs="Times New Roman"/>
          <w:b/>
          <w:bCs/>
          <w:sz w:val="24"/>
          <w:szCs w:val="24"/>
        </w:rPr>
        <w:t>Centralized Dashboard:</w:t>
      </w:r>
      <w:r w:rsidRPr="00CA437E">
        <w:rPr>
          <w:rFonts w:ascii="Times New Roman" w:hAnsi="Times New Roman" w:cs="Times New Roman"/>
          <w:sz w:val="24"/>
          <w:szCs w:val="24"/>
        </w:rPr>
        <w:t> View all pending and scheduled appointments in one place.</w:t>
      </w:r>
    </w:p>
    <w:p w14:paraId="6FC52CCB" w14:textId="77777777" w:rsidR="00CA437E" w:rsidRPr="00CA437E" w:rsidRDefault="00CA437E" w:rsidP="00CA437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437E">
        <w:rPr>
          <w:rFonts w:ascii="Times New Roman" w:hAnsi="Times New Roman" w:cs="Times New Roman"/>
          <w:b/>
          <w:bCs/>
          <w:sz w:val="24"/>
          <w:szCs w:val="24"/>
        </w:rPr>
        <w:t>Actionable Requests:</w:t>
      </w:r>
      <w:r w:rsidRPr="00CA437E">
        <w:rPr>
          <w:rFonts w:ascii="Times New Roman" w:hAnsi="Times New Roman" w:cs="Times New Roman"/>
          <w:sz w:val="24"/>
          <w:szCs w:val="24"/>
        </w:rPr>
        <w:t> Ability to Approve, Reject, or Complete appointments.</w:t>
      </w:r>
    </w:p>
    <w:p w14:paraId="7A546AB8" w14:textId="77777777" w:rsidR="00CA437E" w:rsidRPr="00CA437E" w:rsidRDefault="00CA437E" w:rsidP="00CA437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437E">
        <w:rPr>
          <w:rFonts w:ascii="Times New Roman" w:hAnsi="Times New Roman" w:cs="Times New Roman"/>
          <w:b/>
          <w:bCs/>
          <w:sz w:val="24"/>
          <w:szCs w:val="24"/>
        </w:rPr>
        <w:t>Public Profile:</w:t>
      </w:r>
      <w:r w:rsidRPr="00CA437E">
        <w:rPr>
          <w:rFonts w:ascii="Times New Roman" w:hAnsi="Times New Roman" w:cs="Times New Roman"/>
          <w:sz w:val="24"/>
          <w:szCs w:val="24"/>
        </w:rPr>
        <w:t> Scalable management of professional details and consultancy fees.</w:t>
      </w:r>
    </w:p>
    <w:p w14:paraId="138F022B" w14:textId="77777777" w:rsidR="00CA437E" w:rsidRPr="00CA437E" w:rsidRDefault="00CA437E" w:rsidP="00CA437E">
      <w:pPr>
        <w:rPr>
          <w:rFonts w:ascii="Times New Roman" w:hAnsi="Times New Roman" w:cs="Times New Roman"/>
          <w:sz w:val="24"/>
          <w:szCs w:val="24"/>
        </w:rPr>
      </w:pPr>
      <w:r w:rsidRPr="00CA437E">
        <w:rPr>
          <w:rFonts w:ascii="Times New Roman" w:hAnsi="Times New Roman" w:cs="Times New Roman"/>
          <w:sz w:val="24"/>
          <w:szCs w:val="24"/>
        </w:rPr>
        <w:t>C. Admin &amp; Security</w:t>
      </w:r>
    </w:p>
    <w:p w14:paraId="7052DFB2" w14:textId="77777777" w:rsidR="00CA437E" w:rsidRPr="00CA437E" w:rsidRDefault="00CA437E" w:rsidP="00CA437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437E">
        <w:rPr>
          <w:rFonts w:ascii="Times New Roman" w:hAnsi="Times New Roman" w:cs="Times New Roman"/>
          <w:b/>
          <w:bCs/>
          <w:sz w:val="24"/>
          <w:szCs w:val="24"/>
        </w:rPr>
        <w:t>Verification Engine:</w:t>
      </w:r>
      <w:r w:rsidRPr="00CA437E">
        <w:rPr>
          <w:rFonts w:ascii="Times New Roman" w:hAnsi="Times New Roman" w:cs="Times New Roman"/>
          <w:sz w:val="24"/>
          <w:szCs w:val="24"/>
        </w:rPr>
        <w:t> Manual admin approval for every doctor registration to ensure platform trust.</w:t>
      </w:r>
    </w:p>
    <w:p w14:paraId="365C92B8" w14:textId="77777777" w:rsidR="00CA437E" w:rsidRPr="00CA437E" w:rsidRDefault="00CA437E" w:rsidP="00CA437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437E">
        <w:rPr>
          <w:rFonts w:ascii="Times New Roman" w:hAnsi="Times New Roman" w:cs="Times New Roman"/>
          <w:b/>
          <w:bCs/>
          <w:sz w:val="24"/>
          <w:szCs w:val="24"/>
        </w:rPr>
        <w:t>Role-Based Security:</w:t>
      </w:r>
      <w:r w:rsidRPr="00CA437E">
        <w:rPr>
          <w:rFonts w:ascii="Times New Roman" w:hAnsi="Times New Roman" w:cs="Times New Roman"/>
          <w:sz w:val="24"/>
          <w:szCs w:val="24"/>
        </w:rPr>
        <w:t> Distinct access levels powered by JWT and Bcrypt.</w:t>
      </w:r>
    </w:p>
    <w:p w14:paraId="6E1A6073" w14:textId="2D81EF09" w:rsidR="00CA437E" w:rsidRDefault="00CA437E" w:rsidP="00CA437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437E">
        <w:rPr>
          <w:rFonts w:ascii="Times New Roman" w:hAnsi="Times New Roman" w:cs="Times New Roman"/>
          <w:b/>
          <w:bCs/>
          <w:sz w:val="24"/>
          <w:szCs w:val="24"/>
        </w:rPr>
        <w:t>System Analytics:</w:t>
      </w:r>
      <w:r w:rsidRPr="00CA437E">
        <w:rPr>
          <w:rFonts w:ascii="Times New Roman" w:hAnsi="Times New Roman" w:cs="Times New Roman"/>
          <w:sz w:val="24"/>
          <w:szCs w:val="24"/>
        </w:rPr>
        <w:t> Total patient/doctor counts and platform-wide metrics.</w:t>
      </w:r>
    </w:p>
    <w:p w14:paraId="019430C2" w14:textId="77777777" w:rsidR="00CA437E" w:rsidRDefault="00CA437E" w:rsidP="00CA437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F652664" w14:textId="77777777" w:rsidR="00925D7F" w:rsidRDefault="00925D7F" w:rsidP="00CA437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3AEF451" w14:textId="77777777" w:rsidR="00925D7F" w:rsidRPr="00CA437E" w:rsidRDefault="00925D7F" w:rsidP="00CA437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6343D1B" w14:textId="77777777" w:rsidR="00925D7F" w:rsidRDefault="00925D7F" w:rsidP="00CA43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F30FD8" w14:textId="49DFB51F" w:rsidR="00CA437E" w:rsidRPr="00CA437E" w:rsidRDefault="00CA437E" w:rsidP="00CA43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437E">
        <w:rPr>
          <w:rFonts w:ascii="Times New Roman" w:hAnsi="Times New Roman" w:cs="Times New Roman"/>
          <w:b/>
          <w:bCs/>
          <w:sz w:val="24"/>
          <w:szCs w:val="24"/>
        </w:rPr>
        <w:t>Step-3: Idea Prioritization</w:t>
      </w:r>
    </w:p>
    <w:p w14:paraId="1F77398F" w14:textId="3D18FC4A" w:rsidR="00CA437E" w:rsidRDefault="00CA437E" w:rsidP="00CA437E">
      <w:pPr>
        <w:rPr>
          <w:rFonts w:ascii="Times New Roman" w:hAnsi="Times New Roman" w:cs="Times New Roman"/>
          <w:sz w:val="24"/>
          <w:szCs w:val="24"/>
        </w:rPr>
      </w:pPr>
      <w:r w:rsidRPr="00CA437E">
        <w:rPr>
          <w:rFonts w:ascii="Times New Roman" w:hAnsi="Times New Roman" w:cs="Times New Roman"/>
          <w:sz w:val="24"/>
          <w:szCs w:val="24"/>
        </w:rPr>
        <w:t>Using the </w:t>
      </w:r>
      <w:r w:rsidRPr="00CA437E">
        <w:rPr>
          <w:rFonts w:ascii="Times New Roman" w:hAnsi="Times New Roman" w:cs="Times New Roman"/>
          <w:b/>
          <w:bCs/>
          <w:sz w:val="24"/>
          <w:szCs w:val="24"/>
        </w:rPr>
        <w:t>Impact vs. Feasibility</w:t>
      </w:r>
      <w:r w:rsidRPr="00CA437E">
        <w:rPr>
          <w:rFonts w:ascii="Times New Roman" w:hAnsi="Times New Roman" w:cs="Times New Roman"/>
          <w:sz w:val="24"/>
          <w:szCs w:val="24"/>
        </w:rPr>
        <w:t> matrix, we prioritized our ideas as follows: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CA437E" w14:paraId="555DE73C" w14:textId="77777777" w:rsidTr="00CA437E">
        <w:tc>
          <w:tcPr>
            <w:tcW w:w="3005" w:type="dxa"/>
            <w:vAlign w:val="center"/>
          </w:tcPr>
          <w:p w14:paraId="219ECA79" w14:textId="40FD5C3C" w:rsid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3005" w:type="dxa"/>
            <w:vAlign w:val="center"/>
          </w:tcPr>
          <w:p w14:paraId="63CA4BD0" w14:textId="52C850AC" w:rsid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sz w:val="24"/>
                <w:szCs w:val="24"/>
              </w:rPr>
              <w:t>Feature / Idea</w:t>
            </w:r>
          </w:p>
        </w:tc>
        <w:tc>
          <w:tcPr>
            <w:tcW w:w="3005" w:type="dxa"/>
            <w:vAlign w:val="center"/>
          </w:tcPr>
          <w:p w14:paraId="62CB4BD1" w14:textId="69CBBF62" w:rsid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sz w:val="24"/>
                <w:szCs w:val="24"/>
              </w:rPr>
              <w:t>Rationale</w:t>
            </w:r>
          </w:p>
        </w:tc>
      </w:tr>
      <w:tr w:rsidR="00CA437E" w14:paraId="51BA3AC1" w14:textId="77777777" w:rsidTr="00CA437E">
        <w:tc>
          <w:tcPr>
            <w:tcW w:w="3005" w:type="dxa"/>
            <w:vAlign w:val="center"/>
          </w:tcPr>
          <w:p w14:paraId="2A013FEC" w14:textId="4879F7D4" w:rsid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Must-Have (P0)</w:t>
            </w:r>
          </w:p>
        </w:tc>
        <w:tc>
          <w:tcPr>
            <w:tcW w:w="3005" w:type="dxa"/>
            <w:vAlign w:val="center"/>
          </w:tcPr>
          <w:p w14:paraId="0CFE0DB0" w14:textId="0A256912" w:rsid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sz w:val="24"/>
                <w:szCs w:val="24"/>
              </w:rPr>
              <w:t>Role-based Auth &amp; Login</w:t>
            </w:r>
          </w:p>
        </w:tc>
        <w:tc>
          <w:tcPr>
            <w:tcW w:w="3005" w:type="dxa"/>
            <w:vAlign w:val="center"/>
          </w:tcPr>
          <w:p w14:paraId="095FE152" w14:textId="583C7DFA" w:rsid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sz w:val="24"/>
                <w:szCs w:val="24"/>
              </w:rPr>
              <w:t>Essential for security and portal separation.</w:t>
            </w:r>
          </w:p>
        </w:tc>
      </w:tr>
      <w:tr w:rsidR="00CA437E" w14:paraId="286C24BB" w14:textId="77777777" w:rsidTr="00CA437E">
        <w:tc>
          <w:tcPr>
            <w:tcW w:w="3005" w:type="dxa"/>
            <w:vAlign w:val="center"/>
          </w:tcPr>
          <w:p w14:paraId="2FC9B599" w14:textId="23B9C0A1" w:rsid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Must-Have (P0)</w:t>
            </w:r>
          </w:p>
        </w:tc>
        <w:tc>
          <w:tcPr>
            <w:tcW w:w="3005" w:type="dxa"/>
            <w:vAlign w:val="center"/>
          </w:tcPr>
          <w:p w14:paraId="6848723D" w14:textId="281FAE0A" w:rsid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sz w:val="24"/>
                <w:szCs w:val="24"/>
              </w:rPr>
              <w:t>Appointment Booking Flow</w:t>
            </w:r>
          </w:p>
        </w:tc>
        <w:tc>
          <w:tcPr>
            <w:tcW w:w="3005" w:type="dxa"/>
            <w:vAlign w:val="center"/>
          </w:tcPr>
          <w:p w14:paraId="3E538F30" w14:textId="62648F65" w:rsid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sz w:val="24"/>
                <w:szCs w:val="24"/>
              </w:rPr>
              <w:t>The core value proposition of DocSpot.</w:t>
            </w:r>
          </w:p>
        </w:tc>
      </w:tr>
      <w:tr w:rsidR="00CA437E" w14:paraId="34AFA191" w14:textId="77777777" w:rsidTr="00CA437E">
        <w:tc>
          <w:tcPr>
            <w:tcW w:w="3005" w:type="dxa"/>
            <w:vAlign w:val="center"/>
          </w:tcPr>
          <w:p w14:paraId="3AF389B1" w14:textId="46DE06C2" w:rsid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Must-Have (P0)</w:t>
            </w:r>
          </w:p>
        </w:tc>
        <w:tc>
          <w:tcPr>
            <w:tcW w:w="3005" w:type="dxa"/>
            <w:vAlign w:val="center"/>
          </w:tcPr>
          <w:p w14:paraId="2BF61DA6" w14:textId="4EB61DFD" w:rsid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sz w:val="24"/>
                <w:szCs w:val="24"/>
              </w:rPr>
              <w:t>Doctor Verification</w:t>
            </w:r>
          </w:p>
        </w:tc>
        <w:tc>
          <w:tcPr>
            <w:tcW w:w="3005" w:type="dxa"/>
            <w:vAlign w:val="center"/>
          </w:tcPr>
          <w:p w14:paraId="1BDC34AF" w14:textId="3BA940C3" w:rsid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sz w:val="24"/>
                <w:szCs w:val="24"/>
              </w:rPr>
              <w:t>Critical for platform safety and authenticity.</w:t>
            </w:r>
          </w:p>
        </w:tc>
      </w:tr>
      <w:tr w:rsidR="00CA437E" w14:paraId="3B70E2F0" w14:textId="77777777" w:rsidTr="00CA437E">
        <w:tc>
          <w:tcPr>
            <w:tcW w:w="3005" w:type="dxa"/>
            <w:vAlign w:val="center"/>
          </w:tcPr>
          <w:p w14:paraId="01DCC108" w14:textId="6726481D" w:rsid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Should-Have (P1)</w:t>
            </w:r>
          </w:p>
        </w:tc>
        <w:tc>
          <w:tcPr>
            <w:tcW w:w="3005" w:type="dxa"/>
            <w:vAlign w:val="center"/>
          </w:tcPr>
          <w:p w14:paraId="0CE5FC31" w14:textId="42A9611E" w:rsid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sz w:val="24"/>
                <w:szCs w:val="24"/>
              </w:rPr>
              <w:t>Medical File Uploads</w:t>
            </w:r>
          </w:p>
        </w:tc>
        <w:tc>
          <w:tcPr>
            <w:tcW w:w="3005" w:type="dxa"/>
            <w:vAlign w:val="center"/>
          </w:tcPr>
          <w:p w14:paraId="6E08A4B0" w14:textId="76FF9AE8" w:rsid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sz w:val="24"/>
                <w:szCs w:val="24"/>
              </w:rPr>
              <w:t>High impact for informed consultations.</w:t>
            </w:r>
          </w:p>
        </w:tc>
      </w:tr>
      <w:tr w:rsidR="00CA437E" w14:paraId="3A403BBC" w14:textId="77777777" w:rsidTr="00CA437E">
        <w:tc>
          <w:tcPr>
            <w:tcW w:w="3005" w:type="dxa"/>
            <w:vAlign w:val="center"/>
          </w:tcPr>
          <w:p w14:paraId="71E9E57B" w14:textId="46E69C69" w:rsid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Should-Have (P1)</w:t>
            </w:r>
          </w:p>
        </w:tc>
        <w:tc>
          <w:tcPr>
            <w:tcW w:w="3005" w:type="dxa"/>
            <w:vAlign w:val="center"/>
          </w:tcPr>
          <w:p w14:paraId="35159745" w14:textId="180B31CD" w:rsid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3005" w:type="dxa"/>
            <w:vAlign w:val="center"/>
          </w:tcPr>
          <w:p w14:paraId="18590803" w14:textId="00824E28" w:rsid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sz w:val="24"/>
                <w:szCs w:val="24"/>
              </w:rPr>
              <w:t>Necessary for platform governance.</w:t>
            </w:r>
          </w:p>
        </w:tc>
      </w:tr>
      <w:tr w:rsidR="00CA437E" w14:paraId="7348E743" w14:textId="77777777" w:rsidTr="00CA437E">
        <w:tc>
          <w:tcPr>
            <w:tcW w:w="3005" w:type="dxa"/>
            <w:vAlign w:val="center"/>
          </w:tcPr>
          <w:p w14:paraId="6C7722B7" w14:textId="4EDCFBC3" w:rsidR="00CA437E" w:rsidRPr="00CA437E" w:rsidRDefault="00CA437E" w:rsidP="00CA43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Could-Have (P2)</w:t>
            </w:r>
          </w:p>
        </w:tc>
        <w:tc>
          <w:tcPr>
            <w:tcW w:w="3005" w:type="dxa"/>
            <w:vAlign w:val="center"/>
          </w:tcPr>
          <w:p w14:paraId="317BC42D" w14:textId="0EB33C96" w:rsidR="00CA437E" w:rsidRP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sz w:val="24"/>
                <w:szCs w:val="24"/>
              </w:rPr>
              <w:t>Email Notifications</w:t>
            </w:r>
          </w:p>
        </w:tc>
        <w:tc>
          <w:tcPr>
            <w:tcW w:w="3005" w:type="dxa"/>
            <w:vAlign w:val="center"/>
          </w:tcPr>
          <w:p w14:paraId="7421AD9D" w14:textId="0D280AAE" w:rsidR="00CA437E" w:rsidRP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sz w:val="24"/>
                <w:szCs w:val="24"/>
              </w:rPr>
              <w:t>Enhances user experience but not critical for MVP.</w:t>
            </w:r>
          </w:p>
        </w:tc>
      </w:tr>
      <w:tr w:rsidR="00CA437E" w14:paraId="70E1BCB7" w14:textId="77777777" w:rsidTr="00CA437E">
        <w:tc>
          <w:tcPr>
            <w:tcW w:w="3005" w:type="dxa"/>
            <w:vAlign w:val="center"/>
          </w:tcPr>
          <w:p w14:paraId="5B02D89A" w14:textId="1F11A534" w:rsidR="00CA437E" w:rsidRPr="00CA437E" w:rsidRDefault="00CA437E" w:rsidP="00CA43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Won't-Have (Now)</w:t>
            </w:r>
          </w:p>
        </w:tc>
        <w:tc>
          <w:tcPr>
            <w:tcW w:w="3005" w:type="dxa"/>
            <w:vAlign w:val="center"/>
          </w:tcPr>
          <w:p w14:paraId="173C6650" w14:textId="02FB84F3" w:rsidR="00CA437E" w:rsidRP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sz w:val="24"/>
                <w:szCs w:val="24"/>
              </w:rPr>
              <w:t>Video Consultation</w:t>
            </w:r>
          </w:p>
        </w:tc>
        <w:tc>
          <w:tcPr>
            <w:tcW w:w="3005" w:type="dxa"/>
            <w:vAlign w:val="center"/>
          </w:tcPr>
          <w:p w14:paraId="032DC0CA" w14:textId="06281594" w:rsidR="00CA437E" w:rsidRPr="00CA437E" w:rsidRDefault="00CA437E" w:rsidP="00CA4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437E">
              <w:rPr>
                <w:rFonts w:ascii="Times New Roman" w:hAnsi="Times New Roman" w:cs="Times New Roman"/>
                <w:sz w:val="24"/>
                <w:szCs w:val="24"/>
              </w:rPr>
              <w:t>High complexity; deferred to future scope.</w:t>
            </w:r>
          </w:p>
        </w:tc>
      </w:tr>
    </w:tbl>
    <w:p w14:paraId="531A1022" w14:textId="3FD1BB91" w:rsidR="00CA437E" w:rsidRPr="00CA437E" w:rsidRDefault="00CA437E" w:rsidP="00CA437E">
      <w:pPr>
        <w:rPr>
          <w:rFonts w:ascii="Times New Roman" w:hAnsi="Times New Roman" w:cs="Times New Roman"/>
          <w:sz w:val="24"/>
          <w:szCs w:val="24"/>
        </w:rPr>
      </w:pPr>
    </w:p>
    <w:p w14:paraId="29E9CA36" w14:textId="77777777" w:rsidR="00CA437E" w:rsidRPr="00CA437E" w:rsidRDefault="00CA437E" w:rsidP="00CA437E">
      <w:pPr>
        <w:rPr>
          <w:rFonts w:ascii="Times New Roman" w:hAnsi="Times New Roman" w:cs="Times New Roman"/>
          <w:sz w:val="24"/>
          <w:szCs w:val="24"/>
        </w:rPr>
      </w:pPr>
      <w:r w:rsidRPr="00CA437E">
        <w:rPr>
          <w:rFonts w:ascii="Times New Roman" w:hAnsi="Times New Roman" w:cs="Times New Roman"/>
          <w:b/>
          <w:bCs/>
          <w:sz w:val="24"/>
          <w:szCs w:val="24"/>
        </w:rPr>
        <w:t>Brainstorming Visual:</w:t>
      </w:r>
    </w:p>
    <w:p w14:paraId="2B2FD780" w14:textId="23E922BD" w:rsidR="00E762CC" w:rsidRPr="00CA437E" w:rsidRDefault="00CA437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FA6270" wp14:editId="41E66C33">
            <wp:extent cx="5731510" cy="4556760"/>
            <wp:effectExtent l="0" t="0" r="2540" b="0"/>
            <wp:docPr id="11277471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62CC" w:rsidRPr="00CA437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63D"/>
    <w:multiLevelType w:val="multilevel"/>
    <w:tmpl w:val="B556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E63219"/>
    <w:multiLevelType w:val="multilevel"/>
    <w:tmpl w:val="364A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2E1353"/>
    <w:multiLevelType w:val="multilevel"/>
    <w:tmpl w:val="25F8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A73D75"/>
    <w:multiLevelType w:val="multilevel"/>
    <w:tmpl w:val="C0AE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87303A"/>
    <w:multiLevelType w:val="multilevel"/>
    <w:tmpl w:val="CFA4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B87838"/>
    <w:multiLevelType w:val="multilevel"/>
    <w:tmpl w:val="A244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9652269">
    <w:abstractNumId w:val="1"/>
  </w:num>
  <w:num w:numId="2" w16cid:durableId="114180109">
    <w:abstractNumId w:val="2"/>
  </w:num>
  <w:num w:numId="3" w16cid:durableId="1423988154">
    <w:abstractNumId w:val="4"/>
  </w:num>
  <w:num w:numId="4" w16cid:durableId="915168520">
    <w:abstractNumId w:val="5"/>
  </w:num>
  <w:num w:numId="5" w16cid:durableId="471750334">
    <w:abstractNumId w:val="3"/>
  </w:num>
  <w:num w:numId="6" w16cid:durableId="1193030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2CC"/>
    <w:rsid w:val="004811D6"/>
    <w:rsid w:val="00925D7F"/>
    <w:rsid w:val="00CA437E"/>
    <w:rsid w:val="00CC553B"/>
    <w:rsid w:val="00E7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49AAA"/>
  <w15:docId w15:val="{DE8AB185-5E4C-44BB-A98F-5EAEA201B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laharika sabbella</cp:lastModifiedBy>
  <cp:revision>3</cp:revision>
  <dcterms:created xsi:type="dcterms:W3CDTF">2022-09-18T16:51:00Z</dcterms:created>
  <dcterms:modified xsi:type="dcterms:W3CDTF">2026-03-09T03:57:00Z</dcterms:modified>
</cp:coreProperties>
</file>