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348AD" w14:textId="595BD2F6" w:rsidR="008171E2" w:rsidRDefault="004471A6" w:rsidP="008171E2">
      <w:pPr>
        <w:jc w:val="center"/>
        <w:rPr>
          <w:rFonts w:ascii="Times New Roman" w:hAnsi="Times New Roman" w:cs="Times New Roman"/>
          <w:b/>
          <w:bCs/>
          <w:sz w:val="36"/>
          <w:szCs w:val="36"/>
        </w:rPr>
      </w:pPr>
      <w:r w:rsidRPr="004471A6">
        <w:rPr>
          <w:rFonts w:ascii="Times New Roman" w:hAnsi="Times New Roman" w:cs="Times New Roman"/>
          <w:b/>
          <w:bCs/>
          <w:sz w:val="36"/>
          <w:szCs w:val="36"/>
        </w:rPr>
        <w:t>Copula-Based Joint Distribution of Flood Peak and Volume for Improved Flood Risk Assessment: A Case Study of the Surma-Meghna River Basin, Bangladesh</w:t>
      </w:r>
    </w:p>
    <w:p w14:paraId="4F5C98EF" w14:textId="39C8B826" w:rsidR="009211CC" w:rsidRDefault="009211CC" w:rsidP="008171E2">
      <w:pPr>
        <w:jc w:val="center"/>
        <w:rPr>
          <w:rFonts w:ascii="Times" w:hAnsi="Times" w:cs="Times"/>
          <w:sz w:val="24"/>
          <w:szCs w:val="24"/>
          <w:vertAlign w:val="superscript"/>
        </w:rPr>
      </w:pPr>
      <w:r w:rsidRPr="0041733E">
        <w:rPr>
          <w:rFonts w:ascii="Times" w:hAnsi="Times" w:cs="Times"/>
          <w:sz w:val="24"/>
          <w:szCs w:val="24"/>
        </w:rPr>
        <w:t>Nazmul Haque</w:t>
      </w:r>
      <w:r w:rsidRPr="0041733E">
        <w:rPr>
          <w:rFonts w:ascii="Times" w:hAnsi="Times" w:cs="Times"/>
          <w:sz w:val="24"/>
          <w:szCs w:val="24"/>
          <w:vertAlign w:val="superscript"/>
        </w:rPr>
        <w:t>1</w:t>
      </w:r>
      <w:r w:rsidRPr="0041733E">
        <w:rPr>
          <w:rFonts w:ascii="Times" w:hAnsi="Times" w:cs="Times"/>
          <w:sz w:val="24"/>
          <w:szCs w:val="24"/>
        </w:rPr>
        <w:t xml:space="preserve">, </w:t>
      </w:r>
      <w:proofErr w:type="spellStart"/>
      <w:r>
        <w:rPr>
          <w:rFonts w:ascii="Times" w:hAnsi="Times" w:cs="Times"/>
          <w:sz w:val="24"/>
          <w:szCs w:val="24"/>
        </w:rPr>
        <w:t>Khalidur</w:t>
      </w:r>
      <w:proofErr w:type="spellEnd"/>
      <w:r>
        <w:rPr>
          <w:rFonts w:ascii="Times" w:hAnsi="Times" w:cs="Times"/>
          <w:sz w:val="24"/>
          <w:szCs w:val="24"/>
        </w:rPr>
        <w:t xml:space="preserve"> Rahman</w:t>
      </w:r>
      <w:r w:rsidRPr="009211CC">
        <w:rPr>
          <w:rFonts w:ascii="Times" w:hAnsi="Times" w:cs="Times"/>
          <w:sz w:val="24"/>
          <w:szCs w:val="24"/>
          <w:vertAlign w:val="superscript"/>
        </w:rPr>
        <w:t>1</w:t>
      </w:r>
    </w:p>
    <w:p w14:paraId="6D3C7993" w14:textId="77777777" w:rsidR="009211CC" w:rsidRPr="003B2190" w:rsidRDefault="009211CC" w:rsidP="009211CC">
      <w:pPr>
        <w:spacing w:line="240" w:lineRule="auto"/>
        <w:ind w:firstLine="720"/>
        <w:rPr>
          <w:rFonts w:ascii="Times" w:hAnsi="Times" w:cs="Times"/>
          <w:sz w:val="24"/>
          <w:szCs w:val="24"/>
        </w:rPr>
      </w:pPr>
      <w:r w:rsidRPr="003B2190">
        <w:rPr>
          <w:rFonts w:ascii="Times" w:hAnsi="Times" w:cs="Times"/>
          <w:sz w:val="24"/>
          <w:szCs w:val="24"/>
          <w:vertAlign w:val="superscript"/>
        </w:rPr>
        <w:t xml:space="preserve">1 </w:t>
      </w:r>
      <w:r w:rsidRPr="003B2190">
        <w:rPr>
          <w:rFonts w:ascii="Times" w:hAnsi="Times" w:cs="Times"/>
          <w:sz w:val="24"/>
          <w:szCs w:val="24"/>
        </w:rPr>
        <w:t>Department of Statistics, Shahjalal University of Science &amp; Technology, Sylhet-3114, Bangladesh</w:t>
      </w:r>
    </w:p>
    <w:p w14:paraId="0667BC8A" w14:textId="53555F96" w:rsidR="009211CC" w:rsidRPr="003B2190" w:rsidRDefault="009211CC" w:rsidP="009211CC">
      <w:pPr>
        <w:spacing w:line="240" w:lineRule="auto"/>
        <w:ind w:firstLine="720"/>
        <w:jc w:val="both"/>
        <w:rPr>
          <w:rFonts w:ascii="Times" w:hAnsi="Times" w:cs="Times"/>
          <w:sz w:val="24"/>
          <w:szCs w:val="24"/>
        </w:rPr>
      </w:pPr>
      <w:r w:rsidRPr="003B2190">
        <w:rPr>
          <w:rFonts w:ascii="Times" w:hAnsi="Times" w:cs="Times"/>
          <w:sz w:val="24"/>
          <w:szCs w:val="24"/>
        </w:rPr>
        <w:t xml:space="preserve">*Corresponding Author: </w:t>
      </w:r>
      <w:proofErr w:type="spellStart"/>
      <w:r>
        <w:rPr>
          <w:rFonts w:ascii="Times" w:hAnsi="Times" w:cs="Times"/>
          <w:sz w:val="24"/>
          <w:szCs w:val="24"/>
        </w:rPr>
        <w:t>Khalidur</w:t>
      </w:r>
      <w:proofErr w:type="spellEnd"/>
      <w:r>
        <w:rPr>
          <w:rFonts w:ascii="Times" w:hAnsi="Times" w:cs="Times"/>
          <w:sz w:val="24"/>
          <w:szCs w:val="24"/>
        </w:rPr>
        <w:t xml:space="preserve"> Rahman</w:t>
      </w:r>
      <w:r w:rsidRPr="003B2190">
        <w:rPr>
          <w:rFonts w:ascii="Times" w:hAnsi="Times" w:cs="Times"/>
          <w:sz w:val="24"/>
          <w:szCs w:val="24"/>
        </w:rPr>
        <w:t>;</w:t>
      </w:r>
      <w:r w:rsidRPr="003B2190">
        <w:rPr>
          <w:rFonts w:ascii="Times" w:hAnsi="Times" w:cs="Times"/>
        </w:rPr>
        <w:t xml:space="preserve"> </w:t>
      </w:r>
      <w:hyperlink r:id="rId10" w:history="1">
        <w:r w:rsidR="00F74E74">
          <w:rPr>
            <w:rStyle w:val="Hyperlink"/>
          </w:rPr>
          <w:t>khalid_sust@yahoo.com</w:t>
        </w:r>
      </w:hyperlink>
      <w:r>
        <w:t xml:space="preserve"> </w:t>
      </w:r>
      <w:r w:rsidRPr="003B2190">
        <w:rPr>
          <w:rFonts w:ascii="Times" w:hAnsi="Times" w:cs="Times"/>
          <w:sz w:val="24"/>
          <w:szCs w:val="24"/>
        </w:rPr>
        <w:t>; Department of Statistics, Shahjalal University of Science and Technology, Sylhet 3114, Bangladesh.</w:t>
      </w:r>
    </w:p>
    <w:p w14:paraId="0944D37C" w14:textId="77777777" w:rsidR="009211CC" w:rsidRDefault="009211CC" w:rsidP="008171E2">
      <w:pPr>
        <w:jc w:val="center"/>
        <w:rPr>
          <w:rFonts w:ascii="Times New Roman" w:hAnsi="Times New Roman" w:cs="Times New Roman"/>
          <w:b/>
          <w:bCs/>
          <w:sz w:val="36"/>
          <w:szCs w:val="36"/>
        </w:rPr>
      </w:pPr>
    </w:p>
    <w:p w14:paraId="5C319D62" w14:textId="2D740412" w:rsidR="007E2BF5" w:rsidRDefault="007E2BF5" w:rsidP="008171E2">
      <w:pPr>
        <w:jc w:val="center"/>
        <w:rPr>
          <w:rFonts w:ascii="Times New Roman" w:hAnsi="Times New Roman" w:cs="Times New Roman"/>
          <w:b/>
          <w:bCs/>
          <w:sz w:val="36"/>
          <w:szCs w:val="36"/>
        </w:rPr>
      </w:pPr>
      <w:r>
        <w:rPr>
          <w:rFonts w:ascii="Times New Roman" w:hAnsi="Times New Roman" w:cs="Times New Roman"/>
          <w:b/>
          <w:bCs/>
          <w:sz w:val="36"/>
          <w:szCs w:val="36"/>
        </w:rPr>
        <w:t>Abstract</w:t>
      </w:r>
    </w:p>
    <w:p w14:paraId="2DAD99C8" w14:textId="4CBF6E34" w:rsidR="00120F1D" w:rsidRPr="00120F1D" w:rsidRDefault="00120F1D" w:rsidP="00120F1D">
      <w:pPr>
        <w:spacing w:line="276" w:lineRule="auto"/>
        <w:jc w:val="both"/>
        <w:rPr>
          <w:rFonts w:ascii="Times New Roman" w:hAnsi="Times New Roman" w:cs="Times New Roman"/>
          <w:sz w:val="24"/>
          <w:szCs w:val="24"/>
        </w:rPr>
      </w:pPr>
      <w:r w:rsidRPr="00120F1D">
        <w:rPr>
          <w:rFonts w:ascii="Times New Roman" w:hAnsi="Times New Roman" w:cs="Times New Roman"/>
          <w:sz w:val="24"/>
          <w:szCs w:val="24"/>
        </w:rPr>
        <w:t xml:space="preserve">This study </w:t>
      </w:r>
      <w:r>
        <w:rPr>
          <w:rFonts w:ascii="Times New Roman" w:hAnsi="Times New Roman" w:cs="Times New Roman"/>
          <w:sz w:val="24"/>
          <w:szCs w:val="24"/>
        </w:rPr>
        <w:t xml:space="preserve">explores </w:t>
      </w:r>
      <w:r w:rsidRPr="00120F1D">
        <w:rPr>
          <w:rFonts w:ascii="Times New Roman" w:hAnsi="Times New Roman" w:cs="Times New Roman"/>
          <w:sz w:val="24"/>
          <w:szCs w:val="24"/>
        </w:rPr>
        <w:t xml:space="preserve">a copula-based multivariate approach for assessing flood risk, focusing on the interdependent behaviors of flood peak and volume in the Surma-Meghna River basin, Bangladesh. Traditional univariate flood frequency analyses often overlook the correlation among hydrological variables, which can lead to unreliable risk estimates. Utilizing 53 years of hydrological data, we evaluated several joint distribution models to accurately capture the dependence structure between these variables. For univariate frequency analysis of flood return periods, we employed the Weibull formula alongside its corresponding marginal distribution. The flood peak was modeled using a Log-Pearson Type III distribution, while the flood volume was best described by a Log-Normal distribution. We assessed various copula families—including Clayton, Frank, Gumbel, Ali-Mikhail-Haq (AMH), Farlie-Gumbel-Morgenstern (FGM), and Galambos—with the Clayton copula demonstrating the best fit, particularly for lower tail dependence, making it particularly effective for flood risk analysis in this region. Our findings indicate that using a copula framework provides a more detailed understanding of flood risks, which has significant implications for hydraulic design and floodplain management. This study underscores the necessity of accurately modeling joint distributions in flood frequency analysis to significantly improve predictions of flood occurrences and volumes. The copula approach shows promise in </w:t>
      </w:r>
      <w:r w:rsidR="00A63A18">
        <w:rPr>
          <w:rFonts w:ascii="Times New Roman" w:hAnsi="Times New Roman" w:cs="Times New Roman"/>
          <w:sz w:val="24"/>
          <w:szCs w:val="24"/>
        </w:rPr>
        <w:t xml:space="preserve">enhancing </w:t>
      </w:r>
      <w:r w:rsidRPr="00120F1D">
        <w:rPr>
          <w:rFonts w:ascii="Times New Roman" w:hAnsi="Times New Roman" w:cs="Times New Roman"/>
          <w:sz w:val="24"/>
          <w:szCs w:val="24"/>
        </w:rPr>
        <w:t>flood forecasting and assessing hydrological extremes, ultimately contributing to more effective flood risk management strategies.</w:t>
      </w:r>
    </w:p>
    <w:p w14:paraId="3DEEA3DB" w14:textId="0543C915" w:rsidR="007E2BF5" w:rsidRDefault="007E2BF5" w:rsidP="007E2BF5">
      <w:pPr>
        <w:rPr>
          <w:rFonts w:ascii="Times New Roman" w:eastAsia="Times New Roman" w:hAnsi="Times New Roman" w:cs="Times New Roman"/>
          <w:sz w:val="24"/>
          <w:szCs w:val="24"/>
        </w:rPr>
      </w:pPr>
      <w:r w:rsidRPr="007E2BF5">
        <w:rPr>
          <w:rFonts w:ascii="Times New Roman" w:hAnsi="Times New Roman" w:cs="Times New Roman"/>
          <w:b/>
          <w:bCs/>
          <w:sz w:val="28"/>
          <w:szCs w:val="28"/>
        </w:rPr>
        <w:t xml:space="preserve">Keywords: </w:t>
      </w:r>
      <w:r w:rsidR="00120F1D" w:rsidRPr="00120F1D">
        <w:rPr>
          <w:rFonts w:ascii="Times New Roman" w:eastAsia="Times New Roman" w:hAnsi="Times New Roman" w:cs="Times New Roman"/>
          <w:sz w:val="24"/>
          <w:szCs w:val="24"/>
        </w:rPr>
        <w:t>Copula, Flood Frequency, Joint Distribution, Surma-Meghna River, Multivariate Analysis, Flood Risk Estimation</w:t>
      </w:r>
      <w:r>
        <w:rPr>
          <w:rFonts w:ascii="Times New Roman" w:eastAsia="Times New Roman" w:hAnsi="Times New Roman" w:cs="Times New Roman"/>
          <w:sz w:val="24"/>
          <w:szCs w:val="24"/>
        </w:rPr>
        <w:t>.</w:t>
      </w:r>
    </w:p>
    <w:p w14:paraId="40815DC0" w14:textId="06F12636" w:rsidR="007E2BF5" w:rsidRDefault="007E2BF5" w:rsidP="007E2BF5">
      <w:pPr>
        <w:rPr>
          <w:rFonts w:ascii="Times New Roman" w:eastAsia="Times New Roman" w:hAnsi="Times New Roman" w:cs="Times New Roman"/>
          <w:b/>
          <w:bCs/>
          <w:sz w:val="24"/>
          <w:szCs w:val="24"/>
        </w:rPr>
      </w:pPr>
      <w:r w:rsidRPr="007E2BF5">
        <w:rPr>
          <w:rFonts w:ascii="Times New Roman" w:eastAsia="Times New Roman" w:hAnsi="Times New Roman" w:cs="Times New Roman"/>
          <w:b/>
          <w:bCs/>
          <w:sz w:val="24"/>
          <w:szCs w:val="24"/>
        </w:rPr>
        <w:t xml:space="preserve">Highlights: </w:t>
      </w:r>
    </w:p>
    <w:p w14:paraId="2DB69758" w14:textId="58F40079" w:rsidR="00000000" w:rsidRPr="00AA40FD" w:rsidRDefault="005C25C5" w:rsidP="00AA40FD">
      <w:pPr>
        <w:numPr>
          <w:ilvl w:val="0"/>
          <w:numId w:val="11"/>
        </w:numPr>
        <w:spacing w:line="276" w:lineRule="auto"/>
        <w:jc w:val="both"/>
        <w:rPr>
          <w:rFonts w:ascii="Times New Roman" w:hAnsi="Times New Roman" w:cs="Times New Roman"/>
          <w:sz w:val="24"/>
          <w:szCs w:val="24"/>
        </w:rPr>
      </w:pPr>
      <w:r w:rsidRPr="00AA40FD">
        <w:rPr>
          <w:rFonts w:ascii="Times New Roman" w:hAnsi="Times New Roman" w:cs="Times New Roman"/>
          <w:sz w:val="24"/>
          <w:szCs w:val="24"/>
        </w:rPr>
        <w:t>The study employs copula models to analyze the dependence between flood peak and volume in the Surma-Meghna River system, Bangladesh.</w:t>
      </w:r>
    </w:p>
    <w:p w14:paraId="50D8C5C9" w14:textId="1707380B" w:rsidR="00000000" w:rsidRPr="00AA40FD" w:rsidRDefault="005C25C5" w:rsidP="00AA40FD">
      <w:pPr>
        <w:numPr>
          <w:ilvl w:val="0"/>
          <w:numId w:val="11"/>
        </w:numPr>
        <w:spacing w:line="276" w:lineRule="auto"/>
        <w:jc w:val="both"/>
        <w:rPr>
          <w:rFonts w:ascii="Times New Roman" w:hAnsi="Times New Roman" w:cs="Times New Roman"/>
          <w:sz w:val="24"/>
          <w:szCs w:val="24"/>
        </w:rPr>
      </w:pPr>
      <w:r w:rsidRPr="00AA40FD">
        <w:rPr>
          <w:rFonts w:ascii="Times New Roman" w:hAnsi="Times New Roman" w:cs="Times New Roman"/>
          <w:sz w:val="24"/>
          <w:szCs w:val="24"/>
        </w:rPr>
        <w:lastRenderedPageBreak/>
        <w:t>By modeling the joint behavior of flood peak and volume, the study provides an enhanced method for estimating flood risk.</w:t>
      </w:r>
    </w:p>
    <w:p w14:paraId="2728A06A" w14:textId="67BD3D73" w:rsidR="00000000" w:rsidRPr="00AA40FD" w:rsidRDefault="005C25C5" w:rsidP="00AA40FD">
      <w:pPr>
        <w:numPr>
          <w:ilvl w:val="0"/>
          <w:numId w:val="11"/>
        </w:numPr>
        <w:spacing w:line="276" w:lineRule="auto"/>
        <w:jc w:val="both"/>
        <w:rPr>
          <w:rFonts w:ascii="Times New Roman" w:hAnsi="Times New Roman" w:cs="Times New Roman"/>
          <w:sz w:val="24"/>
          <w:szCs w:val="24"/>
        </w:rPr>
      </w:pPr>
      <w:r w:rsidRPr="00AA40FD">
        <w:rPr>
          <w:rFonts w:ascii="Times New Roman" w:hAnsi="Times New Roman" w:cs="Times New Roman"/>
          <w:sz w:val="24"/>
          <w:szCs w:val="24"/>
        </w:rPr>
        <w:t>The Clayton copula is identified as the most suitable for modeling flood data, enhancing the precision of return period estimations for extreme flood events.</w:t>
      </w:r>
    </w:p>
    <w:p w14:paraId="5C9EC7AA" w14:textId="2A434530" w:rsidR="00000000" w:rsidRPr="00AA40FD" w:rsidRDefault="005C25C5" w:rsidP="00AA40FD">
      <w:pPr>
        <w:numPr>
          <w:ilvl w:val="0"/>
          <w:numId w:val="11"/>
        </w:numPr>
        <w:spacing w:line="276" w:lineRule="auto"/>
        <w:jc w:val="both"/>
        <w:rPr>
          <w:rFonts w:ascii="Times New Roman" w:hAnsi="Times New Roman" w:cs="Times New Roman"/>
          <w:sz w:val="24"/>
          <w:szCs w:val="24"/>
        </w:rPr>
      </w:pPr>
      <w:r w:rsidRPr="00AA40FD">
        <w:rPr>
          <w:rFonts w:ascii="Times New Roman" w:hAnsi="Times New Roman" w:cs="Times New Roman"/>
          <w:sz w:val="24"/>
          <w:szCs w:val="24"/>
        </w:rPr>
        <w:t>This work advances multivariate hydrological modeling techniques, demonstrating their importance in flood risk assessment and mitigation strategies.</w:t>
      </w:r>
    </w:p>
    <w:p w14:paraId="19CE6C7C" w14:textId="5A0AEC97" w:rsidR="00E01A71" w:rsidRPr="002E0679" w:rsidRDefault="002E0679" w:rsidP="002E0679">
      <w:pPr>
        <w:autoSpaceDE w:val="0"/>
        <w:autoSpaceDN w:val="0"/>
        <w:adjustRightInd w:val="0"/>
        <w:spacing w:before="240" w:after="0" w:line="276" w:lineRule="auto"/>
        <w:rPr>
          <w:rFonts w:ascii="Times New Roman" w:hAnsi="Times New Roman" w:cs="Times New Roman"/>
          <w:b/>
          <w:bCs/>
          <w:sz w:val="36"/>
          <w:szCs w:val="36"/>
        </w:rPr>
      </w:pPr>
      <w:r>
        <w:rPr>
          <w:rFonts w:ascii="Times New Roman" w:hAnsi="Times New Roman" w:cs="Times New Roman"/>
          <w:b/>
          <w:bCs/>
          <w:sz w:val="36"/>
          <w:szCs w:val="36"/>
        </w:rPr>
        <w:t>1.</w:t>
      </w:r>
      <w:r w:rsidR="00E01A71" w:rsidRPr="002E0679">
        <w:rPr>
          <w:rFonts w:ascii="Times New Roman" w:hAnsi="Times New Roman" w:cs="Times New Roman"/>
          <w:b/>
          <w:bCs/>
          <w:sz w:val="36"/>
          <w:szCs w:val="36"/>
        </w:rPr>
        <w:t>Introduction</w:t>
      </w:r>
    </w:p>
    <w:p w14:paraId="1F248B1E" w14:textId="77777777" w:rsidR="00E01A71" w:rsidRPr="006372F2" w:rsidRDefault="00E01A71" w:rsidP="00DF4929">
      <w:pPr>
        <w:autoSpaceDE w:val="0"/>
        <w:autoSpaceDN w:val="0"/>
        <w:adjustRightInd w:val="0"/>
        <w:spacing w:before="240" w:after="0" w:line="480" w:lineRule="auto"/>
        <w:ind w:firstLine="720"/>
        <w:jc w:val="both"/>
        <w:rPr>
          <w:rFonts w:ascii="Times New Roman" w:hAnsi="Times New Roman" w:cs="Times New Roman"/>
          <w:sz w:val="24"/>
          <w:szCs w:val="24"/>
        </w:rPr>
      </w:pPr>
      <w:r w:rsidRPr="000E78BF">
        <w:rPr>
          <w:rFonts w:ascii="Times New Roman" w:hAnsi="Times New Roman" w:cs="Times New Roman"/>
          <w:sz w:val="24"/>
          <w:szCs w:val="24"/>
        </w:rPr>
        <w:t>The usage of copula functions as a technique in hydrology has</w:t>
      </w:r>
      <w:r>
        <w:rPr>
          <w:rFonts w:ascii="Times New Roman" w:hAnsi="Times New Roman" w:cs="Times New Roman"/>
          <w:sz w:val="24"/>
          <w:szCs w:val="24"/>
        </w:rPr>
        <w:t xml:space="preserve"> been</w:t>
      </w:r>
      <w:r w:rsidRPr="000E78BF">
        <w:rPr>
          <w:rFonts w:ascii="Times New Roman" w:hAnsi="Times New Roman" w:cs="Times New Roman"/>
          <w:sz w:val="24"/>
          <w:szCs w:val="24"/>
        </w:rPr>
        <w:t xml:space="preserve"> increased recently. </w:t>
      </w:r>
      <w:r>
        <w:rPr>
          <w:rFonts w:ascii="Times New Roman" w:hAnsi="Times New Roman" w:cs="Times New Roman"/>
          <w:sz w:val="24"/>
          <w:szCs w:val="24"/>
        </w:rPr>
        <w:t>H</w:t>
      </w:r>
      <w:r w:rsidRPr="000E78BF">
        <w:rPr>
          <w:rFonts w:ascii="Times New Roman" w:hAnsi="Times New Roman" w:cs="Times New Roman"/>
          <w:sz w:val="24"/>
          <w:szCs w:val="24"/>
        </w:rPr>
        <w:t xml:space="preserve">ydrological processes are frequently complex; </w:t>
      </w:r>
      <w:r>
        <w:rPr>
          <w:rFonts w:ascii="Times New Roman" w:hAnsi="Times New Roman" w:cs="Times New Roman"/>
          <w:sz w:val="24"/>
          <w:szCs w:val="24"/>
        </w:rPr>
        <w:t xml:space="preserve">therefore, </w:t>
      </w:r>
      <w:r w:rsidRPr="000E78BF">
        <w:rPr>
          <w:rFonts w:ascii="Times New Roman" w:hAnsi="Times New Roman" w:cs="Times New Roman"/>
          <w:sz w:val="24"/>
          <w:szCs w:val="24"/>
        </w:rPr>
        <w:t>it makes sense for analyses to take more than one variable into account. Copulas are frequently a useful substitute for the most popular univariate frequency analyses</w:t>
      </w:r>
      <w:r>
        <w:rPr>
          <w:rFonts w:ascii="Times New Roman" w:hAnsi="Times New Roman" w:cs="Times New Roman"/>
          <w:sz w:val="24"/>
          <w:szCs w:val="24"/>
        </w:rPr>
        <w:t xml:space="preserve"> to facilitate correlated variables</w:t>
      </w:r>
      <w:r w:rsidRPr="000E78BF">
        <w:rPr>
          <w:rFonts w:ascii="Times New Roman" w:hAnsi="Times New Roman" w:cs="Times New Roman"/>
          <w:sz w:val="24"/>
          <w:szCs w:val="24"/>
        </w:rPr>
        <w:t xml:space="preserve">. </w:t>
      </w:r>
      <w:r w:rsidRPr="00072E57">
        <w:rPr>
          <w:rFonts w:ascii="Times New Roman" w:hAnsi="Times New Roman" w:cs="Times New Roman"/>
          <w:sz w:val="24"/>
          <w:szCs w:val="24"/>
        </w:rPr>
        <w:t xml:space="preserve">Copula functions have been extensively applied in various hydrological studies, exhibiting their versatility and importance. They have been </w:t>
      </w:r>
      <w:r>
        <w:rPr>
          <w:rFonts w:ascii="Times New Roman" w:hAnsi="Times New Roman" w:cs="Times New Roman"/>
          <w:sz w:val="24"/>
          <w:szCs w:val="24"/>
        </w:rPr>
        <w:t xml:space="preserve">sufficiently </w:t>
      </w:r>
      <w:r w:rsidRPr="00072E57">
        <w:rPr>
          <w:rFonts w:ascii="Times New Roman" w:hAnsi="Times New Roman" w:cs="Times New Roman"/>
          <w:sz w:val="24"/>
          <w:szCs w:val="24"/>
        </w:rPr>
        <w:t>utilized in rainfall analysis, drought modeling, dam overtopping risk estimation, hyetograph analysis, flood coincidence risk analysis, building geostatistical models, and flood frequency analysis. Numerous researchers have leveraged copula functions in these diverse applications, showcasing their significance in the field of hydrology. In rainfall analysis, Gargouri-</w:t>
      </w:r>
      <w:proofErr w:type="spellStart"/>
      <w:r w:rsidRPr="00072E57">
        <w:rPr>
          <w:rFonts w:ascii="Times New Roman" w:hAnsi="Times New Roman" w:cs="Times New Roman"/>
          <w:sz w:val="24"/>
          <w:szCs w:val="24"/>
        </w:rPr>
        <w:t>Ellouze</w:t>
      </w:r>
      <w:proofErr w:type="spellEnd"/>
      <w:r w:rsidRPr="00072E57">
        <w:rPr>
          <w:rFonts w:ascii="Times New Roman" w:hAnsi="Times New Roman" w:cs="Times New Roman"/>
          <w:sz w:val="24"/>
          <w:szCs w:val="24"/>
        </w:rPr>
        <w:t xml:space="preserve"> and </w:t>
      </w:r>
      <w:proofErr w:type="spellStart"/>
      <w:r w:rsidRPr="00072E57">
        <w:rPr>
          <w:rFonts w:ascii="Times New Roman" w:hAnsi="Times New Roman" w:cs="Times New Roman"/>
          <w:sz w:val="24"/>
          <w:szCs w:val="24"/>
        </w:rPr>
        <w:t>Chebchoub</w:t>
      </w:r>
      <w:proofErr w:type="spellEnd"/>
      <w:r w:rsidRPr="00072E57">
        <w:rPr>
          <w:rFonts w:ascii="Times New Roman" w:hAnsi="Times New Roman" w:cs="Times New Roman"/>
          <w:sz w:val="24"/>
          <w:szCs w:val="24"/>
        </w:rPr>
        <w:t xml:space="preserve"> </w:t>
      </w:r>
      <w:r>
        <w:rPr>
          <w:rFonts w:ascii="Times New Roman" w:hAnsi="Times New Roman" w:cs="Times New Roman"/>
          <w:sz w:val="24"/>
          <w:szCs w:val="24"/>
        </w:rPr>
        <w:t>(</w:t>
      </w:r>
      <w:r w:rsidRPr="00072E57">
        <w:rPr>
          <w:rFonts w:ascii="Times New Roman" w:hAnsi="Times New Roman" w:cs="Times New Roman"/>
          <w:sz w:val="24"/>
          <w:szCs w:val="24"/>
        </w:rPr>
        <w:t>2008</w:t>
      </w:r>
      <w:r>
        <w:rPr>
          <w:rFonts w:ascii="Times New Roman" w:hAnsi="Times New Roman" w:cs="Times New Roman"/>
          <w:sz w:val="24"/>
          <w:szCs w:val="24"/>
        </w:rPr>
        <w:t>),</w:t>
      </w:r>
      <w:r w:rsidRPr="00072E57">
        <w:rPr>
          <w:rFonts w:ascii="Times New Roman" w:hAnsi="Times New Roman" w:cs="Times New Roman"/>
          <w:sz w:val="24"/>
          <w:szCs w:val="24"/>
        </w:rPr>
        <w:t xml:space="preserve"> Zhang and Singh </w:t>
      </w:r>
      <w:r>
        <w:rPr>
          <w:rFonts w:ascii="Times New Roman" w:hAnsi="Times New Roman" w:cs="Times New Roman"/>
          <w:sz w:val="24"/>
          <w:szCs w:val="24"/>
        </w:rPr>
        <w:t>(</w:t>
      </w:r>
      <w:r w:rsidRPr="00072E57">
        <w:rPr>
          <w:rFonts w:ascii="Times New Roman" w:hAnsi="Times New Roman" w:cs="Times New Roman"/>
          <w:sz w:val="24"/>
          <w:szCs w:val="24"/>
        </w:rPr>
        <w:t>2007a</w:t>
      </w:r>
      <w:r>
        <w:rPr>
          <w:rFonts w:ascii="Times New Roman" w:hAnsi="Times New Roman" w:cs="Times New Roman"/>
          <w:sz w:val="24"/>
          <w:szCs w:val="24"/>
        </w:rPr>
        <w:t>),</w:t>
      </w:r>
      <w:r w:rsidRPr="00072E57">
        <w:rPr>
          <w:rFonts w:ascii="Times New Roman" w:hAnsi="Times New Roman" w:cs="Times New Roman"/>
          <w:sz w:val="24"/>
          <w:szCs w:val="24"/>
        </w:rPr>
        <w:t xml:space="preserve"> Ghosh </w:t>
      </w:r>
      <w:r>
        <w:rPr>
          <w:rFonts w:ascii="Times New Roman" w:hAnsi="Times New Roman" w:cs="Times New Roman"/>
          <w:sz w:val="24"/>
          <w:szCs w:val="24"/>
        </w:rPr>
        <w:t>(</w:t>
      </w:r>
      <w:r w:rsidRPr="00072E57">
        <w:rPr>
          <w:rFonts w:ascii="Times New Roman" w:hAnsi="Times New Roman" w:cs="Times New Roman"/>
          <w:sz w:val="24"/>
          <w:szCs w:val="24"/>
        </w:rPr>
        <w:t>2010</w:t>
      </w:r>
      <w:r>
        <w:rPr>
          <w:rFonts w:ascii="Times New Roman" w:hAnsi="Times New Roman" w:cs="Times New Roman"/>
          <w:sz w:val="24"/>
          <w:szCs w:val="24"/>
        </w:rPr>
        <w:t>),</w:t>
      </w:r>
      <w:r w:rsidRPr="00072E57">
        <w:rPr>
          <w:rFonts w:ascii="Times New Roman" w:hAnsi="Times New Roman" w:cs="Times New Roman"/>
          <w:sz w:val="24"/>
          <w:szCs w:val="24"/>
        </w:rPr>
        <w:t xml:space="preserve"> Singh and Zhang </w:t>
      </w:r>
      <w:r>
        <w:rPr>
          <w:rFonts w:ascii="Times New Roman" w:hAnsi="Times New Roman" w:cs="Times New Roman"/>
          <w:sz w:val="24"/>
          <w:szCs w:val="24"/>
        </w:rPr>
        <w:t>(</w:t>
      </w:r>
      <w:r w:rsidRPr="00072E57">
        <w:rPr>
          <w:rFonts w:ascii="Times New Roman" w:hAnsi="Times New Roman" w:cs="Times New Roman"/>
          <w:sz w:val="24"/>
          <w:szCs w:val="24"/>
        </w:rPr>
        <w:t>2007</w:t>
      </w:r>
      <w:r>
        <w:rPr>
          <w:rFonts w:ascii="Times New Roman" w:hAnsi="Times New Roman" w:cs="Times New Roman"/>
          <w:sz w:val="24"/>
          <w:szCs w:val="24"/>
        </w:rPr>
        <w:t>),</w:t>
      </w:r>
      <w:r w:rsidRPr="00072E57">
        <w:rPr>
          <w:rFonts w:ascii="Times New Roman" w:hAnsi="Times New Roman" w:cs="Times New Roman"/>
          <w:sz w:val="24"/>
          <w:szCs w:val="24"/>
        </w:rPr>
        <w:t xml:space="preserve"> </w:t>
      </w:r>
      <w:proofErr w:type="spellStart"/>
      <w:r w:rsidRPr="00072E57">
        <w:rPr>
          <w:rFonts w:ascii="Times New Roman" w:hAnsi="Times New Roman" w:cs="Times New Roman"/>
          <w:sz w:val="24"/>
          <w:szCs w:val="24"/>
        </w:rPr>
        <w:t>Balistrocchi</w:t>
      </w:r>
      <w:proofErr w:type="spellEnd"/>
      <w:r w:rsidRPr="00072E57">
        <w:rPr>
          <w:rFonts w:ascii="Times New Roman" w:hAnsi="Times New Roman" w:cs="Times New Roman"/>
          <w:sz w:val="24"/>
          <w:szCs w:val="24"/>
        </w:rPr>
        <w:t xml:space="preserve"> and Bacchi </w:t>
      </w:r>
      <w:r>
        <w:rPr>
          <w:rFonts w:ascii="Times New Roman" w:hAnsi="Times New Roman" w:cs="Times New Roman"/>
          <w:sz w:val="24"/>
          <w:szCs w:val="24"/>
        </w:rPr>
        <w:t>(</w:t>
      </w:r>
      <w:r w:rsidRPr="00072E57">
        <w:rPr>
          <w:rFonts w:ascii="Times New Roman" w:hAnsi="Times New Roman" w:cs="Times New Roman"/>
          <w:sz w:val="24"/>
          <w:szCs w:val="24"/>
        </w:rPr>
        <w:t>2011</w:t>
      </w:r>
      <w:r>
        <w:rPr>
          <w:rFonts w:ascii="Times New Roman" w:hAnsi="Times New Roman" w:cs="Times New Roman"/>
          <w:sz w:val="24"/>
          <w:szCs w:val="24"/>
        </w:rPr>
        <w:t>),</w:t>
      </w:r>
      <w:r w:rsidRPr="00072E57">
        <w:rPr>
          <w:rFonts w:ascii="Times New Roman" w:hAnsi="Times New Roman" w:cs="Times New Roman"/>
          <w:sz w:val="24"/>
          <w:szCs w:val="24"/>
        </w:rPr>
        <w:t xml:space="preserve"> Vandenberghe et al. </w:t>
      </w:r>
      <w:r>
        <w:rPr>
          <w:rFonts w:ascii="Times New Roman" w:hAnsi="Times New Roman" w:cs="Times New Roman"/>
          <w:sz w:val="24"/>
          <w:szCs w:val="24"/>
        </w:rPr>
        <w:t>(</w:t>
      </w:r>
      <w:r w:rsidRPr="00072E57">
        <w:rPr>
          <w:rFonts w:ascii="Times New Roman" w:hAnsi="Times New Roman" w:cs="Times New Roman"/>
          <w:sz w:val="24"/>
          <w:szCs w:val="24"/>
        </w:rPr>
        <w:t>2010</w:t>
      </w:r>
      <w:r>
        <w:rPr>
          <w:rFonts w:ascii="Times New Roman" w:hAnsi="Times New Roman" w:cs="Times New Roman"/>
          <w:sz w:val="24"/>
          <w:szCs w:val="24"/>
        </w:rPr>
        <w:t>) and</w:t>
      </w:r>
      <w:r w:rsidRPr="00072E57">
        <w:rPr>
          <w:rFonts w:ascii="Times New Roman" w:hAnsi="Times New Roman" w:cs="Times New Roman"/>
          <w:sz w:val="24"/>
          <w:szCs w:val="24"/>
        </w:rPr>
        <w:t xml:space="preserve"> Ariff et al. </w:t>
      </w:r>
      <w:r>
        <w:rPr>
          <w:rFonts w:ascii="Times New Roman" w:hAnsi="Times New Roman" w:cs="Times New Roman"/>
          <w:sz w:val="24"/>
          <w:szCs w:val="24"/>
        </w:rPr>
        <w:t>(</w:t>
      </w:r>
      <w:r w:rsidRPr="00072E57">
        <w:rPr>
          <w:rFonts w:ascii="Times New Roman" w:hAnsi="Times New Roman" w:cs="Times New Roman"/>
          <w:sz w:val="24"/>
          <w:szCs w:val="24"/>
        </w:rPr>
        <w:t xml:space="preserve">2012) used copula function. Chen et al. </w:t>
      </w:r>
      <w:r>
        <w:rPr>
          <w:rFonts w:ascii="Times New Roman" w:hAnsi="Times New Roman" w:cs="Times New Roman"/>
          <w:sz w:val="24"/>
          <w:szCs w:val="24"/>
        </w:rPr>
        <w:t>(</w:t>
      </w:r>
      <w:r w:rsidRPr="00072E57">
        <w:rPr>
          <w:rFonts w:ascii="Times New Roman" w:hAnsi="Times New Roman" w:cs="Times New Roman"/>
          <w:sz w:val="24"/>
          <w:szCs w:val="24"/>
        </w:rPr>
        <w:t xml:space="preserve">2012) used it for coincidence risk analysis. De Michele et al. </w:t>
      </w:r>
      <w:r>
        <w:rPr>
          <w:rFonts w:ascii="Times New Roman" w:hAnsi="Times New Roman" w:cs="Times New Roman"/>
          <w:sz w:val="24"/>
          <w:szCs w:val="24"/>
        </w:rPr>
        <w:t>(</w:t>
      </w:r>
      <w:r w:rsidRPr="00072E57">
        <w:rPr>
          <w:rFonts w:ascii="Times New Roman" w:hAnsi="Times New Roman" w:cs="Times New Roman"/>
          <w:sz w:val="24"/>
          <w:szCs w:val="24"/>
        </w:rPr>
        <w:t xml:space="preserve">2005) used in the field of dam overtopping to estimate risk. Wong et al. </w:t>
      </w:r>
      <w:r>
        <w:rPr>
          <w:rFonts w:ascii="Times New Roman" w:hAnsi="Times New Roman" w:cs="Times New Roman"/>
          <w:sz w:val="24"/>
          <w:szCs w:val="24"/>
        </w:rPr>
        <w:t>(</w:t>
      </w:r>
      <w:r w:rsidRPr="00072E57">
        <w:rPr>
          <w:rFonts w:ascii="Times New Roman" w:hAnsi="Times New Roman" w:cs="Times New Roman"/>
          <w:sz w:val="24"/>
          <w:szCs w:val="24"/>
        </w:rPr>
        <w:t>2013</w:t>
      </w:r>
      <w:r>
        <w:rPr>
          <w:rFonts w:ascii="Times New Roman" w:hAnsi="Times New Roman" w:cs="Times New Roman"/>
          <w:sz w:val="24"/>
          <w:szCs w:val="24"/>
        </w:rPr>
        <w:t>),</w:t>
      </w:r>
      <w:r w:rsidRPr="00072E57">
        <w:rPr>
          <w:rFonts w:ascii="Times New Roman" w:hAnsi="Times New Roman" w:cs="Times New Roman"/>
          <w:sz w:val="24"/>
          <w:szCs w:val="24"/>
        </w:rPr>
        <w:t xml:space="preserve"> Wong et al. </w:t>
      </w:r>
      <w:r>
        <w:rPr>
          <w:rFonts w:ascii="Times New Roman" w:hAnsi="Times New Roman" w:cs="Times New Roman"/>
          <w:sz w:val="24"/>
          <w:szCs w:val="24"/>
        </w:rPr>
        <w:t>(</w:t>
      </w:r>
      <w:r w:rsidRPr="00072E57">
        <w:rPr>
          <w:rFonts w:ascii="Times New Roman" w:hAnsi="Times New Roman" w:cs="Times New Roman"/>
          <w:sz w:val="24"/>
          <w:szCs w:val="24"/>
        </w:rPr>
        <w:t>2010</w:t>
      </w:r>
      <w:r>
        <w:rPr>
          <w:rFonts w:ascii="Times New Roman" w:hAnsi="Times New Roman" w:cs="Times New Roman"/>
          <w:sz w:val="24"/>
          <w:szCs w:val="24"/>
        </w:rPr>
        <w:t>),</w:t>
      </w:r>
      <w:r w:rsidRPr="00072E57">
        <w:rPr>
          <w:rFonts w:ascii="Times New Roman" w:hAnsi="Times New Roman" w:cs="Times New Roman"/>
          <w:sz w:val="24"/>
          <w:szCs w:val="24"/>
        </w:rPr>
        <w:t xml:space="preserve"> Reddy and Ganguli </w:t>
      </w:r>
      <w:r>
        <w:rPr>
          <w:rFonts w:ascii="Times New Roman" w:hAnsi="Times New Roman" w:cs="Times New Roman"/>
          <w:sz w:val="24"/>
          <w:szCs w:val="24"/>
        </w:rPr>
        <w:t>(</w:t>
      </w:r>
      <w:r w:rsidRPr="00072E57">
        <w:rPr>
          <w:rFonts w:ascii="Times New Roman" w:hAnsi="Times New Roman" w:cs="Times New Roman"/>
          <w:sz w:val="24"/>
          <w:szCs w:val="24"/>
        </w:rPr>
        <w:t>2012a</w:t>
      </w:r>
      <w:r>
        <w:rPr>
          <w:rFonts w:ascii="Times New Roman" w:hAnsi="Times New Roman" w:cs="Times New Roman"/>
          <w:sz w:val="24"/>
          <w:szCs w:val="24"/>
        </w:rPr>
        <w:t>),</w:t>
      </w:r>
      <w:r w:rsidRPr="00072E57">
        <w:rPr>
          <w:rFonts w:ascii="Times New Roman" w:hAnsi="Times New Roman" w:cs="Times New Roman"/>
          <w:sz w:val="24"/>
          <w:szCs w:val="24"/>
        </w:rPr>
        <w:t xml:space="preserve"> Liu et al. </w:t>
      </w:r>
      <w:r>
        <w:rPr>
          <w:rFonts w:ascii="Times New Roman" w:hAnsi="Times New Roman" w:cs="Times New Roman"/>
          <w:sz w:val="24"/>
          <w:szCs w:val="24"/>
        </w:rPr>
        <w:t>(</w:t>
      </w:r>
      <w:r w:rsidRPr="00072E57">
        <w:rPr>
          <w:rFonts w:ascii="Times New Roman" w:hAnsi="Times New Roman" w:cs="Times New Roman"/>
          <w:sz w:val="24"/>
          <w:szCs w:val="24"/>
        </w:rPr>
        <w:t>2011</w:t>
      </w:r>
      <w:r>
        <w:rPr>
          <w:rFonts w:ascii="Times New Roman" w:hAnsi="Times New Roman" w:cs="Times New Roman"/>
          <w:sz w:val="24"/>
          <w:szCs w:val="24"/>
        </w:rPr>
        <w:t>),</w:t>
      </w:r>
      <w:r w:rsidRPr="00072E57">
        <w:rPr>
          <w:rFonts w:ascii="Times New Roman" w:hAnsi="Times New Roman" w:cs="Times New Roman"/>
          <w:sz w:val="24"/>
          <w:szCs w:val="24"/>
        </w:rPr>
        <w:t xml:space="preserve"> Lee et al. </w:t>
      </w:r>
      <w:r>
        <w:rPr>
          <w:rFonts w:ascii="Times New Roman" w:hAnsi="Times New Roman" w:cs="Times New Roman"/>
          <w:sz w:val="24"/>
          <w:szCs w:val="24"/>
        </w:rPr>
        <w:t>(</w:t>
      </w:r>
      <w:r w:rsidRPr="00072E57">
        <w:rPr>
          <w:rFonts w:ascii="Times New Roman" w:hAnsi="Times New Roman" w:cs="Times New Roman"/>
          <w:sz w:val="24"/>
          <w:szCs w:val="24"/>
        </w:rPr>
        <w:t>2013</w:t>
      </w:r>
      <w:r>
        <w:rPr>
          <w:rFonts w:ascii="Times New Roman" w:hAnsi="Times New Roman" w:cs="Times New Roman"/>
          <w:sz w:val="24"/>
          <w:szCs w:val="24"/>
        </w:rPr>
        <w:t>),</w:t>
      </w:r>
      <w:r w:rsidRPr="00072E57">
        <w:rPr>
          <w:rFonts w:ascii="Times New Roman" w:hAnsi="Times New Roman" w:cs="Times New Roman"/>
          <w:sz w:val="24"/>
          <w:szCs w:val="24"/>
        </w:rPr>
        <w:t xml:space="preserve"> Ma et al. </w:t>
      </w:r>
      <w:r>
        <w:rPr>
          <w:rFonts w:ascii="Times New Roman" w:hAnsi="Times New Roman" w:cs="Times New Roman"/>
          <w:sz w:val="24"/>
          <w:szCs w:val="24"/>
        </w:rPr>
        <w:t>(</w:t>
      </w:r>
      <w:r w:rsidRPr="00072E57">
        <w:rPr>
          <w:rFonts w:ascii="Times New Roman" w:hAnsi="Times New Roman" w:cs="Times New Roman"/>
          <w:sz w:val="24"/>
          <w:szCs w:val="24"/>
        </w:rPr>
        <w:t>2013</w:t>
      </w:r>
      <w:r>
        <w:rPr>
          <w:rFonts w:ascii="Times New Roman" w:hAnsi="Times New Roman" w:cs="Times New Roman"/>
          <w:sz w:val="24"/>
          <w:szCs w:val="24"/>
        </w:rPr>
        <w:t>),</w:t>
      </w:r>
      <w:r w:rsidRPr="00072E57">
        <w:rPr>
          <w:rFonts w:ascii="Times New Roman" w:hAnsi="Times New Roman" w:cs="Times New Roman"/>
          <w:sz w:val="24"/>
          <w:szCs w:val="24"/>
        </w:rPr>
        <w:t xml:space="preserve"> Kao and Govindaraju </w:t>
      </w:r>
      <w:r>
        <w:rPr>
          <w:rFonts w:ascii="Times New Roman" w:hAnsi="Times New Roman" w:cs="Times New Roman"/>
          <w:sz w:val="24"/>
          <w:szCs w:val="24"/>
        </w:rPr>
        <w:t>(</w:t>
      </w:r>
      <w:r w:rsidRPr="00072E57">
        <w:rPr>
          <w:rFonts w:ascii="Times New Roman" w:hAnsi="Times New Roman" w:cs="Times New Roman"/>
          <w:sz w:val="24"/>
          <w:szCs w:val="24"/>
        </w:rPr>
        <w:t>2010</w:t>
      </w:r>
      <w:r>
        <w:rPr>
          <w:rFonts w:ascii="Times New Roman" w:hAnsi="Times New Roman" w:cs="Times New Roman"/>
          <w:sz w:val="24"/>
          <w:szCs w:val="24"/>
        </w:rPr>
        <w:t>)</w:t>
      </w:r>
      <w:r w:rsidRPr="00072E57">
        <w:rPr>
          <w:rFonts w:ascii="Times New Roman" w:hAnsi="Times New Roman" w:cs="Times New Roman"/>
          <w:sz w:val="24"/>
          <w:szCs w:val="24"/>
        </w:rPr>
        <w:t xml:space="preserve"> used</w:t>
      </w:r>
      <w:r>
        <w:rPr>
          <w:rFonts w:ascii="Times New Roman" w:hAnsi="Times New Roman" w:cs="Times New Roman"/>
          <w:sz w:val="24"/>
          <w:szCs w:val="24"/>
        </w:rPr>
        <w:t xml:space="preserve"> it</w:t>
      </w:r>
      <w:r w:rsidRPr="00072E57">
        <w:rPr>
          <w:rFonts w:ascii="Times New Roman" w:hAnsi="Times New Roman" w:cs="Times New Roman"/>
          <w:sz w:val="24"/>
          <w:szCs w:val="24"/>
        </w:rPr>
        <w:t xml:space="preserve"> for draught analysis. </w:t>
      </w:r>
      <w:r w:rsidRPr="005655FA">
        <w:rPr>
          <w:rFonts w:ascii="Times New Roman" w:hAnsi="Times New Roman" w:cs="Times New Roman"/>
          <w:sz w:val="24"/>
          <w:szCs w:val="24"/>
        </w:rPr>
        <w:t xml:space="preserve">Grimaldi and </w:t>
      </w:r>
      <w:proofErr w:type="spellStart"/>
      <w:r w:rsidRPr="005655FA">
        <w:rPr>
          <w:rFonts w:ascii="Times New Roman" w:hAnsi="Times New Roman" w:cs="Times New Roman"/>
          <w:sz w:val="24"/>
          <w:szCs w:val="24"/>
        </w:rPr>
        <w:t>Serinaldi</w:t>
      </w:r>
      <w:proofErr w:type="spellEnd"/>
      <w:r w:rsidRPr="005655FA">
        <w:rPr>
          <w:rFonts w:ascii="Times New Roman" w:hAnsi="Times New Roman" w:cs="Times New Roman"/>
          <w:sz w:val="24"/>
          <w:szCs w:val="24"/>
        </w:rPr>
        <w:t xml:space="preserve"> (2006b)</w:t>
      </w:r>
      <w:r w:rsidRPr="00072E57">
        <w:rPr>
          <w:rFonts w:ascii="Times New Roman" w:hAnsi="Times New Roman" w:cs="Times New Roman"/>
          <w:sz w:val="24"/>
          <w:szCs w:val="24"/>
        </w:rPr>
        <w:t xml:space="preserve"> used it in hyetograph analysis. Indeed, Grimaldi and </w:t>
      </w:r>
      <w:proofErr w:type="spellStart"/>
      <w:r w:rsidRPr="00072E57">
        <w:rPr>
          <w:rFonts w:ascii="Times New Roman" w:hAnsi="Times New Roman" w:cs="Times New Roman"/>
          <w:sz w:val="24"/>
          <w:szCs w:val="24"/>
        </w:rPr>
        <w:t>Serinaldi</w:t>
      </w:r>
      <w:proofErr w:type="spellEnd"/>
      <w:r w:rsidRPr="00072E57">
        <w:rPr>
          <w:rFonts w:ascii="Times New Roman" w:hAnsi="Times New Roman" w:cs="Times New Roman"/>
          <w:sz w:val="24"/>
          <w:szCs w:val="24"/>
        </w:rPr>
        <w:t xml:space="preserve"> </w:t>
      </w:r>
      <w:r>
        <w:rPr>
          <w:rFonts w:ascii="Times New Roman" w:hAnsi="Times New Roman" w:cs="Times New Roman"/>
          <w:sz w:val="24"/>
          <w:szCs w:val="24"/>
        </w:rPr>
        <w:t>(</w:t>
      </w:r>
      <w:r w:rsidRPr="00072E57">
        <w:rPr>
          <w:rFonts w:ascii="Times New Roman" w:hAnsi="Times New Roman" w:cs="Times New Roman"/>
          <w:sz w:val="24"/>
          <w:szCs w:val="24"/>
        </w:rPr>
        <w:t>2006a</w:t>
      </w:r>
      <w:r>
        <w:rPr>
          <w:rFonts w:ascii="Times New Roman" w:hAnsi="Times New Roman" w:cs="Times New Roman"/>
          <w:sz w:val="24"/>
          <w:szCs w:val="24"/>
        </w:rPr>
        <w:t>),</w:t>
      </w:r>
      <w:r w:rsidRPr="00072E57">
        <w:rPr>
          <w:rFonts w:ascii="Times New Roman" w:hAnsi="Times New Roman" w:cs="Times New Roman"/>
          <w:sz w:val="24"/>
          <w:szCs w:val="24"/>
        </w:rPr>
        <w:t xml:space="preserve"> Zhang and Singh </w:t>
      </w:r>
      <w:r>
        <w:rPr>
          <w:rFonts w:ascii="Times New Roman" w:hAnsi="Times New Roman" w:cs="Times New Roman"/>
          <w:sz w:val="24"/>
          <w:szCs w:val="24"/>
        </w:rPr>
        <w:t>(</w:t>
      </w:r>
      <w:r w:rsidRPr="00072E57">
        <w:rPr>
          <w:rFonts w:ascii="Times New Roman" w:hAnsi="Times New Roman" w:cs="Times New Roman"/>
          <w:sz w:val="24"/>
          <w:szCs w:val="24"/>
        </w:rPr>
        <w:t>2006</w:t>
      </w:r>
      <w:r>
        <w:rPr>
          <w:rFonts w:ascii="Times New Roman" w:hAnsi="Times New Roman" w:cs="Times New Roman"/>
          <w:sz w:val="24"/>
          <w:szCs w:val="24"/>
        </w:rPr>
        <w:t>),</w:t>
      </w:r>
      <w:r w:rsidRPr="00072E57">
        <w:rPr>
          <w:rFonts w:ascii="Times New Roman" w:hAnsi="Times New Roman" w:cs="Times New Roman"/>
          <w:sz w:val="24"/>
          <w:szCs w:val="24"/>
        </w:rPr>
        <w:t xml:space="preserve"> Renard and Lang </w:t>
      </w:r>
      <w:r>
        <w:rPr>
          <w:rFonts w:ascii="Times New Roman" w:hAnsi="Times New Roman" w:cs="Times New Roman"/>
          <w:sz w:val="24"/>
          <w:szCs w:val="24"/>
        </w:rPr>
        <w:t>(</w:t>
      </w:r>
      <w:r w:rsidRPr="00072E57">
        <w:rPr>
          <w:rFonts w:ascii="Times New Roman" w:hAnsi="Times New Roman" w:cs="Times New Roman"/>
          <w:sz w:val="24"/>
          <w:szCs w:val="24"/>
        </w:rPr>
        <w:t>2007</w:t>
      </w:r>
      <w:r>
        <w:rPr>
          <w:rFonts w:ascii="Times New Roman" w:hAnsi="Times New Roman" w:cs="Times New Roman"/>
          <w:sz w:val="24"/>
          <w:szCs w:val="24"/>
        </w:rPr>
        <w:t>),</w:t>
      </w:r>
      <w:r w:rsidRPr="00072E57">
        <w:rPr>
          <w:rFonts w:ascii="Times New Roman" w:hAnsi="Times New Roman" w:cs="Times New Roman"/>
          <w:sz w:val="24"/>
          <w:szCs w:val="24"/>
        </w:rPr>
        <w:t xml:space="preserve"> Zhang and Singh </w:t>
      </w:r>
      <w:r>
        <w:rPr>
          <w:rFonts w:ascii="Times New Roman" w:hAnsi="Times New Roman" w:cs="Times New Roman"/>
          <w:sz w:val="24"/>
          <w:szCs w:val="24"/>
        </w:rPr>
        <w:t>(</w:t>
      </w:r>
      <w:r w:rsidRPr="00072E57">
        <w:rPr>
          <w:rFonts w:ascii="Times New Roman" w:hAnsi="Times New Roman" w:cs="Times New Roman"/>
          <w:sz w:val="24"/>
          <w:szCs w:val="24"/>
        </w:rPr>
        <w:t>2007b</w:t>
      </w:r>
      <w:r>
        <w:rPr>
          <w:rFonts w:ascii="Times New Roman" w:hAnsi="Times New Roman" w:cs="Times New Roman"/>
          <w:sz w:val="24"/>
          <w:szCs w:val="24"/>
        </w:rPr>
        <w:t>),</w:t>
      </w:r>
      <w:r w:rsidRPr="00072E57">
        <w:rPr>
          <w:rFonts w:ascii="Times New Roman" w:hAnsi="Times New Roman" w:cs="Times New Roman"/>
          <w:sz w:val="24"/>
          <w:szCs w:val="24"/>
        </w:rPr>
        <w:t xml:space="preserve"> Karmakar and Simonovic </w:t>
      </w:r>
      <w:r>
        <w:rPr>
          <w:rFonts w:ascii="Times New Roman" w:hAnsi="Times New Roman" w:cs="Times New Roman"/>
          <w:sz w:val="24"/>
          <w:szCs w:val="24"/>
        </w:rPr>
        <w:t>(</w:t>
      </w:r>
      <w:r w:rsidRPr="00072E57">
        <w:rPr>
          <w:rFonts w:ascii="Times New Roman" w:hAnsi="Times New Roman" w:cs="Times New Roman"/>
          <w:sz w:val="24"/>
          <w:szCs w:val="24"/>
        </w:rPr>
        <w:t>2009) used it for analyzing flood frequency.</w:t>
      </w:r>
      <w:r w:rsidRPr="006372F2">
        <w:rPr>
          <w:rFonts w:ascii="Times New Roman" w:hAnsi="Times New Roman" w:cs="Times New Roman"/>
          <w:sz w:val="24"/>
          <w:szCs w:val="24"/>
        </w:rPr>
        <w:t xml:space="preserve"> In previous years, researchers predominantly</w:t>
      </w:r>
      <w:r w:rsidRPr="00EF48FE">
        <w:t xml:space="preserve"> </w:t>
      </w:r>
      <w:r w:rsidRPr="00EF48FE">
        <w:rPr>
          <w:rFonts w:ascii="Times New Roman" w:hAnsi="Times New Roman" w:cs="Times New Roman"/>
          <w:sz w:val="24"/>
          <w:szCs w:val="24"/>
        </w:rPr>
        <w:t xml:space="preserve">concentrated </w:t>
      </w:r>
      <w:r w:rsidRPr="00EF48FE">
        <w:rPr>
          <w:rFonts w:ascii="Times New Roman" w:hAnsi="Times New Roman" w:cs="Times New Roman"/>
          <w:sz w:val="24"/>
          <w:szCs w:val="24"/>
        </w:rPr>
        <w:lastRenderedPageBreak/>
        <w:t>on the examination of univariate flood frequency</w:t>
      </w:r>
      <w:r w:rsidRPr="006372F2">
        <w:rPr>
          <w:rFonts w:ascii="Times New Roman" w:hAnsi="Times New Roman" w:cs="Times New Roman"/>
          <w:sz w:val="24"/>
          <w:szCs w:val="24"/>
        </w:rPr>
        <w:t xml:space="preserve">, </w:t>
      </w:r>
      <w:r>
        <w:rPr>
          <w:rFonts w:ascii="Times New Roman" w:hAnsi="Times New Roman" w:cs="Times New Roman"/>
          <w:sz w:val="24"/>
          <w:szCs w:val="24"/>
        </w:rPr>
        <w:t>particularly</w:t>
      </w:r>
      <w:r w:rsidRPr="006372F2">
        <w:rPr>
          <w:rFonts w:ascii="Times New Roman" w:hAnsi="Times New Roman" w:cs="Times New Roman"/>
          <w:sz w:val="24"/>
          <w:szCs w:val="24"/>
        </w:rPr>
        <w:t xml:space="preserve"> on flood peaks due to their common pattern in flood control engineering. However, </w:t>
      </w:r>
      <w:r>
        <w:rPr>
          <w:rFonts w:ascii="Times New Roman" w:hAnsi="Times New Roman" w:cs="Times New Roman"/>
          <w:sz w:val="24"/>
          <w:szCs w:val="24"/>
        </w:rPr>
        <w:t>a</w:t>
      </w:r>
      <w:r w:rsidRPr="00EF48FE">
        <w:rPr>
          <w:rFonts w:ascii="Times New Roman" w:hAnsi="Times New Roman" w:cs="Times New Roman"/>
          <w:sz w:val="24"/>
          <w:szCs w:val="24"/>
        </w:rPr>
        <w:t>ccording to Goel (1998) and Yue S. (1999)</w:t>
      </w:r>
      <w:r>
        <w:rPr>
          <w:rFonts w:ascii="Times New Roman" w:hAnsi="Times New Roman" w:cs="Times New Roman"/>
          <w:sz w:val="24"/>
          <w:szCs w:val="24"/>
        </w:rPr>
        <w:t>,</w:t>
      </w:r>
      <w:r w:rsidRPr="00EF48FE">
        <w:rPr>
          <w:rFonts w:ascii="Times New Roman" w:hAnsi="Times New Roman" w:cs="Times New Roman"/>
          <w:sz w:val="24"/>
          <w:szCs w:val="24"/>
        </w:rPr>
        <w:t xml:space="preserve"> flood flows show multivariate characteristics that can be characterized by peak, volume, and duration. This suggests that there is a correlation between several random variables. </w:t>
      </w:r>
      <w:r>
        <w:rPr>
          <w:rFonts w:ascii="Times New Roman" w:hAnsi="Times New Roman" w:cs="Times New Roman"/>
          <w:sz w:val="24"/>
          <w:szCs w:val="24"/>
        </w:rPr>
        <w:t>Therefore</w:t>
      </w:r>
      <w:r w:rsidRPr="00EF48FE">
        <w:rPr>
          <w:rFonts w:ascii="Times New Roman" w:hAnsi="Times New Roman" w:cs="Times New Roman"/>
          <w:sz w:val="24"/>
          <w:szCs w:val="24"/>
        </w:rPr>
        <w:t>, it became most important to employ multivariate extreme models when examining the dependent structure that exists among environmental factors and the highest reservoir water level (Nadarajah S., 1993; Anderson CW, 1994).</w:t>
      </w:r>
      <w:r w:rsidRPr="006372F2">
        <w:rPr>
          <w:rFonts w:ascii="Times New Roman" w:hAnsi="Times New Roman" w:cs="Times New Roman"/>
          <w:sz w:val="24"/>
          <w:szCs w:val="24"/>
        </w:rPr>
        <w:t xml:space="preserve"> Additionally, researchers developed expressions for joint distribution functions to understand the </w:t>
      </w:r>
      <w:r>
        <w:rPr>
          <w:rFonts w:ascii="Times New Roman" w:hAnsi="Times New Roman" w:cs="Times New Roman"/>
          <w:sz w:val="24"/>
          <w:szCs w:val="24"/>
        </w:rPr>
        <w:t>highest</w:t>
      </w:r>
      <w:r w:rsidRPr="006372F2">
        <w:rPr>
          <w:rFonts w:ascii="Times New Roman" w:hAnsi="Times New Roman" w:cs="Times New Roman"/>
          <w:sz w:val="24"/>
          <w:szCs w:val="24"/>
        </w:rPr>
        <w:t xml:space="preserve"> flood peak and occurrence</w:t>
      </w:r>
      <w:r>
        <w:rPr>
          <w:rFonts w:ascii="Times New Roman" w:hAnsi="Times New Roman" w:cs="Times New Roman"/>
          <w:sz w:val="24"/>
          <w:szCs w:val="24"/>
        </w:rPr>
        <w:t xml:space="preserve"> of time</w:t>
      </w:r>
      <w:r w:rsidRPr="006372F2">
        <w:rPr>
          <w:rFonts w:ascii="Times New Roman" w:hAnsi="Times New Roman" w:cs="Times New Roman"/>
          <w:sz w:val="24"/>
          <w:szCs w:val="24"/>
        </w:rPr>
        <w:t xml:space="preserve"> Gupta VK </w:t>
      </w:r>
      <w:r>
        <w:rPr>
          <w:rFonts w:ascii="Times New Roman" w:hAnsi="Times New Roman" w:cs="Times New Roman"/>
          <w:sz w:val="24"/>
          <w:szCs w:val="24"/>
        </w:rPr>
        <w:t>(</w:t>
      </w:r>
      <w:r w:rsidRPr="006372F2">
        <w:rPr>
          <w:rFonts w:ascii="Times New Roman" w:hAnsi="Times New Roman" w:cs="Times New Roman"/>
          <w:sz w:val="24"/>
          <w:szCs w:val="24"/>
        </w:rPr>
        <w:t>1976)</w:t>
      </w:r>
      <w:r>
        <w:rPr>
          <w:rFonts w:ascii="Times New Roman" w:hAnsi="Times New Roman" w:cs="Times New Roman"/>
          <w:sz w:val="24"/>
          <w:szCs w:val="24"/>
        </w:rPr>
        <w:t xml:space="preserve"> and</w:t>
      </w:r>
      <w:r w:rsidRPr="006372F2">
        <w:rPr>
          <w:rFonts w:ascii="Times New Roman" w:hAnsi="Times New Roman" w:cs="Times New Roman"/>
          <w:sz w:val="24"/>
          <w:szCs w:val="24"/>
        </w:rPr>
        <w:t xml:space="preserve"> </w:t>
      </w:r>
      <w:r w:rsidRPr="001032AB">
        <w:rPr>
          <w:rFonts w:ascii="Times New Roman" w:hAnsi="Times New Roman" w:cs="Times New Roman"/>
          <w:sz w:val="24"/>
          <w:szCs w:val="24"/>
        </w:rPr>
        <w:t>Yue S. (1999) used the Gumbel mixed model to depict the joint probability distributions of flood peaks and volumes, as well as flood volumes and durations. This model included the traditional Gumbel marginal distributions.</w:t>
      </w:r>
      <w:r>
        <w:rPr>
          <w:rFonts w:ascii="Times New Roman" w:hAnsi="Times New Roman" w:cs="Times New Roman"/>
          <w:sz w:val="24"/>
          <w:szCs w:val="24"/>
        </w:rPr>
        <w:t xml:space="preserve"> </w:t>
      </w:r>
      <w:r w:rsidRPr="001032AB">
        <w:rPr>
          <w:rFonts w:ascii="Times New Roman" w:hAnsi="Times New Roman" w:cs="Times New Roman"/>
          <w:sz w:val="24"/>
          <w:szCs w:val="24"/>
        </w:rPr>
        <w:t xml:space="preserve">Additionally, Yue S. (2001) used standard Gumbel marginal distributions alongside with bivariate logistic distributions to represent the association between different El </w:t>
      </w:r>
      <w:proofErr w:type="spellStart"/>
      <w:r w:rsidRPr="001032AB">
        <w:rPr>
          <w:rFonts w:ascii="Times New Roman" w:hAnsi="Times New Roman" w:cs="Times New Roman"/>
          <w:sz w:val="24"/>
          <w:szCs w:val="24"/>
        </w:rPr>
        <w:t>Ninʃo</w:t>
      </w:r>
      <w:proofErr w:type="spellEnd"/>
      <w:r w:rsidRPr="001032AB">
        <w:rPr>
          <w:rFonts w:ascii="Times New Roman" w:hAnsi="Times New Roman" w:cs="Times New Roman"/>
          <w:sz w:val="24"/>
          <w:szCs w:val="24"/>
        </w:rPr>
        <w:t xml:space="preserve"> variables. De Michele and Salvadori (2003) published the first paper about copulas in hydrology</w:t>
      </w:r>
      <w:r w:rsidRPr="006372F2">
        <w:rPr>
          <w:rFonts w:ascii="Times New Roman" w:hAnsi="Times New Roman" w:cs="Times New Roman"/>
          <w:sz w:val="24"/>
          <w:szCs w:val="24"/>
        </w:rPr>
        <w:t xml:space="preserve">. </w:t>
      </w:r>
      <w:r w:rsidRPr="001032AB">
        <w:rPr>
          <w:rFonts w:ascii="Times New Roman" w:hAnsi="Times New Roman" w:cs="Times New Roman"/>
          <w:sz w:val="24"/>
          <w:szCs w:val="24"/>
        </w:rPr>
        <w:t>Favre (2004) used these bivariate distributions to represent the dependency of integrated hydrologic variables, which required precise marginal distributions that could be difficult to achieve in practice.</w:t>
      </w:r>
    </w:p>
    <w:p w14:paraId="57F9CEF8" w14:textId="77777777" w:rsidR="00E01A71" w:rsidRDefault="00E01A71" w:rsidP="00DF4929">
      <w:pPr>
        <w:autoSpaceDE w:val="0"/>
        <w:autoSpaceDN w:val="0"/>
        <w:adjustRightInd w:val="0"/>
        <w:spacing w:before="240" w:after="100" w:afterAutospacing="1" w:line="480" w:lineRule="auto"/>
        <w:jc w:val="both"/>
        <w:rPr>
          <w:rFonts w:ascii="Times New Roman" w:hAnsi="Times New Roman" w:cs="Times New Roman"/>
          <w:sz w:val="24"/>
          <w:szCs w:val="24"/>
        </w:rPr>
      </w:pPr>
      <w:r w:rsidRPr="002D2F9C">
        <w:rPr>
          <w:rFonts w:ascii="Times New Roman" w:hAnsi="Times New Roman" w:cs="Times New Roman"/>
          <w:sz w:val="24"/>
          <w:szCs w:val="24"/>
        </w:rPr>
        <w:t xml:space="preserve">In many of the investigations mentioned above, two key assumptions were made. First, the flood </w:t>
      </w:r>
      <w:r>
        <w:rPr>
          <w:rFonts w:ascii="Times New Roman" w:hAnsi="Times New Roman" w:cs="Times New Roman"/>
          <w:sz w:val="24"/>
          <w:szCs w:val="24"/>
        </w:rPr>
        <w:t>characteristics</w:t>
      </w:r>
      <w:r w:rsidRPr="002D2F9C">
        <w:rPr>
          <w:rFonts w:ascii="Times New Roman" w:hAnsi="Times New Roman" w:cs="Times New Roman"/>
          <w:sz w:val="24"/>
          <w:szCs w:val="24"/>
        </w:rPr>
        <w:t xml:space="preserve"> have the same marginal probability distribution. Second, th</w:t>
      </w:r>
      <w:r>
        <w:rPr>
          <w:rFonts w:ascii="Times New Roman" w:hAnsi="Times New Roman" w:cs="Times New Roman"/>
          <w:sz w:val="24"/>
          <w:szCs w:val="24"/>
        </w:rPr>
        <w:t>ey</w:t>
      </w:r>
      <w:r w:rsidRPr="002D2F9C">
        <w:rPr>
          <w:rFonts w:ascii="Times New Roman" w:hAnsi="Times New Roman" w:cs="Times New Roman"/>
          <w:sz w:val="24"/>
          <w:szCs w:val="24"/>
        </w:rPr>
        <w:t xml:space="preserve"> are normally distributed. However, flood </w:t>
      </w:r>
      <w:r>
        <w:rPr>
          <w:rFonts w:ascii="Times New Roman" w:hAnsi="Times New Roman" w:cs="Times New Roman"/>
          <w:sz w:val="24"/>
          <w:szCs w:val="24"/>
        </w:rPr>
        <w:t>characteristics</w:t>
      </w:r>
      <w:r w:rsidRPr="002D2F9C">
        <w:rPr>
          <w:rFonts w:ascii="Times New Roman" w:hAnsi="Times New Roman" w:cs="Times New Roman"/>
          <w:sz w:val="24"/>
          <w:szCs w:val="24"/>
        </w:rPr>
        <w:t xml:space="preserve"> are</w:t>
      </w:r>
      <w:r>
        <w:rPr>
          <w:rFonts w:ascii="Times New Roman" w:hAnsi="Times New Roman" w:cs="Times New Roman"/>
          <w:sz w:val="24"/>
          <w:szCs w:val="24"/>
        </w:rPr>
        <w:t xml:space="preserve"> not</w:t>
      </w:r>
      <w:r w:rsidRPr="002D2F9C">
        <w:rPr>
          <w:rFonts w:ascii="Times New Roman" w:hAnsi="Times New Roman" w:cs="Times New Roman"/>
          <w:sz w:val="24"/>
          <w:szCs w:val="24"/>
        </w:rPr>
        <w:t xml:space="preserve"> </w:t>
      </w:r>
      <w:r>
        <w:rPr>
          <w:rFonts w:ascii="Times New Roman" w:hAnsi="Times New Roman" w:cs="Times New Roman"/>
          <w:sz w:val="24"/>
          <w:szCs w:val="24"/>
        </w:rPr>
        <w:t>in</w:t>
      </w:r>
      <w:r w:rsidRPr="002D2F9C">
        <w:rPr>
          <w:rFonts w:ascii="Times New Roman" w:hAnsi="Times New Roman" w:cs="Times New Roman"/>
          <w:sz w:val="24"/>
          <w:szCs w:val="24"/>
        </w:rPr>
        <w:t>dependent, do not follow the normal distribution in general unless modified, and do not have the same type of marginal distributions. Copulas were used to generate the bivariate distribution to solve these challenges.</w:t>
      </w:r>
      <w:r>
        <w:rPr>
          <w:rFonts w:ascii="Times New Roman" w:hAnsi="Times New Roman" w:cs="Times New Roman"/>
          <w:sz w:val="24"/>
          <w:szCs w:val="24"/>
        </w:rPr>
        <w:t xml:space="preserve"> To our best knowledge,</w:t>
      </w:r>
      <w:r w:rsidRPr="006372F2">
        <w:rPr>
          <w:rFonts w:ascii="Times New Roman" w:hAnsi="Times New Roman" w:cs="Times New Roman"/>
          <w:sz w:val="24"/>
          <w:szCs w:val="24"/>
        </w:rPr>
        <w:t xml:space="preserve"> </w:t>
      </w:r>
      <w:r>
        <w:rPr>
          <w:rFonts w:ascii="Times New Roman" w:hAnsi="Times New Roman" w:cs="Times New Roman"/>
          <w:sz w:val="24"/>
          <w:szCs w:val="24"/>
        </w:rPr>
        <w:t>c</w:t>
      </w:r>
      <w:r w:rsidRPr="003D0518">
        <w:rPr>
          <w:rFonts w:ascii="Times New Roman" w:hAnsi="Times New Roman" w:cs="Times New Roman"/>
          <w:sz w:val="24"/>
          <w:szCs w:val="24"/>
        </w:rPr>
        <w:t xml:space="preserve">opula functions are a relatively new technique that has not been used in Bangladesh before for frequency flood research. This technique improves our understanding of flood risks by </w:t>
      </w:r>
      <w:r w:rsidRPr="003D0518">
        <w:rPr>
          <w:rFonts w:ascii="Times New Roman" w:hAnsi="Times New Roman" w:cs="Times New Roman"/>
          <w:sz w:val="24"/>
          <w:szCs w:val="24"/>
        </w:rPr>
        <w:lastRenderedPageBreak/>
        <w:t>enabling more precise modeling of the dependence structure between various hydrological variables.</w:t>
      </w:r>
      <w:r>
        <w:rPr>
          <w:rFonts w:ascii="Times New Roman" w:hAnsi="Times New Roman" w:cs="Times New Roman"/>
          <w:sz w:val="24"/>
          <w:szCs w:val="24"/>
        </w:rPr>
        <w:t xml:space="preserve"> </w:t>
      </w:r>
      <w:r w:rsidRPr="006372F2">
        <w:rPr>
          <w:rFonts w:ascii="Times New Roman" w:hAnsi="Times New Roman" w:cs="Times New Roman"/>
          <w:sz w:val="24"/>
          <w:szCs w:val="24"/>
        </w:rPr>
        <w:t>In this study, our primary goal is to identify the most suitable copula-based joint distribution model for estimating extreme floods, thus contributing to better flood risk assessment and mitigation strategies.</w:t>
      </w:r>
    </w:p>
    <w:p w14:paraId="5B98D164" w14:textId="44C218E4" w:rsidR="00E01A71" w:rsidRDefault="00E01A71" w:rsidP="00DF4929">
      <w:pPr>
        <w:autoSpaceDE w:val="0"/>
        <w:autoSpaceDN w:val="0"/>
        <w:adjustRightInd w:val="0"/>
        <w:spacing w:before="240" w:after="100" w:afterAutospacing="1" w:line="480" w:lineRule="auto"/>
        <w:jc w:val="both"/>
        <w:rPr>
          <w:rFonts w:ascii="Times New Roman" w:hAnsi="Times New Roman" w:cs="Times New Roman"/>
          <w:sz w:val="24"/>
          <w:szCs w:val="24"/>
        </w:rPr>
      </w:pPr>
      <w:r w:rsidRPr="00B84DA4">
        <w:rPr>
          <w:rFonts w:ascii="Times New Roman" w:hAnsi="Times New Roman" w:cs="Times New Roman"/>
          <w:bCs/>
          <w:sz w:val="24"/>
          <w:szCs w:val="24"/>
        </w:rPr>
        <w:t>The main goal of this study is to estimate different joint distribution models based on copulas and then use the most suitable one to effectively model the correlated flood peak and volume</w:t>
      </w:r>
      <w:r>
        <w:rPr>
          <w:rFonts w:ascii="Times New Roman" w:hAnsi="Times New Roman" w:cs="Times New Roman"/>
          <w:bCs/>
          <w:sz w:val="24"/>
          <w:szCs w:val="24"/>
        </w:rPr>
        <w:t xml:space="preserve"> </w:t>
      </w:r>
      <w:r>
        <w:rPr>
          <w:rFonts w:ascii="Times New Roman" w:hAnsi="Times New Roman" w:cs="Times New Roman"/>
          <w:sz w:val="24"/>
          <w:szCs w:val="24"/>
        </w:rPr>
        <w:t>to assess the returning period of flood more accurately.</w:t>
      </w:r>
    </w:p>
    <w:p w14:paraId="5C212471" w14:textId="75A504C2" w:rsidR="00D22F79" w:rsidRDefault="00D22F79" w:rsidP="007E00DE">
      <w:pPr>
        <w:autoSpaceDE w:val="0"/>
        <w:autoSpaceDN w:val="0"/>
        <w:adjustRightInd w:val="0"/>
        <w:spacing w:before="240" w:after="100" w:afterAutospacing="1" w:line="276" w:lineRule="auto"/>
        <w:jc w:val="both"/>
        <w:rPr>
          <w:rFonts w:ascii="Times New Roman" w:hAnsi="Times New Roman" w:cs="Times New Roman"/>
          <w:b/>
          <w:bCs/>
          <w:sz w:val="36"/>
          <w:szCs w:val="36"/>
        </w:rPr>
      </w:pPr>
      <w:r w:rsidRPr="00D22F79">
        <w:rPr>
          <w:rFonts w:ascii="Times New Roman" w:hAnsi="Times New Roman" w:cs="Times New Roman"/>
          <w:b/>
          <w:bCs/>
          <w:sz w:val="36"/>
          <w:szCs w:val="36"/>
        </w:rPr>
        <w:t>2. Study Area and Data:</w:t>
      </w:r>
    </w:p>
    <w:p w14:paraId="0DFD67EB" w14:textId="447072A7" w:rsidR="00D22F79" w:rsidRDefault="00D22F79" w:rsidP="00DF4929">
      <w:pPr>
        <w:autoSpaceDE w:val="0"/>
        <w:autoSpaceDN w:val="0"/>
        <w:adjustRightInd w:val="0"/>
        <w:spacing w:before="240" w:after="100" w:afterAutospacing="1" w:line="480" w:lineRule="auto"/>
        <w:ind w:firstLine="720"/>
        <w:jc w:val="both"/>
        <w:rPr>
          <w:rFonts w:ascii="Times New Roman" w:hAnsi="Times New Roman" w:cs="Times New Roman"/>
          <w:b/>
          <w:bCs/>
          <w:sz w:val="36"/>
          <w:szCs w:val="36"/>
        </w:rPr>
      </w:pPr>
      <w:r>
        <w:rPr>
          <w:rFonts w:ascii="Times New Roman" w:hAnsi="Times New Roman" w:cs="Times New Roman"/>
          <w:sz w:val="24"/>
          <w:szCs w:val="24"/>
        </w:rPr>
        <w:t>T</w:t>
      </w:r>
      <w:r w:rsidRPr="00E03C30">
        <w:rPr>
          <w:rFonts w:ascii="Times New Roman" w:hAnsi="Times New Roman" w:cs="Times New Roman"/>
          <w:sz w:val="24"/>
          <w:szCs w:val="24"/>
        </w:rPr>
        <w:t>he current study focuses on the Surma river basin, in Bangladesh</w:t>
      </w:r>
      <w:r>
        <w:rPr>
          <w:rFonts w:ascii="Times New Roman" w:hAnsi="Times New Roman" w:cs="Times New Roman"/>
          <w:sz w:val="24"/>
          <w:szCs w:val="24"/>
        </w:rPr>
        <w:t>.</w:t>
      </w:r>
      <w:r w:rsidRPr="00E03C30">
        <w:rPr>
          <w:rFonts w:ascii="Times New Roman" w:hAnsi="Times New Roman" w:cs="Times New Roman"/>
          <w:sz w:val="24"/>
          <w:szCs w:val="24"/>
        </w:rPr>
        <w:t xml:space="preserve"> </w:t>
      </w:r>
      <w:r>
        <w:rPr>
          <w:rFonts w:ascii="Times New Roman" w:hAnsi="Times New Roman" w:cs="Times New Roman"/>
          <w:sz w:val="24"/>
          <w:szCs w:val="24"/>
        </w:rPr>
        <w:t>T</w:t>
      </w:r>
      <w:r w:rsidRPr="00E03C30">
        <w:rPr>
          <w:rFonts w:ascii="Times New Roman" w:hAnsi="Times New Roman" w:cs="Times New Roman"/>
          <w:sz w:val="24"/>
          <w:szCs w:val="24"/>
        </w:rPr>
        <w:t>he Surma river is a part of the Surma Meghna river system. The Surma first evolved at the mountains of Shillong and Meghalaya in India. (25°34′56′′N91°53′40′′E</w:t>
      </w:r>
      <w:r>
        <w:rPr>
          <w:rFonts w:ascii="Times New Roman" w:hAnsi="Times New Roman" w:cs="Times New Roman"/>
          <w:sz w:val="24"/>
          <w:szCs w:val="24"/>
        </w:rPr>
        <w:t>).</w:t>
      </w:r>
      <w:r w:rsidRPr="00E03C30">
        <w:rPr>
          <w:rFonts w:ascii="Times New Roman" w:hAnsi="Times New Roman" w:cs="Times New Roman"/>
          <w:sz w:val="24"/>
          <w:szCs w:val="24"/>
        </w:rPr>
        <w:t xml:space="preserve"> The Barak River is the main source, with a large catchment area in the Naga </w:t>
      </w:r>
      <w:proofErr w:type="spellStart"/>
      <w:r w:rsidRPr="00E03C30">
        <w:rPr>
          <w:rFonts w:ascii="Times New Roman" w:hAnsi="Times New Roman" w:cs="Times New Roman"/>
          <w:sz w:val="24"/>
          <w:szCs w:val="24"/>
        </w:rPr>
        <w:t>Manipurhills</w:t>
      </w:r>
      <w:proofErr w:type="spellEnd"/>
      <w:r w:rsidRPr="00E03C30">
        <w:rPr>
          <w:rFonts w:ascii="Times New Roman" w:hAnsi="Times New Roman" w:cs="Times New Roman"/>
          <w:sz w:val="24"/>
          <w:szCs w:val="24"/>
        </w:rPr>
        <w:t xml:space="preserve"> bordering Myanmar, which are distinguished by ridge and valley geography. Barak-Meghna is 950 km long, with 340 km in Bangladesh. Barak divides into the steep and highly lively Surma and </w:t>
      </w:r>
      <w:proofErr w:type="spellStart"/>
      <w:r w:rsidRPr="00E03C30">
        <w:rPr>
          <w:rFonts w:ascii="Times New Roman" w:hAnsi="Times New Roman" w:cs="Times New Roman"/>
          <w:sz w:val="24"/>
          <w:szCs w:val="24"/>
        </w:rPr>
        <w:t>Kushiyara</w:t>
      </w:r>
      <w:proofErr w:type="spellEnd"/>
      <w:r w:rsidRPr="00E03C30">
        <w:rPr>
          <w:rFonts w:ascii="Times New Roman" w:hAnsi="Times New Roman" w:cs="Times New Roman"/>
          <w:sz w:val="24"/>
          <w:szCs w:val="24"/>
        </w:rPr>
        <w:t xml:space="preserve"> rivers as it approaches the Bangladeshi border near </w:t>
      </w:r>
      <w:proofErr w:type="spellStart"/>
      <w:r w:rsidRPr="00E03C30">
        <w:rPr>
          <w:rFonts w:ascii="Times New Roman" w:hAnsi="Times New Roman" w:cs="Times New Roman"/>
          <w:sz w:val="24"/>
          <w:szCs w:val="24"/>
        </w:rPr>
        <w:t>Amalshid</w:t>
      </w:r>
      <w:proofErr w:type="spellEnd"/>
      <w:r w:rsidRPr="00E03C30">
        <w:rPr>
          <w:rFonts w:ascii="Times New Roman" w:hAnsi="Times New Roman" w:cs="Times New Roman"/>
          <w:sz w:val="24"/>
          <w:szCs w:val="24"/>
        </w:rPr>
        <w:t xml:space="preserve"> (24° 52' 33.18"N and 92° 29' 15.2"E) in Sylhet district. The maximum depth between Surma and </w:t>
      </w:r>
      <w:proofErr w:type="spellStart"/>
      <w:r w:rsidRPr="00E03C30">
        <w:rPr>
          <w:rFonts w:ascii="Times New Roman" w:hAnsi="Times New Roman" w:cs="Times New Roman"/>
          <w:sz w:val="24"/>
          <w:szCs w:val="24"/>
        </w:rPr>
        <w:t>Kushiyara</w:t>
      </w:r>
      <w:proofErr w:type="spellEnd"/>
      <w:r w:rsidRPr="00E03C30">
        <w:rPr>
          <w:rFonts w:ascii="Times New Roman" w:hAnsi="Times New Roman" w:cs="Times New Roman"/>
          <w:sz w:val="24"/>
          <w:szCs w:val="24"/>
        </w:rPr>
        <w:t xml:space="preserve"> is 550 feet, and the average depth is 282 feet (86 meters)</w:t>
      </w:r>
      <w:r>
        <w:rPr>
          <w:rFonts w:ascii="Times New Roman" w:hAnsi="Times New Roman" w:cs="Times New Roman"/>
          <w:sz w:val="24"/>
          <w:szCs w:val="24"/>
        </w:rPr>
        <w:t>,</w:t>
      </w:r>
      <w:r w:rsidRPr="009303AC">
        <w:t xml:space="preserve"> </w:t>
      </w:r>
      <w:r>
        <w:t>(</w:t>
      </w:r>
      <w:r w:rsidRPr="005655FA">
        <w:rPr>
          <w:rFonts w:ascii="Times New Roman" w:hAnsi="Times New Roman" w:cs="Times New Roman"/>
          <w:sz w:val="24"/>
          <w:szCs w:val="24"/>
        </w:rPr>
        <w:t>Tasnim, Z et al., 2022</w:t>
      </w:r>
      <w:r>
        <w:rPr>
          <w:rFonts w:ascii="Times New Roman" w:hAnsi="Times New Roman" w:cs="Times New Roman"/>
          <w:sz w:val="24"/>
          <w:szCs w:val="24"/>
        </w:rPr>
        <w:t>).</w:t>
      </w:r>
      <w:r w:rsidRPr="00E03C30">
        <w:rPr>
          <w:rFonts w:ascii="Times New Roman" w:hAnsi="Times New Roman" w:cs="Times New Roman"/>
          <w:sz w:val="24"/>
          <w:szCs w:val="24"/>
        </w:rPr>
        <w:t xml:space="preserve">  </w:t>
      </w:r>
      <w:r>
        <w:rPr>
          <w:rFonts w:ascii="Times New Roman" w:hAnsi="Times New Roman" w:cs="Times New Roman"/>
          <w:sz w:val="24"/>
          <w:szCs w:val="24"/>
        </w:rPr>
        <w:t>F</w:t>
      </w:r>
      <w:r w:rsidRPr="00E03C30">
        <w:rPr>
          <w:rFonts w:ascii="Times New Roman" w:hAnsi="Times New Roman" w:cs="Times New Roman"/>
          <w:sz w:val="24"/>
          <w:szCs w:val="24"/>
        </w:rPr>
        <w:t>or th</w:t>
      </w:r>
      <w:r>
        <w:rPr>
          <w:rFonts w:ascii="Times New Roman" w:hAnsi="Times New Roman" w:cs="Times New Roman"/>
          <w:sz w:val="24"/>
          <w:szCs w:val="24"/>
        </w:rPr>
        <w:t>is</w:t>
      </w:r>
      <w:r w:rsidRPr="00E03C30">
        <w:rPr>
          <w:rFonts w:ascii="Times New Roman" w:hAnsi="Times New Roman" w:cs="Times New Roman"/>
          <w:sz w:val="24"/>
          <w:szCs w:val="24"/>
        </w:rPr>
        <w:t xml:space="preserve"> study purpose the annual average discharge and maximum discharge level data of Sylhet streamflow station (SW267) (latitude 24.88794 and longitude 91.86801) in northern part of Bangladesh, are collected from Bangladesh Water Development Board (BWDB) and considered as flood peak and flood volume data</w:t>
      </w:r>
      <w:r>
        <w:rPr>
          <w:rFonts w:ascii="Times New Roman" w:hAnsi="Times New Roman" w:cs="Times New Roman"/>
          <w:sz w:val="24"/>
          <w:szCs w:val="24"/>
        </w:rPr>
        <w:t>,</w:t>
      </w:r>
      <w:r w:rsidRPr="00E03C30">
        <w:rPr>
          <w:rFonts w:ascii="Times New Roman" w:hAnsi="Times New Roman" w:cs="Times New Roman"/>
          <w:sz w:val="24"/>
          <w:szCs w:val="24"/>
        </w:rPr>
        <w:t xml:space="preserve"> respectively for this analysis. A </w:t>
      </w:r>
      <w:r>
        <w:rPr>
          <w:rFonts w:ascii="Times New Roman" w:hAnsi="Times New Roman" w:cs="Times New Roman"/>
          <w:sz w:val="24"/>
          <w:szCs w:val="24"/>
        </w:rPr>
        <w:t>duration</w:t>
      </w:r>
      <w:r w:rsidRPr="00E03C30">
        <w:rPr>
          <w:rFonts w:ascii="Times New Roman" w:hAnsi="Times New Roman" w:cs="Times New Roman"/>
          <w:sz w:val="24"/>
          <w:szCs w:val="24"/>
        </w:rPr>
        <w:t xml:space="preserve"> of 53 years of data, from 1964 to 2023, were taken into consideration for this study which is available </w:t>
      </w:r>
      <w:r>
        <w:rPr>
          <w:rFonts w:ascii="Times New Roman" w:hAnsi="Times New Roman" w:cs="Times New Roman"/>
          <w:sz w:val="24"/>
          <w:szCs w:val="24"/>
        </w:rPr>
        <w:t>from</w:t>
      </w:r>
      <w:r w:rsidRPr="00E03C30">
        <w:rPr>
          <w:rFonts w:ascii="Times New Roman" w:hAnsi="Times New Roman" w:cs="Times New Roman"/>
          <w:sz w:val="24"/>
          <w:szCs w:val="24"/>
        </w:rPr>
        <w:t xml:space="preserve"> BWDB.</w:t>
      </w:r>
      <w:bookmarkStart w:id="0" w:name="_Toc159247660"/>
      <w:bookmarkStart w:id="1" w:name="_Hlk171200992"/>
    </w:p>
    <w:p w14:paraId="7029294C" w14:textId="4BFF371E" w:rsidR="00E01A71" w:rsidRPr="00D84A41" w:rsidRDefault="00D22F79" w:rsidP="007E00DE">
      <w:pPr>
        <w:spacing w:before="240"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3</w:t>
      </w:r>
      <w:r w:rsidR="002E0679">
        <w:rPr>
          <w:rFonts w:ascii="Times New Roman" w:hAnsi="Times New Roman" w:cs="Times New Roman"/>
          <w:b/>
          <w:bCs/>
          <w:sz w:val="36"/>
          <w:szCs w:val="36"/>
        </w:rPr>
        <w:t>.</w:t>
      </w:r>
      <w:r w:rsidR="00E01A71" w:rsidRPr="00D84A41">
        <w:rPr>
          <w:rFonts w:ascii="Times New Roman" w:hAnsi="Times New Roman" w:cs="Times New Roman"/>
          <w:b/>
          <w:bCs/>
          <w:sz w:val="36"/>
          <w:szCs w:val="36"/>
        </w:rPr>
        <w:t>METHOD</w:t>
      </w:r>
      <w:bookmarkEnd w:id="0"/>
      <w:r>
        <w:rPr>
          <w:rFonts w:ascii="Times New Roman" w:hAnsi="Times New Roman" w:cs="Times New Roman"/>
          <w:b/>
          <w:bCs/>
          <w:sz w:val="36"/>
          <w:szCs w:val="36"/>
        </w:rPr>
        <w:t>S</w:t>
      </w:r>
    </w:p>
    <w:bookmarkEnd w:id="1"/>
    <w:p w14:paraId="375A7E23" w14:textId="43C57A25" w:rsidR="00E01A71" w:rsidRPr="00D84A41" w:rsidRDefault="00D22F79" w:rsidP="007E00DE">
      <w:pPr>
        <w:spacing w:before="240" w:line="276" w:lineRule="auto"/>
        <w:rPr>
          <w:rFonts w:ascii="Times New Roman" w:hAnsi="Times New Roman" w:cs="Times New Roman"/>
          <w:b/>
          <w:bCs/>
          <w:sz w:val="28"/>
          <w:szCs w:val="28"/>
          <w:vertAlign w:val="subscript"/>
        </w:rPr>
      </w:pPr>
      <w:r>
        <w:rPr>
          <w:rFonts w:ascii="Times New Roman" w:hAnsi="Times New Roman" w:cs="Times New Roman"/>
          <w:b/>
          <w:bCs/>
          <w:sz w:val="28"/>
          <w:szCs w:val="28"/>
        </w:rPr>
        <w:t>3</w:t>
      </w:r>
      <w:r w:rsidR="00E01A71" w:rsidRPr="00D84A41">
        <w:rPr>
          <w:rFonts w:ascii="Times New Roman" w:hAnsi="Times New Roman" w:cs="Times New Roman"/>
          <w:b/>
          <w:bCs/>
          <w:sz w:val="28"/>
          <w:szCs w:val="28"/>
        </w:rPr>
        <w:t>.1 Dependency</w:t>
      </w:r>
      <w:r w:rsidR="00E01A71" w:rsidRPr="00D84A41">
        <w:rPr>
          <w:rFonts w:ascii="Times New Roman" w:hAnsi="Times New Roman" w:cs="Times New Roman"/>
          <w:b/>
          <w:bCs/>
          <w:sz w:val="28"/>
          <w:szCs w:val="28"/>
          <w:vertAlign w:val="subscript"/>
        </w:rPr>
        <w:t xml:space="preserve"> </w:t>
      </w:r>
      <w:r w:rsidR="00E01A71" w:rsidRPr="00D84A41">
        <w:rPr>
          <w:rFonts w:ascii="Times New Roman" w:hAnsi="Times New Roman" w:cs="Times New Roman"/>
          <w:b/>
          <w:bCs/>
          <w:sz w:val="28"/>
          <w:szCs w:val="28"/>
        </w:rPr>
        <w:t>structure</w:t>
      </w:r>
      <w:r w:rsidR="00E01A71" w:rsidRPr="00D84A41">
        <w:rPr>
          <w:rFonts w:ascii="Times New Roman" w:hAnsi="Times New Roman" w:cs="Times New Roman"/>
          <w:b/>
          <w:bCs/>
          <w:sz w:val="28"/>
          <w:szCs w:val="28"/>
          <w:vertAlign w:val="subscript"/>
        </w:rPr>
        <w:t xml:space="preserve">: </w:t>
      </w:r>
    </w:p>
    <w:p w14:paraId="25A5CBD3" w14:textId="77777777" w:rsidR="00E01A71" w:rsidRPr="007A5E0D" w:rsidRDefault="00E01A71" w:rsidP="00DF4929">
      <w:pPr>
        <w:spacing w:before="240" w:line="480" w:lineRule="auto"/>
        <w:jc w:val="both"/>
        <w:rPr>
          <w:rFonts w:ascii="Times New Roman" w:hAnsi="Times New Roman" w:cs="Times New Roman"/>
          <w:sz w:val="24"/>
          <w:szCs w:val="24"/>
          <w:vertAlign w:val="subscript"/>
        </w:rPr>
      </w:pPr>
      <w:r w:rsidRPr="00E03C30">
        <w:rPr>
          <w:rFonts w:ascii="Times New Roman" w:hAnsi="Times New Roman" w:cs="Times New Roman"/>
          <w:sz w:val="24"/>
          <w:szCs w:val="24"/>
        </w:rPr>
        <w:t xml:space="preserve">Pearson correlation is used for measuring linear relationships between flood peak and volume. Since in hydrology, flood data holds some nonlinear relationships between them hence spearman rank correlation and Kendall’s tau correlation is also measured for measuring the relationship between those. </w:t>
      </w:r>
    </w:p>
    <w:p w14:paraId="64891F96" w14:textId="77777777" w:rsidR="00E01A71" w:rsidRPr="00E03C30" w:rsidRDefault="00E01A71" w:rsidP="007E00DE">
      <w:pPr>
        <w:shd w:val="clear" w:color="auto" w:fill="FFFFFF"/>
        <w:spacing w:before="240" w:after="24" w:line="276" w:lineRule="auto"/>
        <w:rPr>
          <w:rFonts w:ascii="Times New Roman" w:eastAsia="Times New Roman" w:hAnsi="Times New Roman" w:cs="Times New Roman"/>
          <w:color w:val="202122"/>
          <w:kern w:val="0"/>
          <w:sz w:val="24"/>
          <w:szCs w:val="24"/>
          <w14:ligatures w14:val="none"/>
        </w:rPr>
      </w:pPr>
      <w:r w:rsidRPr="00E03C30">
        <w:rPr>
          <w:rFonts w:ascii="Times New Roman" w:hAnsi="Times New Roman" w:cs="Times New Roman"/>
          <w:sz w:val="24"/>
          <w:szCs w:val="24"/>
        </w:rPr>
        <w:t>Equation of Kendall’s tau is:</w:t>
      </w:r>
    </w:p>
    <w:p w14:paraId="7B8DB7B2" w14:textId="77777777" w:rsidR="00E01A71" w:rsidRPr="00E03C30" w:rsidRDefault="00E01A71" w:rsidP="007E00DE">
      <w:pPr>
        <w:spacing w:before="240" w:line="276" w:lineRule="auto"/>
        <w:rPr>
          <w:rFonts w:ascii="Times New Roman" w:hAnsi="Times New Roman" w:cs="Times New Roman"/>
          <w:sz w:val="24"/>
          <w:szCs w:val="24"/>
        </w:rPr>
      </w:pPr>
      <m:oMathPara>
        <m:oMath>
          <m:r>
            <m:rPr>
              <m:sty m:val="p"/>
            </m:rPr>
            <w:rPr>
              <w:rFonts w:ascii="Cambria Math" w:hAnsi="Cambria Math" w:cs="Times New Roman"/>
              <w:color w:val="000000"/>
              <w:sz w:val="24"/>
              <w:szCs w:val="24"/>
            </w:rPr>
            <m:t>τ =</m:t>
          </m:r>
          <m:f>
            <m:fPr>
              <m:ctrlPr>
                <w:rPr>
                  <w:rFonts w:ascii="Cambria Math" w:eastAsia="Times New Roman" w:hAnsi="Cambria Math" w:cs="Times New Roman"/>
                  <w:i/>
                  <w:color w:val="000000"/>
                  <w:sz w:val="24"/>
                  <w:szCs w:val="24"/>
                </w:rPr>
              </m:ctrlPr>
            </m:fPr>
            <m:num>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Sub>
                </m:e>
              </m:d>
              <m:ctrlPr>
                <w:rPr>
                  <w:rFonts w:ascii="Cambria Math" w:hAnsi="Cambria Math" w:cs="Times New Roman"/>
                  <w:color w:val="000000"/>
                  <w:sz w:val="24"/>
                  <w:szCs w:val="24"/>
                </w:rPr>
              </m:ctrlPr>
            </m:num>
            <m:den>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C</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Sub>
                </m:e>
              </m:d>
            </m:den>
          </m:f>
        </m:oMath>
      </m:oMathPara>
    </w:p>
    <w:p w14:paraId="06CD31B0" w14:textId="77777777" w:rsidR="00E01A71" w:rsidRDefault="00E01A71" w:rsidP="007E00DE">
      <w:pPr>
        <w:pStyle w:val="NormalWeb"/>
        <w:shd w:val="clear" w:color="auto" w:fill="FFFFFF"/>
        <w:spacing w:before="0" w:beforeAutospacing="0" w:after="0" w:afterAutospacing="0" w:line="276" w:lineRule="auto"/>
        <w:rPr>
          <w:color w:val="313131"/>
        </w:rPr>
      </w:pPr>
      <w:r w:rsidRPr="00E03C30">
        <w:rPr>
          <w:color w:val="000000"/>
        </w:rPr>
        <w:t>where:</w:t>
      </w:r>
    </w:p>
    <w:p w14:paraId="08F7D088" w14:textId="77777777" w:rsidR="00E01A71" w:rsidRPr="00E03C30" w:rsidRDefault="00E01A71" w:rsidP="007E00DE">
      <w:pPr>
        <w:pStyle w:val="NormalWeb"/>
        <w:shd w:val="clear" w:color="auto" w:fill="FFFFFF"/>
        <w:spacing w:before="0" w:beforeAutospacing="0" w:after="0" w:afterAutospacing="0" w:line="276" w:lineRule="auto"/>
        <w:rPr>
          <w:color w:val="313131"/>
        </w:rPr>
      </w:pPr>
      <w:r w:rsidRPr="00E03C30">
        <w:rPr>
          <w:color w:val="000000"/>
        </w:rPr>
        <w:t>C</w:t>
      </w:r>
      <w:r w:rsidRPr="00AE7DBB">
        <w:rPr>
          <w:color w:val="000000"/>
          <w:vertAlign w:val="subscript"/>
        </w:rPr>
        <w:t>n</w:t>
      </w:r>
      <w:r w:rsidRPr="00E03C30">
        <w:rPr>
          <w:color w:val="000000"/>
        </w:rPr>
        <w:t xml:space="preserve"> = the </w:t>
      </w:r>
      <w:r>
        <w:rPr>
          <w:color w:val="000000"/>
        </w:rPr>
        <w:t xml:space="preserve">total </w:t>
      </w:r>
      <w:r w:rsidRPr="00E03C30">
        <w:rPr>
          <w:color w:val="000000"/>
        </w:rPr>
        <w:t>number of concordant pairs</w:t>
      </w:r>
    </w:p>
    <w:p w14:paraId="2607AF99" w14:textId="77777777" w:rsidR="00E01A71" w:rsidRPr="00E03C30" w:rsidRDefault="00E01A71" w:rsidP="00DF4929">
      <w:pPr>
        <w:pStyle w:val="NormalWeb"/>
        <w:shd w:val="clear" w:color="auto" w:fill="FFFFFF"/>
        <w:spacing w:before="0" w:beforeAutospacing="0" w:after="0" w:afterAutospacing="0" w:line="480" w:lineRule="auto"/>
        <w:rPr>
          <w:color w:val="313131"/>
        </w:rPr>
      </w:pPr>
      <w:proofErr w:type="spellStart"/>
      <w:r w:rsidRPr="00E03C30">
        <w:rPr>
          <w:color w:val="000000"/>
        </w:rPr>
        <w:t>D</w:t>
      </w:r>
      <w:r w:rsidRPr="00AE7DBB">
        <w:rPr>
          <w:color w:val="000000"/>
          <w:vertAlign w:val="subscript"/>
        </w:rPr>
        <w:t>n</w:t>
      </w:r>
      <w:proofErr w:type="spellEnd"/>
      <w:r w:rsidRPr="00E03C30">
        <w:rPr>
          <w:color w:val="000000"/>
        </w:rPr>
        <w:t xml:space="preserve"> = the</w:t>
      </w:r>
      <w:r>
        <w:rPr>
          <w:color w:val="000000"/>
        </w:rPr>
        <w:t xml:space="preserve"> total</w:t>
      </w:r>
      <w:r w:rsidRPr="00E03C30">
        <w:rPr>
          <w:color w:val="000000"/>
        </w:rPr>
        <w:t xml:space="preserve"> number of discordant pairs</w:t>
      </w:r>
    </w:p>
    <w:p w14:paraId="0FE85148" w14:textId="63523472" w:rsidR="00E01A71" w:rsidRPr="00D84A41" w:rsidRDefault="00D22F79" w:rsidP="007E00DE">
      <w:pPr>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3</w:t>
      </w:r>
      <w:r w:rsidR="00E01A71" w:rsidRPr="00D84A41">
        <w:rPr>
          <w:rFonts w:ascii="Times New Roman" w:hAnsi="Times New Roman" w:cs="Times New Roman"/>
          <w:b/>
          <w:bCs/>
          <w:sz w:val="28"/>
          <w:szCs w:val="28"/>
        </w:rPr>
        <w:t>.2 Additional Graphical Tools for Detecting Dependence:</w:t>
      </w:r>
    </w:p>
    <w:p w14:paraId="5E8302AF" w14:textId="5D57EDB2" w:rsidR="00E01A71" w:rsidRPr="00E03C30" w:rsidRDefault="00D22F79" w:rsidP="007E00DE">
      <w:pPr>
        <w:spacing w:before="240" w:line="276" w:lineRule="auto"/>
        <w:rPr>
          <w:rFonts w:ascii="Times New Roman" w:hAnsi="Times New Roman" w:cs="Times New Roman"/>
          <w:b/>
          <w:bCs/>
          <w:kern w:val="0"/>
          <w:sz w:val="24"/>
          <w:szCs w:val="24"/>
        </w:rPr>
      </w:pPr>
      <w:r>
        <w:rPr>
          <w:rFonts w:ascii="Times New Roman" w:hAnsi="Times New Roman" w:cs="Times New Roman"/>
          <w:b/>
          <w:bCs/>
          <w:kern w:val="0"/>
          <w:sz w:val="24"/>
          <w:szCs w:val="24"/>
        </w:rPr>
        <w:t>3</w:t>
      </w:r>
      <w:r w:rsidR="00E01A71">
        <w:rPr>
          <w:rFonts w:ascii="Times New Roman" w:hAnsi="Times New Roman" w:cs="Times New Roman"/>
          <w:b/>
          <w:bCs/>
          <w:kern w:val="0"/>
          <w:sz w:val="24"/>
          <w:szCs w:val="24"/>
        </w:rPr>
        <w:t xml:space="preserve">.2.1 </w:t>
      </w:r>
      <w:r w:rsidR="00E01A71" w:rsidRPr="00E03C30">
        <w:rPr>
          <w:rFonts w:ascii="Times New Roman" w:hAnsi="Times New Roman" w:cs="Times New Roman"/>
          <w:b/>
          <w:bCs/>
          <w:kern w:val="0"/>
          <w:sz w:val="24"/>
          <w:szCs w:val="24"/>
        </w:rPr>
        <w:t>Chi-Plots:</w:t>
      </w:r>
    </w:p>
    <w:p w14:paraId="630AD102" w14:textId="34B769D2" w:rsidR="00E01A71" w:rsidRPr="00E03C30" w:rsidRDefault="00E01A71" w:rsidP="00DF492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chi-plot </w:t>
      </w:r>
      <w:r w:rsidR="002D3D7F">
        <w:rPr>
          <w:rFonts w:ascii="Times New Roman" w:hAnsi="Times New Roman" w:cs="Times New Roman"/>
          <w:sz w:val="24"/>
          <w:szCs w:val="24"/>
        </w:rPr>
        <w:t>was first</w:t>
      </w:r>
      <w:r>
        <w:rPr>
          <w:rFonts w:ascii="Times New Roman" w:hAnsi="Times New Roman" w:cs="Times New Roman"/>
          <w:sz w:val="24"/>
          <w:szCs w:val="24"/>
        </w:rPr>
        <w:t xml:space="preserve"> proposed by </w:t>
      </w:r>
      <w:r w:rsidRPr="00E03C30">
        <w:rPr>
          <w:rFonts w:ascii="Times New Roman" w:hAnsi="Times New Roman" w:cs="Times New Roman"/>
          <w:sz w:val="24"/>
          <w:szCs w:val="24"/>
        </w:rPr>
        <w:t>Fisher and Switzer (1985) and further</w:t>
      </w:r>
      <w:r>
        <w:rPr>
          <w:rFonts w:ascii="Times New Roman" w:hAnsi="Times New Roman" w:cs="Times New Roman"/>
          <w:sz w:val="24"/>
          <w:szCs w:val="24"/>
        </w:rPr>
        <w:t xml:space="preserve"> they</w:t>
      </w:r>
      <w:r w:rsidRPr="00E03C30">
        <w:rPr>
          <w:rFonts w:ascii="Times New Roman" w:hAnsi="Times New Roman" w:cs="Times New Roman"/>
          <w:sz w:val="24"/>
          <w:szCs w:val="24"/>
        </w:rPr>
        <w:t xml:space="preserve"> fully illustrated</w:t>
      </w:r>
      <w:r>
        <w:rPr>
          <w:rFonts w:ascii="Times New Roman" w:hAnsi="Times New Roman" w:cs="Times New Roman"/>
          <w:sz w:val="24"/>
          <w:szCs w:val="24"/>
        </w:rPr>
        <w:t xml:space="preserve"> it</w:t>
      </w:r>
      <w:r w:rsidRPr="00E03C30">
        <w:rPr>
          <w:rFonts w:ascii="Times New Roman" w:hAnsi="Times New Roman" w:cs="Times New Roman"/>
          <w:sz w:val="24"/>
          <w:szCs w:val="24"/>
        </w:rPr>
        <w:t xml:space="preserve"> in 2001. </w:t>
      </w:r>
      <w:r>
        <w:rPr>
          <w:rFonts w:ascii="Times New Roman" w:hAnsi="Times New Roman" w:cs="Times New Roman"/>
          <w:sz w:val="24"/>
          <w:szCs w:val="24"/>
        </w:rPr>
        <w:t>It</w:t>
      </w:r>
      <w:r w:rsidRPr="00E03C30">
        <w:rPr>
          <w:rFonts w:ascii="Times New Roman" w:hAnsi="Times New Roman" w:cs="Times New Roman"/>
          <w:sz w:val="24"/>
          <w:szCs w:val="24"/>
        </w:rPr>
        <w:t xml:space="preserve"> was based on control charts and chi-square statistics for independence. the chi-statistics: </w:t>
      </w:r>
    </w:p>
    <w:p w14:paraId="310126F9" w14:textId="77777777" w:rsidR="00E01A71" w:rsidRPr="00E13BFC" w:rsidRDefault="00000000" w:rsidP="007E00DE">
      <w:pPr>
        <w:spacing w:line="276" w:lineRule="auto"/>
        <w:rPr>
          <w:rFonts w:ascii="Times New Roman" w:eastAsiaTheme="minorEastAsia" w:hAnsi="Times New Roman" w:cs="Times New Roman"/>
          <w:sz w:val="24"/>
          <w:szCs w:val="44"/>
        </w:rPr>
      </w:pPr>
      <m:oMathPara>
        <m:oMath>
          <m:sSub>
            <m:sSubPr>
              <m:ctrlPr>
                <w:rPr>
                  <w:rFonts w:ascii="Cambria Math" w:eastAsiaTheme="minorEastAsia" w:hAnsi="Cambria Math" w:cs="Times New Roman"/>
                  <w:i/>
                  <w:sz w:val="24"/>
                  <w:szCs w:val="44"/>
                </w:rPr>
              </m:ctrlPr>
            </m:sSubPr>
            <m:e>
              <m:r>
                <w:rPr>
                  <w:rFonts w:ascii="Cambria Math" w:eastAsiaTheme="minorEastAsia" w:hAnsi="Cambria Math" w:cs="Times New Roman"/>
                  <w:sz w:val="24"/>
                  <w:szCs w:val="44"/>
                </w:rPr>
                <m:t>X</m:t>
              </m:r>
            </m:e>
            <m:sub>
              <m:r>
                <w:rPr>
                  <w:rFonts w:ascii="Cambria Math" w:eastAsiaTheme="minorEastAsia" w:hAnsi="Cambria Math" w:cs="Times New Roman"/>
                  <w:sz w:val="24"/>
                  <w:szCs w:val="44"/>
                </w:rPr>
                <m:t>i</m:t>
              </m:r>
            </m:sub>
          </m:sSub>
          <m:r>
            <w:rPr>
              <w:rFonts w:ascii="Cambria Math" w:eastAsiaTheme="minorEastAsia" w:hAnsi="Cambria Math" w:cs="Times New Roman"/>
              <w:sz w:val="24"/>
              <w:szCs w:val="44"/>
            </w:rPr>
            <m:t xml:space="preserve">= </m:t>
          </m:r>
          <m:f>
            <m:fPr>
              <m:ctrlPr>
                <w:rPr>
                  <w:rFonts w:ascii="Cambria Math" w:eastAsiaTheme="minorEastAsia" w:hAnsi="Cambria Math" w:cs="Times New Roman"/>
                  <w:i/>
                  <w:sz w:val="24"/>
                  <w:szCs w:val="44"/>
                </w:rPr>
              </m:ctrlPr>
            </m:fPr>
            <m:num>
              <w:bookmarkStart w:id="2" w:name="_Hlk168176672"/>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12</m:t>
              </m:r>
              <m:d>
                <m:dPr>
                  <m:ctrlPr>
                    <w:rPr>
                      <w:rFonts w:ascii="Cambria Math" w:eastAsiaTheme="minorEastAsia" w:hAnsi="Cambria Math" w:cs="Times New Roman"/>
                      <w:i/>
                      <w:sz w:val="24"/>
                      <w:szCs w:val="44"/>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1</m:t>
                  </m:r>
                  <m:r>
                    <w:rPr>
                      <w:rFonts w:ascii="Cambria Math" w:eastAsiaTheme="minorEastAsia" w:hAnsi="Cambria Math" w:cs="Times New Roman"/>
                      <w:sz w:val="24"/>
                      <w:szCs w:val="44"/>
                    </w:rPr>
                    <m:t>,</m:t>
                  </m:r>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2</m:t>
                  </m:r>
                </m:e>
              </m:d>
              <w:bookmarkStart w:id="3" w:name="_Hlk168177837"/>
              <m:r>
                <w:rPr>
                  <w:rFonts w:ascii="Cambria Math" w:eastAsiaTheme="minorEastAsia" w:hAnsi="Cambria Math" w:cs="Times New Roman"/>
                  <w:sz w:val="24"/>
                  <w:szCs w:val="44"/>
                </w:rPr>
                <m:t>-</m:t>
              </m:r>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1</m:t>
              </m:r>
              <w:bookmarkEnd w:id="3"/>
              <m:d>
                <m:dPr>
                  <m:ctrlPr>
                    <w:rPr>
                      <w:rFonts w:ascii="Cambria Math" w:eastAsiaTheme="minorEastAsia" w:hAnsi="Cambria Math" w:cs="Times New Roman"/>
                      <w:i/>
                      <w:sz w:val="24"/>
                      <w:szCs w:val="44"/>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1</m:t>
                  </m:r>
                </m:e>
              </m:d>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2</m:t>
              </m:r>
              <m:d>
                <m:dPr>
                  <m:ctrlPr>
                    <w:rPr>
                      <w:rFonts w:ascii="Cambria Math" w:eastAsiaTheme="minorEastAsia" w:hAnsi="Cambria Math" w:cs="Times New Roman"/>
                      <w:i/>
                      <w:sz w:val="24"/>
                      <w:szCs w:val="44"/>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2</m:t>
                  </m:r>
                </m:e>
              </m:d>
              <w:bookmarkEnd w:id="2"/>
            </m:num>
            <m:den>
              <m:rad>
                <m:radPr>
                  <m:degHide m:val="1"/>
                  <m:ctrlPr>
                    <w:rPr>
                      <w:rFonts w:ascii="Cambria Math" w:eastAsiaTheme="minorEastAsia" w:hAnsi="Cambria Math" w:cs="Times New Roman"/>
                      <w:i/>
                      <w:sz w:val="24"/>
                      <w:szCs w:val="44"/>
                    </w:rPr>
                  </m:ctrlPr>
                </m:radPr>
                <m:deg/>
                <m:e>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1</m:t>
                  </m:r>
                  <m:d>
                    <m:dPr>
                      <m:ctrlPr>
                        <w:rPr>
                          <w:rFonts w:ascii="Cambria Math" w:eastAsiaTheme="minorEastAsia" w:hAnsi="Cambria Math" w:cs="Times New Roman"/>
                          <w:i/>
                          <w:sz w:val="24"/>
                          <w:szCs w:val="44"/>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1</m:t>
                      </m:r>
                    </m:e>
                  </m:d>
                  <m:d>
                    <m:dPr>
                      <m:ctrlPr>
                        <w:rPr>
                          <w:rFonts w:ascii="Cambria Math" w:eastAsiaTheme="minorEastAsia" w:hAnsi="Cambria Math" w:cs="Times New Roman"/>
                          <w:i/>
                          <w:sz w:val="24"/>
                          <w:szCs w:val="44"/>
                        </w:rPr>
                      </m:ctrlPr>
                    </m:dPr>
                    <m:e>
                      <m:r>
                        <w:rPr>
                          <w:rFonts w:ascii="Cambria Math" w:eastAsiaTheme="minorEastAsia" w:hAnsi="Cambria Math" w:cs="Times New Roman"/>
                          <w:sz w:val="24"/>
                          <w:szCs w:val="44"/>
                        </w:rPr>
                        <m:t>1-</m:t>
                      </m:r>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1</m:t>
                      </m:r>
                      <m:d>
                        <m:dPr>
                          <m:ctrlPr>
                            <w:rPr>
                              <w:rFonts w:ascii="Cambria Math" w:eastAsiaTheme="minorEastAsia" w:hAnsi="Cambria Math" w:cs="Times New Roman"/>
                              <w:i/>
                              <w:sz w:val="24"/>
                              <w:szCs w:val="44"/>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1</m:t>
                          </m:r>
                        </m:e>
                      </m:d>
                    </m:e>
                  </m:d>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2</m:t>
                  </m:r>
                  <m:d>
                    <m:dPr>
                      <m:ctrlPr>
                        <w:rPr>
                          <w:rFonts w:ascii="Cambria Math" w:eastAsiaTheme="minorEastAsia" w:hAnsi="Cambria Math" w:cs="Times New Roman"/>
                          <w:i/>
                          <w:sz w:val="24"/>
                          <w:szCs w:val="44"/>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2</m:t>
                      </m:r>
                    </m:e>
                  </m:d>
                  <m:d>
                    <m:dPr>
                      <m:ctrlPr>
                        <w:rPr>
                          <w:rFonts w:ascii="Cambria Math" w:eastAsiaTheme="minorEastAsia" w:hAnsi="Cambria Math" w:cs="Times New Roman"/>
                          <w:i/>
                          <w:sz w:val="24"/>
                          <w:szCs w:val="44"/>
                        </w:rPr>
                      </m:ctrlPr>
                    </m:dPr>
                    <m:e>
                      <m:r>
                        <w:rPr>
                          <w:rFonts w:ascii="Cambria Math" w:eastAsiaTheme="minorEastAsia" w:hAnsi="Cambria Math" w:cs="Times New Roman"/>
                          <w:sz w:val="24"/>
                          <w:szCs w:val="44"/>
                        </w:rPr>
                        <m:t>1-</m:t>
                      </m:r>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2</m:t>
                      </m:r>
                      <m:d>
                        <m:dPr>
                          <m:ctrlPr>
                            <w:rPr>
                              <w:rFonts w:ascii="Cambria Math" w:eastAsiaTheme="minorEastAsia" w:hAnsi="Cambria Math" w:cs="Times New Roman"/>
                              <w:i/>
                              <w:sz w:val="24"/>
                              <w:szCs w:val="44"/>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2</m:t>
                          </m:r>
                        </m:e>
                      </m:d>
                    </m:e>
                  </m:d>
                </m:e>
              </m:rad>
            </m:den>
          </m:f>
        </m:oMath>
      </m:oMathPara>
    </w:p>
    <w:p w14:paraId="1440F1DB" w14:textId="77777777" w:rsidR="00E01A71" w:rsidRPr="00E03C30" w:rsidRDefault="00E01A71" w:rsidP="007E00DE">
      <w:pPr>
        <w:spacing w:before="240" w:line="276" w:lineRule="auto"/>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and the lambda-statistics:</w:t>
      </w:r>
    </w:p>
    <w:p w14:paraId="1A8B1868" w14:textId="77777777" w:rsidR="00E01A71" w:rsidRPr="00E40D4D" w:rsidRDefault="00000000" w:rsidP="007E00DE">
      <w:pPr>
        <w:spacing w:before="240" w:line="276" w:lineRule="auto"/>
        <w:rPr>
          <w:rStyle w:val="mpunct"/>
          <w:rFonts w:ascii="Times New Roman" w:eastAsiaTheme="minorEastAsia" w:hAnsi="Times New Roman" w:cs="Times New Roman"/>
          <w:color w:val="000000"/>
          <w:sz w:val="26"/>
          <w:szCs w:val="26"/>
          <w:shd w:val="clear" w:color="auto" w:fill="FFFFFF"/>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 xml:space="preserve">=4sgn </m:t>
          </m:r>
          <m:d>
            <m:dPr>
              <m:ctrlPr>
                <w:rPr>
                  <w:rStyle w:val="delimsizing"/>
                  <w:rFonts w:ascii="Cambria Math" w:hAnsi="Cambria Math" w:cs="Times New Roman"/>
                  <w:color w:val="000000"/>
                  <w:shd w:val="clear" w:color="auto" w:fill="FFFFFF"/>
                </w:rPr>
              </m:ctrlPr>
            </m:dPr>
            <m:e>
              <m:acc>
                <m:accPr>
                  <m:chr m:val="̃"/>
                  <m:ctrlPr>
                    <w:rPr>
                      <w:rStyle w:val="mord"/>
                      <w:rFonts w:ascii="Cambria Math" w:hAnsi="Cambria Math" w:cs="Times New Roman"/>
                      <w:i/>
                      <w:iCs/>
                      <w:color w:val="000000"/>
                      <w:sz w:val="26"/>
                      <w:szCs w:val="26"/>
                      <w:shd w:val="clear" w:color="auto" w:fill="FFFFFF"/>
                    </w:rPr>
                  </m:ctrlPr>
                </m:accPr>
                <m:e>
                  <m:r>
                    <w:rPr>
                      <w:rStyle w:val="mord"/>
                      <w:rFonts w:ascii="Cambria Math" w:hAnsi="Cambria Math" w:cs="Times New Roman"/>
                      <w:color w:val="000000"/>
                      <w:sz w:val="26"/>
                      <w:szCs w:val="26"/>
                      <w:shd w:val="clear" w:color="auto" w:fill="FFFFFF"/>
                    </w:rPr>
                    <m:t>F</m:t>
                  </m:r>
                </m:e>
              </m:acc>
              <m:r>
                <m:rPr>
                  <m:sty m:val="p"/>
                </m:rPr>
                <w:rPr>
                  <w:rStyle w:val="mord"/>
                  <w:rFonts w:ascii="Cambria Math" w:hAnsi="Cambria Math" w:cs="Times New Roman"/>
                  <w:color w:val="000000"/>
                  <w:sz w:val="18"/>
                  <w:szCs w:val="18"/>
                  <w:shd w:val="clear" w:color="auto" w:fill="FFFFFF"/>
                </w:rPr>
                <m:t>1</m:t>
              </m:r>
              <m:r>
                <m:rPr>
                  <m:sty m:val="p"/>
                </m:rPr>
                <w:rPr>
                  <w:rStyle w:val="vlist-s"/>
                  <w:rFonts w:ascii="Cambria Math" w:hAnsi="Cambria Math" w:cs="Times New Roman"/>
                  <w:color w:val="000000"/>
                  <w:sz w:val="2"/>
                  <w:szCs w:val="2"/>
                  <w:shd w:val="clear" w:color="auto" w:fill="FFFFFF"/>
                </w:rPr>
                <m:t>​</m:t>
              </m:r>
              <m:d>
                <m:dPr>
                  <m:ctrlPr>
                    <w:rPr>
                      <w:rStyle w:val="mopen"/>
                      <w:rFonts w:ascii="Cambria Math" w:hAnsi="Cambria Math" w:cs="Times New Roman"/>
                      <w:color w:val="000000"/>
                      <w:sz w:val="26"/>
                      <w:szCs w:val="26"/>
                      <w:shd w:val="clear" w:color="auto" w:fill="FFFFFF"/>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1</m:t>
                  </m:r>
                  <m:r>
                    <m:rPr>
                      <m:sty m:val="p"/>
                    </m:rPr>
                    <w:rPr>
                      <w:rStyle w:val="vlist-s"/>
                      <w:rFonts w:ascii="Cambria Math" w:hAnsi="Cambria Math" w:cs="Times New Roman"/>
                      <w:color w:val="000000"/>
                      <w:sz w:val="2"/>
                      <w:szCs w:val="2"/>
                      <w:shd w:val="clear" w:color="auto" w:fill="FFFFFF"/>
                    </w:rPr>
                    <m:t>​</m:t>
                  </m:r>
                  <m:ctrlPr>
                    <w:rPr>
                      <w:rStyle w:val="mclose"/>
                      <w:rFonts w:ascii="Cambria Math" w:hAnsi="Cambria Math" w:cs="Times New Roman"/>
                      <w:color w:val="000000"/>
                      <w:sz w:val="26"/>
                      <w:szCs w:val="26"/>
                      <w:shd w:val="clear" w:color="auto" w:fill="FFFFFF"/>
                    </w:rPr>
                  </m:ctrlPr>
                </m:e>
              </m:d>
              <m:r>
                <m:rPr>
                  <m:sty m:val="p"/>
                </m:rPr>
                <w:rPr>
                  <w:rStyle w:val="mpunct"/>
                  <w:rFonts w:ascii="Cambria Math" w:hAnsi="Cambria Math" w:cs="Times New Roman"/>
                  <w:color w:val="000000"/>
                  <w:sz w:val="26"/>
                  <w:szCs w:val="26"/>
                  <w:shd w:val="clear" w:color="auto" w:fill="FFFFFF"/>
                </w:rPr>
                <m:t>,</m:t>
              </m:r>
              <m:acc>
                <m:accPr>
                  <m:chr m:val="̃"/>
                  <m:ctrlPr>
                    <w:rPr>
                      <w:rStyle w:val="mpunct"/>
                      <w:rFonts w:ascii="Cambria Math" w:hAnsi="Cambria Math" w:cs="Times New Roman"/>
                      <w:color w:val="000000"/>
                      <w:sz w:val="26"/>
                      <w:szCs w:val="26"/>
                      <w:shd w:val="clear" w:color="auto" w:fill="FFFFFF"/>
                    </w:rPr>
                  </m:ctrlPr>
                </m:accPr>
                <m:e>
                  <m:r>
                    <w:rPr>
                      <w:rStyle w:val="mpunct"/>
                      <w:rFonts w:ascii="Cambria Math" w:hAnsi="Cambria Math" w:cs="Times New Roman"/>
                      <w:color w:val="000000"/>
                      <w:sz w:val="26"/>
                      <w:szCs w:val="26"/>
                      <w:shd w:val="clear" w:color="auto" w:fill="FFFFFF"/>
                    </w:rPr>
                    <m:t>F</m:t>
                  </m:r>
                </m:e>
              </m:acc>
              <m:r>
                <m:rPr>
                  <m:sty m:val="p"/>
                </m:rPr>
                <w:rPr>
                  <w:rStyle w:val="mord"/>
                  <w:rFonts w:ascii="Cambria Math" w:hAnsi="Cambria Math" w:cs="Times New Roman"/>
                  <w:color w:val="000000"/>
                  <w:sz w:val="18"/>
                  <w:szCs w:val="18"/>
                  <w:shd w:val="clear" w:color="auto" w:fill="FFFFFF"/>
                </w:rPr>
                <m:t>2</m:t>
              </m:r>
              <m:r>
                <m:rPr>
                  <m:sty m:val="p"/>
                </m:rPr>
                <w:rPr>
                  <w:rStyle w:val="vlist-s"/>
                  <w:rFonts w:ascii="Cambria Math" w:hAnsi="Cambria Math" w:cs="Times New Roman"/>
                  <w:color w:val="000000"/>
                  <w:sz w:val="2"/>
                  <w:szCs w:val="2"/>
                  <w:shd w:val="clear" w:color="auto" w:fill="FFFFFF"/>
                </w:rPr>
                <m:t>​</m:t>
              </m:r>
              <m:d>
                <m:dPr>
                  <m:ctrlPr>
                    <w:rPr>
                      <w:rStyle w:val="mopen"/>
                      <w:rFonts w:ascii="Cambria Math" w:hAnsi="Cambria Math" w:cs="Times New Roman"/>
                      <w:color w:val="000000"/>
                      <w:sz w:val="26"/>
                      <w:szCs w:val="26"/>
                      <w:shd w:val="clear" w:color="auto" w:fill="FFFFFF"/>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2</m:t>
                  </m:r>
                  <m:r>
                    <m:rPr>
                      <m:sty m:val="p"/>
                    </m:rPr>
                    <w:rPr>
                      <w:rStyle w:val="vlist-s"/>
                      <w:rFonts w:ascii="Cambria Math" w:hAnsi="Cambria Math" w:cs="Times New Roman"/>
                      <w:color w:val="000000"/>
                      <w:sz w:val="2"/>
                      <w:szCs w:val="2"/>
                      <w:shd w:val="clear" w:color="auto" w:fill="FFFFFF"/>
                    </w:rPr>
                    <m:t>​</m:t>
                  </m:r>
                  <m:ctrlPr>
                    <w:rPr>
                      <w:rStyle w:val="mclose"/>
                      <w:rFonts w:ascii="Cambria Math" w:hAnsi="Cambria Math" w:cs="Times New Roman"/>
                      <w:color w:val="000000"/>
                      <w:sz w:val="26"/>
                      <w:szCs w:val="26"/>
                      <w:shd w:val="clear" w:color="auto" w:fill="FFFFFF"/>
                    </w:rPr>
                  </m:ctrlPr>
                </m:e>
              </m:d>
            </m:e>
          </m:d>
          <m:r>
            <m:rPr>
              <m:sty m:val="p"/>
            </m:rPr>
            <w:rPr>
              <w:rStyle w:val="mbin"/>
              <w:rFonts w:ascii="Cambria Math" w:hAnsi="Cambria Math" w:cs="Times New Roman"/>
              <w:color w:val="000000"/>
              <w:sz w:val="26"/>
              <w:szCs w:val="26"/>
              <w:shd w:val="clear" w:color="auto" w:fill="FFFFFF"/>
            </w:rPr>
            <m:t>⋅</m:t>
          </m:r>
          <m:func>
            <m:funcPr>
              <m:ctrlPr>
                <w:rPr>
                  <w:rStyle w:val="mop"/>
                  <w:rFonts w:ascii="Cambria Math" w:hAnsi="Cambria Math" w:cs="Times New Roman"/>
                  <w:color w:val="000000"/>
                  <w:sz w:val="26"/>
                  <w:szCs w:val="26"/>
                  <w:shd w:val="clear" w:color="auto" w:fill="FFFFFF"/>
                </w:rPr>
              </m:ctrlPr>
            </m:funcPr>
            <m:fName>
              <m:r>
                <m:rPr>
                  <m:sty m:val="p"/>
                </m:rPr>
                <w:rPr>
                  <w:rStyle w:val="mop"/>
                  <w:rFonts w:ascii="Cambria Math" w:hAnsi="Cambria Math" w:cs="Times New Roman"/>
                  <w:color w:val="000000"/>
                  <w:sz w:val="26"/>
                  <w:szCs w:val="26"/>
                  <w:shd w:val="clear" w:color="auto" w:fill="FFFFFF"/>
                </w:rPr>
                <m:t>max</m:t>
              </m:r>
              <m:ctrlPr>
                <w:rPr>
                  <w:rStyle w:val="mbin"/>
                  <w:rFonts w:ascii="Cambria Math" w:hAnsi="Cambria Math" w:cs="Times New Roman"/>
                  <w:color w:val="000000"/>
                  <w:sz w:val="26"/>
                  <w:szCs w:val="26"/>
                  <w:shd w:val="clear" w:color="auto" w:fill="FFFFFF"/>
                </w:rPr>
              </m:ctrlPr>
            </m:fName>
            <m:e>
              <m:d>
                <m:dPr>
                  <m:ctrlPr>
                    <w:rPr>
                      <w:rStyle w:val="delimsizing"/>
                      <w:rFonts w:ascii="Cambria Math" w:hAnsi="Cambria Math" w:cs="Times New Roman"/>
                      <w:color w:val="000000"/>
                      <w:shd w:val="clear" w:color="auto" w:fill="FFFFFF"/>
                    </w:rPr>
                  </m:ctrlPr>
                </m:dPr>
                <m:e>
                  <m:acc>
                    <m:accPr>
                      <m:chr m:val="̃"/>
                      <m:ctrlPr>
                        <w:rPr>
                          <w:rStyle w:val="mord"/>
                          <w:rFonts w:ascii="Cambria Math" w:hAnsi="Cambria Math" w:cs="Times New Roman"/>
                          <w:i/>
                          <w:iCs/>
                          <w:color w:val="000000"/>
                          <w:sz w:val="26"/>
                          <w:szCs w:val="26"/>
                          <w:shd w:val="clear" w:color="auto" w:fill="FFFFFF"/>
                        </w:rPr>
                      </m:ctrlPr>
                    </m:accPr>
                    <m:e>
                      <m:r>
                        <w:rPr>
                          <w:rStyle w:val="mord"/>
                          <w:rFonts w:ascii="Cambria Math" w:hAnsi="Cambria Math" w:cs="Times New Roman"/>
                          <w:color w:val="000000"/>
                          <w:sz w:val="26"/>
                          <w:szCs w:val="26"/>
                          <w:shd w:val="clear" w:color="auto" w:fill="FFFFFF"/>
                        </w:rPr>
                        <m:t>F</m:t>
                      </m:r>
                    </m:e>
                  </m:acc>
                  <m:r>
                    <m:rPr>
                      <m:sty m:val="p"/>
                    </m:rPr>
                    <w:rPr>
                      <w:rStyle w:val="mord"/>
                      <w:rFonts w:ascii="Cambria Math" w:hAnsi="Cambria Math" w:cs="Times New Roman"/>
                      <w:color w:val="000000"/>
                      <w:sz w:val="18"/>
                      <w:szCs w:val="18"/>
                      <w:shd w:val="clear" w:color="auto" w:fill="FFFFFF"/>
                    </w:rPr>
                    <m:t>1</m:t>
                  </m:r>
                  <m:r>
                    <m:rPr>
                      <m:sty m:val="p"/>
                    </m:rPr>
                    <w:rPr>
                      <w:rStyle w:val="vlist-s"/>
                      <w:rFonts w:ascii="Cambria Math" w:hAnsi="Cambria Math" w:cs="Times New Roman"/>
                      <w:color w:val="000000"/>
                      <w:sz w:val="2"/>
                      <w:szCs w:val="2"/>
                      <w:shd w:val="clear" w:color="auto" w:fill="FFFFFF"/>
                    </w:rPr>
                    <m:t>​</m:t>
                  </m:r>
                  <m:d>
                    <m:dPr>
                      <m:ctrlPr>
                        <w:rPr>
                          <w:rStyle w:val="mopen"/>
                          <w:rFonts w:ascii="Cambria Math" w:hAnsi="Cambria Math" w:cs="Times New Roman"/>
                          <w:color w:val="000000"/>
                          <w:sz w:val="26"/>
                          <w:szCs w:val="26"/>
                          <w:shd w:val="clear" w:color="auto" w:fill="FFFFFF"/>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1</m:t>
                      </m:r>
                      <m:r>
                        <m:rPr>
                          <m:sty m:val="p"/>
                        </m:rPr>
                        <w:rPr>
                          <w:rStyle w:val="vlist-s"/>
                          <w:rFonts w:ascii="Cambria Math" w:hAnsi="Cambria Math" w:cs="Times New Roman"/>
                          <w:color w:val="000000"/>
                          <w:sz w:val="2"/>
                          <w:szCs w:val="2"/>
                          <w:shd w:val="clear" w:color="auto" w:fill="FFFFFF"/>
                        </w:rPr>
                        <m:t>​</m:t>
                      </m:r>
                      <m:ctrlPr>
                        <w:rPr>
                          <w:rStyle w:val="mclose"/>
                          <w:rFonts w:ascii="Cambria Math" w:hAnsi="Cambria Math" w:cs="Times New Roman"/>
                          <w:color w:val="000000"/>
                          <w:sz w:val="26"/>
                          <w:szCs w:val="26"/>
                          <w:shd w:val="clear" w:color="auto" w:fill="FFFFFF"/>
                        </w:rPr>
                      </m:ctrlPr>
                    </m:e>
                  </m:d>
                  <m:r>
                    <m:rPr>
                      <m:sty m:val="p"/>
                    </m:rPr>
                    <w:rPr>
                      <w:rStyle w:val="mord"/>
                      <w:rFonts w:ascii="Cambria Math" w:hAnsi="Cambria Math" w:cs="Times New Roman"/>
                      <w:color w:val="000000"/>
                      <w:sz w:val="18"/>
                      <w:szCs w:val="18"/>
                      <w:shd w:val="clear" w:color="auto" w:fill="FFFFFF"/>
                    </w:rPr>
                    <m:t>2</m:t>
                  </m:r>
                  <m:r>
                    <m:rPr>
                      <m:sty m:val="p"/>
                    </m:rPr>
                    <w:rPr>
                      <w:rStyle w:val="mpunct"/>
                      <w:rFonts w:ascii="Cambria Math" w:hAnsi="Cambria Math" w:cs="Times New Roman"/>
                      <w:color w:val="000000"/>
                      <w:sz w:val="26"/>
                      <w:szCs w:val="26"/>
                      <w:shd w:val="clear" w:color="auto" w:fill="FFFFFF"/>
                    </w:rPr>
                    <m:t>,</m:t>
                  </m:r>
                  <m:acc>
                    <m:accPr>
                      <m:chr m:val="̃"/>
                      <m:ctrlPr>
                        <w:rPr>
                          <w:rStyle w:val="mord"/>
                          <w:rFonts w:ascii="Cambria Math" w:hAnsi="Cambria Math" w:cs="Times New Roman"/>
                          <w:i/>
                          <w:iCs/>
                          <w:color w:val="000000"/>
                          <w:sz w:val="26"/>
                          <w:szCs w:val="26"/>
                          <w:shd w:val="clear" w:color="auto" w:fill="FFFFFF"/>
                        </w:rPr>
                      </m:ctrlPr>
                    </m:accPr>
                    <m:e>
                      <m:r>
                        <w:rPr>
                          <w:rStyle w:val="mord"/>
                          <w:rFonts w:ascii="Cambria Math" w:hAnsi="Cambria Math" w:cs="Times New Roman"/>
                          <w:color w:val="000000"/>
                          <w:sz w:val="26"/>
                          <w:szCs w:val="26"/>
                          <w:shd w:val="clear" w:color="auto" w:fill="FFFFFF"/>
                        </w:rPr>
                        <m:t>F</m:t>
                      </m:r>
                    </m:e>
                  </m:acc>
                  <m:r>
                    <m:rPr>
                      <m:sty m:val="p"/>
                    </m:rPr>
                    <w:rPr>
                      <w:rStyle w:val="mord"/>
                      <w:rFonts w:ascii="Cambria Math" w:hAnsi="Cambria Math" w:cs="Times New Roman"/>
                      <w:color w:val="000000"/>
                      <w:sz w:val="18"/>
                      <w:szCs w:val="18"/>
                      <w:shd w:val="clear" w:color="auto" w:fill="FFFFFF"/>
                    </w:rPr>
                    <m:t>2</m:t>
                  </m:r>
                  <m:r>
                    <m:rPr>
                      <m:sty m:val="p"/>
                    </m:rPr>
                    <w:rPr>
                      <w:rStyle w:val="vlist-s"/>
                      <w:rFonts w:ascii="Cambria Math" w:hAnsi="Cambria Math" w:cs="Times New Roman"/>
                      <w:color w:val="000000"/>
                      <w:sz w:val="2"/>
                      <w:szCs w:val="2"/>
                      <w:shd w:val="clear" w:color="auto" w:fill="FFFFFF"/>
                    </w:rPr>
                    <m:t>​</m:t>
                  </m:r>
                  <m:d>
                    <m:dPr>
                      <m:ctrlPr>
                        <w:rPr>
                          <w:rStyle w:val="mopen"/>
                          <w:rFonts w:ascii="Cambria Math" w:hAnsi="Cambria Math" w:cs="Times New Roman"/>
                          <w:color w:val="000000"/>
                          <w:sz w:val="26"/>
                          <w:szCs w:val="26"/>
                          <w:shd w:val="clear" w:color="auto" w:fill="FFFFFF"/>
                        </w:rPr>
                      </m:ctrlPr>
                    </m:dPr>
                    <m:e>
                      <m:r>
                        <w:rPr>
                          <w:rStyle w:val="mord"/>
                          <w:rFonts w:ascii="Cambria Math" w:hAnsi="Cambria Math" w:cs="Times New Roman"/>
                          <w:color w:val="000000"/>
                          <w:sz w:val="26"/>
                          <w:szCs w:val="26"/>
                          <w:shd w:val="clear" w:color="auto" w:fill="FFFFFF"/>
                        </w:rPr>
                        <m:t>u</m:t>
                      </m:r>
                      <m:r>
                        <w:rPr>
                          <w:rStyle w:val="mord"/>
                          <w:rFonts w:ascii="Cambria Math" w:hAnsi="Cambria Math" w:cs="Times New Roman"/>
                          <w:color w:val="000000"/>
                          <w:sz w:val="18"/>
                          <w:szCs w:val="18"/>
                          <w:shd w:val="clear" w:color="auto" w:fill="FFFFFF"/>
                        </w:rPr>
                        <m:t>i</m:t>
                      </m:r>
                      <m:r>
                        <m:rPr>
                          <m:sty m:val="p"/>
                        </m:rPr>
                        <w:rPr>
                          <w:rStyle w:val="mpunct"/>
                          <w:rFonts w:ascii="Cambria Math" w:hAnsi="Cambria Math" w:cs="Times New Roman"/>
                          <w:color w:val="000000"/>
                          <w:sz w:val="18"/>
                          <w:szCs w:val="18"/>
                          <w:shd w:val="clear" w:color="auto" w:fill="FFFFFF"/>
                        </w:rPr>
                        <m:t>,</m:t>
                      </m:r>
                      <m:r>
                        <m:rPr>
                          <m:sty m:val="p"/>
                        </m:rPr>
                        <w:rPr>
                          <w:rStyle w:val="mord"/>
                          <w:rFonts w:ascii="Cambria Math" w:hAnsi="Cambria Math" w:cs="Times New Roman"/>
                          <w:color w:val="000000"/>
                          <w:sz w:val="18"/>
                          <w:szCs w:val="18"/>
                          <w:shd w:val="clear" w:color="auto" w:fill="FFFFFF"/>
                        </w:rPr>
                        <m:t>2</m:t>
                      </m:r>
                      <m:r>
                        <m:rPr>
                          <m:sty m:val="p"/>
                        </m:rPr>
                        <w:rPr>
                          <w:rStyle w:val="vlist-s"/>
                          <w:rFonts w:ascii="Cambria Math" w:hAnsi="Cambria Math" w:cs="Times New Roman"/>
                          <w:color w:val="000000"/>
                          <w:sz w:val="2"/>
                          <w:szCs w:val="2"/>
                          <w:shd w:val="clear" w:color="auto" w:fill="FFFFFF"/>
                        </w:rPr>
                        <m:t>​</m:t>
                      </m:r>
                      <m:ctrlPr>
                        <w:rPr>
                          <w:rStyle w:val="mclose"/>
                          <w:rFonts w:ascii="Cambria Math" w:hAnsi="Cambria Math" w:cs="Times New Roman"/>
                          <w:color w:val="000000"/>
                          <w:sz w:val="26"/>
                          <w:szCs w:val="26"/>
                          <w:shd w:val="clear" w:color="auto" w:fill="FFFFFF"/>
                        </w:rPr>
                      </m:ctrlPr>
                    </m:e>
                  </m:d>
                  <m:r>
                    <m:rPr>
                      <m:sty m:val="p"/>
                    </m:rPr>
                    <w:rPr>
                      <w:rStyle w:val="mord"/>
                      <w:rFonts w:ascii="Cambria Math" w:hAnsi="Cambria Math" w:cs="Times New Roman"/>
                      <w:color w:val="000000"/>
                      <w:sz w:val="18"/>
                      <w:szCs w:val="18"/>
                      <w:shd w:val="clear" w:color="auto" w:fill="FFFFFF"/>
                    </w:rPr>
                    <m:t>2</m:t>
                  </m:r>
                </m:e>
              </m:d>
            </m:e>
          </m:func>
          <m:r>
            <m:rPr>
              <m:sty m:val="p"/>
            </m:rPr>
            <w:rPr>
              <w:rStyle w:val="mpunct"/>
              <w:rFonts w:ascii="Cambria Math" w:hAnsi="Cambria Math" w:cs="Times New Roman"/>
              <w:color w:val="000000"/>
              <w:sz w:val="26"/>
              <w:szCs w:val="26"/>
              <w:shd w:val="clear" w:color="auto" w:fill="FFFFFF"/>
            </w:rPr>
            <m:t>,</m:t>
          </m:r>
        </m:oMath>
      </m:oMathPara>
    </w:p>
    <w:p w14:paraId="653409F2" w14:textId="77777777" w:rsidR="00E01A71" w:rsidRDefault="00E01A71" w:rsidP="00DF4929">
      <w:pPr>
        <w:spacing w:before="240" w:line="480" w:lineRule="auto"/>
        <w:rPr>
          <w:rFonts w:ascii="Times New Roman" w:eastAsiaTheme="minorEastAsia" w:hAnsi="Times New Roman" w:cs="Times New Roman"/>
          <w:color w:val="000000"/>
          <w:sz w:val="24"/>
          <w:szCs w:val="24"/>
          <w:shd w:val="clear" w:color="auto" w:fill="FFFFFF"/>
        </w:rPr>
      </w:pPr>
      <w:r w:rsidRPr="00E03C30">
        <w:rPr>
          <w:rFonts w:ascii="Times New Roman" w:hAnsi="Times New Roman" w:cs="Times New Roman"/>
          <w:color w:val="000000"/>
          <w:sz w:val="24"/>
          <w:szCs w:val="24"/>
          <w:shd w:val="clear" w:color="auto" w:fill="FFFFFF"/>
        </w:rPr>
        <w:t>where </w:t>
      </w:r>
      <w:r w:rsidRPr="00E13BFC">
        <w:rPr>
          <w:rFonts w:ascii="Times New Roman" w:hAnsi="Times New Roman" w:cs="Times New Roman"/>
          <w:color w:val="000000"/>
          <w:sz w:val="27"/>
          <w:szCs w:val="27"/>
          <w:shd w:val="clear" w:color="auto" w:fill="FFFFFF"/>
        </w:rPr>
        <w:t> </w:t>
      </w:r>
      <m:oMath>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1</m:t>
        </m:r>
      </m:oMath>
      <w:r w:rsidRPr="00E13BFC">
        <w:rPr>
          <w:rStyle w:val="vlist-s"/>
          <w:rFonts w:ascii="Times New Roman" w:hAnsi="Times New Roman" w:cs="Times New Roman"/>
          <w:color w:val="000000"/>
          <w:sz w:val="2"/>
          <w:szCs w:val="2"/>
          <w:shd w:val="clear" w:color="auto" w:fill="FFFFFF"/>
        </w:rPr>
        <w:t>​</w:t>
      </w:r>
      <w:r w:rsidRPr="00E13BFC">
        <w:rPr>
          <w:rFonts w:ascii="Times New Roman" w:hAnsi="Times New Roman" w:cs="Times New Roman"/>
          <w:color w:val="000000"/>
          <w:sz w:val="27"/>
          <w:szCs w:val="27"/>
          <w:shd w:val="clear" w:color="auto" w:fill="FFFFFF"/>
        </w:rPr>
        <w:t>, </w:t>
      </w:r>
      <m:oMath>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 xml:space="preserve">2 </m:t>
        </m:r>
      </m:oMath>
      <w:r w:rsidRPr="00E13BFC">
        <w:rPr>
          <w:rFonts w:ascii="Times New Roman" w:hAnsi="Times New Roman" w:cs="Times New Roman"/>
          <w:color w:val="000000"/>
          <w:sz w:val="27"/>
          <w:szCs w:val="27"/>
          <w:shd w:val="clear" w:color="auto" w:fill="FFFFFF"/>
        </w:rPr>
        <w:t>and </w:t>
      </w:r>
      <m:oMath>
        <m:acc>
          <m:accPr>
            <m:ctrlPr>
              <w:rPr>
                <w:rFonts w:ascii="Cambria Math" w:eastAsiaTheme="minorEastAsia" w:hAnsi="Cambria Math" w:cs="Times New Roman"/>
                <w:i/>
                <w:sz w:val="24"/>
                <w:szCs w:val="44"/>
              </w:rPr>
            </m:ctrlPr>
          </m:accPr>
          <m:e>
            <m:r>
              <w:rPr>
                <w:rFonts w:ascii="Cambria Math" w:eastAsiaTheme="minorEastAsia" w:hAnsi="Cambria Math" w:cs="Times New Roman"/>
                <w:sz w:val="24"/>
                <w:szCs w:val="44"/>
              </w:rPr>
              <m:t>F</m:t>
            </m:r>
          </m:e>
        </m:acc>
        <m:r>
          <m:rPr>
            <m:sty m:val="p"/>
          </m:rPr>
          <w:rPr>
            <w:rStyle w:val="mord"/>
            <w:rFonts w:ascii="Cambria Math" w:hAnsi="Cambria Math" w:cs="Times New Roman"/>
            <w:color w:val="000000"/>
            <w:sz w:val="18"/>
            <w:szCs w:val="18"/>
            <w:shd w:val="clear" w:color="auto" w:fill="FFFFFF"/>
          </w:rPr>
          <m:t>12</m:t>
        </m:r>
      </m:oMath>
      <w:r w:rsidRPr="00E13BFC">
        <w:rPr>
          <w:rStyle w:val="vlist-s"/>
          <w:rFonts w:ascii="Times New Roman" w:hAnsi="Times New Roman" w:cs="Times New Roman"/>
          <w:color w:val="000000"/>
          <w:sz w:val="2"/>
          <w:szCs w:val="2"/>
          <w:shd w:val="clear" w:color="auto" w:fill="FFFFFF"/>
        </w:rPr>
        <w:t>​</w:t>
      </w:r>
      <w:r w:rsidRPr="00E13BFC">
        <w:rPr>
          <w:rFonts w:ascii="Times New Roman" w:hAnsi="Times New Roman" w:cs="Times New Roman"/>
          <w:color w:val="000000"/>
          <w:sz w:val="27"/>
          <w:szCs w:val="27"/>
          <w:shd w:val="clear" w:color="auto" w:fill="FFFFFF"/>
        </w:rPr>
        <w:t> </w:t>
      </w:r>
      <w:r w:rsidRPr="00E03C30">
        <w:rPr>
          <w:rFonts w:ascii="Times New Roman" w:hAnsi="Times New Roman" w:cs="Times New Roman"/>
          <w:color w:val="000000"/>
          <w:sz w:val="24"/>
          <w:szCs w:val="24"/>
          <w:shd w:val="clear" w:color="auto" w:fill="FFFFFF"/>
        </w:rPr>
        <w:t>are the empirical distribution functions of the uniform random variables </w:t>
      </w:r>
      <w:r w:rsidRPr="00E03C30">
        <w:rPr>
          <w:rStyle w:val="katex-mathml"/>
          <w:rFonts w:ascii="Cambria Math" w:hAnsi="Cambria Math" w:cs="Cambria Math"/>
          <w:color w:val="000000"/>
          <w:sz w:val="24"/>
          <w:szCs w:val="24"/>
          <w:bdr w:val="none" w:sz="0" w:space="0" w:color="auto" w:frame="1"/>
          <w:shd w:val="clear" w:color="auto" w:fill="FFFFFF"/>
        </w:rPr>
        <w:t>𝑈</w:t>
      </w:r>
      <w:r w:rsidRPr="00E40D4D">
        <w:rPr>
          <w:rStyle w:val="katex-mathml"/>
          <w:rFonts w:ascii="Times New Roman" w:hAnsi="Times New Roman" w:cs="Times New Roman"/>
          <w:color w:val="000000"/>
          <w:sz w:val="24"/>
          <w:szCs w:val="24"/>
          <w:bdr w:val="none" w:sz="0" w:space="0" w:color="auto" w:frame="1"/>
          <w:shd w:val="clear" w:color="auto" w:fill="FFFFFF"/>
          <w:vertAlign w:val="subscript"/>
        </w:rPr>
        <w:t>1</w:t>
      </w:r>
      <w:r w:rsidRPr="00E03C30">
        <w:rPr>
          <w:rStyle w:val="katex-mathml"/>
          <w:rFonts w:ascii="Times New Roman" w:hAnsi="Times New Roman" w:cs="Times New Roman"/>
          <w:color w:val="000000"/>
          <w:sz w:val="24"/>
          <w:szCs w:val="24"/>
          <w:bdr w:val="none" w:sz="0" w:space="0" w:color="auto" w:frame="1"/>
          <w:shd w:val="clear" w:color="auto" w:fill="FFFFFF"/>
        </w:rPr>
        <w:t xml:space="preserve"> and </w:t>
      </w:r>
      <w:r w:rsidRPr="00E03C30">
        <w:rPr>
          <w:rStyle w:val="mord"/>
          <w:rFonts w:ascii="Times New Roman" w:hAnsi="Times New Roman" w:cs="Times New Roman"/>
          <w:i/>
          <w:iCs/>
          <w:color w:val="000000"/>
          <w:sz w:val="24"/>
          <w:szCs w:val="24"/>
          <w:shd w:val="clear" w:color="auto" w:fill="FFFFFF"/>
        </w:rPr>
        <w:t>U</w:t>
      </w:r>
      <w:r w:rsidRPr="00E40D4D">
        <w:rPr>
          <w:rStyle w:val="mord"/>
          <w:rFonts w:ascii="Times New Roman" w:hAnsi="Times New Roman" w:cs="Times New Roman"/>
          <w:color w:val="000000"/>
          <w:sz w:val="24"/>
          <w:szCs w:val="24"/>
          <w:shd w:val="clear" w:color="auto" w:fill="FFFFFF"/>
          <w:vertAlign w:val="subscript"/>
        </w:rPr>
        <w:t>2</w:t>
      </w:r>
      <w:r w:rsidRPr="00E03C30">
        <w:rPr>
          <w:rFonts w:ascii="Times New Roman" w:hAnsi="Times New Roman" w:cs="Times New Roman"/>
          <w:color w:val="000000"/>
          <w:sz w:val="24"/>
          <w:szCs w:val="24"/>
          <w:shd w:val="clear" w:color="auto" w:fill="FFFFFF"/>
        </w:rPr>
        <w:t xml:space="preserve"> and of </w:t>
      </w:r>
      <w:r w:rsidRPr="00E03C30">
        <w:rPr>
          <w:rStyle w:val="katex-mathml"/>
          <w:rFonts w:ascii="Times New Roman" w:hAnsi="Times New Roman" w:cs="Times New Roman"/>
          <w:color w:val="000000"/>
          <w:sz w:val="24"/>
          <w:szCs w:val="24"/>
          <w:bdr w:val="none" w:sz="0" w:space="0" w:color="auto" w:frame="1"/>
          <w:shd w:val="clear" w:color="auto" w:fill="FFFFFF"/>
        </w:rPr>
        <w:t>(</w:t>
      </w:r>
      <w:r w:rsidRPr="00E03C30">
        <w:rPr>
          <w:rStyle w:val="katex-mathml"/>
          <w:rFonts w:ascii="Cambria Math" w:hAnsi="Cambria Math" w:cs="Cambria Math"/>
          <w:color w:val="000000"/>
          <w:sz w:val="24"/>
          <w:szCs w:val="24"/>
          <w:bdr w:val="none" w:sz="0" w:space="0" w:color="auto" w:frame="1"/>
          <w:shd w:val="clear" w:color="auto" w:fill="FFFFFF"/>
        </w:rPr>
        <w:t>𝑈</w:t>
      </w:r>
      <w:r w:rsidRPr="00E40D4D">
        <w:rPr>
          <w:rStyle w:val="katex-mathml"/>
          <w:rFonts w:ascii="Times New Roman" w:hAnsi="Times New Roman" w:cs="Times New Roman"/>
          <w:color w:val="000000"/>
          <w:sz w:val="24"/>
          <w:szCs w:val="24"/>
          <w:bdr w:val="none" w:sz="0" w:space="0" w:color="auto" w:frame="1"/>
          <w:shd w:val="clear" w:color="auto" w:fill="FFFFFF"/>
          <w:vertAlign w:val="subscript"/>
        </w:rPr>
        <w:t>1</w:t>
      </w:r>
      <w:r w:rsidRPr="00E03C30">
        <w:rPr>
          <w:rStyle w:val="katex-mathml"/>
          <w:rFonts w:ascii="Times New Roman" w:hAnsi="Times New Roman" w:cs="Times New Roman"/>
          <w:color w:val="000000"/>
          <w:sz w:val="24"/>
          <w:szCs w:val="24"/>
          <w:bdr w:val="none" w:sz="0" w:space="0" w:color="auto" w:frame="1"/>
          <w:shd w:val="clear" w:color="auto" w:fill="FFFFFF"/>
        </w:rPr>
        <w:t xml:space="preserve">, </w:t>
      </w:r>
      <w:r w:rsidRPr="00E03C30">
        <w:rPr>
          <w:rStyle w:val="katex-mathml"/>
          <w:rFonts w:ascii="Cambria Math" w:hAnsi="Cambria Math" w:cs="Cambria Math"/>
          <w:color w:val="000000"/>
          <w:sz w:val="24"/>
          <w:szCs w:val="24"/>
          <w:bdr w:val="none" w:sz="0" w:space="0" w:color="auto" w:frame="1"/>
          <w:shd w:val="clear" w:color="auto" w:fill="FFFFFF"/>
        </w:rPr>
        <w:t>𝑈</w:t>
      </w:r>
      <w:r w:rsidRPr="00E40D4D">
        <w:rPr>
          <w:rStyle w:val="katex-mathml"/>
          <w:rFonts w:ascii="Times New Roman" w:hAnsi="Times New Roman" w:cs="Times New Roman"/>
          <w:color w:val="000000"/>
          <w:sz w:val="24"/>
          <w:szCs w:val="24"/>
          <w:bdr w:val="none" w:sz="0" w:space="0" w:color="auto" w:frame="1"/>
          <w:shd w:val="clear" w:color="auto" w:fill="FFFFFF"/>
          <w:vertAlign w:val="subscript"/>
        </w:rPr>
        <w:t>2</w:t>
      </w:r>
      <w:r w:rsidRPr="00E03C30">
        <w:rPr>
          <w:rStyle w:val="katex-mathml"/>
          <w:rFonts w:ascii="Times New Roman" w:hAnsi="Times New Roman" w:cs="Times New Roman"/>
          <w:color w:val="000000"/>
          <w:sz w:val="24"/>
          <w:szCs w:val="24"/>
          <w:bdr w:val="none" w:sz="0" w:space="0" w:color="auto" w:frame="1"/>
          <w:shd w:val="clear" w:color="auto" w:fill="FFFFFF"/>
        </w:rPr>
        <w:t xml:space="preserve">) </w:t>
      </w:r>
      <w:r w:rsidRPr="00E03C30">
        <w:rPr>
          <w:rFonts w:ascii="Times New Roman" w:hAnsi="Times New Roman" w:cs="Times New Roman"/>
          <w:color w:val="000000"/>
          <w:sz w:val="24"/>
          <w:szCs w:val="24"/>
          <w:shd w:val="clear" w:color="auto" w:fill="FFFFFF"/>
        </w:rPr>
        <w:t>respectively.</w:t>
      </w:r>
    </w:p>
    <w:p w14:paraId="186E83A6" w14:textId="246CCDAD" w:rsidR="00E01A71" w:rsidRPr="00D84A41" w:rsidRDefault="00D22F79" w:rsidP="007E00DE">
      <w:pPr>
        <w:spacing w:before="240" w:line="276"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3</w:t>
      </w:r>
      <w:r w:rsidR="00E01A71" w:rsidRPr="00D84A41">
        <w:rPr>
          <w:rFonts w:ascii="Times New Roman" w:hAnsi="Times New Roman" w:cs="Times New Roman"/>
          <w:b/>
          <w:bCs/>
          <w:color w:val="000000"/>
          <w:sz w:val="24"/>
          <w:szCs w:val="24"/>
          <w:shd w:val="clear" w:color="auto" w:fill="FFFFFF"/>
        </w:rPr>
        <w:t>.2.2 K Plot:</w:t>
      </w:r>
    </w:p>
    <w:p w14:paraId="62BD3F02" w14:textId="77777777" w:rsidR="00E01A71" w:rsidRPr="00E36D9E" w:rsidRDefault="00E01A71" w:rsidP="00DF4929">
      <w:pPr>
        <w:spacing w:before="240" w:line="480" w:lineRule="auto"/>
        <w:jc w:val="both"/>
        <w:rPr>
          <w:rFonts w:ascii="Times New Roman" w:hAnsi="Times New Roman" w:cs="Times New Roman"/>
          <w:color w:val="000000"/>
          <w:sz w:val="24"/>
          <w:szCs w:val="24"/>
          <w:shd w:val="clear" w:color="auto" w:fill="FFFFFF"/>
        </w:rPr>
      </w:pPr>
      <w:r w:rsidRPr="003033AE">
        <w:rPr>
          <w:rFonts w:ascii="Times New Roman" w:hAnsi="Times New Roman" w:cs="Times New Roman"/>
          <w:color w:val="000000"/>
          <w:sz w:val="24"/>
          <w:szCs w:val="24"/>
          <w:shd w:val="clear" w:color="auto" w:fill="FFFFFF"/>
        </w:rPr>
        <w:t xml:space="preserve">K plot is </w:t>
      </w:r>
      <w:r>
        <w:rPr>
          <w:rFonts w:ascii="Times New Roman" w:hAnsi="Times New Roman" w:cs="Times New Roman"/>
          <w:color w:val="000000"/>
          <w:sz w:val="24"/>
          <w:szCs w:val="24"/>
          <w:shd w:val="clear" w:color="auto" w:fill="FFFFFF"/>
        </w:rPr>
        <w:t>also a</w:t>
      </w:r>
      <w:r w:rsidRPr="003033AE">
        <w:rPr>
          <w:rFonts w:ascii="Times New Roman" w:hAnsi="Times New Roman" w:cs="Times New Roman"/>
          <w:color w:val="000000"/>
          <w:sz w:val="24"/>
          <w:szCs w:val="24"/>
          <w:shd w:val="clear" w:color="auto" w:fill="FFFFFF"/>
        </w:rPr>
        <w:t xml:space="preserve"> graphical tool for visualizing dependence structures. The suggestion was made by Genest and Boies (2003). It</w:t>
      </w:r>
      <w:r>
        <w:rPr>
          <w:rFonts w:ascii="Times New Roman" w:hAnsi="Times New Roman" w:cs="Times New Roman"/>
          <w:color w:val="000000"/>
          <w:sz w:val="24"/>
          <w:szCs w:val="24"/>
          <w:shd w:val="clear" w:color="auto" w:fill="FFFFFF"/>
        </w:rPr>
        <w:t xml:space="preserve"> is based on</w:t>
      </w:r>
      <w:r w:rsidRPr="003033AE">
        <w:rPr>
          <w:rFonts w:ascii="Times New Roman" w:hAnsi="Times New Roman" w:cs="Times New Roman"/>
          <w:color w:val="000000"/>
          <w:sz w:val="24"/>
          <w:szCs w:val="24"/>
          <w:shd w:val="clear" w:color="auto" w:fill="FFFFFF"/>
        </w:rPr>
        <w:t xml:space="preserve"> a Q-Q plot. </w:t>
      </w:r>
      <w:r>
        <w:rPr>
          <w:rFonts w:ascii="Times New Roman" w:hAnsi="Times New Roman" w:cs="Times New Roman"/>
          <w:color w:val="000000"/>
          <w:sz w:val="24"/>
          <w:szCs w:val="24"/>
          <w:shd w:val="clear" w:color="auto" w:fill="FFFFFF"/>
        </w:rPr>
        <w:t>It can be expressed as</w:t>
      </w:r>
    </w:p>
    <w:p w14:paraId="1127296A" w14:textId="77777777" w:rsidR="00E01A71" w:rsidRPr="00E03C30" w:rsidRDefault="00000000" w:rsidP="007E00DE">
      <w:pPr>
        <w:spacing w:before="240" w:line="276" w:lineRule="auto"/>
        <w:rPr>
          <w:rFonts w:ascii="Calibri body" w:eastAsiaTheme="minorEastAsia" w:hAnsi="Calibri body" w:cstheme="majorHAnsi"/>
          <w:color w:val="000000"/>
          <w:sz w:val="24"/>
          <w:szCs w:val="24"/>
          <w:shd w:val="clear" w:color="auto" w:fill="FFFFFF"/>
          <w:vertAlign w:val="subscript"/>
        </w:rPr>
      </w:pPr>
      <m:oMathPara>
        <m:oMath>
          <m:sSub>
            <m:sSubPr>
              <m:ctrlPr>
                <w:rPr>
                  <w:rFonts w:ascii="Cambria Math" w:hAnsi="Cambria Math"/>
                  <w:color w:val="000000"/>
                  <w:sz w:val="24"/>
                  <w:szCs w:val="24"/>
                  <w:shd w:val="clear" w:color="auto" w:fill="FFFFFF"/>
                </w:rPr>
              </m:ctrlPr>
            </m:sSubPr>
            <m:e>
              <m:r>
                <w:rPr>
                  <w:rFonts w:ascii="Cambria Math" w:hAnsi="Cambria Math"/>
                  <w:color w:val="000000"/>
                  <w:sz w:val="24"/>
                  <w:szCs w:val="24"/>
                  <w:shd w:val="clear" w:color="auto" w:fill="FFFFFF"/>
                </w:rPr>
                <m:t>W</m:t>
              </m:r>
            </m:e>
            <m:sub>
              <m:r>
                <m:rPr>
                  <m:sty m:val="p"/>
                </m:rPr>
                <w:rPr>
                  <w:rFonts w:ascii="Cambria Math" w:hAnsi="Cambria Math"/>
                  <w:color w:val="000000"/>
                  <w:sz w:val="24"/>
                  <w:szCs w:val="24"/>
                  <w:shd w:val="clear" w:color="auto" w:fill="FFFFFF"/>
                  <w:vertAlign w:val="subscript"/>
                </w:rPr>
                <m:t>i:n</m:t>
              </m:r>
            </m:sub>
          </m:sSub>
          <m:r>
            <m:rPr>
              <m:sty m:val="p"/>
            </m:rPr>
            <w:rPr>
              <w:rFonts w:ascii="Cambria Math" w:hAnsi="Cambria Math"/>
              <w:color w:val="000000"/>
              <w:sz w:val="24"/>
              <w:szCs w:val="24"/>
              <w:shd w:val="clear" w:color="auto" w:fill="FFFFFF"/>
              <w:vertAlign w:val="subscript"/>
            </w:rPr>
            <m:t xml:space="preserve"> </m:t>
          </m:r>
          <m:r>
            <m:rPr>
              <m:sty m:val="p"/>
            </m:rPr>
            <w:rPr>
              <w:rFonts w:ascii="Cambria Math"/>
              <w:color w:val="000000"/>
              <w:sz w:val="24"/>
              <w:szCs w:val="24"/>
              <w:shd w:val="clear" w:color="auto" w:fill="FFFFFF"/>
              <w:vertAlign w:val="subscript"/>
            </w:rPr>
            <m:t>=n(</m:t>
          </m:r>
          <m:d>
            <m:dPr>
              <m:ctrlPr>
                <w:rPr>
                  <w:rFonts w:ascii="Cambria Math" w:hAnsi="Cambria Math"/>
                  <w:color w:val="000000"/>
                  <w:sz w:val="24"/>
                  <w:szCs w:val="24"/>
                  <w:shd w:val="clear" w:color="auto" w:fill="FFFFFF"/>
                  <w:vertAlign w:val="subscript"/>
                </w:rPr>
              </m:ctrlPr>
            </m:dPr>
            <m:e>
              <m:f>
                <m:fPr>
                  <m:type m:val="noBar"/>
                  <m:ctrlPr>
                    <w:rPr>
                      <w:rFonts w:ascii="Cambria Math" w:hAnsi="Cambria Math"/>
                      <w:color w:val="000000"/>
                      <w:sz w:val="24"/>
                      <w:szCs w:val="24"/>
                      <w:shd w:val="clear" w:color="auto" w:fill="FFFFFF"/>
                      <w:vertAlign w:val="subscript"/>
                    </w:rPr>
                  </m:ctrlPr>
                </m:fPr>
                <m:num>
                  <m:r>
                    <m:rPr>
                      <m:sty m:val="p"/>
                    </m:rPr>
                    <w:rPr>
                      <w:rFonts w:ascii="Cambria Math"/>
                      <w:color w:val="000000"/>
                      <w:sz w:val="24"/>
                      <w:szCs w:val="24"/>
                      <w:shd w:val="clear" w:color="auto" w:fill="FFFFFF"/>
                      <w:vertAlign w:val="subscript"/>
                    </w:rPr>
                    <m:t>n</m:t>
                  </m:r>
                  <m:r>
                    <m:rPr>
                      <m:sty m:val="p"/>
                    </m:rPr>
                    <w:rPr>
                      <w:rFonts w:ascii="Cambria Math"/>
                      <w:color w:val="000000"/>
                      <w:sz w:val="24"/>
                      <w:szCs w:val="24"/>
                      <w:shd w:val="clear" w:color="auto" w:fill="FFFFFF"/>
                      <w:vertAlign w:val="subscript"/>
                    </w:rPr>
                    <m:t>-</m:t>
                  </m:r>
                  <m:r>
                    <m:rPr>
                      <m:sty m:val="p"/>
                    </m:rPr>
                    <w:rPr>
                      <w:rFonts w:ascii="Cambria Math"/>
                      <w:color w:val="000000"/>
                      <w:sz w:val="24"/>
                      <w:szCs w:val="24"/>
                      <w:shd w:val="clear" w:color="auto" w:fill="FFFFFF"/>
                      <w:vertAlign w:val="subscript"/>
                    </w:rPr>
                    <m:t>1</m:t>
                  </m:r>
                </m:num>
                <m:den>
                  <m:r>
                    <m:rPr>
                      <m:sty m:val="p"/>
                    </m:rPr>
                    <w:rPr>
                      <w:rFonts w:ascii="Cambria Math"/>
                      <w:color w:val="000000"/>
                      <w:sz w:val="24"/>
                      <w:szCs w:val="24"/>
                      <w:shd w:val="clear" w:color="auto" w:fill="FFFFFF"/>
                      <w:vertAlign w:val="subscript"/>
                    </w:rPr>
                    <m:t>i</m:t>
                  </m:r>
                  <m:r>
                    <m:rPr>
                      <m:sty m:val="p"/>
                    </m:rPr>
                    <w:rPr>
                      <w:rFonts w:ascii="Cambria Math"/>
                      <w:color w:val="000000"/>
                      <w:sz w:val="24"/>
                      <w:szCs w:val="24"/>
                      <w:shd w:val="clear" w:color="auto" w:fill="FFFFFF"/>
                      <w:vertAlign w:val="subscript"/>
                    </w:rPr>
                    <m:t>-</m:t>
                  </m:r>
                  <m:r>
                    <m:rPr>
                      <m:sty m:val="p"/>
                    </m:rPr>
                    <w:rPr>
                      <w:rFonts w:ascii="Cambria Math"/>
                      <w:color w:val="000000"/>
                      <w:sz w:val="24"/>
                      <w:szCs w:val="24"/>
                      <w:shd w:val="clear" w:color="auto" w:fill="FFFFFF"/>
                      <w:vertAlign w:val="subscript"/>
                    </w:rPr>
                    <m:t>1</m:t>
                  </m:r>
                </m:den>
              </m:f>
            </m:e>
          </m:d>
          <m:nary>
            <m:naryPr>
              <m:limLoc m:val="undOvr"/>
              <m:ctrlPr>
                <w:rPr>
                  <w:rFonts w:ascii="Cambria Math" w:hAnsi="Cambria Math"/>
                  <w:i/>
                  <w:color w:val="000000"/>
                  <w:sz w:val="24"/>
                  <w:szCs w:val="24"/>
                  <w:shd w:val="clear" w:color="auto" w:fill="FFFFFF"/>
                  <w:vertAlign w:val="subscript"/>
                </w:rPr>
              </m:ctrlPr>
            </m:naryPr>
            <m:sub>
              <m:r>
                <w:rPr>
                  <w:rFonts w:ascii="Cambria Math"/>
                  <w:color w:val="000000"/>
                  <w:sz w:val="24"/>
                  <w:szCs w:val="24"/>
                  <w:shd w:val="clear" w:color="auto" w:fill="FFFFFF"/>
                  <w:vertAlign w:val="subscript"/>
                </w:rPr>
                <m:t>0</m:t>
              </m:r>
            </m:sub>
            <m:sup>
              <m:r>
                <w:rPr>
                  <w:rFonts w:ascii="Cambria Math"/>
                  <w:color w:val="000000"/>
                  <w:sz w:val="24"/>
                  <w:szCs w:val="24"/>
                  <w:shd w:val="clear" w:color="auto" w:fill="FFFFFF"/>
                  <w:vertAlign w:val="subscript"/>
                </w:rPr>
                <m:t>1</m:t>
              </m:r>
            </m:sup>
            <m:e>
              <m:r>
                <w:rPr>
                  <w:rFonts w:ascii="Cambria Math"/>
                  <w:color w:val="000000"/>
                  <w:sz w:val="24"/>
                  <w:szCs w:val="24"/>
                  <w:shd w:val="clear" w:color="auto" w:fill="FFFFFF"/>
                  <w:vertAlign w:val="subscript"/>
                </w:rPr>
                <m:t>w</m:t>
              </m:r>
              <m:sSub>
                <m:sSubPr>
                  <m:ctrlPr>
                    <w:rPr>
                      <w:rFonts w:ascii="Cambria Math" w:hAnsi="Cambria Math" w:cs="Times-Italic"/>
                      <w:i/>
                      <w:kern w:val="0"/>
                      <w:sz w:val="24"/>
                      <w:szCs w:val="24"/>
                    </w:rPr>
                  </m:ctrlPr>
                </m:sSubPr>
                <m:e>
                  <m:r>
                    <w:rPr>
                      <w:rFonts w:ascii="Cambria Math" w:hAnsi="Cambria Math" w:cs="Times-Italic"/>
                      <w:kern w:val="0"/>
                      <w:sz w:val="24"/>
                      <w:szCs w:val="24"/>
                    </w:rPr>
                    <m:t>k</m:t>
                  </m:r>
                </m:e>
                <m:sub>
                  <m:r>
                    <w:rPr>
                      <w:rFonts w:ascii="Cambria Math" w:hAnsi="Cambria Math" w:cs="Times-Italic"/>
                      <w:kern w:val="0"/>
                      <w:sz w:val="24"/>
                      <w:szCs w:val="24"/>
                    </w:rPr>
                    <m:t>0</m:t>
                  </m:r>
                </m:sub>
              </m:sSub>
              <m:d>
                <m:dPr>
                  <m:ctrlPr>
                    <w:rPr>
                      <w:rFonts w:ascii="Cambria Math" w:hAnsi="Cambria Math"/>
                      <w:i/>
                      <w:color w:val="000000"/>
                      <w:sz w:val="24"/>
                      <w:szCs w:val="24"/>
                      <w:shd w:val="clear" w:color="auto" w:fill="FFFFFF"/>
                      <w:vertAlign w:val="subscript"/>
                    </w:rPr>
                  </m:ctrlPr>
                </m:dPr>
                <m:e>
                  <m:r>
                    <w:rPr>
                      <w:rFonts w:ascii="Cambria Math"/>
                      <w:color w:val="000000"/>
                      <w:sz w:val="24"/>
                      <w:szCs w:val="24"/>
                      <w:shd w:val="clear" w:color="auto" w:fill="FFFFFF"/>
                      <w:vertAlign w:val="subscript"/>
                    </w:rPr>
                    <m:t>w</m:t>
                  </m:r>
                </m:e>
              </m:d>
              <m:sSup>
                <m:sSupPr>
                  <m:ctrlPr>
                    <w:rPr>
                      <w:rFonts w:ascii="Cambria Math" w:hAnsi="Cambria Math"/>
                      <w:i/>
                      <w:color w:val="000000"/>
                      <w:sz w:val="24"/>
                      <w:szCs w:val="24"/>
                      <w:shd w:val="clear" w:color="auto" w:fill="FFFFFF"/>
                      <w:vertAlign w:val="subscript"/>
                    </w:rPr>
                  </m:ctrlPr>
                </m:sSupPr>
                <m:e>
                  <m:d>
                    <m:dPr>
                      <m:begChr m:val="{"/>
                      <m:endChr m:val="}"/>
                      <m:ctrlPr>
                        <w:rPr>
                          <w:rFonts w:ascii="Cambria Math" w:hAnsi="Cambria Math"/>
                          <w:i/>
                          <w:color w:val="000000"/>
                          <w:sz w:val="24"/>
                          <w:szCs w:val="24"/>
                          <w:shd w:val="clear" w:color="auto" w:fill="FFFFFF"/>
                          <w:vertAlign w:val="subscript"/>
                        </w:rPr>
                      </m:ctrlPr>
                    </m:dPr>
                    <m:e>
                      <m:sSub>
                        <m:sSubPr>
                          <m:ctrlPr>
                            <w:rPr>
                              <w:rFonts w:ascii="Cambria Math" w:hAnsi="Cambria Math" w:cs="Times-Italic"/>
                              <w:i/>
                              <w:kern w:val="0"/>
                              <w:sz w:val="24"/>
                              <w:szCs w:val="24"/>
                            </w:rPr>
                          </m:ctrlPr>
                        </m:sSubPr>
                        <m:e>
                          <m:r>
                            <w:rPr>
                              <w:rFonts w:ascii="Cambria Math" w:hAnsi="Cambria Math" w:cs="Times-Italic"/>
                              <w:kern w:val="0"/>
                              <w:sz w:val="24"/>
                              <w:szCs w:val="24"/>
                            </w:rPr>
                            <m:t>k</m:t>
                          </m:r>
                        </m:e>
                        <m:sub>
                          <m:r>
                            <w:rPr>
                              <w:rFonts w:ascii="Cambria Math" w:hAnsi="Cambria Math" w:cs="Times-Italic"/>
                              <w:kern w:val="0"/>
                              <w:sz w:val="24"/>
                              <w:szCs w:val="24"/>
                            </w:rPr>
                            <m:t>0</m:t>
                          </m:r>
                        </m:sub>
                      </m:sSub>
                      <m:d>
                        <m:dPr>
                          <m:ctrlPr>
                            <w:rPr>
                              <w:rFonts w:ascii="Cambria Math" w:hAnsi="Cambria Math" w:cs="MathematicalPi-Three"/>
                              <w:kern w:val="0"/>
                              <w:sz w:val="24"/>
                              <w:szCs w:val="24"/>
                            </w:rPr>
                          </m:ctrlPr>
                        </m:dPr>
                        <m:e>
                          <m:r>
                            <w:rPr>
                              <w:rFonts w:ascii="Cambria Math" w:hAnsi="Cambria Math" w:cs="Times-Italic"/>
                              <w:kern w:val="0"/>
                              <w:sz w:val="24"/>
                              <w:szCs w:val="24"/>
                            </w:rPr>
                            <m:t>w</m:t>
                          </m:r>
                        </m:e>
                      </m:d>
                    </m:e>
                  </m:d>
                </m:e>
                <m:sup>
                  <m:r>
                    <w:rPr>
                      <w:rFonts w:ascii="Cambria Math"/>
                      <w:color w:val="000000"/>
                      <w:sz w:val="24"/>
                      <w:szCs w:val="24"/>
                      <w:shd w:val="clear" w:color="auto" w:fill="FFFFFF"/>
                      <w:vertAlign w:val="subscript"/>
                    </w:rPr>
                    <m:t>i</m:t>
                  </m:r>
                  <m:r>
                    <w:rPr>
                      <w:rFonts w:ascii="Cambria Math"/>
                      <w:color w:val="000000"/>
                      <w:sz w:val="24"/>
                      <w:szCs w:val="24"/>
                      <w:shd w:val="clear" w:color="auto" w:fill="FFFFFF"/>
                      <w:vertAlign w:val="subscript"/>
                    </w:rPr>
                    <m:t>-</m:t>
                  </m:r>
                  <m:r>
                    <w:rPr>
                      <w:rFonts w:ascii="Cambria Math"/>
                      <w:color w:val="000000"/>
                      <w:sz w:val="24"/>
                      <w:szCs w:val="24"/>
                      <w:shd w:val="clear" w:color="auto" w:fill="FFFFFF"/>
                      <w:vertAlign w:val="subscript"/>
                    </w:rPr>
                    <m:t xml:space="preserve">1 </m:t>
                  </m:r>
                </m:sup>
              </m:sSup>
              <m:sSup>
                <m:sSupPr>
                  <m:ctrlPr>
                    <w:rPr>
                      <w:rFonts w:ascii="Cambria Math" w:hAnsi="Cambria Math"/>
                      <w:i/>
                      <w:color w:val="000000"/>
                      <w:sz w:val="24"/>
                      <w:szCs w:val="24"/>
                      <w:shd w:val="clear" w:color="auto" w:fill="FFFFFF"/>
                      <w:vertAlign w:val="subscript"/>
                    </w:rPr>
                  </m:ctrlPr>
                </m:sSupPr>
                <m:e>
                  <m:d>
                    <m:dPr>
                      <m:begChr m:val="{"/>
                      <m:endChr m:val="}"/>
                      <m:ctrlPr>
                        <w:rPr>
                          <w:rFonts w:ascii="Cambria Math" w:hAnsi="Cambria Math"/>
                          <w:i/>
                          <w:color w:val="000000"/>
                          <w:sz w:val="24"/>
                          <w:szCs w:val="24"/>
                          <w:shd w:val="clear" w:color="auto" w:fill="FFFFFF"/>
                          <w:vertAlign w:val="subscript"/>
                        </w:rPr>
                      </m:ctrlPr>
                    </m:dPr>
                    <m:e>
                      <m:r>
                        <w:rPr>
                          <w:rFonts w:ascii="Cambria Math"/>
                          <w:color w:val="000000"/>
                          <w:sz w:val="24"/>
                          <w:szCs w:val="24"/>
                          <w:shd w:val="clear" w:color="auto" w:fill="FFFFFF"/>
                          <w:vertAlign w:val="subscript"/>
                        </w:rPr>
                        <m:t>1</m:t>
                      </m:r>
                      <m:r>
                        <w:rPr>
                          <w:rFonts w:ascii="Cambria Math"/>
                          <w:color w:val="000000"/>
                          <w:sz w:val="24"/>
                          <w:szCs w:val="24"/>
                          <w:shd w:val="clear" w:color="auto" w:fill="FFFFFF"/>
                          <w:vertAlign w:val="subscript"/>
                        </w:rPr>
                        <m:t>-</m:t>
                      </m:r>
                      <m:sSub>
                        <m:sSubPr>
                          <m:ctrlPr>
                            <w:rPr>
                              <w:rFonts w:ascii="Cambria Math" w:hAnsi="Cambria Math" w:cs="Times-Italic"/>
                              <w:i/>
                              <w:kern w:val="0"/>
                              <w:sz w:val="24"/>
                              <w:szCs w:val="24"/>
                            </w:rPr>
                          </m:ctrlPr>
                        </m:sSubPr>
                        <m:e>
                          <m:r>
                            <w:rPr>
                              <w:rFonts w:ascii="Cambria Math" w:hAnsi="Cambria Math" w:cs="Times-Italic"/>
                              <w:kern w:val="0"/>
                              <w:sz w:val="24"/>
                              <w:szCs w:val="24"/>
                            </w:rPr>
                            <m:t>k</m:t>
                          </m:r>
                        </m:e>
                        <m:sub>
                          <m:r>
                            <w:rPr>
                              <w:rFonts w:ascii="Cambria Math" w:hAnsi="Cambria Math" w:cs="Times-Italic"/>
                              <w:kern w:val="0"/>
                              <w:sz w:val="24"/>
                              <w:szCs w:val="24"/>
                            </w:rPr>
                            <m:t>0</m:t>
                          </m:r>
                        </m:sub>
                      </m:sSub>
                      <m:d>
                        <m:dPr>
                          <m:ctrlPr>
                            <w:rPr>
                              <w:rFonts w:ascii="Cambria Math" w:hAnsi="Cambria Math" w:cs="MathematicalPi-Three"/>
                              <w:kern w:val="0"/>
                              <w:sz w:val="24"/>
                              <w:szCs w:val="24"/>
                            </w:rPr>
                          </m:ctrlPr>
                        </m:dPr>
                        <m:e>
                          <m:r>
                            <w:rPr>
                              <w:rFonts w:ascii="Cambria Math" w:hAnsi="Cambria Math" w:cs="Times-Italic"/>
                              <w:kern w:val="0"/>
                              <w:sz w:val="24"/>
                              <w:szCs w:val="24"/>
                            </w:rPr>
                            <m:t>w</m:t>
                          </m:r>
                        </m:e>
                      </m:d>
                    </m:e>
                  </m:d>
                </m:e>
                <m:sup>
                  <m:r>
                    <w:rPr>
                      <w:rFonts w:ascii="Cambria Math"/>
                      <w:color w:val="000000"/>
                      <w:sz w:val="24"/>
                      <w:szCs w:val="24"/>
                      <w:shd w:val="clear" w:color="auto" w:fill="FFFFFF"/>
                      <w:vertAlign w:val="subscript"/>
                    </w:rPr>
                    <m:t>n</m:t>
                  </m:r>
                  <m:r>
                    <w:rPr>
                      <w:rFonts w:ascii="Cambria Math"/>
                      <w:color w:val="000000"/>
                      <w:sz w:val="24"/>
                      <w:szCs w:val="24"/>
                      <w:shd w:val="clear" w:color="auto" w:fill="FFFFFF"/>
                      <w:vertAlign w:val="subscript"/>
                    </w:rPr>
                    <m:t>-</m:t>
                  </m:r>
                  <m:r>
                    <w:rPr>
                      <w:rFonts w:ascii="Cambria Math"/>
                      <w:color w:val="000000"/>
                      <w:sz w:val="24"/>
                      <w:szCs w:val="24"/>
                      <w:shd w:val="clear" w:color="auto" w:fill="FFFFFF"/>
                      <w:vertAlign w:val="subscript"/>
                    </w:rPr>
                    <m:t xml:space="preserve">i </m:t>
                  </m:r>
                </m:sup>
              </m:sSup>
              <m:r>
                <w:rPr>
                  <w:rFonts w:ascii="Cambria Math"/>
                  <w:color w:val="000000"/>
                  <w:sz w:val="24"/>
                  <w:szCs w:val="24"/>
                  <w:shd w:val="clear" w:color="auto" w:fill="FFFFFF"/>
                  <w:vertAlign w:val="subscript"/>
                </w:rPr>
                <m:t>dw</m:t>
              </m:r>
            </m:e>
          </m:nary>
        </m:oMath>
      </m:oMathPara>
    </w:p>
    <w:p w14:paraId="266C7A63" w14:textId="77777777" w:rsidR="00E01A71" w:rsidRPr="00E03C30" w:rsidRDefault="00000000" w:rsidP="007E00DE">
      <w:pPr>
        <w:spacing w:before="240" w:line="276" w:lineRule="auto"/>
        <w:rPr>
          <w:rFonts w:eastAsiaTheme="minorEastAsia"/>
          <w:kern w:val="0"/>
          <w:sz w:val="24"/>
          <w:szCs w:val="24"/>
        </w:rPr>
      </w:pPr>
      <m:oMathPara>
        <m:oMath>
          <m:sSub>
            <m:sSubPr>
              <m:ctrlPr>
                <w:rPr>
                  <w:rFonts w:ascii="Cambria Math" w:hAnsi="Cambria Math" w:cs="Times-Italic"/>
                  <w:i/>
                  <w:kern w:val="0"/>
                  <w:sz w:val="24"/>
                  <w:szCs w:val="24"/>
                </w:rPr>
              </m:ctrlPr>
            </m:sSubPr>
            <m:e>
              <m:r>
                <w:rPr>
                  <w:rFonts w:ascii="Cambria Math" w:hAnsi="Cambria Math" w:cs="Times-Italic"/>
                  <w:kern w:val="0"/>
                  <w:sz w:val="24"/>
                  <w:szCs w:val="24"/>
                </w:rPr>
                <m:t>k</m:t>
              </m:r>
            </m:e>
            <m:sub>
              <m:r>
                <w:rPr>
                  <w:rFonts w:ascii="Cambria Math" w:hAnsi="Cambria Math" w:cs="Times-Italic"/>
                  <w:kern w:val="0"/>
                  <w:sz w:val="24"/>
                  <w:szCs w:val="24"/>
                </w:rPr>
                <m:t>0</m:t>
              </m:r>
            </m:sub>
          </m:sSub>
          <m:d>
            <m:dPr>
              <m:ctrlPr>
                <w:rPr>
                  <w:rFonts w:ascii="Cambria Math" w:hAnsi="Cambria Math" w:cs="MathematicalPi-Three"/>
                  <w:kern w:val="0"/>
                  <w:sz w:val="24"/>
                  <w:szCs w:val="24"/>
                </w:rPr>
              </m:ctrlPr>
            </m:dPr>
            <m:e>
              <m:r>
                <w:rPr>
                  <w:rFonts w:ascii="Cambria Math" w:hAnsi="Cambria Math" w:cs="Times-Italic"/>
                  <w:kern w:val="0"/>
                  <w:sz w:val="24"/>
                  <w:szCs w:val="24"/>
                </w:rPr>
                <m:t>w</m:t>
              </m:r>
            </m:e>
          </m:d>
          <m:r>
            <m:rPr>
              <m:sty m:val="p"/>
            </m:rPr>
            <w:rPr>
              <w:rFonts w:ascii="Cambria Math" w:hAnsi="Cambria Math" w:cs="MathematicalPi-Three"/>
              <w:kern w:val="0"/>
              <w:sz w:val="24"/>
              <w:szCs w:val="24"/>
            </w:rPr>
            <m:t>=p</m:t>
          </m:r>
          <m:d>
            <m:dPr>
              <m:ctrlPr>
                <w:rPr>
                  <w:rFonts w:ascii="Cambria Math" w:hAnsi="Cambria Math" w:cs="MathematicalPi-Three"/>
                  <w:kern w:val="0"/>
                  <w:sz w:val="24"/>
                  <w:szCs w:val="24"/>
                </w:rPr>
              </m:ctrlPr>
            </m:dPr>
            <m:e>
              <m:r>
                <m:rPr>
                  <m:sty m:val="p"/>
                </m:rPr>
                <w:rPr>
                  <w:rFonts w:ascii="Cambria Math" w:hAnsi="Cambria Math" w:cs="MathematicalPi-Three"/>
                  <w:kern w:val="0"/>
                  <w:sz w:val="24"/>
                  <w:szCs w:val="24"/>
                </w:rPr>
                <m:t xml:space="preserve">UV ≤w </m:t>
              </m:r>
            </m:e>
          </m:d>
          <m:r>
            <w:rPr>
              <w:rFonts w:ascii="Cambria Math" w:hAnsi="Cambria Math" w:cs="MathematicalPi-Three"/>
              <w:kern w:val="0"/>
              <w:sz w:val="24"/>
              <w:szCs w:val="24"/>
            </w:rPr>
            <m:t xml:space="preserve">= </m:t>
          </m:r>
          <m:nary>
            <m:naryPr>
              <m:limLoc m:val="undOvr"/>
              <m:ctrlPr>
                <w:rPr>
                  <w:rFonts w:ascii="Cambria Math" w:hAnsi="Cambria Math" w:cs="MathematicalPi-Three"/>
                  <w:i/>
                  <w:kern w:val="0"/>
                  <w:sz w:val="24"/>
                  <w:szCs w:val="24"/>
                </w:rPr>
              </m:ctrlPr>
            </m:naryPr>
            <m:sub>
              <m:r>
                <w:rPr>
                  <w:rFonts w:ascii="Cambria Math" w:hAnsi="Cambria Math" w:cs="MathematicalPi-Three"/>
                  <w:kern w:val="0"/>
                  <w:sz w:val="24"/>
                  <w:szCs w:val="24"/>
                </w:rPr>
                <m:t>0</m:t>
              </m:r>
            </m:sub>
            <m:sup>
              <m:r>
                <w:rPr>
                  <w:rFonts w:ascii="Cambria Math" w:hAnsi="Cambria Math" w:cs="MathematicalPi-Three"/>
                  <w:kern w:val="0"/>
                  <w:sz w:val="24"/>
                  <w:szCs w:val="24"/>
                </w:rPr>
                <m:t>1</m:t>
              </m:r>
            </m:sup>
            <m:e>
              <m:r>
                <w:rPr>
                  <w:rFonts w:ascii="Cambria Math" w:hAnsi="Cambria Math" w:cs="MathematicalPi-Three"/>
                  <w:kern w:val="0"/>
                  <w:sz w:val="24"/>
                  <w:szCs w:val="24"/>
                </w:rPr>
                <m:t>P</m:t>
              </m:r>
              <m:d>
                <m:dPr>
                  <m:ctrlPr>
                    <w:rPr>
                      <w:rFonts w:ascii="Cambria Math" w:hAnsi="Cambria Math" w:cs="MathematicalPi-Three"/>
                      <w:i/>
                      <w:kern w:val="0"/>
                      <w:sz w:val="24"/>
                      <w:szCs w:val="24"/>
                    </w:rPr>
                  </m:ctrlPr>
                </m:dPr>
                <m:e>
                  <m:r>
                    <w:rPr>
                      <w:rFonts w:ascii="Cambria Math" w:hAnsi="Cambria Math" w:cs="MathematicalPi-Three"/>
                      <w:kern w:val="0"/>
                      <w:sz w:val="24"/>
                      <w:szCs w:val="24"/>
                    </w:rPr>
                    <m:t xml:space="preserve">U ≤ </m:t>
                  </m:r>
                  <m:f>
                    <m:fPr>
                      <m:ctrlPr>
                        <w:rPr>
                          <w:rFonts w:ascii="Cambria Math" w:hAnsi="Cambria Math" w:cs="MathematicalPi-Three"/>
                          <w:i/>
                          <w:kern w:val="0"/>
                          <w:sz w:val="24"/>
                          <w:szCs w:val="24"/>
                        </w:rPr>
                      </m:ctrlPr>
                    </m:fPr>
                    <m:num>
                      <m:r>
                        <w:rPr>
                          <w:rFonts w:ascii="Cambria Math" w:hAnsi="Cambria Math" w:cs="MathematicalPi-Three"/>
                          <w:kern w:val="0"/>
                          <w:sz w:val="24"/>
                          <w:szCs w:val="24"/>
                        </w:rPr>
                        <m:t>w</m:t>
                      </m:r>
                    </m:num>
                    <m:den>
                      <m:r>
                        <w:rPr>
                          <w:rFonts w:ascii="Cambria Math" w:hAnsi="Cambria Math" w:cs="MathematicalPi-Three"/>
                          <w:kern w:val="0"/>
                          <w:sz w:val="24"/>
                          <w:szCs w:val="24"/>
                        </w:rPr>
                        <m:t>u</m:t>
                      </m:r>
                    </m:den>
                  </m:f>
                </m:e>
              </m:d>
              <m:r>
                <w:rPr>
                  <w:rFonts w:ascii="Cambria Math" w:hAnsi="Cambria Math" w:cs="MathematicalPi-Three"/>
                  <w:kern w:val="0"/>
                  <w:sz w:val="24"/>
                  <w:szCs w:val="24"/>
                </w:rPr>
                <m:t>du</m:t>
              </m:r>
            </m:e>
          </m:nary>
        </m:oMath>
      </m:oMathPara>
    </w:p>
    <w:p w14:paraId="2A9FE841" w14:textId="77777777" w:rsidR="00E01A71" w:rsidRPr="00E03C30" w:rsidRDefault="00E01A71" w:rsidP="007E00DE">
      <w:pPr>
        <w:spacing w:before="240" w:line="276" w:lineRule="auto"/>
        <w:rPr>
          <w:rFonts w:eastAsiaTheme="minorEastAsia"/>
          <w:sz w:val="24"/>
          <w:szCs w:val="24"/>
        </w:rPr>
      </w:pPr>
      <m:oMathPara>
        <m:oMath>
          <m:r>
            <w:rPr>
              <w:rFonts w:ascii="Cambria Math" w:eastAsiaTheme="minorEastAsia" w:hAnsi="Cambria Math"/>
              <w:sz w:val="24"/>
              <w:szCs w:val="24"/>
            </w:rPr>
            <m:t xml:space="preserve">= </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w</m:t>
              </m:r>
            </m:sup>
            <m:e>
              <m:r>
                <w:rPr>
                  <w:rFonts w:ascii="Cambria Math" w:eastAsiaTheme="minorEastAsia" w:hAnsi="Cambria Math"/>
                  <w:sz w:val="24"/>
                  <w:szCs w:val="24"/>
                </w:rPr>
                <m:t xml:space="preserve">1du+ </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w</m:t>
                  </m:r>
                </m:sub>
                <m:sup>
                  <m:r>
                    <w:rPr>
                      <w:rFonts w:ascii="Cambria Math" w:eastAsiaTheme="minorEastAsia" w:hAnsi="Cambria Math"/>
                      <w:sz w:val="24"/>
                      <w:szCs w:val="24"/>
                    </w:rPr>
                    <m:t>1</m:t>
                  </m:r>
                </m:sup>
                <m:e>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u</m:t>
                      </m:r>
                    </m:den>
                  </m:f>
                  <m:r>
                    <w:rPr>
                      <w:rFonts w:ascii="Cambria Math" w:eastAsiaTheme="minorEastAsia" w:hAnsi="Cambria Math"/>
                      <w:sz w:val="24"/>
                      <w:szCs w:val="24"/>
                    </w:rPr>
                    <m:t>du=w-wlog</m:t>
                  </m:r>
                  <m:d>
                    <m:dPr>
                      <m:ctrlPr>
                        <w:rPr>
                          <w:rFonts w:ascii="Cambria Math" w:eastAsiaTheme="minorEastAsia" w:hAnsi="Cambria Math"/>
                          <w:i/>
                          <w:sz w:val="24"/>
                          <w:szCs w:val="24"/>
                        </w:rPr>
                      </m:ctrlPr>
                    </m:dPr>
                    <m:e>
                      <m:r>
                        <w:rPr>
                          <w:rFonts w:ascii="Cambria Math" w:eastAsiaTheme="minorEastAsia" w:hAnsi="Cambria Math"/>
                          <w:sz w:val="24"/>
                          <w:szCs w:val="24"/>
                        </w:rPr>
                        <m:t>w</m:t>
                      </m:r>
                    </m:e>
                  </m:d>
                </m:e>
              </m:nary>
            </m:e>
          </m:nary>
        </m:oMath>
      </m:oMathPara>
    </w:p>
    <w:p w14:paraId="539DD99B" w14:textId="77777777" w:rsidR="00E01A71" w:rsidRPr="00E03C30" w:rsidRDefault="00E01A71" w:rsidP="007E00DE">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E03C30">
        <w:rPr>
          <w:rFonts w:ascii="Times New Roman" w:eastAsiaTheme="minorEastAsia" w:hAnsi="Times New Roman" w:cs="Times New Roman"/>
          <w:sz w:val="24"/>
          <w:szCs w:val="24"/>
        </w:rPr>
        <w:t>here k</w:t>
      </w:r>
      <w:r w:rsidRPr="00E03C30">
        <w:rPr>
          <w:rFonts w:ascii="Times New Roman" w:eastAsiaTheme="minorEastAsia" w:hAnsi="Times New Roman" w:cs="Times New Roman"/>
          <w:sz w:val="24"/>
          <w:szCs w:val="24"/>
          <w:vertAlign w:val="subscript"/>
        </w:rPr>
        <w:t>0</w:t>
      </w:r>
      <w:r w:rsidRPr="00E03C30">
        <w:rPr>
          <w:rFonts w:ascii="Times New Roman" w:eastAsiaTheme="minorEastAsia" w:hAnsi="Times New Roman" w:cs="Times New Roman"/>
          <w:sz w:val="24"/>
          <w:szCs w:val="24"/>
        </w:rPr>
        <w:t>=corresponding density.</w:t>
      </w:r>
      <w:r>
        <w:rPr>
          <w:rFonts w:ascii="Times New Roman" w:eastAsiaTheme="minorEastAsia" w:hAnsi="Times New Roman" w:cs="Times New Roman"/>
          <w:sz w:val="24"/>
          <w:szCs w:val="24"/>
        </w:rPr>
        <w:t xml:space="preserve"> i </w:t>
      </w:r>
      <w:r w:rsidRPr="003033AE">
        <w:rPr>
          <w:rFonts w:ascii="Times New Roman" w:hAnsi="Times New Roman" w:cs="Times New Roman"/>
          <w:color w:val="000000"/>
          <w:sz w:val="24"/>
          <w:szCs w:val="24"/>
          <w:shd w:val="clear" w:color="auto" w:fill="FFFFFF"/>
        </w:rPr>
        <w:t>in the range {1</w:t>
      </w:r>
      <w:r>
        <w:rPr>
          <w:rFonts w:ascii="Times New Roman" w:hAnsi="Times New Roman" w:cs="Times New Roman"/>
          <w:color w:val="000000"/>
          <w:sz w:val="24"/>
          <w:szCs w:val="24"/>
          <w:shd w:val="clear" w:color="auto" w:fill="FFFFFF"/>
        </w:rPr>
        <w:t>, 2…</w:t>
      </w:r>
      <w:r w:rsidRPr="003033AE">
        <w:rPr>
          <w:rFonts w:ascii="Times New Roman" w:hAnsi="Times New Roman" w:cs="Times New Roman"/>
          <w:color w:val="000000"/>
          <w:sz w:val="24"/>
          <w:szCs w:val="24"/>
          <w:shd w:val="clear" w:color="auto" w:fill="FFFFFF"/>
        </w:rPr>
        <w:t xml:space="preserve"> n}</w:t>
      </w:r>
      <w:r>
        <w:rPr>
          <w:rFonts w:ascii="Times New Roman" w:hAnsi="Times New Roman" w:cs="Times New Roman"/>
          <w:color w:val="000000"/>
          <w:sz w:val="24"/>
          <w:szCs w:val="24"/>
          <w:shd w:val="clear" w:color="auto" w:fill="FFFFFF"/>
        </w:rPr>
        <w:t>.</w:t>
      </w:r>
    </w:p>
    <w:p w14:paraId="69B200E6" w14:textId="14C3EA06" w:rsidR="00E01A71" w:rsidRPr="00797A7A" w:rsidRDefault="00D22F79" w:rsidP="007E00DE">
      <w:pPr>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3</w:t>
      </w:r>
      <w:r w:rsidR="00E01A71">
        <w:rPr>
          <w:rFonts w:ascii="Times New Roman" w:hAnsi="Times New Roman" w:cs="Times New Roman"/>
          <w:b/>
          <w:bCs/>
          <w:sz w:val="28"/>
          <w:szCs w:val="28"/>
        </w:rPr>
        <w:t xml:space="preserve">.3 </w:t>
      </w:r>
      <w:r w:rsidR="00E01A71" w:rsidRPr="00797A7A">
        <w:rPr>
          <w:rFonts w:ascii="Times New Roman" w:hAnsi="Times New Roman" w:cs="Times New Roman"/>
          <w:b/>
          <w:bCs/>
          <w:sz w:val="28"/>
          <w:szCs w:val="28"/>
        </w:rPr>
        <w:t>Potential marginal distribution:</w:t>
      </w:r>
    </w:p>
    <w:p w14:paraId="6CD95F7A" w14:textId="77777777" w:rsidR="00E01A71" w:rsidRPr="00D62148" w:rsidRDefault="00E01A71" w:rsidP="00DF4929">
      <w:pPr>
        <w:spacing w:before="240" w:line="480" w:lineRule="auto"/>
        <w:jc w:val="both"/>
        <w:rPr>
          <w:rFonts w:ascii="Times New Roman" w:hAnsi="Times New Roman" w:cs="Times New Roman"/>
          <w:sz w:val="24"/>
          <w:szCs w:val="24"/>
        </w:rPr>
      </w:pPr>
      <w:r w:rsidRPr="00E03C30">
        <w:rPr>
          <w:rFonts w:ascii="Times New Roman" w:hAnsi="Times New Roman" w:cs="Times New Roman"/>
          <w:sz w:val="24"/>
          <w:szCs w:val="24"/>
        </w:rPr>
        <w:t xml:space="preserve">Several candidate distributions, such as Normal, Logistic ,Weibull, Cauchy, Gamma, Log normal, Gumbel, Asymmetric Laplace Distribution (ALD), Pareto, Generalize extreme value (GEV) distribution, Lognormal 3, Weibull 3 </w:t>
      </w:r>
      <w:r>
        <w:rPr>
          <w:rFonts w:ascii="Times New Roman" w:hAnsi="Times New Roman" w:cs="Times New Roman"/>
          <w:sz w:val="24"/>
          <w:szCs w:val="24"/>
        </w:rPr>
        <w:t>has been</w:t>
      </w:r>
      <w:r w:rsidRPr="00E03C30">
        <w:rPr>
          <w:rFonts w:ascii="Times New Roman" w:hAnsi="Times New Roman" w:cs="Times New Roman"/>
          <w:sz w:val="24"/>
          <w:szCs w:val="24"/>
        </w:rPr>
        <w:t xml:space="preserve"> used for flood volume and several extreme value distribution, such as Pearson type III,  Log Pearson type III, Log normal, 3 -parameter Log normal, Weibull, 3-parameter Weibull, ALD, GEV, Gumbel </w:t>
      </w:r>
      <w:r>
        <w:rPr>
          <w:rFonts w:ascii="Times New Roman" w:hAnsi="Times New Roman" w:cs="Times New Roman"/>
          <w:sz w:val="24"/>
          <w:szCs w:val="24"/>
        </w:rPr>
        <w:t>has been</w:t>
      </w:r>
      <w:r w:rsidRPr="00E03C30">
        <w:rPr>
          <w:rFonts w:ascii="Times New Roman" w:hAnsi="Times New Roman" w:cs="Times New Roman"/>
          <w:sz w:val="24"/>
          <w:szCs w:val="24"/>
        </w:rPr>
        <w:t xml:space="preserve"> used for flood peak. Assessment of the distribution </w:t>
      </w:r>
      <w:r>
        <w:rPr>
          <w:rFonts w:ascii="Times New Roman" w:hAnsi="Times New Roman" w:cs="Times New Roman"/>
          <w:sz w:val="24"/>
          <w:szCs w:val="24"/>
        </w:rPr>
        <w:t>has been</w:t>
      </w:r>
      <w:r w:rsidRPr="00E03C30">
        <w:rPr>
          <w:rFonts w:ascii="Times New Roman" w:hAnsi="Times New Roman" w:cs="Times New Roman"/>
          <w:sz w:val="24"/>
          <w:szCs w:val="24"/>
        </w:rPr>
        <w:t xml:space="preserve"> measured by three statistical test </w:t>
      </w:r>
      <w:proofErr w:type="spellStart"/>
      <w:r w:rsidRPr="00E03C30">
        <w:rPr>
          <w:rFonts w:ascii="Times New Roman" w:hAnsi="Times New Roman" w:cs="Times New Roman"/>
          <w:sz w:val="24"/>
          <w:szCs w:val="24"/>
        </w:rPr>
        <w:t>i.e</w:t>
      </w:r>
      <w:proofErr w:type="spellEnd"/>
      <w:r w:rsidRPr="00E03C30">
        <w:rPr>
          <w:rFonts w:ascii="Times New Roman" w:hAnsi="Times New Roman" w:cs="Times New Roman"/>
          <w:sz w:val="24"/>
          <w:szCs w:val="24"/>
        </w:rPr>
        <w:t xml:space="preserve"> Kolmogorov-Smirnov test,</w:t>
      </w:r>
      <w:r>
        <w:rPr>
          <w:rFonts w:ascii="Times New Roman" w:hAnsi="Times New Roman" w:cs="Times New Roman"/>
          <w:sz w:val="24"/>
          <w:szCs w:val="24"/>
        </w:rPr>
        <w:t xml:space="preserve"> </w:t>
      </w:r>
      <w:r w:rsidRPr="00E03C30">
        <w:rPr>
          <w:rFonts w:ascii="Times New Roman" w:hAnsi="Times New Roman" w:cs="Times New Roman"/>
          <w:sz w:val="24"/>
          <w:szCs w:val="24"/>
        </w:rPr>
        <w:t>Chi-squared fit statistics</w:t>
      </w:r>
      <w:r>
        <w:rPr>
          <w:rFonts w:ascii="Times New Roman" w:hAnsi="Times New Roman" w:cs="Times New Roman"/>
          <w:sz w:val="24"/>
          <w:szCs w:val="24"/>
        </w:rPr>
        <w:t xml:space="preserve"> and</w:t>
      </w:r>
      <w:r w:rsidRPr="00E03C30">
        <w:rPr>
          <w:rFonts w:ascii="Times New Roman" w:hAnsi="Times New Roman" w:cs="Times New Roman"/>
          <w:sz w:val="24"/>
          <w:szCs w:val="24"/>
        </w:rPr>
        <w:t xml:space="preserve"> Anderson Darling test. The null hypothesis of </w:t>
      </w:r>
      <w:proofErr w:type="gramStart"/>
      <w:r w:rsidRPr="00E03C30">
        <w:rPr>
          <w:rFonts w:ascii="Times New Roman" w:hAnsi="Times New Roman" w:cs="Times New Roman"/>
          <w:sz w:val="24"/>
          <w:szCs w:val="24"/>
        </w:rPr>
        <w:t>all of</w:t>
      </w:r>
      <w:proofErr w:type="gramEnd"/>
      <w:r w:rsidRPr="00E03C30">
        <w:rPr>
          <w:rFonts w:ascii="Times New Roman" w:hAnsi="Times New Roman" w:cs="Times New Roman"/>
          <w:sz w:val="24"/>
          <w:szCs w:val="24"/>
        </w:rPr>
        <w:t xml:space="preserve"> the tests assume that the sample follows a specified distribution. </w:t>
      </w:r>
    </w:p>
    <w:p w14:paraId="6A30C90C" w14:textId="7D6C762A" w:rsidR="00E01A71" w:rsidRPr="00797A7A" w:rsidRDefault="00D22F79" w:rsidP="007E00DE">
      <w:pPr>
        <w:spacing w:before="240" w:line="276" w:lineRule="auto"/>
        <w:jc w:val="both"/>
        <w:rPr>
          <w:rFonts w:ascii="Times New Roman" w:hAnsi="Times New Roman" w:cs="Times New Roman"/>
          <w:sz w:val="28"/>
          <w:szCs w:val="28"/>
        </w:rPr>
      </w:pPr>
      <w:r>
        <w:rPr>
          <w:rFonts w:ascii="Times New Roman" w:hAnsi="Times New Roman" w:cs="Times New Roman"/>
          <w:b/>
          <w:bCs/>
          <w:sz w:val="28"/>
          <w:szCs w:val="28"/>
        </w:rPr>
        <w:t>3</w:t>
      </w:r>
      <w:r w:rsidR="00E01A71">
        <w:rPr>
          <w:rFonts w:ascii="Times New Roman" w:hAnsi="Times New Roman" w:cs="Times New Roman"/>
          <w:b/>
          <w:bCs/>
          <w:sz w:val="28"/>
          <w:szCs w:val="28"/>
        </w:rPr>
        <w:t xml:space="preserve">.4 </w:t>
      </w:r>
      <w:r w:rsidR="00E01A71" w:rsidRPr="00797A7A">
        <w:rPr>
          <w:rFonts w:ascii="Times New Roman" w:hAnsi="Times New Roman" w:cs="Times New Roman"/>
          <w:b/>
          <w:bCs/>
          <w:sz w:val="28"/>
          <w:szCs w:val="28"/>
        </w:rPr>
        <w:t xml:space="preserve">Copula: </w:t>
      </w:r>
    </w:p>
    <w:p w14:paraId="6C9DC9C4" w14:textId="77777777" w:rsidR="00E01A71" w:rsidRPr="00E03C30" w:rsidRDefault="00E01A71" w:rsidP="00DF4929">
      <w:pPr>
        <w:spacing w:before="240" w:line="480" w:lineRule="auto"/>
        <w:ind w:firstLine="720"/>
        <w:jc w:val="both"/>
        <w:rPr>
          <w:rFonts w:ascii="Times New Roman" w:hAnsi="Times New Roman" w:cs="Times New Roman"/>
          <w:sz w:val="24"/>
          <w:szCs w:val="24"/>
        </w:rPr>
      </w:pPr>
      <w:r w:rsidRPr="00E03C30">
        <w:rPr>
          <w:rFonts w:ascii="Times New Roman" w:hAnsi="Times New Roman" w:cs="Times New Roman"/>
          <w:sz w:val="24"/>
          <w:szCs w:val="24"/>
        </w:rPr>
        <w:t xml:space="preserve">Copula is a joint </w:t>
      </w:r>
      <w:r>
        <w:rPr>
          <w:rFonts w:ascii="Times New Roman" w:hAnsi="Times New Roman" w:cs="Times New Roman"/>
          <w:sz w:val="24"/>
          <w:szCs w:val="24"/>
        </w:rPr>
        <w:t>Cumulative Density Function (</w:t>
      </w:r>
      <w:r w:rsidRPr="00E03C30">
        <w:rPr>
          <w:rFonts w:ascii="Times New Roman" w:hAnsi="Times New Roman" w:cs="Times New Roman"/>
          <w:sz w:val="24"/>
          <w:szCs w:val="24"/>
        </w:rPr>
        <w:t>CDF</w:t>
      </w:r>
      <w:r>
        <w:rPr>
          <w:rFonts w:ascii="Times New Roman" w:hAnsi="Times New Roman" w:cs="Times New Roman"/>
          <w:sz w:val="24"/>
          <w:szCs w:val="24"/>
        </w:rPr>
        <w:t>)</w:t>
      </w:r>
      <w:r w:rsidRPr="00E03C30">
        <w:rPr>
          <w:rFonts w:ascii="Times New Roman" w:hAnsi="Times New Roman" w:cs="Times New Roman"/>
          <w:sz w:val="24"/>
          <w:szCs w:val="24"/>
        </w:rPr>
        <w:t xml:space="preserve"> of multiple random variables with marginal uniform (0,1) distribution that </w:t>
      </w:r>
      <w:r>
        <w:rPr>
          <w:rFonts w:ascii="Times New Roman" w:hAnsi="Times New Roman" w:cs="Times New Roman"/>
          <w:sz w:val="24"/>
          <w:szCs w:val="24"/>
        </w:rPr>
        <w:t>allows to construct</w:t>
      </w:r>
      <w:r w:rsidRPr="00E03C30">
        <w:rPr>
          <w:rFonts w:ascii="Times New Roman" w:hAnsi="Times New Roman" w:cs="Times New Roman"/>
          <w:sz w:val="24"/>
          <w:szCs w:val="24"/>
        </w:rPr>
        <w:t xml:space="preserve"> a bivariate or multivariate probability </w:t>
      </w:r>
      <w:r w:rsidRPr="00E03C30">
        <w:rPr>
          <w:rFonts w:ascii="Times New Roman" w:hAnsi="Times New Roman" w:cs="Times New Roman"/>
          <w:sz w:val="24"/>
          <w:szCs w:val="24"/>
        </w:rPr>
        <w:lastRenderedPageBreak/>
        <w:t xml:space="preserve">function in terms of marginal distribution. </w:t>
      </w:r>
      <w:r w:rsidRPr="00597597">
        <w:rPr>
          <w:rFonts w:ascii="Times New Roman" w:hAnsi="Times New Roman" w:cs="Times New Roman"/>
          <w:sz w:val="24"/>
          <w:szCs w:val="24"/>
        </w:rPr>
        <w:t>The Sklar (1959) theorem, which asserts that any multivariate joint distribution can possibly be expressed in terms of univariate marginal distribution functions, served as the foundation for its composition. Let (X, Y) be any randomly distributed pair. Sklar's theorem allows it to be expressed as</w:t>
      </w:r>
      <w:r>
        <w:rPr>
          <w:rFonts w:ascii="Times New Roman" w:hAnsi="Times New Roman" w:cs="Times New Roman"/>
          <w:sz w:val="24"/>
          <w:szCs w:val="24"/>
        </w:rPr>
        <w:t>:</w:t>
      </w:r>
      <w:r w:rsidRPr="00597597">
        <w:rPr>
          <w:rFonts w:ascii="Times New Roman" w:hAnsi="Times New Roman" w:cs="Times New Roman"/>
          <w:sz w:val="24"/>
          <w:szCs w:val="24"/>
        </w:rPr>
        <w:t xml:space="preserve">  </w:t>
      </w:r>
    </w:p>
    <w:p w14:paraId="7C52606E" w14:textId="77777777" w:rsidR="00E01A71" w:rsidRPr="00E03C30" w:rsidRDefault="00E01A71" w:rsidP="007E00DE">
      <w:pPr>
        <w:spacing w:before="240" w:line="276" w:lineRule="auto"/>
        <w:rPr>
          <w:rFonts w:eastAsiaTheme="minorEastAsia"/>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G</m:t>
              </m:r>
              <m:d>
                <m:dPr>
                  <m:ctrlPr>
                    <w:rPr>
                      <w:rFonts w:ascii="Cambria Math" w:hAnsi="Cambria Math"/>
                      <w:i/>
                      <w:sz w:val="24"/>
                      <w:szCs w:val="24"/>
                    </w:rPr>
                  </m:ctrlPr>
                </m:dPr>
                <m:e>
                  <m:r>
                    <w:rPr>
                      <w:rFonts w:ascii="Cambria Math" w:hAnsi="Cambria Math"/>
                      <w:sz w:val="24"/>
                      <w:szCs w:val="24"/>
                    </w:rPr>
                    <m:t>y</m:t>
                  </m:r>
                </m:e>
              </m:d>
            </m:e>
          </m:d>
          <m:r>
            <w:rPr>
              <w:rFonts w:ascii="Cambria Math" w:hAnsi="Cambria Math"/>
              <w:sz w:val="24"/>
              <w:szCs w:val="24"/>
            </w:rPr>
            <m:t>,             x,y ∈R</m:t>
          </m:r>
        </m:oMath>
      </m:oMathPara>
    </w:p>
    <w:p w14:paraId="7F4A6274" w14:textId="77777777" w:rsidR="00E01A71" w:rsidRPr="00597597" w:rsidRDefault="00E01A71" w:rsidP="00DF4929">
      <w:pPr>
        <w:spacing w:before="240" w:line="480" w:lineRule="auto"/>
        <w:jc w:val="both"/>
        <w:rPr>
          <w:rFonts w:ascii="Times New Roman" w:eastAsiaTheme="minorEastAsia" w:hAnsi="Times New Roman" w:cs="Times New Roman"/>
          <w:sz w:val="24"/>
          <w:szCs w:val="24"/>
        </w:rPr>
      </w:pPr>
      <w:r w:rsidRPr="00597597">
        <w:rPr>
          <w:rFonts w:ascii="Times New Roman" w:eastAsiaTheme="minorEastAsia" w:hAnsi="Times New Roman" w:cs="Times New Roman"/>
          <w:sz w:val="24"/>
          <w:szCs w:val="24"/>
        </w:rPr>
        <w:t xml:space="preserve">where the "copula" is a mapping function C = [0,1] × [0,1] and the marginal probability distributions F(x) and G(y). indicates that if the three parts (C, F, and G) are selected from the following parametric families: F (x, α), G (y, β), and C (u, v, θ), a suitable probabilistic model for (X, Y) can be generated. </w:t>
      </w:r>
      <w:r>
        <w:rPr>
          <w:rFonts w:ascii="Times New Roman" w:eastAsiaTheme="minorEastAsia" w:hAnsi="Times New Roman" w:cs="Times New Roman"/>
          <w:sz w:val="24"/>
          <w:szCs w:val="24"/>
        </w:rPr>
        <w:t>Here</w:t>
      </w:r>
      <w:r w:rsidRPr="00597597">
        <w:rPr>
          <w:rFonts w:ascii="Times New Roman" w:eastAsiaTheme="minorEastAsia" w:hAnsi="Times New Roman" w:cs="Times New Roman"/>
          <w:sz w:val="24"/>
          <w:szCs w:val="24"/>
        </w:rPr>
        <w:t xml:space="preserve"> θ is the parameter vector for the dependency structure and α and β are the parameter vectors of the marginal distribution.  The quantiles of the uniformity distribution variables, U = F(X) and V = G(Y), are denoted by the variables u and v, respectively.</w:t>
      </w:r>
    </w:p>
    <w:p w14:paraId="63AFFE24" w14:textId="77777777" w:rsidR="00E01A71" w:rsidRPr="00D62148" w:rsidRDefault="00E01A71" w:rsidP="00DF4929">
      <w:pPr>
        <w:spacing w:line="480" w:lineRule="auto"/>
        <w:jc w:val="both"/>
        <w:rPr>
          <w:rFonts w:ascii="Times New Roman" w:eastAsiaTheme="minorEastAsia" w:hAnsi="Times New Roman" w:cs="Times New Roman"/>
          <w:sz w:val="24"/>
          <w:szCs w:val="24"/>
        </w:rPr>
      </w:pPr>
      <w:r w:rsidRPr="00597597">
        <w:rPr>
          <w:rFonts w:ascii="Times New Roman" w:eastAsiaTheme="minorEastAsia" w:hAnsi="Times New Roman" w:cs="Times New Roman"/>
          <w:sz w:val="24"/>
          <w:szCs w:val="24"/>
        </w:rPr>
        <w:t xml:space="preserve"> There are numerous forms of copulas that are grouped into four classes that is Archimedean family, the Extreme value family, elliptical family, and other miscellaneous class. Copulas may be characterized as single, or vector parameter depending on comprehensiveness with which dependency structure can be described. </w:t>
      </w:r>
    </w:p>
    <w:p w14:paraId="5C937336" w14:textId="556FDC4E" w:rsidR="00E01A71" w:rsidRPr="00E03C30" w:rsidRDefault="00E01A71" w:rsidP="007E00DE">
      <w:pPr>
        <w:autoSpaceDE w:val="0"/>
        <w:autoSpaceDN w:val="0"/>
        <w:adjustRightInd w:val="0"/>
        <w:spacing w:before="240" w:after="0" w:line="276" w:lineRule="auto"/>
        <w:jc w:val="both"/>
        <w:rPr>
          <w:rFonts w:ascii="Times New Roman" w:eastAsiaTheme="minorEastAsia" w:hAnsi="Times New Roman" w:cs="Times New Roman"/>
          <w:color w:val="131413"/>
          <w:kern w:val="0"/>
          <w:sz w:val="24"/>
          <w:szCs w:val="24"/>
        </w:rPr>
      </w:pPr>
      <w:r w:rsidRPr="00E03C30">
        <w:rPr>
          <w:rFonts w:ascii="Times New Roman" w:eastAsiaTheme="minorEastAsia" w:hAnsi="Times New Roman" w:cs="Times New Roman"/>
          <w:sz w:val="24"/>
          <w:szCs w:val="24"/>
        </w:rPr>
        <w:t xml:space="preserve">Some copula functions </w:t>
      </w:r>
      <w:r w:rsidR="00717C1E">
        <w:rPr>
          <w:rFonts w:ascii="Times New Roman" w:eastAsiaTheme="minorEastAsia" w:hAnsi="Times New Roman" w:cs="Times New Roman"/>
          <w:sz w:val="24"/>
          <w:szCs w:val="24"/>
        </w:rPr>
        <w:t>that are considered for this study</w:t>
      </w:r>
      <w:r w:rsidRPr="00E03C30">
        <w:rPr>
          <w:rFonts w:ascii="Times New Roman" w:eastAsiaTheme="minorEastAsia" w:hAnsi="Times New Roman" w:cs="Times New Roman"/>
          <w:sz w:val="24"/>
          <w:szCs w:val="24"/>
        </w:rPr>
        <w:t xml:space="preserve"> are:</w:t>
      </w:r>
    </w:p>
    <w:p w14:paraId="1FB7D83A" w14:textId="7B63666A" w:rsidR="00E01A71" w:rsidRDefault="00E01A71" w:rsidP="007E00DE">
      <w:pPr>
        <w:autoSpaceDE w:val="0"/>
        <w:autoSpaceDN w:val="0"/>
        <w:adjustRightInd w:val="0"/>
        <w:spacing w:before="240" w:after="0" w:line="276" w:lineRule="auto"/>
        <w:jc w:val="both"/>
        <w:rPr>
          <w:rFonts w:ascii="Times New Roman" w:hAnsi="Times New Roman" w:cs="Times New Roman"/>
          <w:color w:val="131413"/>
          <w:kern w:val="0"/>
          <w:sz w:val="24"/>
          <w:szCs w:val="24"/>
        </w:rPr>
      </w:pPr>
      <w:r w:rsidRPr="00E03C30">
        <w:rPr>
          <w:rFonts w:ascii="Times New Roman" w:hAnsi="Times New Roman" w:cs="Times New Roman"/>
          <w:color w:val="131413"/>
          <w:kern w:val="0"/>
          <w:sz w:val="24"/>
          <w:szCs w:val="24"/>
        </w:rPr>
        <w:t xml:space="preserve">Clayton family: </w:t>
      </w:r>
    </w:p>
    <w:p w14:paraId="77B313EE" w14:textId="02609531" w:rsidR="00E01A71" w:rsidRPr="003C4EBB" w:rsidRDefault="00000000" w:rsidP="007E00DE">
      <w:pPr>
        <w:autoSpaceDE w:val="0"/>
        <w:autoSpaceDN w:val="0"/>
        <w:adjustRightInd w:val="0"/>
        <w:spacing w:before="240" w:after="0" w:line="276" w:lineRule="auto"/>
        <w:jc w:val="both"/>
        <w:rPr>
          <w:rFonts w:ascii="Times New Roman" w:hAnsi="Times New Roman" w:cs="Times New Roman"/>
          <w:color w:val="131413"/>
          <w:kern w:val="0"/>
          <w:sz w:val="24"/>
          <w:szCs w:val="24"/>
        </w:rPr>
      </w:pPr>
      <m:oMathPara>
        <m:oMath>
          <m:sSub>
            <m:sSubPr>
              <m:ctrlPr>
                <w:rPr>
                  <w:rFonts w:ascii="Cambria Math" w:hAnsi="Cambria Math" w:cs="Times-Roman"/>
                  <w:i/>
                  <w:color w:val="131413"/>
                  <w:kern w:val="0"/>
                  <w:sz w:val="24"/>
                  <w:szCs w:val="24"/>
                </w:rPr>
              </m:ctrlPr>
            </m:sSubPr>
            <m:e>
              <m:r>
                <w:rPr>
                  <w:rFonts w:ascii="Cambria Math" w:hAnsi="Cambria Math" w:cs="Times-Roman"/>
                  <w:color w:val="131413"/>
                  <w:kern w:val="0"/>
                  <w:sz w:val="24"/>
                  <w:szCs w:val="24"/>
                </w:rPr>
                <m:t>C</m:t>
              </m:r>
            </m:e>
            <m:sub>
              <m:r>
                <w:rPr>
                  <w:rFonts w:ascii="Cambria Math" w:hAnsi="Cambria Math" w:cs="Times-Roman"/>
                  <w:color w:val="131413"/>
                  <w:kern w:val="0"/>
                  <w:sz w:val="24"/>
                  <w:szCs w:val="24"/>
                </w:rPr>
                <m:t>θ</m:t>
              </m:r>
            </m:sub>
          </m:sSub>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u,v</m:t>
              </m:r>
            </m:e>
          </m:d>
          <m:r>
            <w:rPr>
              <w:rFonts w:ascii="Cambria Math" w:hAnsi="Cambria Math" w:cs="Times-Roman"/>
              <w:color w:val="131413"/>
              <w:kern w:val="0"/>
              <w:sz w:val="24"/>
              <w:szCs w:val="24"/>
            </w:rPr>
            <m:t>=</m:t>
          </m:r>
          <m:sSup>
            <m:sSupPr>
              <m:ctrlPr>
                <w:rPr>
                  <w:rFonts w:ascii="Cambria Math" w:hAnsi="Cambria Math" w:cs="Times-Roman"/>
                  <w:i/>
                  <w:color w:val="131413"/>
                  <w:kern w:val="0"/>
                  <w:sz w:val="24"/>
                  <w:szCs w:val="24"/>
                </w:rPr>
              </m:ctrlPr>
            </m:sSupPr>
            <m:e>
              <m:d>
                <m:dPr>
                  <m:ctrlPr>
                    <w:rPr>
                      <w:rFonts w:ascii="Cambria Math" w:hAnsi="Cambria Math" w:cs="Times-Roman"/>
                      <w:i/>
                      <w:color w:val="131413"/>
                      <w:kern w:val="0"/>
                      <w:sz w:val="24"/>
                      <w:szCs w:val="24"/>
                    </w:rPr>
                  </m:ctrlPr>
                </m:dPr>
                <m:e>
                  <m:sSup>
                    <m:sSupPr>
                      <m:ctrlPr>
                        <w:rPr>
                          <w:rFonts w:ascii="Cambria Math" w:hAnsi="Cambria Math" w:cs="Times-Roman"/>
                          <w:i/>
                          <w:color w:val="131413"/>
                          <w:kern w:val="0"/>
                          <w:sz w:val="24"/>
                          <w:szCs w:val="24"/>
                        </w:rPr>
                      </m:ctrlPr>
                    </m:sSupPr>
                    <m:e>
                      <m:r>
                        <w:rPr>
                          <w:rFonts w:ascii="Cambria Math" w:hAnsi="Cambria Math" w:cs="Times-Roman"/>
                          <w:color w:val="131413"/>
                          <w:kern w:val="0"/>
                          <w:sz w:val="24"/>
                          <w:szCs w:val="24"/>
                        </w:rPr>
                        <m:t>u</m:t>
                      </m:r>
                    </m:e>
                    <m:sup>
                      <m:r>
                        <w:rPr>
                          <w:rFonts w:ascii="Cambria Math" w:hAnsi="Cambria Math" w:cs="Times-Roman"/>
                          <w:color w:val="131413"/>
                          <w:kern w:val="0"/>
                          <w:sz w:val="24"/>
                          <w:szCs w:val="24"/>
                        </w:rPr>
                        <m:t>-θ</m:t>
                      </m:r>
                    </m:sup>
                  </m:sSup>
                  <m:r>
                    <w:rPr>
                      <w:rFonts w:ascii="Cambria Math" w:hAnsi="Cambria Math" w:cs="Times-Roman"/>
                      <w:color w:val="131413"/>
                      <w:kern w:val="0"/>
                      <w:sz w:val="24"/>
                      <w:szCs w:val="24"/>
                    </w:rPr>
                    <m:t>+</m:t>
                  </m:r>
                  <m:sSup>
                    <m:sSupPr>
                      <m:ctrlPr>
                        <w:rPr>
                          <w:rFonts w:ascii="Cambria Math" w:hAnsi="Cambria Math" w:cs="Times-Roman"/>
                          <w:i/>
                          <w:color w:val="131413"/>
                          <w:kern w:val="0"/>
                          <w:sz w:val="24"/>
                          <w:szCs w:val="24"/>
                        </w:rPr>
                      </m:ctrlPr>
                    </m:sSupPr>
                    <m:e>
                      <m:r>
                        <w:rPr>
                          <w:rFonts w:ascii="Cambria Math" w:hAnsi="Cambria Math" w:cs="Times-Roman"/>
                          <w:color w:val="131413"/>
                          <w:kern w:val="0"/>
                          <w:sz w:val="24"/>
                          <w:szCs w:val="24"/>
                        </w:rPr>
                        <m:t>v</m:t>
                      </m:r>
                    </m:e>
                    <m:sup>
                      <m:r>
                        <w:rPr>
                          <w:rFonts w:ascii="Cambria Math" w:hAnsi="Cambria Math" w:cs="Times-Roman"/>
                          <w:color w:val="131413"/>
                          <w:kern w:val="0"/>
                          <w:sz w:val="24"/>
                          <w:szCs w:val="24"/>
                        </w:rPr>
                        <m:t>-θ</m:t>
                      </m:r>
                    </m:sup>
                  </m:sSup>
                  <m:r>
                    <w:rPr>
                      <w:rFonts w:ascii="Cambria Math" w:hAnsi="Cambria Math" w:cs="Times-Roman"/>
                      <w:color w:val="131413"/>
                      <w:kern w:val="0"/>
                      <w:sz w:val="24"/>
                      <w:szCs w:val="24"/>
                    </w:rPr>
                    <m:t>-1</m:t>
                  </m:r>
                </m:e>
              </m:d>
            </m:e>
            <m:sup>
              <m:r>
                <w:rPr>
                  <w:rFonts w:ascii="Cambria Math" w:hAnsi="Cambria Math" w:cs="Times-Roman"/>
                  <w:color w:val="131413"/>
                  <w:kern w:val="0"/>
                  <w:sz w:val="24"/>
                  <w:szCs w:val="24"/>
                </w:rPr>
                <m:t>-</m:t>
              </m:r>
              <m:f>
                <m:fPr>
                  <m:ctrlPr>
                    <w:rPr>
                      <w:rFonts w:ascii="Cambria Math" w:hAnsi="Cambria Math" w:cs="Times-Roman"/>
                      <w:i/>
                      <w:color w:val="131413"/>
                      <w:kern w:val="0"/>
                      <w:sz w:val="24"/>
                      <w:szCs w:val="24"/>
                    </w:rPr>
                  </m:ctrlPr>
                </m:fPr>
                <m:num>
                  <m:r>
                    <w:rPr>
                      <w:rFonts w:ascii="Cambria Math" w:hAnsi="Cambria Math" w:cs="Times-Roman"/>
                      <w:color w:val="131413"/>
                      <w:kern w:val="0"/>
                      <w:sz w:val="24"/>
                      <w:szCs w:val="24"/>
                    </w:rPr>
                    <m:t>1</m:t>
                  </m:r>
                </m:num>
                <m:den>
                  <m:r>
                    <w:rPr>
                      <w:rFonts w:ascii="Cambria Math" w:hAnsi="Cambria Math" w:cs="Times-Roman"/>
                      <w:color w:val="131413"/>
                      <w:kern w:val="0"/>
                      <w:sz w:val="24"/>
                      <w:szCs w:val="24"/>
                    </w:rPr>
                    <m:t>θ</m:t>
                  </m:r>
                </m:den>
              </m:f>
            </m:sup>
          </m:sSup>
          <m:r>
            <w:rPr>
              <w:rFonts w:ascii="Cambria Math" w:hAnsi="Cambria Math" w:cs="Times-Roman"/>
              <w:color w:val="131413"/>
              <w:kern w:val="0"/>
              <w:sz w:val="24"/>
              <w:szCs w:val="24"/>
            </w:rPr>
            <m:t xml:space="preserve"> ,    θ ϵ </m:t>
          </m:r>
          <m:d>
            <m:dPr>
              <m:begChr m:val="["/>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-1, ∞</m:t>
              </m:r>
            </m:e>
          </m:d>
          <m:r>
            <w:rPr>
              <w:rFonts w:ascii="Cambria Math" w:hAnsi="Cambria Math" w:cs="Times-Roman"/>
              <w:color w:val="131413"/>
              <w:kern w:val="0"/>
              <w:sz w:val="24"/>
              <w:szCs w:val="24"/>
            </w:rPr>
            <m:t xml:space="preserve"> </m:t>
          </m:r>
          <m:d>
            <m:dPr>
              <m:begChr m:val="{"/>
              <m:endChr m:val="}"/>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θ</m:t>
              </m:r>
            </m:e>
          </m:d>
          <m:r>
            <w:rPr>
              <w:rFonts w:ascii="Cambria Math" w:hAnsi="Cambria Math" w:cs="Times-Roman"/>
              <w:color w:val="131413"/>
              <w:kern w:val="0"/>
              <w:sz w:val="24"/>
              <w:szCs w:val="24"/>
            </w:rPr>
            <m:t>,</m:t>
          </m:r>
        </m:oMath>
      </m:oMathPara>
    </w:p>
    <w:p w14:paraId="2C108D9E" w14:textId="77777777" w:rsidR="00E01A71" w:rsidRPr="00E03C30" w:rsidRDefault="00E01A71" w:rsidP="007E00DE">
      <w:pPr>
        <w:autoSpaceDE w:val="0"/>
        <w:autoSpaceDN w:val="0"/>
        <w:adjustRightInd w:val="0"/>
        <w:spacing w:before="240" w:after="0" w:line="276" w:lineRule="auto"/>
        <w:jc w:val="both"/>
        <w:rPr>
          <w:rFonts w:ascii="Times New Roman" w:eastAsiaTheme="minorEastAsia" w:hAnsi="Times New Roman" w:cs="Times New Roman"/>
          <w:color w:val="131413"/>
          <w:kern w:val="0"/>
          <w:sz w:val="24"/>
          <w:szCs w:val="24"/>
        </w:rPr>
      </w:pPr>
      <w:r w:rsidRPr="00E03C30">
        <w:rPr>
          <w:rFonts w:ascii="Times New Roman" w:eastAsiaTheme="minorEastAsia" w:hAnsi="Times New Roman" w:cs="Times New Roman"/>
          <w:color w:val="131413"/>
          <w:kern w:val="0"/>
          <w:sz w:val="24"/>
          <w:szCs w:val="24"/>
        </w:rPr>
        <w:t xml:space="preserve">Frank family: </w:t>
      </w:r>
    </w:p>
    <w:p w14:paraId="1215BF7E" w14:textId="77777777" w:rsidR="00E01A71" w:rsidRPr="00E03C30" w:rsidRDefault="00000000" w:rsidP="007E00DE">
      <w:pPr>
        <w:autoSpaceDE w:val="0"/>
        <w:autoSpaceDN w:val="0"/>
        <w:adjustRightInd w:val="0"/>
        <w:spacing w:before="240" w:after="0" w:line="276" w:lineRule="auto"/>
        <w:jc w:val="both"/>
        <w:rPr>
          <w:rFonts w:ascii="Times-Roman" w:eastAsiaTheme="minorEastAsia" w:hAnsi="Times-Roman" w:cs="Times-Roman"/>
          <w:color w:val="131413"/>
          <w:kern w:val="0"/>
          <w:sz w:val="24"/>
          <w:szCs w:val="24"/>
        </w:rPr>
      </w:pPr>
      <m:oMathPara>
        <m:oMath>
          <m:sSub>
            <m:sSubPr>
              <m:ctrlPr>
                <w:rPr>
                  <w:rFonts w:ascii="Cambria Math" w:hAnsi="Cambria Math" w:cs="Times-Roman"/>
                  <w:i/>
                  <w:color w:val="131413"/>
                  <w:kern w:val="0"/>
                  <w:sz w:val="24"/>
                  <w:szCs w:val="24"/>
                </w:rPr>
              </m:ctrlPr>
            </m:sSubPr>
            <m:e>
              <m:r>
                <w:rPr>
                  <w:rFonts w:ascii="Cambria Math" w:hAnsi="Cambria Math" w:cs="Times-Roman"/>
                  <w:color w:val="131413"/>
                  <w:kern w:val="0"/>
                  <w:sz w:val="24"/>
                  <w:szCs w:val="24"/>
                </w:rPr>
                <m:t>C</m:t>
              </m:r>
            </m:e>
            <m:sub>
              <m:r>
                <w:rPr>
                  <w:rFonts w:ascii="Cambria Math" w:hAnsi="Cambria Math" w:cs="Times-Roman"/>
                  <w:color w:val="131413"/>
                  <w:kern w:val="0"/>
                  <w:sz w:val="24"/>
                  <w:szCs w:val="24"/>
                </w:rPr>
                <m:t>θ</m:t>
              </m:r>
            </m:sub>
          </m:sSub>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u,v</m:t>
              </m:r>
            </m:e>
          </m:d>
          <m:r>
            <w:rPr>
              <w:rFonts w:ascii="Cambria Math" w:hAnsi="Cambria Math" w:cs="Times-Roman"/>
              <w:color w:val="131413"/>
              <w:kern w:val="0"/>
              <w:sz w:val="24"/>
              <w:szCs w:val="24"/>
            </w:rPr>
            <m:t xml:space="preserve">= </m:t>
          </m:r>
          <m:f>
            <m:fPr>
              <m:ctrlPr>
                <w:rPr>
                  <w:rFonts w:ascii="Cambria Math" w:hAnsi="Cambria Math" w:cs="Times-Roman"/>
                  <w:i/>
                  <w:color w:val="131413"/>
                  <w:kern w:val="0"/>
                  <w:sz w:val="24"/>
                  <w:szCs w:val="24"/>
                </w:rPr>
              </m:ctrlPr>
            </m:fPr>
            <m:num>
              <m:r>
                <w:rPr>
                  <w:rFonts w:ascii="Cambria Math" w:hAnsi="Cambria Math" w:cs="Times-Roman"/>
                  <w:color w:val="131413"/>
                  <w:kern w:val="0"/>
                  <w:sz w:val="24"/>
                  <w:szCs w:val="24"/>
                </w:rPr>
                <m:t>1</m:t>
              </m:r>
            </m:num>
            <m:den>
              <m:r>
                <w:rPr>
                  <w:rFonts w:ascii="Cambria Math" w:hAnsi="Cambria Math" w:cs="Times-Roman"/>
                  <w:color w:val="131413"/>
                  <w:kern w:val="0"/>
                  <w:sz w:val="24"/>
                  <w:szCs w:val="24"/>
                </w:rPr>
                <m:t>θ</m:t>
              </m:r>
            </m:den>
          </m:f>
          <m:func>
            <m:funcPr>
              <m:ctrlPr>
                <w:rPr>
                  <w:rFonts w:ascii="Cambria Math" w:hAnsi="Cambria Math" w:cs="Times-Roman"/>
                  <w:i/>
                  <w:color w:val="131413"/>
                  <w:kern w:val="0"/>
                  <w:sz w:val="24"/>
                  <w:szCs w:val="24"/>
                </w:rPr>
              </m:ctrlPr>
            </m:funcPr>
            <m:fName>
              <m:r>
                <m:rPr>
                  <m:sty m:val="p"/>
                </m:rPr>
                <w:rPr>
                  <w:rFonts w:ascii="Cambria Math" w:hAnsi="Cambria Math" w:cs="Times-Roman"/>
                  <w:color w:val="131413"/>
                  <w:kern w:val="0"/>
                  <w:sz w:val="24"/>
                  <w:szCs w:val="24"/>
                </w:rPr>
                <m:t>log</m:t>
              </m:r>
            </m:fName>
            <m:e>
              <m:d>
                <m:dPr>
                  <m:begChr m:val="{"/>
                  <m:endChr m:val="}"/>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 xml:space="preserve">1+ </m:t>
                  </m:r>
                  <m:f>
                    <m:fPr>
                      <m:ctrlPr>
                        <w:rPr>
                          <w:rFonts w:ascii="Cambria Math" w:hAnsi="Cambria Math" w:cs="Times-Roman"/>
                          <w:i/>
                          <w:color w:val="131413"/>
                          <w:kern w:val="0"/>
                          <w:sz w:val="24"/>
                          <w:szCs w:val="24"/>
                        </w:rPr>
                      </m:ctrlPr>
                    </m:fPr>
                    <m:num>
                      <m:sSup>
                        <m:sSupPr>
                          <m:ctrlPr>
                            <w:rPr>
                              <w:rFonts w:ascii="Cambria Math" w:hAnsi="Cambria Math" w:cs="Times-Roman"/>
                              <w:i/>
                              <w:color w:val="131413"/>
                              <w:kern w:val="0"/>
                              <w:sz w:val="24"/>
                              <w:szCs w:val="24"/>
                            </w:rPr>
                          </m:ctrlPr>
                        </m:sSupPr>
                        <m:e>
                          <m:r>
                            <w:rPr>
                              <w:rFonts w:ascii="Cambria Math" w:hAnsi="Cambria Math" w:cs="Times-Roman"/>
                              <w:color w:val="131413"/>
                              <w:kern w:val="0"/>
                              <w:sz w:val="24"/>
                              <w:szCs w:val="24"/>
                            </w:rPr>
                            <m:t>(e</m:t>
                          </m:r>
                        </m:e>
                        <m:sup>
                          <m:r>
                            <w:rPr>
                              <w:rFonts w:ascii="Cambria Math" w:hAnsi="Cambria Math" w:cs="Times-Roman"/>
                              <w:color w:val="131413"/>
                              <w:kern w:val="0"/>
                              <w:sz w:val="24"/>
                              <w:szCs w:val="24"/>
                            </w:rPr>
                            <m:t>θu</m:t>
                          </m:r>
                        </m:sup>
                      </m:sSup>
                      <m:r>
                        <w:rPr>
                          <w:rFonts w:ascii="Cambria Math" w:hAnsi="Cambria Math" w:cs="Times-Roman"/>
                          <w:color w:val="131413"/>
                          <w:kern w:val="0"/>
                          <w:sz w:val="24"/>
                          <w:szCs w:val="24"/>
                        </w:rPr>
                        <m:t>-1)</m:t>
                      </m:r>
                      <m:sSup>
                        <m:sSupPr>
                          <m:ctrlPr>
                            <w:rPr>
                              <w:rFonts w:ascii="Cambria Math" w:hAnsi="Cambria Math" w:cs="Times-Roman"/>
                              <w:i/>
                              <w:color w:val="131413"/>
                              <w:kern w:val="0"/>
                              <w:sz w:val="24"/>
                              <w:szCs w:val="24"/>
                            </w:rPr>
                          </m:ctrlPr>
                        </m:sSupPr>
                        <m:e>
                          <m:r>
                            <w:rPr>
                              <w:rFonts w:ascii="Cambria Math" w:hAnsi="Cambria Math" w:cs="Times-Roman"/>
                              <w:color w:val="131413"/>
                              <w:kern w:val="0"/>
                              <w:sz w:val="24"/>
                              <w:szCs w:val="24"/>
                            </w:rPr>
                            <m:t>(e</m:t>
                          </m:r>
                        </m:e>
                        <m:sup>
                          <m:r>
                            <w:rPr>
                              <w:rFonts w:ascii="Cambria Math" w:hAnsi="Cambria Math" w:cs="Times-Roman"/>
                              <w:color w:val="131413"/>
                              <w:kern w:val="0"/>
                              <w:sz w:val="24"/>
                              <w:szCs w:val="24"/>
                            </w:rPr>
                            <m:t>θv</m:t>
                          </m:r>
                        </m:sup>
                      </m:sSup>
                      <m:r>
                        <w:rPr>
                          <w:rFonts w:ascii="Cambria Math" w:hAnsi="Cambria Math" w:cs="Times-Roman"/>
                          <w:color w:val="131413"/>
                          <w:kern w:val="0"/>
                          <w:sz w:val="24"/>
                          <w:szCs w:val="24"/>
                        </w:rPr>
                        <m:t>-1)</m:t>
                      </m:r>
                    </m:num>
                    <m:den>
                      <m:sSup>
                        <m:sSupPr>
                          <m:ctrlPr>
                            <w:rPr>
                              <w:rFonts w:ascii="Cambria Math" w:hAnsi="Cambria Math" w:cs="Times-Roman"/>
                              <w:i/>
                              <w:color w:val="131413"/>
                              <w:kern w:val="0"/>
                              <w:sz w:val="24"/>
                              <w:szCs w:val="24"/>
                            </w:rPr>
                          </m:ctrlPr>
                        </m:sSupPr>
                        <m:e>
                          <m:r>
                            <w:rPr>
                              <w:rFonts w:ascii="Cambria Math" w:hAnsi="Cambria Math" w:cs="Times-Roman"/>
                              <w:color w:val="131413"/>
                              <w:kern w:val="0"/>
                              <w:sz w:val="24"/>
                              <w:szCs w:val="24"/>
                            </w:rPr>
                            <m:t>e</m:t>
                          </m:r>
                        </m:e>
                        <m:sup>
                          <m:r>
                            <w:rPr>
                              <w:rFonts w:ascii="Cambria Math" w:hAnsi="Cambria Math" w:cs="Times-Roman"/>
                              <w:color w:val="131413"/>
                              <w:kern w:val="0"/>
                              <w:sz w:val="24"/>
                              <w:szCs w:val="24"/>
                            </w:rPr>
                            <m:t>θ</m:t>
                          </m:r>
                        </m:sup>
                      </m:sSup>
                      <m:r>
                        <w:rPr>
                          <w:rFonts w:ascii="Cambria Math" w:hAnsi="Cambria Math" w:cs="Times-Roman"/>
                          <w:color w:val="131413"/>
                          <w:kern w:val="0"/>
                          <w:sz w:val="24"/>
                          <w:szCs w:val="24"/>
                        </w:rPr>
                        <m:t>-1</m:t>
                      </m:r>
                    </m:den>
                  </m:f>
                </m:e>
              </m:d>
              <m:r>
                <w:rPr>
                  <w:rFonts w:ascii="Cambria Math" w:hAnsi="Cambria Math" w:cs="Times-Roman"/>
                  <w:color w:val="131413"/>
                  <w:kern w:val="0"/>
                  <w:sz w:val="24"/>
                  <w:szCs w:val="24"/>
                </w:rPr>
                <m:t xml:space="preserve">,    θ ϵ </m:t>
              </m:r>
              <m:r>
                <m:rPr>
                  <m:scr m:val="double-struck"/>
                  <m:sty m:val="p"/>
                </m:rPr>
                <w:rPr>
                  <w:rFonts w:ascii="Cambria Math" w:hAnsi="Cambria Math" w:cs="Symbol"/>
                  <w:color w:val="131413"/>
                  <w:kern w:val="0"/>
                  <w:sz w:val="24"/>
                  <w:szCs w:val="24"/>
                </w:rPr>
                <m:t>R  \</m:t>
              </m:r>
              <m:r>
                <m:rPr>
                  <m:lit/>
                  <m:sty m:val="p"/>
                </m:rPr>
                <w:rPr>
                  <w:rFonts w:ascii="Cambria Math" w:hAnsi="Cambria Math" w:cs="Symbol"/>
                  <w:color w:val="131413"/>
                  <w:kern w:val="0"/>
                  <w:sz w:val="24"/>
                  <w:szCs w:val="24"/>
                </w:rPr>
                <m:t>{</m:t>
              </m:r>
              <m:r>
                <m:rPr>
                  <m:sty m:val="p"/>
                </m:rPr>
                <w:rPr>
                  <w:rFonts w:ascii="Cambria Math" w:hAnsi="Cambria Math" w:cs="Symbol"/>
                  <w:color w:val="131413"/>
                  <w:kern w:val="0"/>
                  <w:sz w:val="24"/>
                  <w:szCs w:val="24"/>
                </w:rPr>
                <m:t>0},</m:t>
              </m:r>
              <m:r>
                <w:rPr>
                  <w:rFonts w:ascii="Cambria Math" w:hAnsi="Cambria Math" w:cs="Times-Roman"/>
                  <w:color w:val="131413"/>
                  <w:kern w:val="0"/>
                  <w:sz w:val="24"/>
                  <w:szCs w:val="24"/>
                </w:rPr>
                <m:t xml:space="preserve"> </m:t>
              </m:r>
            </m:e>
          </m:func>
        </m:oMath>
      </m:oMathPara>
    </w:p>
    <w:p w14:paraId="62F86D08" w14:textId="77777777" w:rsidR="00DF4929" w:rsidRDefault="00DF4929" w:rsidP="007E00DE">
      <w:pPr>
        <w:spacing w:before="240" w:line="276" w:lineRule="auto"/>
        <w:rPr>
          <w:rFonts w:ascii="Times New Roman" w:hAnsi="Times New Roman" w:cs="Times New Roman"/>
          <w:color w:val="131413"/>
          <w:kern w:val="0"/>
          <w:sz w:val="24"/>
          <w:szCs w:val="24"/>
        </w:rPr>
      </w:pPr>
    </w:p>
    <w:p w14:paraId="404661CF" w14:textId="28EB390D" w:rsidR="00E01A71" w:rsidRPr="00E03C30" w:rsidRDefault="00E01A71" w:rsidP="007E00DE">
      <w:pPr>
        <w:spacing w:before="240" w:line="276" w:lineRule="auto"/>
        <w:rPr>
          <w:rFonts w:ascii="Times New Roman" w:eastAsiaTheme="minorEastAsia" w:hAnsi="Times New Roman" w:cs="Times New Roman"/>
          <w:sz w:val="24"/>
          <w:szCs w:val="24"/>
        </w:rPr>
      </w:pPr>
      <w:r w:rsidRPr="00E03C30">
        <w:rPr>
          <w:rFonts w:ascii="Times New Roman" w:hAnsi="Times New Roman" w:cs="Times New Roman"/>
          <w:color w:val="131413"/>
          <w:kern w:val="0"/>
          <w:sz w:val="24"/>
          <w:szCs w:val="24"/>
        </w:rPr>
        <w:lastRenderedPageBreak/>
        <w:t>Gumbel-Hougaard (GH) family</w:t>
      </w:r>
      <w:r w:rsidRPr="00E03C30">
        <w:rPr>
          <w:rFonts w:ascii="Times-Roman" w:hAnsi="Times-Roman" w:cs="Times-Roman"/>
          <w:color w:val="131413"/>
          <w:kern w:val="0"/>
          <w:sz w:val="24"/>
          <w:szCs w:val="24"/>
        </w:rPr>
        <w:t>:</w:t>
      </w:r>
    </w:p>
    <w:p w14:paraId="67231C69" w14:textId="77777777" w:rsidR="00E01A71" w:rsidRDefault="00000000" w:rsidP="007E00DE">
      <w:pPr>
        <w:autoSpaceDE w:val="0"/>
        <w:autoSpaceDN w:val="0"/>
        <w:adjustRightInd w:val="0"/>
        <w:spacing w:before="240" w:after="0" w:line="276" w:lineRule="auto"/>
        <w:jc w:val="both"/>
        <w:rPr>
          <w:rFonts w:ascii="Times-Roman" w:eastAsiaTheme="minorEastAsia" w:hAnsi="Times-Roman" w:cs="Times-Roman"/>
          <w:color w:val="131413"/>
          <w:kern w:val="0"/>
          <w:sz w:val="24"/>
          <w:szCs w:val="24"/>
        </w:rPr>
      </w:pPr>
      <m:oMathPara>
        <m:oMath>
          <m:sSub>
            <m:sSubPr>
              <m:ctrlPr>
                <w:rPr>
                  <w:rFonts w:ascii="Cambria Math" w:hAnsi="Cambria Math" w:cs="Times-Roman"/>
                  <w:i/>
                  <w:color w:val="131413"/>
                  <w:kern w:val="0"/>
                  <w:sz w:val="24"/>
                  <w:szCs w:val="24"/>
                </w:rPr>
              </m:ctrlPr>
            </m:sSubPr>
            <m:e>
              <m:r>
                <w:rPr>
                  <w:rFonts w:ascii="Cambria Math" w:hAnsi="Cambria Math" w:cs="Times-Roman"/>
                  <w:color w:val="131413"/>
                  <w:kern w:val="0"/>
                  <w:sz w:val="24"/>
                  <w:szCs w:val="24"/>
                </w:rPr>
                <m:t>C</m:t>
              </m:r>
            </m:e>
            <m:sub>
              <m:r>
                <w:rPr>
                  <w:rFonts w:ascii="Cambria Math" w:hAnsi="Cambria Math" w:cs="Times-Roman"/>
                  <w:color w:val="131413"/>
                  <w:kern w:val="0"/>
                  <w:sz w:val="24"/>
                  <w:szCs w:val="24"/>
                </w:rPr>
                <m:t>θ</m:t>
              </m:r>
            </m:sub>
          </m:sSub>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u,v</m:t>
              </m:r>
            </m:e>
          </m:d>
          <m:r>
            <w:rPr>
              <w:rFonts w:ascii="Cambria Math" w:hAnsi="Cambria Math" w:cs="Times-Roman"/>
              <w:color w:val="131413"/>
              <w:kern w:val="0"/>
              <w:sz w:val="24"/>
              <w:szCs w:val="24"/>
            </w:rPr>
            <m:t>=</m:t>
          </m:r>
          <m:func>
            <m:funcPr>
              <m:ctrlPr>
                <w:rPr>
                  <w:rFonts w:ascii="Cambria Math" w:hAnsi="Cambria Math" w:cs="Times-Roman"/>
                  <w:i/>
                  <w:color w:val="131413"/>
                  <w:kern w:val="0"/>
                  <w:sz w:val="24"/>
                  <w:szCs w:val="24"/>
                </w:rPr>
              </m:ctrlPr>
            </m:funcPr>
            <m:fName>
              <m:r>
                <m:rPr>
                  <m:sty m:val="p"/>
                </m:rPr>
                <w:rPr>
                  <w:rFonts w:ascii="Cambria Math" w:hAnsi="Cambria Math" w:cs="Times-Roman"/>
                  <w:color w:val="131413"/>
                  <w:kern w:val="0"/>
                  <w:sz w:val="24"/>
                  <w:szCs w:val="24"/>
                </w:rPr>
                <m:t>exp</m:t>
              </m:r>
            </m:fName>
            <m:e>
              <m:d>
                <m:dPr>
                  <m:begChr m:val="["/>
                  <m:endChr m:val="]"/>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m:t>
                  </m:r>
                  <m:sSup>
                    <m:sSupPr>
                      <m:ctrlPr>
                        <w:rPr>
                          <w:rFonts w:ascii="Cambria Math" w:hAnsi="Cambria Math" w:cs="Times-Roman"/>
                          <w:i/>
                          <w:color w:val="131413"/>
                          <w:kern w:val="0"/>
                          <w:sz w:val="24"/>
                          <w:szCs w:val="24"/>
                        </w:rPr>
                      </m:ctrlPr>
                    </m:sSupPr>
                    <m:e>
                      <m:d>
                        <m:dPr>
                          <m:begChr m:val="{"/>
                          <m:endChr m:val="}"/>
                          <m:ctrlPr>
                            <w:rPr>
                              <w:rFonts w:ascii="Cambria Math" w:hAnsi="Cambria Math" w:cs="Times-Roman"/>
                              <w:i/>
                              <w:color w:val="131413"/>
                              <w:kern w:val="0"/>
                              <w:sz w:val="24"/>
                              <w:szCs w:val="24"/>
                            </w:rPr>
                          </m:ctrlPr>
                        </m:dPr>
                        <m:e>
                          <m:sSup>
                            <m:sSupPr>
                              <m:ctrlPr>
                                <w:rPr>
                                  <w:rFonts w:ascii="Cambria Math" w:hAnsi="Cambria Math" w:cs="Times-Roman"/>
                                  <w:i/>
                                  <w:color w:val="131413"/>
                                  <w:kern w:val="0"/>
                                  <w:sz w:val="24"/>
                                  <w:szCs w:val="24"/>
                                </w:rPr>
                              </m:ctrlPr>
                            </m:sSupPr>
                            <m:e>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-logu</m:t>
                                  </m:r>
                                </m:e>
                              </m:d>
                            </m:e>
                            <m:sup>
                              <m:r>
                                <w:rPr>
                                  <w:rFonts w:ascii="Cambria Math" w:hAnsi="Cambria Math" w:cs="Times-Roman"/>
                                  <w:color w:val="131413"/>
                                  <w:kern w:val="0"/>
                                  <w:sz w:val="24"/>
                                  <w:szCs w:val="24"/>
                                </w:rPr>
                                <m:t>θ</m:t>
                              </m:r>
                            </m:sup>
                          </m:sSup>
                          <m:r>
                            <w:rPr>
                              <w:rFonts w:ascii="Cambria Math" w:hAnsi="Cambria Math" w:cs="Times-Roman"/>
                              <w:color w:val="131413"/>
                              <w:kern w:val="0"/>
                              <w:sz w:val="24"/>
                              <w:szCs w:val="24"/>
                            </w:rPr>
                            <m:t>+</m:t>
                          </m:r>
                          <m:sSup>
                            <m:sSupPr>
                              <m:ctrlPr>
                                <w:rPr>
                                  <w:rFonts w:ascii="Cambria Math" w:hAnsi="Cambria Math" w:cs="Times-Roman"/>
                                  <w:i/>
                                  <w:color w:val="131413"/>
                                  <w:kern w:val="0"/>
                                  <w:sz w:val="24"/>
                                  <w:szCs w:val="24"/>
                                </w:rPr>
                              </m:ctrlPr>
                            </m:sSupPr>
                            <m:e>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-logv</m:t>
                                  </m:r>
                                </m:e>
                              </m:d>
                            </m:e>
                            <m:sup>
                              <m:r>
                                <w:rPr>
                                  <w:rFonts w:ascii="Cambria Math" w:hAnsi="Cambria Math" w:cs="Times-Roman"/>
                                  <w:color w:val="131413"/>
                                  <w:kern w:val="0"/>
                                  <w:sz w:val="24"/>
                                  <w:szCs w:val="24"/>
                                </w:rPr>
                                <m:t>θ</m:t>
                              </m:r>
                            </m:sup>
                          </m:sSup>
                        </m:e>
                      </m:d>
                    </m:e>
                    <m:sup>
                      <m:f>
                        <m:fPr>
                          <m:ctrlPr>
                            <w:rPr>
                              <w:rFonts w:ascii="Cambria Math" w:hAnsi="Cambria Math" w:cs="Times-Roman"/>
                              <w:i/>
                              <w:color w:val="131413"/>
                              <w:kern w:val="0"/>
                              <w:sz w:val="24"/>
                              <w:szCs w:val="24"/>
                            </w:rPr>
                          </m:ctrlPr>
                        </m:fPr>
                        <m:num>
                          <m:r>
                            <w:rPr>
                              <w:rFonts w:ascii="Cambria Math" w:hAnsi="Cambria Math" w:cs="Times-Roman"/>
                              <w:color w:val="131413"/>
                              <w:kern w:val="0"/>
                              <w:sz w:val="24"/>
                              <w:szCs w:val="24"/>
                            </w:rPr>
                            <m:t>1</m:t>
                          </m:r>
                        </m:num>
                        <m:den>
                          <m:r>
                            <w:rPr>
                              <w:rFonts w:ascii="Cambria Math" w:hAnsi="Cambria Math" w:cs="Times-Roman"/>
                              <w:color w:val="131413"/>
                              <w:kern w:val="0"/>
                              <w:sz w:val="24"/>
                              <w:szCs w:val="24"/>
                            </w:rPr>
                            <m:t>θ</m:t>
                          </m:r>
                        </m:den>
                      </m:f>
                    </m:sup>
                  </m:sSup>
                </m:e>
              </m:d>
            </m:e>
          </m:func>
          <m:r>
            <w:rPr>
              <w:rFonts w:ascii="Cambria Math" w:hAnsi="Cambria Math" w:cs="Times-Roman"/>
              <w:color w:val="131413"/>
              <w:kern w:val="0"/>
              <w:sz w:val="24"/>
              <w:szCs w:val="24"/>
            </w:rPr>
            <m:t xml:space="preserve">,    θ≥1, </m:t>
          </m:r>
        </m:oMath>
      </m:oMathPara>
    </w:p>
    <w:p w14:paraId="4905DCA8" w14:textId="77777777" w:rsidR="00E01A71" w:rsidRPr="007E1B24" w:rsidRDefault="00E01A71" w:rsidP="007E00DE">
      <w:pPr>
        <w:autoSpaceDE w:val="0"/>
        <w:autoSpaceDN w:val="0"/>
        <w:adjustRightInd w:val="0"/>
        <w:spacing w:before="240" w:after="0" w:line="276" w:lineRule="auto"/>
        <w:jc w:val="both"/>
        <w:rPr>
          <w:rFonts w:ascii="Times New Roman" w:eastAsiaTheme="minorEastAsia" w:hAnsi="Times New Roman" w:cs="Times New Roman"/>
          <w:color w:val="131413"/>
          <w:kern w:val="0"/>
          <w:sz w:val="24"/>
          <w:szCs w:val="24"/>
        </w:rPr>
      </w:pPr>
      <w:r w:rsidRPr="007E1B24">
        <w:rPr>
          <w:rFonts w:ascii="Times New Roman" w:eastAsiaTheme="minorEastAsia" w:hAnsi="Times New Roman" w:cs="Times New Roman"/>
          <w:kern w:val="0"/>
          <w:sz w:val="24"/>
          <w:szCs w:val="24"/>
        </w:rPr>
        <w:t>Galambos family:</w:t>
      </w:r>
    </w:p>
    <w:p w14:paraId="00EF042F" w14:textId="77777777" w:rsidR="00E01A71" w:rsidRDefault="00000000" w:rsidP="007E00DE">
      <w:pPr>
        <w:autoSpaceDE w:val="0"/>
        <w:autoSpaceDN w:val="0"/>
        <w:adjustRightInd w:val="0"/>
        <w:spacing w:before="240" w:after="0" w:line="276" w:lineRule="auto"/>
        <w:jc w:val="both"/>
        <w:rPr>
          <w:rFonts w:ascii="Times-Roman" w:eastAsiaTheme="minorEastAsia" w:hAnsi="Times-Roman" w:cs="Times-Roman"/>
          <w:color w:val="131413"/>
          <w:kern w:val="0"/>
          <w:sz w:val="24"/>
          <w:szCs w:val="24"/>
        </w:rPr>
      </w:pPr>
      <m:oMathPara>
        <m:oMath>
          <m:sSub>
            <m:sSubPr>
              <m:ctrlPr>
                <w:rPr>
                  <w:rFonts w:ascii="Cambria Math" w:hAnsi="Cambria Math" w:cs="Times-Roman"/>
                  <w:i/>
                  <w:color w:val="131413"/>
                  <w:kern w:val="0"/>
                  <w:sz w:val="24"/>
                  <w:szCs w:val="24"/>
                </w:rPr>
              </m:ctrlPr>
            </m:sSubPr>
            <m:e>
              <m:r>
                <w:rPr>
                  <w:rFonts w:ascii="Cambria Math" w:hAnsi="Cambria Math" w:cs="Times-Roman"/>
                  <w:color w:val="131413"/>
                  <w:kern w:val="0"/>
                  <w:sz w:val="24"/>
                  <w:szCs w:val="24"/>
                </w:rPr>
                <m:t>C</m:t>
              </m:r>
            </m:e>
            <m:sub>
              <m:r>
                <w:rPr>
                  <w:rFonts w:ascii="Cambria Math" w:hAnsi="Cambria Math" w:cs="Times-Roman"/>
                  <w:color w:val="131413"/>
                  <w:kern w:val="0"/>
                  <w:sz w:val="24"/>
                  <w:szCs w:val="24"/>
                </w:rPr>
                <m:t>θ</m:t>
              </m:r>
            </m:sub>
          </m:sSub>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u,v</m:t>
              </m:r>
            </m:e>
          </m:d>
          <m:r>
            <w:rPr>
              <w:rFonts w:ascii="Cambria Math" w:hAnsi="Cambria Math" w:cs="Times-Roman"/>
              <w:color w:val="131413"/>
              <w:kern w:val="0"/>
              <w:sz w:val="24"/>
              <w:szCs w:val="24"/>
            </w:rPr>
            <m:t>=uv</m:t>
          </m:r>
          <m:func>
            <m:funcPr>
              <m:ctrlPr>
                <w:rPr>
                  <w:rFonts w:ascii="Cambria Math" w:hAnsi="Cambria Math" w:cs="Times-Roman"/>
                  <w:i/>
                  <w:color w:val="131413"/>
                  <w:kern w:val="0"/>
                  <w:sz w:val="24"/>
                  <w:szCs w:val="24"/>
                </w:rPr>
              </m:ctrlPr>
            </m:funcPr>
            <m:fName>
              <m:r>
                <m:rPr>
                  <m:sty m:val="p"/>
                </m:rPr>
                <w:rPr>
                  <w:rFonts w:ascii="Cambria Math" w:hAnsi="Cambria Math" w:cs="Times-Roman"/>
                  <w:color w:val="131413"/>
                  <w:kern w:val="0"/>
                  <w:sz w:val="24"/>
                  <w:szCs w:val="24"/>
                </w:rPr>
                <m:t>exp</m:t>
              </m:r>
            </m:fName>
            <m:e>
              <m:d>
                <m:dPr>
                  <m:begChr m:val="["/>
                  <m:endChr m:val="]"/>
                  <m:ctrlPr>
                    <w:rPr>
                      <w:rFonts w:ascii="Cambria Math" w:hAnsi="Cambria Math" w:cs="Times-Roman"/>
                      <w:i/>
                      <w:color w:val="131413"/>
                      <w:kern w:val="0"/>
                      <w:sz w:val="24"/>
                      <w:szCs w:val="24"/>
                    </w:rPr>
                  </m:ctrlPr>
                </m:dPr>
                <m:e>
                  <m:sSup>
                    <m:sSupPr>
                      <m:ctrlPr>
                        <w:rPr>
                          <w:rFonts w:ascii="Cambria Math" w:hAnsi="Cambria Math" w:cs="Times-Roman"/>
                          <w:i/>
                          <w:color w:val="131413"/>
                          <w:kern w:val="0"/>
                          <w:sz w:val="24"/>
                          <w:szCs w:val="24"/>
                        </w:rPr>
                      </m:ctrlPr>
                    </m:sSupPr>
                    <m:e>
                      <m:d>
                        <m:dPr>
                          <m:begChr m:val="{"/>
                          <m:endChr m:val="}"/>
                          <m:ctrlPr>
                            <w:rPr>
                              <w:rFonts w:ascii="Cambria Math" w:hAnsi="Cambria Math" w:cs="Times-Roman"/>
                              <w:i/>
                              <w:color w:val="131413"/>
                              <w:kern w:val="0"/>
                              <w:sz w:val="24"/>
                              <w:szCs w:val="24"/>
                            </w:rPr>
                          </m:ctrlPr>
                        </m:dPr>
                        <m:e>
                          <m:sSup>
                            <m:sSupPr>
                              <m:ctrlPr>
                                <w:rPr>
                                  <w:rFonts w:ascii="Cambria Math" w:hAnsi="Cambria Math" w:cs="Times-Roman"/>
                                  <w:i/>
                                  <w:color w:val="131413"/>
                                  <w:kern w:val="0"/>
                                  <w:sz w:val="24"/>
                                  <w:szCs w:val="24"/>
                                </w:rPr>
                              </m:ctrlPr>
                            </m:sSupPr>
                            <m:e>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-logu</m:t>
                                  </m:r>
                                </m:e>
                              </m:d>
                            </m:e>
                            <m:sup>
                              <m:r>
                                <w:rPr>
                                  <w:rFonts w:ascii="Cambria Math" w:hAnsi="Cambria Math" w:cs="Times-Roman"/>
                                  <w:color w:val="131413"/>
                                  <w:kern w:val="0"/>
                                  <w:sz w:val="24"/>
                                  <w:szCs w:val="24"/>
                                </w:rPr>
                                <m:t>-θ</m:t>
                              </m:r>
                            </m:sup>
                          </m:sSup>
                          <m:r>
                            <w:rPr>
                              <w:rFonts w:ascii="Cambria Math" w:hAnsi="Cambria Math" w:cs="Times-Roman"/>
                              <w:color w:val="131413"/>
                              <w:kern w:val="0"/>
                              <w:sz w:val="24"/>
                              <w:szCs w:val="24"/>
                            </w:rPr>
                            <m:t>+</m:t>
                          </m:r>
                          <m:sSup>
                            <m:sSupPr>
                              <m:ctrlPr>
                                <w:rPr>
                                  <w:rFonts w:ascii="Cambria Math" w:hAnsi="Cambria Math" w:cs="Times-Roman"/>
                                  <w:i/>
                                  <w:color w:val="131413"/>
                                  <w:kern w:val="0"/>
                                  <w:sz w:val="24"/>
                                  <w:szCs w:val="24"/>
                                </w:rPr>
                              </m:ctrlPr>
                            </m:sSupPr>
                            <m:e>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-logv</m:t>
                                  </m:r>
                                </m:e>
                              </m:d>
                            </m:e>
                            <m:sup>
                              <m:r>
                                <w:rPr>
                                  <w:rFonts w:ascii="Cambria Math" w:hAnsi="Cambria Math" w:cs="Times-Roman"/>
                                  <w:color w:val="131413"/>
                                  <w:kern w:val="0"/>
                                  <w:sz w:val="24"/>
                                  <w:szCs w:val="24"/>
                                </w:rPr>
                                <m:t>-θ</m:t>
                              </m:r>
                            </m:sup>
                          </m:sSup>
                        </m:e>
                      </m:d>
                    </m:e>
                    <m:sup>
                      <m:r>
                        <w:rPr>
                          <w:rFonts w:ascii="Cambria Math" w:hAnsi="Cambria Math" w:cs="Times-Roman"/>
                          <w:color w:val="131413"/>
                          <w:kern w:val="0"/>
                          <w:sz w:val="24"/>
                          <w:szCs w:val="24"/>
                        </w:rPr>
                        <m:t>-</m:t>
                      </m:r>
                      <m:f>
                        <m:fPr>
                          <m:ctrlPr>
                            <w:rPr>
                              <w:rFonts w:ascii="Cambria Math" w:hAnsi="Cambria Math" w:cs="Times-Roman"/>
                              <w:i/>
                              <w:color w:val="131413"/>
                              <w:kern w:val="0"/>
                              <w:sz w:val="24"/>
                              <w:szCs w:val="24"/>
                            </w:rPr>
                          </m:ctrlPr>
                        </m:fPr>
                        <m:num>
                          <m:r>
                            <w:rPr>
                              <w:rFonts w:ascii="Cambria Math" w:hAnsi="Cambria Math" w:cs="Times-Roman"/>
                              <w:color w:val="131413"/>
                              <w:kern w:val="0"/>
                              <w:sz w:val="24"/>
                              <w:szCs w:val="24"/>
                            </w:rPr>
                            <m:t>1</m:t>
                          </m:r>
                        </m:num>
                        <m:den>
                          <m:r>
                            <w:rPr>
                              <w:rFonts w:ascii="Cambria Math" w:hAnsi="Cambria Math" w:cs="Times-Roman"/>
                              <w:color w:val="131413"/>
                              <w:kern w:val="0"/>
                              <w:sz w:val="24"/>
                              <w:szCs w:val="24"/>
                            </w:rPr>
                            <m:t>θ</m:t>
                          </m:r>
                        </m:den>
                      </m:f>
                    </m:sup>
                  </m:sSup>
                </m:e>
              </m:d>
            </m:e>
          </m:func>
          <m:r>
            <w:rPr>
              <w:rFonts w:ascii="Cambria Math" w:hAnsi="Cambria Math" w:cs="Times-Roman"/>
              <w:color w:val="131413"/>
              <w:kern w:val="0"/>
              <w:sz w:val="24"/>
              <w:szCs w:val="24"/>
            </w:rPr>
            <m:t xml:space="preserve">,    θ≥1, </m:t>
          </m:r>
        </m:oMath>
      </m:oMathPara>
    </w:p>
    <w:p w14:paraId="0BAA6DB6" w14:textId="77777777" w:rsidR="00E01A71" w:rsidRDefault="00E01A71" w:rsidP="007E00DE">
      <w:pPr>
        <w:autoSpaceDE w:val="0"/>
        <w:autoSpaceDN w:val="0"/>
        <w:adjustRightInd w:val="0"/>
        <w:spacing w:before="240"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Ali-Mikhail-Haq (</w:t>
      </w:r>
      <w:r w:rsidRPr="00E03C30">
        <w:rPr>
          <w:rFonts w:ascii="Times New Roman" w:eastAsiaTheme="minorEastAsia" w:hAnsi="Times New Roman" w:cs="Times New Roman"/>
          <w:sz w:val="24"/>
          <w:szCs w:val="24"/>
        </w:rPr>
        <w:t>AMH</w:t>
      </w:r>
      <w:r>
        <w:rPr>
          <w:rFonts w:ascii="Times New Roman" w:eastAsiaTheme="minorEastAsia" w:hAnsi="Times New Roman" w:cs="Times New Roman"/>
          <w:sz w:val="24"/>
          <w:szCs w:val="24"/>
        </w:rPr>
        <w:t>)</w:t>
      </w:r>
      <w:r w:rsidRPr="00E03C30">
        <w:rPr>
          <w:rFonts w:ascii="Times New Roman" w:eastAsiaTheme="minorEastAsia" w:hAnsi="Times New Roman" w:cs="Times New Roman"/>
          <w:sz w:val="24"/>
          <w:szCs w:val="24"/>
        </w:rPr>
        <w:t xml:space="preserve"> family:</w:t>
      </w:r>
    </w:p>
    <w:p w14:paraId="243F9C56" w14:textId="77777777" w:rsidR="00E01A71" w:rsidRPr="00E03C30" w:rsidRDefault="00000000" w:rsidP="007E00DE">
      <w:pPr>
        <w:autoSpaceDE w:val="0"/>
        <w:autoSpaceDN w:val="0"/>
        <w:adjustRightInd w:val="0"/>
        <w:spacing w:before="240" w:after="0" w:line="276" w:lineRule="auto"/>
        <w:rPr>
          <w:rFonts w:ascii="Times New Roman" w:eastAsiaTheme="minorEastAsia" w:hAnsi="Times New Roman" w:cs="Times New Roman"/>
          <w:sz w:val="24"/>
          <w:szCs w:val="24"/>
        </w:rPr>
      </w:pPr>
      <m:oMathPara>
        <m:oMath>
          <m:sSub>
            <m:sSubPr>
              <m:ctrlPr>
                <w:rPr>
                  <w:rFonts w:ascii="Cambria Math" w:hAnsi="Cambria Math" w:cs="Times-Roman"/>
                  <w:i/>
                  <w:color w:val="131413"/>
                  <w:kern w:val="0"/>
                  <w:sz w:val="24"/>
                  <w:szCs w:val="24"/>
                </w:rPr>
              </m:ctrlPr>
            </m:sSubPr>
            <m:e>
              <m:r>
                <w:rPr>
                  <w:rFonts w:ascii="Cambria Math" w:hAnsi="Cambria Math" w:cs="Times-Roman"/>
                  <w:color w:val="131413"/>
                  <w:kern w:val="0"/>
                  <w:sz w:val="24"/>
                  <w:szCs w:val="24"/>
                </w:rPr>
                <m:t>C</m:t>
              </m:r>
            </m:e>
            <m:sub>
              <m:r>
                <w:rPr>
                  <w:rFonts w:ascii="Cambria Math" w:hAnsi="Cambria Math" w:cs="Times-Roman"/>
                  <w:color w:val="131413"/>
                  <w:kern w:val="0"/>
                  <w:sz w:val="24"/>
                  <w:szCs w:val="24"/>
                </w:rPr>
                <m:t>θ</m:t>
              </m:r>
            </m:sub>
          </m:sSub>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u,v</m:t>
              </m:r>
            </m:e>
          </m:d>
          <m:r>
            <w:rPr>
              <w:rFonts w:ascii="Cambria Math" w:hAnsi="Cambria Math" w:cs="Times-Roman"/>
              <w:color w:val="131413"/>
              <w:kern w:val="0"/>
              <w:sz w:val="24"/>
              <w:szCs w:val="24"/>
            </w:rPr>
            <m:t xml:space="preserve">= </m:t>
          </m:r>
          <m:f>
            <m:fPr>
              <m:ctrlPr>
                <w:rPr>
                  <w:rFonts w:ascii="Cambria Math" w:hAnsi="Cambria Math" w:cs="Times-Roman"/>
                  <w:i/>
                  <w:color w:val="131413"/>
                  <w:kern w:val="0"/>
                  <w:sz w:val="24"/>
                  <w:szCs w:val="24"/>
                </w:rPr>
              </m:ctrlPr>
            </m:fPr>
            <m:num>
              <m:r>
                <w:rPr>
                  <w:rFonts w:ascii="Cambria Math" w:hAnsi="Cambria Math" w:cs="Times-Roman"/>
                  <w:color w:val="131413"/>
                  <w:kern w:val="0"/>
                  <w:sz w:val="24"/>
                  <w:szCs w:val="24"/>
                </w:rPr>
                <m:t>uv</m:t>
              </m:r>
            </m:num>
            <m:den>
              <m:r>
                <w:rPr>
                  <w:rFonts w:ascii="Cambria Math" w:hAnsi="Cambria Math" w:cs="Times-Roman"/>
                  <w:color w:val="131413"/>
                  <w:kern w:val="0"/>
                  <w:sz w:val="24"/>
                  <w:szCs w:val="24"/>
                </w:rPr>
                <m:t>1-θ</m:t>
              </m:r>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1-u</m:t>
                  </m:r>
                </m:e>
              </m:d>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1-v</m:t>
                  </m:r>
                </m:e>
              </m:d>
            </m:den>
          </m:f>
          <m:r>
            <w:rPr>
              <w:rFonts w:ascii="Cambria Math" w:hAnsi="Cambria Math" w:cs="Times-Roman"/>
              <w:color w:val="131413"/>
              <w:kern w:val="0"/>
              <w:sz w:val="24"/>
              <w:szCs w:val="24"/>
            </w:rPr>
            <m:t>,     -1≤θ&lt;1,</m:t>
          </m:r>
        </m:oMath>
      </m:oMathPara>
    </w:p>
    <w:p w14:paraId="1222A402" w14:textId="77777777" w:rsidR="00E01A71" w:rsidRPr="00E03C30" w:rsidRDefault="00E01A71" w:rsidP="007E00DE">
      <w:pPr>
        <w:autoSpaceDE w:val="0"/>
        <w:autoSpaceDN w:val="0"/>
        <w:adjustRightInd w:val="0"/>
        <w:spacing w:before="240" w:after="0" w:line="276" w:lineRule="auto"/>
        <w:rPr>
          <w:rFonts w:ascii="Times New Roman" w:eastAsiaTheme="minorEastAsia" w:hAnsi="Times New Roman" w:cs="Times New Roman"/>
          <w:kern w:val="0"/>
          <w:sz w:val="24"/>
          <w:szCs w:val="24"/>
        </w:rPr>
      </w:pPr>
      <w:r w:rsidRPr="00E03C30">
        <w:rPr>
          <w:rFonts w:ascii="Times New Roman" w:eastAsiaTheme="minorEastAsia" w:hAnsi="Times New Roman" w:cs="Times New Roman"/>
          <w:kern w:val="0"/>
          <w:sz w:val="24"/>
          <w:szCs w:val="24"/>
        </w:rPr>
        <w:t>FGM family:</w:t>
      </w:r>
    </w:p>
    <w:p w14:paraId="55FA92ED" w14:textId="77777777" w:rsidR="00E01A71" w:rsidRPr="00E03C30" w:rsidRDefault="00000000" w:rsidP="007E00DE">
      <w:pPr>
        <w:autoSpaceDE w:val="0"/>
        <w:autoSpaceDN w:val="0"/>
        <w:adjustRightInd w:val="0"/>
        <w:spacing w:before="240" w:after="0" w:line="276" w:lineRule="auto"/>
        <w:rPr>
          <w:rFonts w:ascii="Times New Roman" w:eastAsiaTheme="minorEastAsia" w:hAnsi="Times New Roman" w:cs="Times New Roman"/>
          <w:color w:val="131413"/>
          <w:kern w:val="0"/>
          <w:sz w:val="24"/>
          <w:szCs w:val="24"/>
        </w:rPr>
      </w:pPr>
      <m:oMathPara>
        <m:oMath>
          <m:sSub>
            <m:sSubPr>
              <m:ctrlPr>
                <w:rPr>
                  <w:rFonts w:ascii="Cambria Math" w:hAnsi="Cambria Math" w:cs="Times-Roman"/>
                  <w:i/>
                  <w:color w:val="131413"/>
                  <w:kern w:val="0"/>
                  <w:sz w:val="24"/>
                  <w:szCs w:val="24"/>
                </w:rPr>
              </m:ctrlPr>
            </m:sSubPr>
            <m:e>
              <m:r>
                <w:rPr>
                  <w:rFonts w:ascii="Cambria Math" w:hAnsi="Cambria Math" w:cs="Times-Roman"/>
                  <w:color w:val="131413"/>
                  <w:kern w:val="0"/>
                  <w:sz w:val="24"/>
                  <w:szCs w:val="24"/>
                </w:rPr>
                <m:t>C</m:t>
              </m:r>
            </m:e>
            <m:sub>
              <m:r>
                <w:rPr>
                  <w:rFonts w:ascii="Cambria Math" w:hAnsi="Cambria Math" w:cs="Times-Roman"/>
                  <w:color w:val="131413"/>
                  <w:kern w:val="0"/>
                  <w:sz w:val="24"/>
                  <w:szCs w:val="24"/>
                </w:rPr>
                <m:t>θ</m:t>
              </m:r>
            </m:sub>
          </m:sSub>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u,v</m:t>
              </m:r>
            </m:e>
          </m:d>
          <m:r>
            <w:rPr>
              <w:rFonts w:ascii="Cambria Math" w:hAnsi="Cambria Math" w:cs="Times-Roman"/>
              <w:color w:val="131413"/>
              <w:kern w:val="0"/>
              <w:sz w:val="24"/>
              <w:szCs w:val="24"/>
            </w:rPr>
            <m:t>=uv(1+θ</m:t>
          </m:r>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1-u</m:t>
              </m:r>
            </m:e>
          </m:d>
          <m:d>
            <m:dPr>
              <m:ctrlPr>
                <w:rPr>
                  <w:rFonts w:ascii="Cambria Math" w:hAnsi="Cambria Math" w:cs="Times-Roman"/>
                  <w:i/>
                  <w:color w:val="131413"/>
                  <w:kern w:val="0"/>
                  <w:sz w:val="24"/>
                  <w:szCs w:val="24"/>
                </w:rPr>
              </m:ctrlPr>
            </m:dPr>
            <m:e>
              <m:r>
                <w:rPr>
                  <w:rFonts w:ascii="Cambria Math" w:hAnsi="Cambria Math" w:cs="Times-Roman"/>
                  <w:color w:val="131413"/>
                  <w:kern w:val="0"/>
                  <w:sz w:val="24"/>
                  <w:szCs w:val="24"/>
                </w:rPr>
                <m:t>1-v</m:t>
              </m:r>
            </m:e>
          </m:d>
          <m:r>
            <w:rPr>
              <w:rFonts w:ascii="Cambria Math" w:hAnsi="Cambria Math" w:cs="Times-Roman"/>
              <w:color w:val="131413"/>
              <w:kern w:val="0"/>
              <w:sz w:val="24"/>
              <w:szCs w:val="24"/>
            </w:rPr>
            <m:t>,   -1≤θ≤1,</m:t>
          </m:r>
        </m:oMath>
      </m:oMathPara>
    </w:p>
    <w:p w14:paraId="08E382C4" w14:textId="624D8ADC" w:rsidR="00E01A71" w:rsidRPr="00D84A41" w:rsidRDefault="00D22F79" w:rsidP="007E00DE">
      <w:pPr>
        <w:autoSpaceDE w:val="0"/>
        <w:autoSpaceDN w:val="0"/>
        <w:adjustRightInd w:val="0"/>
        <w:spacing w:before="240" w:after="0" w:line="276" w:lineRule="auto"/>
        <w:rPr>
          <w:rFonts w:ascii="Times New Roman" w:hAnsi="Times New Roman" w:cs="Times New Roman"/>
          <w:b/>
          <w:bCs/>
          <w:kern w:val="0"/>
          <w:sz w:val="28"/>
          <w:szCs w:val="28"/>
        </w:rPr>
      </w:pPr>
      <w:r>
        <w:rPr>
          <w:rFonts w:ascii="Times New Roman" w:hAnsi="Times New Roman" w:cs="Times New Roman"/>
          <w:b/>
          <w:bCs/>
          <w:kern w:val="0"/>
          <w:sz w:val="28"/>
          <w:szCs w:val="28"/>
        </w:rPr>
        <w:t>3</w:t>
      </w:r>
      <w:r w:rsidR="00E01A71" w:rsidRPr="00D84A41">
        <w:rPr>
          <w:rFonts w:ascii="Times New Roman" w:hAnsi="Times New Roman" w:cs="Times New Roman"/>
          <w:b/>
          <w:bCs/>
          <w:kern w:val="0"/>
          <w:sz w:val="28"/>
          <w:szCs w:val="28"/>
        </w:rPr>
        <w:t>.5 Parameter estimation:</w:t>
      </w:r>
    </w:p>
    <w:p w14:paraId="6C426BED" w14:textId="77777777" w:rsidR="00DF4929" w:rsidRDefault="00E01A71" w:rsidP="00DF4929">
      <w:pPr>
        <w:autoSpaceDE w:val="0"/>
        <w:autoSpaceDN w:val="0"/>
        <w:adjustRightInd w:val="0"/>
        <w:spacing w:before="240" w:after="0" w:line="480" w:lineRule="auto"/>
        <w:ind w:firstLine="720"/>
        <w:jc w:val="both"/>
        <w:rPr>
          <w:rFonts w:ascii="AdvTimes" w:hAnsi="AdvTimes" w:cs="AdvTimes"/>
          <w:kern w:val="0"/>
          <w:sz w:val="24"/>
          <w:szCs w:val="24"/>
        </w:rPr>
      </w:pPr>
      <w:r w:rsidRPr="00E03C30">
        <w:rPr>
          <w:rFonts w:ascii="Times New Roman" w:hAnsi="Times New Roman" w:cs="Times New Roman"/>
          <w:kern w:val="0"/>
          <w:sz w:val="24"/>
          <w:szCs w:val="24"/>
        </w:rPr>
        <w:t>There are various methods of estimating the copula dependence structure. such as (</w:t>
      </w:r>
      <w:r>
        <w:rPr>
          <w:rFonts w:ascii="Times New Roman" w:hAnsi="Times New Roman" w:cs="Times New Roman"/>
          <w:kern w:val="0"/>
          <w:sz w:val="24"/>
          <w:szCs w:val="24"/>
        </w:rPr>
        <w:t>1</w:t>
      </w:r>
      <w:r w:rsidRPr="00E03C30">
        <w:rPr>
          <w:rFonts w:ascii="Times New Roman" w:hAnsi="Times New Roman" w:cs="Times New Roman"/>
          <w:kern w:val="0"/>
          <w:sz w:val="24"/>
          <w:szCs w:val="24"/>
        </w:rPr>
        <w:t xml:space="preserve">) moment-like method (MOM) based on the non-parametric dependence measures, </w:t>
      </w:r>
      <w:proofErr w:type="spellStart"/>
      <w:proofErr w:type="gramStart"/>
      <w:r w:rsidRPr="00E03C30">
        <w:rPr>
          <w:rFonts w:ascii="Times New Roman" w:hAnsi="Times New Roman" w:cs="Times New Roman"/>
          <w:kern w:val="0"/>
          <w:sz w:val="24"/>
          <w:szCs w:val="24"/>
        </w:rPr>
        <w:t>i,e</w:t>
      </w:r>
      <w:proofErr w:type="spellEnd"/>
      <w:proofErr w:type="gramEnd"/>
      <w:r w:rsidRPr="00E03C30">
        <w:rPr>
          <w:rFonts w:ascii="Times New Roman" w:hAnsi="Times New Roman" w:cs="Times New Roman"/>
          <w:kern w:val="0"/>
          <w:sz w:val="24"/>
          <w:szCs w:val="24"/>
        </w:rPr>
        <w:t xml:space="preserve"> Kendall’s tau, spearman rho. (</w:t>
      </w:r>
      <w:r>
        <w:rPr>
          <w:rFonts w:ascii="Times New Roman" w:hAnsi="Times New Roman" w:cs="Times New Roman"/>
          <w:kern w:val="0"/>
          <w:sz w:val="24"/>
          <w:szCs w:val="24"/>
        </w:rPr>
        <w:t>2</w:t>
      </w:r>
      <w:r w:rsidRPr="00E03C30">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method of </w:t>
      </w:r>
      <w:r w:rsidRPr="00E03C30">
        <w:rPr>
          <w:rFonts w:ascii="Times New Roman" w:hAnsi="Times New Roman" w:cs="Times New Roman"/>
          <w:kern w:val="0"/>
          <w:sz w:val="24"/>
          <w:szCs w:val="24"/>
        </w:rPr>
        <w:t>maximum pseudo-likelihood (MPL) and (</w:t>
      </w:r>
      <w:r>
        <w:rPr>
          <w:rFonts w:ascii="Times New Roman" w:hAnsi="Times New Roman" w:cs="Times New Roman"/>
          <w:kern w:val="0"/>
          <w:sz w:val="24"/>
          <w:szCs w:val="24"/>
        </w:rPr>
        <w:t>3</w:t>
      </w:r>
      <w:r w:rsidRPr="00E03C30">
        <w:rPr>
          <w:rFonts w:ascii="Times New Roman" w:hAnsi="Times New Roman" w:cs="Times New Roman"/>
          <w:kern w:val="0"/>
          <w:sz w:val="24"/>
          <w:szCs w:val="24"/>
        </w:rPr>
        <w:t>)</w:t>
      </w:r>
      <w:r>
        <w:rPr>
          <w:rFonts w:ascii="Times New Roman" w:hAnsi="Times New Roman" w:cs="Times New Roman"/>
          <w:kern w:val="0"/>
          <w:sz w:val="24"/>
          <w:szCs w:val="24"/>
        </w:rPr>
        <w:t xml:space="preserve"> method of</w:t>
      </w:r>
      <w:r w:rsidRPr="00E03C30">
        <w:rPr>
          <w:rFonts w:ascii="Times New Roman" w:hAnsi="Times New Roman" w:cs="Times New Roman"/>
          <w:kern w:val="0"/>
          <w:sz w:val="24"/>
          <w:szCs w:val="24"/>
        </w:rPr>
        <w:t xml:space="preserve"> exact maximum likelihood (EML)</w:t>
      </w:r>
      <w:r w:rsidRPr="00E03C30">
        <w:rPr>
          <w:rFonts w:ascii="AdvTimes" w:hAnsi="AdvTimes" w:cs="AdvTimes"/>
          <w:kern w:val="0"/>
          <w:sz w:val="24"/>
          <w:szCs w:val="24"/>
        </w:rPr>
        <w:t xml:space="preserve">. </w:t>
      </w:r>
    </w:p>
    <w:p w14:paraId="26A56D2C" w14:textId="75AC40E4" w:rsidR="00E01A71" w:rsidRPr="00DF4929" w:rsidRDefault="00D22F79" w:rsidP="005A6BA6">
      <w:pPr>
        <w:autoSpaceDE w:val="0"/>
        <w:autoSpaceDN w:val="0"/>
        <w:adjustRightInd w:val="0"/>
        <w:spacing w:after="0" w:line="480" w:lineRule="auto"/>
        <w:jc w:val="both"/>
        <w:rPr>
          <w:rFonts w:ascii="AdvTimes" w:hAnsi="AdvTimes" w:cs="AdvTimes"/>
          <w:kern w:val="0"/>
          <w:sz w:val="24"/>
          <w:szCs w:val="24"/>
        </w:rPr>
      </w:pPr>
      <w:r>
        <w:rPr>
          <w:rFonts w:ascii="Times New Roman" w:hAnsi="Times New Roman" w:cs="Times New Roman"/>
          <w:b/>
          <w:bCs/>
          <w:kern w:val="0"/>
          <w:sz w:val="24"/>
          <w:szCs w:val="24"/>
        </w:rPr>
        <w:t>3</w:t>
      </w:r>
      <w:r w:rsidR="00E01A71" w:rsidRPr="00D84A41">
        <w:rPr>
          <w:rFonts w:ascii="Times New Roman" w:hAnsi="Times New Roman" w:cs="Times New Roman"/>
          <w:b/>
          <w:bCs/>
          <w:kern w:val="0"/>
          <w:sz w:val="24"/>
          <w:szCs w:val="24"/>
        </w:rPr>
        <w:t>.5.1 Moment-like method (MOM) based on the non-parametric dependence measures:</w:t>
      </w:r>
    </w:p>
    <w:tbl>
      <w:tblPr>
        <w:tblStyle w:val="TableGrid"/>
        <w:tblW w:w="5684" w:type="pct"/>
        <w:tblInd w:w="-5" w:type="dxa"/>
        <w:tblLook w:val="04A0" w:firstRow="1" w:lastRow="0" w:firstColumn="1" w:lastColumn="0" w:noHBand="0" w:noVBand="1"/>
      </w:tblPr>
      <w:tblGrid>
        <w:gridCol w:w="1323"/>
        <w:gridCol w:w="2548"/>
        <w:gridCol w:w="3122"/>
        <w:gridCol w:w="3893"/>
      </w:tblGrid>
      <w:tr w:rsidR="00E01A71" w:rsidRPr="00E03C30" w14:paraId="219696A4" w14:textId="77777777" w:rsidTr="00120F1D">
        <w:trPr>
          <w:trHeight w:val="224"/>
        </w:trPr>
        <w:tc>
          <w:tcPr>
            <w:tcW w:w="607" w:type="pct"/>
          </w:tcPr>
          <w:p w14:paraId="3359EBE1"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Copula</w:t>
            </w:r>
          </w:p>
        </w:tc>
        <w:tc>
          <w:tcPr>
            <w:tcW w:w="1170" w:type="pct"/>
          </w:tcPr>
          <w:p w14:paraId="1BBAE7BD"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Generator</w:t>
            </w:r>
          </w:p>
        </w:tc>
        <w:tc>
          <w:tcPr>
            <w:tcW w:w="1434" w:type="pct"/>
          </w:tcPr>
          <w:p w14:paraId="6C58FEB2"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Kendall’s tau</w:t>
            </w:r>
          </w:p>
        </w:tc>
        <w:tc>
          <w:tcPr>
            <w:tcW w:w="1788" w:type="pct"/>
          </w:tcPr>
          <w:p w14:paraId="2D2FE5FB"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Spearman rho</w:t>
            </w:r>
          </w:p>
        </w:tc>
      </w:tr>
      <w:tr w:rsidR="00E01A71" w:rsidRPr="00E03C30" w14:paraId="36A14857" w14:textId="77777777" w:rsidTr="00120F1D">
        <w:trPr>
          <w:trHeight w:val="212"/>
        </w:trPr>
        <w:tc>
          <w:tcPr>
            <w:tcW w:w="607" w:type="pct"/>
          </w:tcPr>
          <w:p w14:paraId="291DDDDB"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Clayton</w:t>
            </w:r>
          </w:p>
        </w:tc>
        <w:tc>
          <w:tcPr>
            <w:tcW w:w="1170" w:type="pct"/>
          </w:tcPr>
          <w:p w14:paraId="79D4F0F3" w14:textId="77777777" w:rsidR="00E01A71" w:rsidRPr="00E03C30" w:rsidRDefault="00000000" w:rsidP="007E00DE">
            <w:pPr>
              <w:jc w:val="center"/>
              <w:rPr>
                <w:rFonts w:ascii="AdvTimes" w:hAnsi="AdvTimes" w:cs="AdvTimes"/>
                <w:sz w:val="24"/>
                <w:szCs w:val="24"/>
              </w:rPr>
            </w:pPr>
            <m:oMathPara>
              <m:oMath>
                <m:f>
                  <m:fPr>
                    <m:ctrlPr>
                      <w:rPr>
                        <w:rFonts w:ascii="Cambria Math" w:hAnsi="Cambria Math" w:cs="AdvTimes"/>
                        <w:i/>
                        <w:sz w:val="24"/>
                        <w:szCs w:val="24"/>
                      </w:rPr>
                    </m:ctrlPr>
                  </m:fPr>
                  <m:num>
                    <m:r>
                      <w:rPr>
                        <w:rFonts w:ascii="Cambria Math" w:hAnsi="Cambria Math" w:cs="AdvTimes"/>
                        <w:sz w:val="24"/>
                        <w:szCs w:val="24"/>
                      </w:rPr>
                      <m:t>1</m:t>
                    </m:r>
                  </m:num>
                  <m:den>
                    <m:r>
                      <w:rPr>
                        <w:rFonts w:ascii="Cambria Math" w:hAnsi="Cambria Math" w:cs="AdvTimes"/>
                        <w:sz w:val="24"/>
                        <w:szCs w:val="24"/>
                      </w:rPr>
                      <m:t>θ</m:t>
                    </m:r>
                  </m:den>
                </m:f>
                <m:d>
                  <m:dPr>
                    <m:ctrlPr>
                      <w:rPr>
                        <w:rFonts w:ascii="Cambria Math" w:hAnsi="Cambria Math" w:cs="AdvTimes"/>
                        <w:i/>
                        <w:sz w:val="24"/>
                        <w:szCs w:val="24"/>
                      </w:rPr>
                    </m:ctrlPr>
                  </m:dPr>
                  <m:e>
                    <m:sSup>
                      <m:sSupPr>
                        <m:ctrlPr>
                          <w:rPr>
                            <w:rFonts w:ascii="Cambria Math" w:hAnsi="Cambria Math" w:cs="AdvTimes"/>
                            <w:i/>
                            <w:sz w:val="24"/>
                            <w:szCs w:val="24"/>
                          </w:rPr>
                        </m:ctrlPr>
                      </m:sSupPr>
                      <m:e>
                        <m:r>
                          <w:rPr>
                            <w:rFonts w:ascii="Cambria Math" w:hAnsi="Cambria Math" w:cs="AdvTimes"/>
                            <w:sz w:val="24"/>
                            <w:szCs w:val="24"/>
                          </w:rPr>
                          <m:t>t</m:t>
                        </m:r>
                      </m:e>
                      <m:sup>
                        <m:r>
                          <w:rPr>
                            <w:rFonts w:ascii="Cambria Math" w:hAnsi="Cambria Math" w:cs="AdvTimes"/>
                            <w:sz w:val="24"/>
                            <w:szCs w:val="24"/>
                          </w:rPr>
                          <m:t>θ</m:t>
                        </m:r>
                      </m:sup>
                    </m:sSup>
                    <m:r>
                      <w:rPr>
                        <w:rFonts w:ascii="Cambria Math" w:hAnsi="Cambria Math" w:cs="AdvTimes"/>
                        <w:sz w:val="24"/>
                        <w:szCs w:val="24"/>
                      </w:rPr>
                      <m:t>-1</m:t>
                    </m:r>
                  </m:e>
                </m:d>
              </m:oMath>
            </m:oMathPara>
          </w:p>
        </w:tc>
        <w:tc>
          <w:tcPr>
            <w:tcW w:w="1434" w:type="pct"/>
          </w:tcPr>
          <w:p w14:paraId="792C84AC" w14:textId="77777777" w:rsidR="00E01A71" w:rsidRPr="00E03C30" w:rsidRDefault="00000000" w:rsidP="007E00DE">
            <w:pPr>
              <w:jc w:val="center"/>
              <w:rPr>
                <w:rFonts w:ascii="AdvTimes" w:hAnsi="AdvTimes" w:cs="AdvTimes"/>
                <w:sz w:val="24"/>
                <w:szCs w:val="24"/>
              </w:rPr>
            </w:pPr>
            <m:oMathPara>
              <m:oMath>
                <m:f>
                  <m:fPr>
                    <m:ctrlPr>
                      <w:rPr>
                        <w:rFonts w:ascii="Cambria Math" w:hAnsi="Cambria Math" w:cs="AdvTimes"/>
                        <w:i/>
                        <w:sz w:val="24"/>
                        <w:szCs w:val="24"/>
                      </w:rPr>
                    </m:ctrlPr>
                  </m:fPr>
                  <m:num>
                    <m:r>
                      <w:rPr>
                        <w:rFonts w:ascii="Cambria Math" w:hAnsi="Cambria Math" w:cs="AdvTimes"/>
                        <w:sz w:val="24"/>
                        <w:szCs w:val="24"/>
                      </w:rPr>
                      <m:t>θ</m:t>
                    </m:r>
                  </m:num>
                  <m:den>
                    <m:r>
                      <w:rPr>
                        <w:rFonts w:ascii="Cambria Math" w:hAnsi="Cambria Math" w:cs="AdvTimes"/>
                        <w:sz w:val="24"/>
                        <w:szCs w:val="24"/>
                      </w:rPr>
                      <m:t>θ+2</m:t>
                    </m:r>
                  </m:den>
                </m:f>
              </m:oMath>
            </m:oMathPara>
          </w:p>
        </w:tc>
        <w:tc>
          <w:tcPr>
            <w:tcW w:w="1788" w:type="pct"/>
          </w:tcPr>
          <w:p w14:paraId="3BEAB7FD"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No close form</w:t>
            </w:r>
          </w:p>
        </w:tc>
      </w:tr>
      <w:tr w:rsidR="00E01A71" w:rsidRPr="00E03C30" w14:paraId="745980C7" w14:textId="77777777" w:rsidTr="00120F1D">
        <w:trPr>
          <w:trHeight w:val="320"/>
        </w:trPr>
        <w:tc>
          <w:tcPr>
            <w:tcW w:w="607" w:type="pct"/>
          </w:tcPr>
          <w:p w14:paraId="64610CDE"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Frank</w:t>
            </w:r>
          </w:p>
        </w:tc>
        <w:tc>
          <w:tcPr>
            <w:tcW w:w="1170" w:type="pct"/>
          </w:tcPr>
          <w:p w14:paraId="7A3783A0" w14:textId="77777777" w:rsidR="00E01A71" w:rsidRPr="00E03C30" w:rsidRDefault="00E01A71" w:rsidP="007E00DE">
            <w:pPr>
              <w:jc w:val="center"/>
              <w:rPr>
                <w:rFonts w:ascii="AdvTimes" w:hAnsi="AdvTimes" w:cs="AdvTimes"/>
                <w:sz w:val="24"/>
                <w:szCs w:val="24"/>
              </w:rPr>
            </w:pPr>
            <m:oMathPara>
              <m:oMath>
                <m:r>
                  <w:rPr>
                    <w:rFonts w:ascii="Cambria Math" w:hAnsi="Cambria Math" w:cs="AdvTimes"/>
                    <w:sz w:val="24"/>
                    <w:szCs w:val="24"/>
                  </w:rPr>
                  <m:t>-ln</m:t>
                </m:r>
                <m:f>
                  <m:fPr>
                    <m:ctrlPr>
                      <w:rPr>
                        <w:rFonts w:ascii="Cambria Math" w:hAnsi="Cambria Math" w:cs="AdvTimes"/>
                        <w:i/>
                        <w:sz w:val="24"/>
                        <w:szCs w:val="24"/>
                      </w:rPr>
                    </m:ctrlPr>
                  </m:fPr>
                  <m:num>
                    <m:sSup>
                      <m:sSupPr>
                        <m:ctrlPr>
                          <w:rPr>
                            <w:rFonts w:ascii="Cambria Math" w:hAnsi="Cambria Math" w:cs="AdvTimes"/>
                            <w:i/>
                            <w:sz w:val="24"/>
                            <w:szCs w:val="24"/>
                          </w:rPr>
                        </m:ctrlPr>
                      </m:sSupPr>
                      <m:e>
                        <m:r>
                          <w:rPr>
                            <w:rFonts w:ascii="Cambria Math" w:hAnsi="Cambria Math" w:cs="AdvTimes"/>
                            <w:sz w:val="24"/>
                            <w:szCs w:val="24"/>
                          </w:rPr>
                          <m:t>e</m:t>
                        </m:r>
                      </m:e>
                      <m:sup>
                        <m:r>
                          <w:rPr>
                            <w:rFonts w:ascii="Cambria Math" w:hAnsi="Cambria Math" w:cs="AdvTimes"/>
                            <w:sz w:val="24"/>
                            <w:szCs w:val="24"/>
                          </w:rPr>
                          <m:t>-θt</m:t>
                        </m:r>
                      </m:sup>
                    </m:sSup>
                    <m:r>
                      <w:rPr>
                        <w:rFonts w:ascii="Cambria Math" w:hAnsi="Cambria Math" w:cs="AdvTimes"/>
                        <w:sz w:val="24"/>
                        <w:szCs w:val="24"/>
                      </w:rPr>
                      <m:t>-1</m:t>
                    </m:r>
                  </m:num>
                  <m:den>
                    <m:sSup>
                      <m:sSupPr>
                        <m:ctrlPr>
                          <w:rPr>
                            <w:rFonts w:ascii="Cambria Math" w:hAnsi="Cambria Math" w:cs="AdvTimes"/>
                            <w:i/>
                            <w:sz w:val="24"/>
                            <w:szCs w:val="24"/>
                          </w:rPr>
                        </m:ctrlPr>
                      </m:sSupPr>
                      <m:e>
                        <m:r>
                          <w:rPr>
                            <w:rFonts w:ascii="Cambria Math" w:hAnsi="Cambria Math" w:cs="AdvTimes"/>
                            <w:sz w:val="24"/>
                            <w:szCs w:val="24"/>
                          </w:rPr>
                          <m:t>e</m:t>
                        </m:r>
                      </m:e>
                      <m:sup>
                        <m:r>
                          <w:rPr>
                            <w:rFonts w:ascii="Cambria Math" w:hAnsi="Cambria Math" w:cs="AdvTimes"/>
                            <w:sz w:val="24"/>
                            <w:szCs w:val="24"/>
                          </w:rPr>
                          <m:t>-θ</m:t>
                        </m:r>
                      </m:sup>
                    </m:sSup>
                    <m:r>
                      <w:rPr>
                        <w:rFonts w:ascii="Cambria Math" w:hAnsi="Cambria Math" w:cs="AdvTimes"/>
                        <w:sz w:val="24"/>
                        <w:szCs w:val="24"/>
                      </w:rPr>
                      <m:t>-1</m:t>
                    </m:r>
                  </m:den>
                </m:f>
              </m:oMath>
            </m:oMathPara>
          </w:p>
        </w:tc>
        <w:tc>
          <w:tcPr>
            <w:tcW w:w="1434" w:type="pct"/>
          </w:tcPr>
          <w:p w14:paraId="3EC18F4E" w14:textId="77777777" w:rsidR="00E01A71" w:rsidRPr="00E03C30" w:rsidRDefault="00E01A71" w:rsidP="007E00DE">
            <w:pPr>
              <w:jc w:val="center"/>
              <w:rPr>
                <w:rFonts w:ascii="AdvTimes" w:hAnsi="AdvTimes" w:cs="AdvTimes"/>
                <w:sz w:val="24"/>
                <w:szCs w:val="24"/>
              </w:rPr>
            </w:pPr>
            <m:oMathPara>
              <m:oMath>
                <m:r>
                  <w:rPr>
                    <w:rFonts w:ascii="Cambria Math" w:hAnsi="Cambria Math" w:cs="AdvTimes"/>
                    <w:sz w:val="24"/>
                    <w:szCs w:val="24"/>
                  </w:rPr>
                  <m:t xml:space="preserve">1+ </m:t>
                </m:r>
                <m:f>
                  <m:fPr>
                    <m:ctrlPr>
                      <w:rPr>
                        <w:rFonts w:ascii="Cambria Math" w:hAnsi="Cambria Math" w:cs="AdvTimes"/>
                        <w:i/>
                        <w:sz w:val="24"/>
                        <w:szCs w:val="24"/>
                      </w:rPr>
                    </m:ctrlPr>
                  </m:fPr>
                  <m:num>
                    <m:r>
                      <w:rPr>
                        <w:rFonts w:ascii="Cambria Math" w:hAnsi="Cambria Math" w:cs="AdvTimes"/>
                        <w:sz w:val="24"/>
                        <w:szCs w:val="24"/>
                      </w:rPr>
                      <m:t>4</m:t>
                    </m:r>
                  </m:num>
                  <m:den>
                    <m:r>
                      <w:rPr>
                        <w:rFonts w:ascii="Cambria Math" w:hAnsi="Cambria Math" w:cs="AdvTimes"/>
                        <w:sz w:val="24"/>
                        <w:szCs w:val="24"/>
                      </w:rPr>
                      <m:t>θ</m:t>
                    </m:r>
                  </m:den>
                </m:f>
                <m:d>
                  <m:dPr>
                    <m:begChr m:val="["/>
                    <m:endChr m:val="]"/>
                    <m:ctrlPr>
                      <w:rPr>
                        <w:rFonts w:ascii="Cambria Math" w:hAnsi="Cambria Math" w:cs="AdvTimes"/>
                        <w:i/>
                        <w:sz w:val="24"/>
                        <w:szCs w:val="24"/>
                      </w:rPr>
                    </m:ctrlPr>
                  </m:dPr>
                  <m:e>
                    <m:sSub>
                      <m:sSubPr>
                        <m:ctrlPr>
                          <w:rPr>
                            <w:rFonts w:ascii="Cambria Math" w:hAnsi="Cambria Math" w:cs="AdvTimes"/>
                            <w:i/>
                            <w:sz w:val="24"/>
                            <w:szCs w:val="24"/>
                          </w:rPr>
                        </m:ctrlPr>
                      </m:sSubPr>
                      <m:e>
                        <m:r>
                          <w:rPr>
                            <w:rFonts w:ascii="Cambria Math" w:hAnsi="Cambria Math" w:cs="AdvTimes"/>
                            <w:sz w:val="24"/>
                            <w:szCs w:val="24"/>
                          </w:rPr>
                          <m:t>D</m:t>
                        </m:r>
                      </m:e>
                      <m:sub>
                        <m:r>
                          <w:rPr>
                            <w:rFonts w:ascii="Cambria Math" w:hAnsi="Cambria Math" w:cs="AdvTimes"/>
                            <w:sz w:val="24"/>
                            <w:szCs w:val="24"/>
                          </w:rPr>
                          <m:t>1</m:t>
                        </m:r>
                      </m:sub>
                    </m:sSub>
                    <m:d>
                      <m:dPr>
                        <m:ctrlPr>
                          <w:rPr>
                            <w:rFonts w:ascii="Cambria Math" w:hAnsi="Cambria Math" w:cs="AdvTimes"/>
                            <w:i/>
                            <w:sz w:val="24"/>
                            <w:szCs w:val="24"/>
                          </w:rPr>
                        </m:ctrlPr>
                      </m:dPr>
                      <m:e>
                        <m:r>
                          <w:rPr>
                            <w:rFonts w:ascii="Cambria Math" w:hAnsi="Cambria Math" w:cs="AdvTimes"/>
                            <w:sz w:val="24"/>
                            <w:szCs w:val="24"/>
                          </w:rPr>
                          <m:t>θ</m:t>
                        </m:r>
                      </m:e>
                    </m:d>
                    <m:r>
                      <w:rPr>
                        <w:rFonts w:ascii="Cambria Math" w:hAnsi="Cambria Math" w:cs="AdvTimes"/>
                        <w:sz w:val="24"/>
                        <w:szCs w:val="24"/>
                      </w:rPr>
                      <m:t>-1</m:t>
                    </m:r>
                  </m:e>
                </m:d>
              </m:oMath>
            </m:oMathPara>
          </w:p>
        </w:tc>
        <w:tc>
          <w:tcPr>
            <w:tcW w:w="1788" w:type="pct"/>
          </w:tcPr>
          <w:p w14:paraId="22A378AE" w14:textId="77777777" w:rsidR="00E01A71" w:rsidRPr="00E03C30" w:rsidRDefault="00E01A71" w:rsidP="007E00DE">
            <w:pPr>
              <w:jc w:val="center"/>
              <w:rPr>
                <w:rFonts w:ascii="AdvTimes" w:hAnsi="AdvTimes" w:cs="AdvTimes"/>
                <w:sz w:val="24"/>
                <w:szCs w:val="24"/>
              </w:rPr>
            </w:pPr>
            <m:oMathPara>
              <m:oMath>
                <m:r>
                  <w:rPr>
                    <w:rFonts w:ascii="Cambria Math" w:hAnsi="Cambria Math" w:cs="AdvTimes"/>
                    <w:sz w:val="24"/>
                    <w:szCs w:val="24"/>
                  </w:rPr>
                  <m:t>1-</m:t>
                </m:r>
                <m:d>
                  <m:dPr>
                    <m:ctrlPr>
                      <w:rPr>
                        <w:rFonts w:ascii="Cambria Math" w:hAnsi="Cambria Math" w:cs="AdvTimes"/>
                        <w:i/>
                        <w:sz w:val="24"/>
                        <w:szCs w:val="24"/>
                      </w:rPr>
                    </m:ctrlPr>
                  </m:dPr>
                  <m:e>
                    <m:f>
                      <m:fPr>
                        <m:ctrlPr>
                          <w:rPr>
                            <w:rFonts w:ascii="Cambria Math" w:hAnsi="Cambria Math" w:cs="AdvTimes"/>
                            <w:i/>
                            <w:sz w:val="24"/>
                            <w:szCs w:val="24"/>
                          </w:rPr>
                        </m:ctrlPr>
                      </m:fPr>
                      <m:num>
                        <m:r>
                          <w:rPr>
                            <w:rFonts w:ascii="Cambria Math" w:hAnsi="Cambria Math" w:cs="AdvTimes"/>
                            <w:sz w:val="24"/>
                            <w:szCs w:val="24"/>
                          </w:rPr>
                          <m:t>12</m:t>
                        </m:r>
                      </m:num>
                      <m:den>
                        <m:r>
                          <w:rPr>
                            <w:rFonts w:ascii="Cambria Math" w:hAnsi="Cambria Math" w:cs="AdvTimes"/>
                            <w:sz w:val="24"/>
                            <w:szCs w:val="24"/>
                          </w:rPr>
                          <m:t>θ</m:t>
                        </m:r>
                      </m:den>
                    </m:f>
                  </m:e>
                </m:d>
                <m:d>
                  <m:dPr>
                    <m:begChr m:val="{"/>
                    <m:endChr m:val="}"/>
                    <m:ctrlPr>
                      <w:rPr>
                        <w:rFonts w:ascii="Cambria Math" w:hAnsi="Cambria Math" w:cs="AdvTimes"/>
                        <w:i/>
                        <w:sz w:val="24"/>
                        <w:szCs w:val="24"/>
                      </w:rPr>
                    </m:ctrlPr>
                  </m:dPr>
                  <m:e>
                    <m:sSub>
                      <m:sSubPr>
                        <m:ctrlPr>
                          <w:rPr>
                            <w:rFonts w:ascii="Cambria Math" w:hAnsi="Cambria Math" w:cs="AdvTimes"/>
                            <w:i/>
                            <w:sz w:val="24"/>
                            <w:szCs w:val="24"/>
                          </w:rPr>
                        </m:ctrlPr>
                      </m:sSubPr>
                      <m:e>
                        <m:r>
                          <w:rPr>
                            <w:rFonts w:ascii="Cambria Math" w:hAnsi="Cambria Math" w:cs="AdvTimes"/>
                            <w:sz w:val="24"/>
                            <w:szCs w:val="24"/>
                          </w:rPr>
                          <m:t>D</m:t>
                        </m:r>
                      </m:e>
                      <m:sub>
                        <m:r>
                          <w:rPr>
                            <w:rFonts w:ascii="Cambria Math" w:hAnsi="Cambria Math" w:cs="AdvTimes"/>
                            <w:sz w:val="24"/>
                            <w:szCs w:val="24"/>
                          </w:rPr>
                          <m:t>1</m:t>
                        </m:r>
                      </m:sub>
                    </m:sSub>
                    <m:d>
                      <m:dPr>
                        <m:ctrlPr>
                          <w:rPr>
                            <w:rFonts w:ascii="Cambria Math" w:hAnsi="Cambria Math" w:cs="AdvTimes"/>
                            <w:i/>
                            <w:sz w:val="24"/>
                            <w:szCs w:val="24"/>
                          </w:rPr>
                        </m:ctrlPr>
                      </m:dPr>
                      <m:e>
                        <m:r>
                          <w:rPr>
                            <w:rFonts w:ascii="Cambria Math" w:hAnsi="Cambria Math" w:cs="AdvTimes"/>
                            <w:sz w:val="24"/>
                            <w:szCs w:val="24"/>
                          </w:rPr>
                          <m:t>θ</m:t>
                        </m:r>
                      </m:e>
                    </m:d>
                    <m:r>
                      <w:rPr>
                        <w:rFonts w:ascii="Cambria Math" w:hAnsi="Cambria Math" w:cs="AdvTimes"/>
                        <w:sz w:val="24"/>
                        <w:szCs w:val="24"/>
                      </w:rPr>
                      <m:t>-</m:t>
                    </m:r>
                    <m:sSub>
                      <m:sSubPr>
                        <m:ctrlPr>
                          <w:rPr>
                            <w:rFonts w:ascii="Cambria Math" w:hAnsi="Cambria Math" w:cs="AdvTimes"/>
                            <w:i/>
                            <w:sz w:val="24"/>
                            <w:szCs w:val="24"/>
                          </w:rPr>
                        </m:ctrlPr>
                      </m:sSubPr>
                      <m:e>
                        <m:r>
                          <w:rPr>
                            <w:rFonts w:ascii="Cambria Math" w:hAnsi="Cambria Math" w:cs="AdvTimes"/>
                            <w:sz w:val="24"/>
                            <w:szCs w:val="24"/>
                          </w:rPr>
                          <m:t>D</m:t>
                        </m:r>
                      </m:e>
                      <m:sub>
                        <m:r>
                          <w:rPr>
                            <w:rFonts w:ascii="Cambria Math" w:hAnsi="Cambria Math" w:cs="AdvTimes"/>
                            <w:sz w:val="24"/>
                            <w:szCs w:val="24"/>
                          </w:rPr>
                          <m:t>2</m:t>
                        </m:r>
                      </m:sub>
                    </m:sSub>
                    <m:d>
                      <m:dPr>
                        <m:ctrlPr>
                          <w:rPr>
                            <w:rFonts w:ascii="Cambria Math" w:hAnsi="Cambria Math" w:cs="AdvTimes"/>
                            <w:i/>
                            <w:sz w:val="24"/>
                            <w:szCs w:val="24"/>
                          </w:rPr>
                        </m:ctrlPr>
                      </m:dPr>
                      <m:e>
                        <m:r>
                          <w:rPr>
                            <w:rFonts w:ascii="Cambria Math" w:hAnsi="Cambria Math" w:cs="AdvTimes"/>
                            <w:sz w:val="24"/>
                            <w:szCs w:val="24"/>
                          </w:rPr>
                          <m:t>θ</m:t>
                        </m:r>
                      </m:e>
                    </m:d>
                  </m:e>
                </m:d>
              </m:oMath>
            </m:oMathPara>
          </w:p>
        </w:tc>
      </w:tr>
      <w:tr w:rsidR="00E01A71" w:rsidRPr="00E03C30" w14:paraId="724F1893" w14:textId="77777777" w:rsidTr="00120F1D">
        <w:trPr>
          <w:trHeight w:val="113"/>
        </w:trPr>
        <w:tc>
          <w:tcPr>
            <w:tcW w:w="607" w:type="pct"/>
          </w:tcPr>
          <w:p w14:paraId="28AE3CC5"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Galambos</w:t>
            </w:r>
          </w:p>
        </w:tc>
        <w:tc>
          <w:tcPr>
            <w:tcW w:w="1170" w:type="pct"/>
          </w:tcPr>
          <w:p w14:paraId="3F5E0963"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No close form</w:t>
            </w:r>
          </w:p>
        </w:tc>
        <w:tc>
          <w:tcPr>
            <w:tcW w:w="1434" w:type="pct"/>
          </w:tcPr>
          <w:p w14:paraId="159B012C"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No close form</w:t>
            </w:r>
          </w:p>
        </w:tc>
        <w:tc>
          <w:tcPr>
            <w:tcW w:w="1788" w:type="pct"/>
          </w:tcPr>
          <w:p w14:paraId="76889F2A" w14:textId="77777777" w:rsidR="00E01A71" w:rsidRPr="00E03C30" w:rsidRDefault="00E01A71" w:rsidP="007E00DE">
            <w:pPr>
              <w:jc w:val="center"/>
              <w:rPr>
                <w:rFonts w:ascii="AdvTimes" w:hAnsi="AdvTimes" w:cs="AdvTimes"/>
                <w:sz w:val="24"/>
                <w:szCs w:val="24"/>
              </w:rPr>
            </w:pPr>
            <w:r>
              <w:rPr>
                <w:rFonts w:ascii="AdvTimes" w:hAnsi="AdvTimes" w:cs="AdvTimes"/>
                <w:sz w:val="24"/>
                <w:szCs w:val="24"/>
              </w:rPr>
              <w:t>No close form</w:t>
            </w:r>
          </w:p>
        </w:tc>
      </w:tr>
      <w:tr w:rsidR="00E01A71" w:rsidRPr="00E03C30" w14:paraId="47DA478F" w14:textId="77777777" w:rsidTr="00120F1D">
        <w:trPr>
          <w:trHeight w:val="212"/>
        </w:trPr>
        <w:tc>
          <w:tcPr>
            <w:tcW w:w="607" w:type="pct"/>
          </w:tcPr>
          <w:p w14:paraId="5F6EA53A"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AMH</w:t>
            </w:r>
          </w:p>
        </w:tc>
        <w:tc>
          <w:tcPr>
            <w:tcW w:w="1170" w:type="pct"/>
          </w:tcPr>
          <w:p w14:paraId="32C59C94" w14:textId="77777777" w:rsidR="00E01A71" w:rsidRPr="00E03C30" w:rsidRDefault="00E01A71" w:rsidP="007E00DE">
            <w:pPr>
              <w:jc w:val="center"/>
              <w:rPr>
                <w:rFonts w:ascii="AdvTimes" w:hAnsi="AdvTimes" w:cs="AdvTimes"/>
                <w:sz w:val="24"/>
                <w:szCs w:val="24"/>
              </w:rPr>
            </w:pPr>
            <m:oMathPara>
              <m:oMath>
                <m:r>
                  <w:rPr>
                    <w:rFonts w:ascii="Cambria Math" w:hAnsi="Cambria Math" w:cs="AdvTimes"/>
                    <w:sz w:val="24"/>
                    <w:szCs w:val="24"/>
                  </w:rPr>
                  <m:t>ln</m:t>
                </m:r>
                <m:f>
                  <m:fPr>
                    <m:ctrlPr>
                      <w:rPr>
                        <w:rFonts w:ascii="Cambria Math" w:hAnsi="Cambria Math" w:cs="AdvTimes"/>
                        <w:i/>
                        <w:sz w:val="24"/>
                        <w:szCs w:val="24"/>
                      </w:rPr>
                    </m:ctrlPr>
                  </m:fPr>
                  <m:num>
                    <m:r>
                      <w:rPr>
                        <w:rFonts w:ascii="Cambria Math" w:hAnsi="Cambria Math" w:cs="AdvTimes"/>
                        <w:sz w:val="24"/>
                        <w:szCs w:val="24"/>
                      </w:rPr>
                      <m:t>1-θ</m:t>
                    </m:r>
                    <m:d>
                      <m:dPr>
                        <m:ctrlPr>
                          <w:rPr>
                            <w:rFonts w:ascii="Cambria Math" w:hAnsi="Cambria Math" w:cs="AdvTimes"/>
                            <w:i/>
                            <w:sz w:val="24"/>
                            <w:szCs w:val="24"/>
                          </w:rPr>
                        </m:ctrlPr>
                      </m:dPr>
                      <m:e>
                        <m:r>
                          <w:rPr>
                            <w:rFonts w:ascii="Cambria Math" w:hAnsi="Cambria Math" w:cs="AdvTimes"/>
                            <w:sz w:val="24"/>
                            <w:szCs w:val="24"/>
                          </w:rPr>
                          <m:t>1-t</m:t>
                        </m:r>
                      </m:e>
                    </m:d>
                  </m:num>
                  <m:den>
                    <m:r>
                      <w:rPr>
                        <w:rFonts w:ascii="Cambria Math" w:hAnsi="Cambria Math" w:cs="AdvTimes"/>
                        <w:sz w:val="24"/>
                        <w:szCs w:val="24"/>
                      </w:rPr>
                      <m:t>t</m:t>
                    </m:r>
                  </m:den>
                </m:f>
              </m:oMath>
            </m:oMathPara>
          </w:p>
        </w:tc>
        <w:tc>
          <w:tcPr>
            <w:tcW w:w="1434" w:type="pct"/>
          </w:tcPr>
          <w:p w14:paraId="6214B2EE" w14:textId="77777777" w:rsidR="00E01A71" w:rsidRPr="00E03C30" w:rsidRDefault="00E01A71" w:rsidP="007E00DE">
            <w:pPr>
              <w:jc w:val="center"/>
              <w:rPr>
                <w:rFonts w:ascii="AdvTimes" w:hAnsi="AdvTimes" w:cs="AdvTimes"/>
                <w:sz w:val="24"/>
                <w:szCs w:val="24"/>
              </w:rPr>
            </w:pPr>
            <m:oMathPara>
              <m:oMath>
                <m:r>
                  <m:rPr>
                    <m:sty m:val="p"/>
                  </m:rPr>
                  <w:rPr>
                    <w:rFonts w:ascii="Cambria Math" w:hAnsi="Cambria Math" w:cs="AdvTimes"/>
                    <w:sz w:val="24"/>
                    <w:szCs w:val="24"/>
                  </w:rPr>
                  <m:t>A-B</m:t>
                </m:r>
                <m:func>
                  <m:funcPr>
                    <m:ctrlPr>
                      <w:rPr>
                        <w:rFonts w:ascii="Cambria Math" w:hAnsi="Cambria Math" w:cs="AdvTimes"/>
                        <w:sz w:val="24"/>
                        <w:szCs w:val="24"/>
                      </w:rPr>
                    </m:ctrlPr>
                  </m:funcPr>
                  <m:fName>
                    <m:r>
                      <m:rPr>
                        <m:sty m:val="p"/>
                      </m:rPr>
                      <w:rPr>
                        <w:rFonts w:ascii="Cambria Math" w:hAnsi="Cambria Math" w:cs="AdvTimes"/>
                        <w:sz w:val="24"/>
                        <w:szCs w:val="24"/>
                      </w:rPr>
                      <m:t>ln</m:t>
                    </m:r>
                  </m:fName>
                  <m:e>
                    <m:d>
                      <m:dPr>
                        <m:ctrlPr>
                          <w:rPr>
                            <w:rFonts w:ascii="Cambria Math" w:hAnsi="Cambria Math" w:cs="AdvTimes"/>
                            <w:sz w:val="24"/>
                            <w:szCs w:val="24"/>
                          </w:rPr>
                        </m:ctrlPr>
                      </m:dPr>
                      <m:e>
                        <m:r>
                          <m:rPr>
                            <m:sty m:val="p"/>
                          </m:rPr>
                          <w:rPr>
                            <w:rFonts w:ascii="Cambria Math" w:hAnsi="Cambria Math" w:cs="AdvTimes"/>
                            <w:sz w:val="24"/>
                            <w:szCs w:val="24"/>
                          </w:rPr>
                          <m:t>1-θ</m:t>
                        </m:r>
                      </m:e>
                    </m:d>
                  </m:e>
                </m:func>
              </m:oMath>
            </m:oMathPara>
          </w:p>
        </w:tc>
        <w:tc>
          <w:tcPr>
            <w:tcW w:w="1788" w:type="pct"/>
          </w:tcPr>
          <w:p w14:paraId="4F213425" w14:textId="77777777" w:rsidR="00E01A71" w:rsidRPr="00E03C30" w:rsidRDefault="00000000" w:rsidP="007E00DE">
            <w:pPr>
              <w:jc w:val="center"/>
              <w:rPr>
                <w:rFonts w:ascii="AdvTimes" w:hAnsi="AdvTimes" w:cs="AdvTimes"/>
                <w:sz w:val="24"/>
                <w:szCs w:val="24"/>
              </w:rPr>
            </w:pPr>
            <m:oMathPara>
              <m:oMath>
                <m:f>
                  <m:fPr>
                    <m:ctrlPr>
                      <w:rPr>
                        <w:rFonts w:ascii="Cambria Math" w:hAnsi="Cambria Math" w:cs="AdvTimes"/>
                        <w:i/>
                        <w:sz w:val="24"/>
                        <w:szCs w:val="24"/>
                      </w:rPr>
                    </m:ctrlPr>
                  </m:fPr>
                  <m:num>
                    <m:r>
                      <w:rPr>
                        <w:rFonts w:ascii="Cambria Math" w:hAnsi="Cambria Math" w:cs="AdvTimes"/>
                        <w:sz w:val="24"/>
                        <w:szCs w:val="24"/>
                      </w:rPr>
                      <m:t>12</m:t>
                    </m:r>
                  </m:num>
                  <m:den>
                    <m:sSup>
                      <m:sSupPr>
                        <m:ctrlPr>
                          <w:rPr>
                            <w:rFonts w:ascii="Cambria Math" w:hAnsi="Cambria Math" w:cs="AdvTimes"/>
                            <w:i/>
                            <w:sz w:val="24"/>
                            <w:szCs w:val="24"/>
                          </w:rPr>
                        </m:ctrlPr>
                      </m:sSupPr>
                      <m:e>
                        <m:r>
                          <w:rPr>
                            <w:rFonts w:ascii="Cambria Math" w:hAnsi="Cambria Math" w:cs="AdvTimes"/>
                            <w:sz w:val="24"/>
                            <w:szCs w:val="24"/>
                          </w:rPr>
                          <m:t>θ</m:t>
                        </m:r>
                      </m:e>
                      <m:sup>
                        <m:r>
                          <w:rPr>
                            <w:rFonts w:ascii="Cambria Math" w:hAnsi="Cambria Math" w:cs="AdvTimes"/>
                            <w:sz w:val="24"/>
                            <w:szCs w:val="24"/>
                          </w:rPr>
                          <m:t>2</m:t>
                        </m:r>
                      </m:sup>
                    </m:sSup>
                  </m:den>
                </m:f>
                <m:r>
                  <w:rPr>
                    <w:rFonts w:ascii="Cambria Math" w:hAnsi="Cambria Math" w:cs="AdvTimes"/>
                    <w:sz w:val="24"/>
                    <w:szCs w:val="24"/>
                  </w:rPr>
                  <m:t>[θ-</m:t>
                </m:r>
                <m:sSup>
                  <m:sSupPr>
                    <m:ctrlPr>
                      <w:rPr>
                        <w:rFonts w:ascii="Cambria Math" w:hAnsi="Cambria Math" w:cs="AdvTimes"/>
                        <w:i/>
                        <w:sz w:val="24"/>
                        <w:szCs w:val="24"/>
                      </w:rPr>
                    </m:ctrlPr>
                  </m:sSupPr>
                  <m:e>
                    <m:d>
                      <m:dPr>
                        <m:ctrlPr>
                          <w:rPr>
                            <w:rFonts w:ascii="Cambria Math" w:hAnsi="Cambria Math" w:cs="AdvTimes"/>
                            <w:i/>
                            <w:sz w:val="24"/>
                            <w:szCs w:val="24"/>
                          </w:rPr>
                        </m:ctrlPr>
                      </m:dPr>
                      <m:e>
                        <m:r>
                          <w:rPr>
                            <w:rFonts w:ascii="Cambria Math" w:hAnsi="Cambria Math" w:cs="AdvTimes"/>
                            <w:sz w:val="24"/>
                            <w:szCs w:val="24"/>
                          </w:rPr>
                          <m:t>1-θ</m:t>
                        </m:r>
                      </m:e>
                    </m:d>
                  </m:e>
                  <m:sup>
                    <m:r>
                      <w:rPr>
                        <w:rFonts w:ascii="Cambria Math" w:hAnsi="Cambria Math" w:cs="AdvTimes"/>
                        <w:sz w:val="24"/>
                        <w:szCs w:val="24"/>
                      </w:rPr>
                      <m:t>2</m:t>
                    </m:r>
                  </m:sup>
                </m:sSup>
                <m:func>
                  <m:funcPr>
                    <m:ctrlPr>
                      <w:rPr>
                        <w:rFonts w:ascii="Cambria Math" w:hAnsi="Cambria Math" w:cs="AdvTimes"/>
                        <w:sz w:val="24"/>
                        <w:szCs w:val="24"/>
                      </w:rPr>
                    </m:ctrlPr>
                  </m:funcPr>
                  <m:fName>
                    <m:r>
                      <m:rPr>
                        <m:sty m:val="p"/>
                      </m:rPr>
                      <w:rPr>
                        <w:rFonts w:ascii="Cambria Math" w:hAnsi="Cambria Math" w:cs="AdvTimes"/>
                        <w:sz w:val="24"/>
                        <w:szCs w:val="24"/>
                      </w:rPr>
                      <m:t>ln</m:t>
                    </m:r>
                  </m:fName>
                  <m:e>
                    <m:d>
                      <m:dPr>
                        <m:ctrlPr>
                          <w:rPr>
                            <w:rFonts w:ascii="Cambria Math" w:hAnsi="Cambria Math" w:cs="AdvTimes"/>
                            <w:i/>
                            <w:sz w:val="24"/>
                            <w:szCs w:val="24"/>
                          </w:rPr>
                        </m:ctrlPr>
                      </m:dPr>
                      <m:e>
                        <m:r>
                          <w:rPr>
                            <w:rFonts w:ascii="Cambria Math" w:hAnsi="Cambria Math" w:cs="AdvTimes"/>
                            <w:sz w:val="24"/>
                            <w:szCs w:val="24"/>
                          </w:rPr>
                          <m:t>1-θ</m:t>
                        </m:r>
                      </m:e>
                    </m:d>
                  </m:e>
                </m:func>
                <m:r>
                  <w:rPr>
                    <w:rFonts w:ascii="Cambria Math" w:hAnsi="Cambria Math" w:cs="AdvTimes"/>
                    <w:sz w:val="24"/>
                    <w:szCs w:val="24"/>
                  </w:rPr>
                  <m:t>-1]</m:t>
                </m:r>
              </m:oMath>
            </m:oMathPara>
          </w:p>
        </w:tc>
      </w:tr>
      <w:tr w:rsidR="00E01A71" w:rsidRPr="00E03C30" w14:paraId="4602A9D0" w14:textId="77777777" w:rsidTr="00120F1D">
        <w:trPr>
          <w:trHeight w:val="110"/>
        </w:trPr>
        <w:tc>
          <w:tcPr>
            <w:tcW w:w="607" w:type="pct"/>
          </w:tcPr>
          <w:p w14:paraId="1BF803CE"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FGM</w:t>
            </w:r>
          </w:p>
        </w:tc>
        <w:tc>
          <w:tcPr>
            <w:tcW w:w="1170" w:type="pct"/>
          </w:tcPr>
          <w:p w14:paraId="14B6BAEC"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No close form</w:t>
            </w:r>
          </w:p>
        </w:tc>
        <w:tc>
          <w:tcPr>
            <w:tcW w:w="1434" w:type="pct"/>
          </w:tcPr>
          <w:p w14:paraId="412DB558" w14:textId="77777777" w:rsidR="00E01A71" w:rsidRPr="00E03C30" w:rsidRDefault="00000000" w:rsidP="007E00DE">
            <w:pPr>
              <w:jc w:val="center"/>
              <w:rPr>
                <w:rFonts w:ascii="AdvTimes" w:hAnsi="AdvTimes" w:cs="AdvTimes"/>
                <w:sz w:val="24"/>
                <w:szCs w:val="24"/>
              </w:rPr>
            </w:pPr>
            <m:oMathPara>
              <m:oMath>
                <m:f>
                  <m:fPr>
                    <m:ctrlPr>
                      <w:rPr>
                        <w:rFonts w:ascii="Cambria Math" w:hAnsi="Cambria Math" w:cs="AdvTimes"/>
                        <w:i/>
                        <w:sz w:val="24"/>
                        <w:szCs w:val="24"/>
                      </w:rPr>
                    </m:ctrlPr>
                  </m:fPr>
                  <m:num>
                    <m:r>
                      <w:rPr>
                        <w:rFonts w:ascii="Cambria Math" w:hAnsi="Cambria Math" w:cs="AdvTimes"/>
                        <w:sz w:val="24"/>
                        <w:szCs w:val="24"/>
                      </w:rPr>
                      <m:t>2θ</m:t>
                    </m:r>
                  </m:num>
                  <m:den>
                    <m:r>
                      <w:rPr>
                        <w:rFonts w:ascii="Cambria Math" w:hAnsi="Cambria Math" w:cs="AdvTimes"/>
                        <w:sz w:val="24"/>
                        <w:szCs w:val="24"/>
                      </w:rPr>
                      <m:t>9</m:t>
                    </m:r>
                  </m:den>
                </m:f>
              </m:oMath>
            </m:oMathPara>
          </w:p>
        </w:tc>
        <w:tc>
          <w:tcPr>
            <w:tcW w:w="1788" w:type="pct"/>
          </w:tcPr>
          <w:p w14:paraId="1192C0FF" w14:textId="77777777" w:rsidR="00E01A71" w:rsidRPr="00E03C30" w:rsidRDefault="00000000" w:rsidP="007E00DE">
            <w:pPr>
              <w:jc w:val="center"/>
              <w:rPr>
                <w:rFonts w:ascii="AdvTimes" w:hAnsi="AdvTimes" w:cs="AdvTimes"/>
                <w:sz w:val="24"/>
                <w:szCs w:val="24"/>
              </w:rPr>
            </w:pPr>
            <m:oMathPara>
              <m:oMath>
                <m:f>
                  <m:fPr>
                    <m:ctrlPr>
                      <w:rPr>
                        <w:rFonts w:ascii="Cambria Math" w:hAnsi="Cambria Math" w:cs="AdvTimes"/>
                        <w:i/>
                        <w:sz w:val="24"/>
                        <w:szCs w:val="24"/>
                      </w:rPr>
                    </m:ctrlPr>
                  </m:fPr>
                  <m:num>
                    <m:r>
                      <w:rPr>
                        <w:rFonts w:ascii="Cambria Math" w:hAnsi="Cambria Math" w:cs="AdvTimes"/>
                        <w:sz w:val="24"/>
                        <w:szCs w:val="24"/>
                      </w:rPr>
                      <m:t>3</m:t>
                    </m:r>
                  </m:num>
                  <m:den>
                    <m:r>
                      <w:rPr>
                        <w:rFonts w:ascii="Cambria Math" w:hAnsi="Cambria Math" w:cs="AdvTimes"/>
                        <w:sz w:val="24"/>
                        <w:szCs w:val="24"/>
                      </w:rPr>
                      <m:t>θ</m:t>
                    </m:r>
                  </m:den>
                </m:f>
              </m:oMath>
            </m:oMathPara>
          </w:p>
        </w:tc>
      </w:tr>
      <w:tr w:rsidR="00E01A71" w:rsidRPr="00E03C30" w14:paraId="405784AA" w14:textId="77777777" w:rsidTr="00120F1D">
        <w:trPr>
          <w:trHeight w:val="113"/>
        </w:trPr>
        <w:tc>
          <w:tcPr>
            <w:tcW w:w="607" w:type="pct"/>
          </w:tcPr>
          <w:p w14:paraId="6F396CB9" w14:textId="77777777" w:rsidR="00E01A71" w:rsidRDefault="00E01A71" w:rsidP="007E00DE">
            <w:pPr>
              <w:jc w:val="center"/>
              <w:rPr>
                <w:rFonts w:ascii="AdvTimes" w:hAnsi="AdvTimes" w:cs="AdvTimes"/>
                <w:sz w:val="24"/>
                <w:szCs w:val="24"/>
              </w:rPr>
            </w:pPr>
            <w:r w:rsidRPr="00E03C30">
              <w:rPr>
                <w:rFonts w:ascii="AdvTimes" w:hAnsi="AdvTimes" w:cs="AdvTimes"/>
                <w:sz w:val="24"/>
                <w:szCs w:val="24"/>
              </w:rPr>
              <w:t>G</w:t>
            </w:r>
            <w:r>
              <w:rPr>
                <w:rFonts w:ascii="AdvTimes" w:hAnsi="AdvTimes" w:cs="AdvTimes"/>
                <w:sz w:val="24"/>
                <w:szCs w:val="24"/>
              </w:rPr>
              <w:t>umbel</w:t>
            </w:r>
          </w:p>
          <w:p w14:paraId="090CDF16" w14:textId="77777777" w:rsidR="00E01A71" w:rsidRPr="001E4A24" w:rsidRDefault="00E01A71" w:rsidP="007E00DE">
            <w:pPr>
              <w:rPr>
                <w:rFonts w:ascii="AdvTimes" w:hAnsi="AdvTimes" w:cs="AdvTimes"/>
                <w:sz w:val="24"/>
                <w:szCs w:val="24"/>
              </w:rPr>
            </w:pPr>
          </w:p>
        </w:tc>
        <w:tc>
          <w:tcPr>
            <w:tcW w:w="1170" w:type="pct"/>
          </w:tcPr>
          <w:p w14:paraId="4DD6F56E" w14:textId="77777777" w:rsidR="00E01A71" w:rsidRPr="00E03C30" w:rsidRDefault="00000000" w:rsidP="007E00DE">
            <w:pPr>
              <w:jc w:val="center"/>
              <w:rPr>
                <w:rFonts w:ascii="AdvTimes" w:hAnsi="AdvTimes" w:cs="AdvTimes"/>
                <w:sz w:val="24"/>
                <w:szCs w:val="24"/>
              </w:rPr>
            </w:pPr>
            <m:oMathPara>
              <m:oMath>
                <m:sSup>
                  <m:sSupPr>
                    <m:ctrlPr>
                      <w:rPr>
                        <w:rFonts w:ascii="Cambria Math" w:hAnsi="Cambria Math" w:cs="AdvTimes"/>
                        <w:i/>
                        <w:sz w:val="24"/>
                        <w:szCs w:val="24"/>
                      </w:rPr>
                    </m:ctrlPr>
                  </m:sSupPr>
                  <m:e>
                    <m:d>
                      <m:dPr>
                        <m:ctrlPr>
                          <w:rPr>
                            <w:rFonts w:ascii="Cambria Math" w:hAnsi="Cambria Math" w:cs="AdvTimes"/>
                            <w:i/>
                            <w:sz w:val="24"/>
                            <w:szCs w:val="24"/>
                          </w:rPr>
                        </m:ctrlPr>
                      </m:dPr>
                      <m:e>
                        <m:r>
                          <w:rPr>
                            <w:rFonts w:ascii="Cambria Math" w:hAnsi="Cambria Math" w:cs="AdvTimes"/>
                            <w:sz w:val="24"/>
                            <w:szCs w:val="24"/>
                          </w:rPr>
                          <m:t>-</m:t>
                        </m:r>
                        <m:func>
                          <m:funcPr>
                            <m:ctrlPr>
                              <w:rPr>
                                <w:rFonts w:ascii="Cambria Math" w:hAnsi="Cambria Math" w:cs="AdvTimes"/>
                                <w:sz w:val="24"/>
                                <w:szCs w:val="24"/>
                              </w:rPr>
                            </m:ctrlPr>
                          </m:funcPr>
                          <m:fName>
                            <m:r>
                              <m:rPr>
                                <m:sty m:val="p"/>
                              </m:rPr>
                              <w:rPr>
                                <w:rFonts w:ascii="Cambria Math" w:hAnsi="Cambria Math" w:cs="AdvTimes"/>
                                <w:sz w:val="24"/>
                                <w:szCs w:val="24"/>
                              </w:rPr>
                              <m:t>ln</m:t>
                            </m:r>
                            <m:ctrlPr>
                              <w:rPr>
                                <w:rFonts w:ascii="Cambria Math" w:hAnsi="Cambria Math" w:cs="AdvTimes"/>
                                <w:i/>
                                <w:sz w:val="24"/>
                                <w:szCs w:val="24"/>
                              </w:rPr>
                            </m:ctrlPr>
                          </m:fName>
                          <m:e>
                            <m:r>
                              <w:rPr>
                                <w:rFonts w:ascii="Cambria Math" w:hAnsi="Cambria Math" w:cs="AdvTimes"/>
                                <w:sz w:val="24"/>
                                <w:szCs w:val="24"/>
                              </w:rPr>
                              <m:t>t</m:t>
                            </m:r>
                          </m:e>
                        </m:func>
                      </m:e>
                    </m:d>
                  </m:e>
                  <m:sup>
                    <m:r>
                      <w:rPr>
                        <w:rFonts w:ascii="Cambria Math" w:hAnsi="Cambria Math" w:cs="AdvTimes"/>
                        <w:sz w:val="24"/>
                        <w:szCs w:val="24"/>
                      </w:rPr>
                      <m:t>θ</m:t>
                    </m:r>
                  </m:sup>
                </m:sSup>
              </m:oMath>
            </m:oMathPara>
          </w:p>
        </w:tc>
        <w:tc>
          <w:tcPr>
            <w:tcW w:w="1434" w:type="pct"/>
          </w:tcPr>
          <w:p w14:paraId="4A925DC5" w14:textId="77777777" w:rsidR="00E01A71" w:rsidRPr="00E03C30" w:rsidRDefault="00E01A71" w:rsidP="007E00DE">
            <w:pPr>
              <w:jc w:val="center"/>
              <w:rPr>
                <w:rFonts w:ascii="AdvTimes" w:hAnsi="AdvTimes" w:cs="AdvTimes"/>
                <w:sz w:val="24"/>
                <w:szCs w:val="24"/>
              </w:rPr>
            </w:pPr>
            <m:oMathPara>
              <m:oMath>
                <m:r>
                  <w:rPr>
                    <w:rFonts w:ascii="Cambria Math" w:hAnsi="Cambria Math" w:cs="AdvTimes"/>
                    <w:sz w:val="24"/>
                    <w:szCs w:val="24"/>
                  </w:rPr>
                  <m:t>1-</m:t>
                </m:r>
                <m:f>
                  <m:fPr>
                    <m:ctrlPr>
                      <w:rPr>
                        <w:rFonts w:ascii="Cambria Math" w:hAnsi="Cambria Math" w:cs="AdvTimes"/>
                        <w:i/>
                        <w:sz w:val="24"/>
                        <w:szCs w:val="24"/>
                      </w:rPr>
                    </m:ctrlPr>
                  </m:fPr>
                  <m:num>
                    <m:r>
                      <w:rPr>
                        <w:rFonts w:ascii="Cambria Math" w:hAnsi="Cambria Math" w:cs="AdvTimes"/>
                        <w:sz w:val="24"/>
                        <w:szCs w:val="24"/>
                      </w:rPr>
                      <m:t>1</m:t>
                    </m:r>
                  </m:num>
                  <m:den>
                    <m:r>
                      <w:rPr>
                        <w:rFonts w:ascii="Cambria Math" w:hAnsi="Cambria Math" w:cs="AdvTimes"/>
                        <w:sz w:val="24"/>
                        <w:szCs w:val="24"/>
                      </w:rPr>
                      <m:t>θ</m:t>
                    </m:r>
                  </m:den>
                </m:f>
              </m:oMath>
            </m:oMathPara>
          </w:p>
        </w:tc>
        <w:tc>
          <w:tcPr>
            <w:tcW w:w="1788" w:type="pct"/>
          </w:tcPr>
          <w:p w14:paraId="6C241C1D" w14:textId="77777777" w:rsidR="00E01A71" w:rsidRPr="00E03C30" w:rsidRDefault="00E01A71" w:rsidP="007E00DE">
            <w:pPr>
              <w:jc w:val="center"/>
              <w:rPr>
                <w:rFonts w:ascii="AdvTimes" w:hAnsi="AdvTimes" w:cs="AdvTimes"/>
                <w:sz w:val="24"/>
                <w:szCs w:val="24"/>
              </w:rPr>
            </w:pPr>
            <w:r w:rsidRPr="00E03C30">
              <w:rPr>
                <w:rFonts w:ascii="AdvTimes" w:hAnsi="AdvTimes" w:cs="AdvTimes"/>
                <w:sz w:val="24"/>
                <w:szCs w:val="24"/>
              </w:rPr>
              <w:t>No close form</w:t>
            </w:r>
          </w:p>
        </w:tc>
      </w:tr>
    </w:tbl>
    <w:p w14:paraId="7889389C" w14:textId="0EC8FEAB" w:rsidR="00E01A71" w:rsidRDefault="00E01A71" w:rsidP="00E01A71">
      <w:pPr>
        <w:spacing w:before="240" w:line="480" w:lineRule="auto"/>
        <w:rPr>
          <w:rFonts w:ascii="Times New Roman" w:hAnsi="Times New Roman" w:cs="Times New Roman"/>
          <w:sz w:val="24"/>
          <w:szCs w:val="24"/>
        </w:rPr>
      </w:pPr>
      <w:r>
        <w:rPr>
          <w:rFonts w:ascii="Times New Roman" w:hAnsi="Times New Roman" w:cs="Times New Roman"/>
          <w:sz w:val="24"/>
          <w:szCs w:val="24"/>
        </w:rPr>
        <w:t>Table 1: Formula of estimating parameters based on MOM method.</w:t>
      </w:r>
    </w:p>
    <w:p w14:paraId="434DA41F" w14:textId="285B83E7" w:rsidR="00E01A71" w:rsidRDefault="00E01A71" w:rsidP="007E00DE">
      <w:pPr>
        <w:spacing w:before="240" w:line="276"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the above table 1, </w:t>
      </w:r>
      <w:r w:rsidRPr="00E03C30">
        <w:rPr>
          <w:rFonts w:ascii="Times New Roman" w:hAnsi="Times New Roman" w:cs="Times New Roman"/>
          <w:sz w:val="24"/>
          <w:szCs w:val="24"/>
        </w:rPr>
        <w:t xml:space="preserve"> </w:t>
      </w:r>
      <m:oMath>
        <m:r>
          <w:rPr>
            <w:rFonts w:ascii="Cambria Math" w:hAnsi="Cambria Math" w:cs="Times New Roman"/>
            <w:sz w:val="24"/>
            <w:szCs w:val="24"/>
          </w:rPr>
          <m:t xml:space="preserve">A= </m:t>
        </m:r>
        <m:f>
          <m:fPr>
            <m:ctrlPr>
              <w:rPr>
                <w:rFonts w:ascii="Cambria Math" w:hAnsi="Cambria Math" w:cs="Times New Roman"/>
                <w:i/>
                <w:sz w:val="24"/>
                <w:szCs w:val="24"/>
              </w:rPr>
            </m:ctrlPr>
          </m:fPr>
          <m:num>
            <m:r>
              <w:rPr>
                <w:rFonts w:ascii="Cambria Math" w:hAnsi="Cambria Math" w:cs="Times New Roman"/>
                <w:sz w:val="24"/>
                <w:szCs w:val="24"/>
              </w:rPr>
              <m:t>3θ-2</m:t>
            </m:r>
          </m:num>
          <m:den>
            <m:r>
              <w:rPr>
                <w:rFonts w:ascii="Cambria Math" w:hAnsi="Cambria Math" w:cs="Times New Roman"/>
                <w:sz w:val="24"/>
                <w:szCs w:val="24"/>
              </w:rPr>
              <m:t>3θ</m:t>
            </m:r>
          </m:den>
        </m:f>
        <m:r>
          <w:rPr>
            <w:rFonts w:ascii="Cambria Math" w:hAnsi="Cambria Math" w:cs="Times New Roman"/>
            <w:sz w:val="24"/>
            <w:szCs w:val="24"/>
          </w:rPr>
          <m:t xml:space="preserve">  and B= </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1-θ</m:t>
                    </m:r>
                  </m:e>
                </m:d>
              </m:e>
              <m:sup>
                <m:r>
                  <w:rPr>
                    <w:rFonts w:ascii="Cambria Math" w:hAnsi="Cambria Math" w:cs="Times New Roman"/>
                    <w:sz w:val="24"/>
                    <w:szCs w:val="24"/>
                  </w:rPr>
                  <m:t>2</m:t>
                </m:r>
              </m:sup>
            </m:sSup>
          </m:num>
          <m:den>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2</m:t>
                </m:r>
              </m:sup>
            </m:sSup>
          </m:den>
        </m:f>
      </m:oMath>
      <w:r w:rsidRPr="00E03C30">
        <w:rPr>
          <w:rFonts w:ascii="Times New Roman" w:eastAsiaTheme="minorEastAsia" w:hAnsi="Times New Roman" w:cs="Times New Roman"/>
          <w:sz w:val="24"/>
          <w:szCs w:val="24"/>
        </w:rPr>
        <w:t xml:space="preserve"> </w:t>
      </w:r>
    </w:p>
    <w:p w14:paraId="149DFF06" w14:textId="77777777" w:rsidR="00E01A71" w:rsidRDefault="00E01A71" w:rsidP="007E00DE">
      <w:pPr>
        <w:spacing w:before="24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Pr="00E03C30">
        <w:rPr>
          <w:rFonts w:ascii="Times New Roman" w:eastAsiaTheme="minorEastAsia" w:hAnsi="Times New Roman" w:cs="Times New Roman"/>
          <w:sz w:val="24"/>
          <w:szCs w:val="24"/>
        </w:rPr>
        <w:t xml:space="preserve">nd the Debey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E03C30">
        <w:rPr>
          <w:rFonts w:ascii="Times New Roman" w:eastAsiaTheme="minorEastAsia" w:hAnsi="Times New Roman" w:cs="Times New Roman"/>
          <w:sz w:val="24"/>
          <w:szCs w:val="24"/>
        </w:rPr>
        <w:t xml:space="preserve"> of order k defined by</w:t>
      </w:r>
    </w:p>
    <w:p w14:paraId="0C4D40C8" w14:textId="77777777" w:rsidR="00E01A71" w:rsidRPr="00E03C30" w:rsidRDefault="00E01A71" w:rsidP="007E00DE">
      <w:pPr>
        <w:spacing w:before="240" w:line="276"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den>
          </m:f>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k</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-1</m:t>
                  </m:r>
                </m:den>
              </m:f>
              <m:r>
                <w:rPr>
                  <w:rFonts w:ascii="Cambria Math" w:hAnsi="Cambria Math" w:cs="Times New Roman"/>
                  <w:sz w:val="24"/>
                  <w:szCs w:val="24"/>
                </w:rPr>
                <m:t>dt.</m:t>
              </m:r>
            </m:e>
          </m:nary>
        </m:oMath>
      </m:oMathPara>
    </w:p>
    <w:p w14:paraId="0ABAE398" w14:textId="77777777" w:rsidR="00E01A71" w:rsidRPr="00E03C30" w:rsidRDefault="00E01A71" w:rsidP="007E00DE">
      <w:pPr>
        <w:spacing w:before="240" w:line="276" w:lineRule="auto"/>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For numerical computation, this series can be written as:</w:t>
      </w:r>
    </w:p>
    <w:p w14:paraId="3EB9F4C4" w14:textId="77777777" w:rsidR="00E01A71" w:rsidRPr="00E03C30" w:rsidRDefault="00000000" w:rsidP="007E00DE">
      <w:pPr>
        <w:spacing w:before="240" w:line="276" w:lineRule="auto"/>
        <w:rPr>
          <w:rFonts w:ascii="Times New Roman" w:eastAsiaTheme="minorEastAsia" w:hAnsi="Times New Roman" w:cs="Times New Roman"/>
          <w:sz w:val="24"/>
          <w:szCs w:val="24"/>
        </w:rPr>
      </w:pPr>
      <m:oMathPara>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k</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-1</m:t>
                  </m:r>
                </m:den>
              </m:f>
              <m:r>
                <w:rPr>
                  <w:rFonts w:ascii="Cambria Math" w:hAnsi="Cambria Math" w:cs="Times New Roman"/>
                  <w:sz w:val="24"/>
                  <w:szCs w:val="24"/>
                </w:rPr>
                <m:t>dt=k!ζ</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-jx</m:t>
                      </m:r>
                    </m:sup>
                  </m:sSup>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m:t>
                              </m:r>
                            </m:sup>
                          </m:sSup>
                        </m:num>
                        <m:den>
                          <m:r>
                            <w:rPr>
                              <w:rFonts w:ascii="Cambria Math" w:hAnsi="Cambria Math" w:cs="Times New Roman"/>
                              <w:sz w:val="24"/>
                              <w:szCs w:val="24"/>
                            </w:rPr>
                            <m:t>j</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k-1</m:t>
                              </m:r>
                            </m:sup>
                          </m:sSup>
                        </m:num>
                        <m:den>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k-1</m:t>
                              </m:r>
                            </m:e>
                          </m:d>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k-2</m:t>
                              </m:r>
                            </m:sup>
                          </m:sSup>
                        </m:num>
                        <m:den>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3</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m:t>
                          </m:r>
                        </m:num>
                        <m:den>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K+1</m:t>
                              </m:r>
                            </m:sup>
                          </m:sSup>
                        </m:den>
                      </m:f>
                    </m:e>
                  </m:d>
                  <m:r>
                    <w:rPr>
                      <w:rFonts w:ascii="Cambria Math" w:hAnsi="Cambria Math" w:cs="Times New Roman"/>
                      <w:sz w:val="24"/>
                      <w:szCs w:val="24"/>
                    </w:rPr>
                    <m:t xml:space="preserve"> </m:t>
                  </m:r>
                </m:e>
              </m:nary>
            </m:e>
          </m:nary>
        </m:oMath>
      </m:oMathPara>
    </w:p>
    <w:p w14:paraId="7EEFE608" w14:textId="77777777" w:rsidR="00E01A71" w:rsidRPr="00E03C30" w:rsidRDefault="00E01A71" w:rsidP="007E00DE">
      <w:pPr>
        <w:spacing w:before="24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E03C30">
        <w:rPr>
          <w:rFonts w:ascii="Times New Roman" w:eastAsiaTheme="minorEastAsia" w:hAnsi="Times New Roman" w:cs="Times New Roman"/>
          <w:sz w:val="24"/>
          <w:szCs w:val="24"/>
        </w:rPr>
        <w:t xml:space="preserve">here </w:t>
      </w:r>
      <m:oMath>
        <m:r>
          <w:rPr>
            <w:rFonts w:ascii="Cambria Math" w:hAnsi="Cambria Math" w:cs="Times New Roman"/>
            <w:sz w:val="24"/>
            <w:szCs w:val="24"/>
          </w:rPr>
          <m:t>ζ</m:t>
        </m:r>
        <m:d>
          <m:dPr>
            <m:ctrlPr>
              <w:rPr>
                <w:rFonts w:ascii="Cambria Math" w:hAnsi="Cambria Math" w:cs="Times New Roman"/>
                <w:i/>
                <w:sz w:val="24"/>
                <w:szCs w:val="24"/>
              </w:rPr>
            </m:ctrlPr>
          </m:dPr>
          <m:e>
            <m:r>
              <w:rPr>
                <w:rFonts w:ascii="Cambria Math" w:hAnsi="Cambria Math" w:cs="Times New Roman"/>
                <w:sz w:val="24"/>
                <w:szCs w:val="24"/>
              </w:rPr>
              <m:t>k</m:t>
            </m:r>
          </m:e>
        </m:d>
      </m:oMath>
      <w:r w:rsidRPr="00E03C30">
        <w:rPr>
          <w:rFonts w:ascii="Times New Roman" w:eastAsiaTheme="minorEastAsia" w:hAnsi="Times New Roman" w:cs="Times New Roman"/>
          <w:sz w:val="24"/>
          <w:szCs w:val="24"/>
        </w:rPr>
        <w:t xml:space="preserve"> is the </w:t>
      </w:r>
      <w:r w:rsidRPr="00E03C30">
        <w:rPr>
          <w:rFonts w:ascii="Times New Roman" w:hAnsi="Times New Roman" w:cs="Times New Roman"/>
          <w:kern w:val="0"/>
          <w:sz w:val="24"/>
          <w:szCs w:val="24"/>
        </w:rPr>
        <w:t>Riemann zeta function (for</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D</m:t>
            </m:r>
          </m:e>
          <m:sub>
            <m:r>
              <w:rPr>
                <w:rFonts w:ascii="Cambria Math" w:hAnsi="Cambria Math" w:cs="Times New Roman"/>
                <w:kern w:val="0"/>
                <w:sz w:val="24"/>
                <w:szCs w:val="24"/>
              </w:rPr>
              <m:t>1</m:t>
            </m:r>
          </m:sub>
        </m:sSub>
        <m:d>
          <m:dPr>
            <m:ctrlPr>
              <w:rPr>
                <w:rFonts w:ascii="Cambria Math" w:hAnsi="Cambria Math" w:cs="Times New Roman"/>
                <w:i/>
                <w:kern w:val="0"/>
                <w:sz w:val="24"/>
                <w:szCs w:val="24"/>
              </w:rPr>
            </m:ctrlPr>
          </m:dPr>
          <m:e>
            <m:r>
              <w:rPr>
                <w:rFonts w:ascii="Cambria Math" w:hAnsi="Cambria Math" w:cs="Times New Roman"/>
                <w:kern w:val="0"/>
                <w:sz w:val="24"/>
                <w:szCs w:val="24"/>
              </w:rPr>
              <m:t>x</m:t>
            </m:r>
          </m:e>
        </m:d>
      </m:oMath>
      <w:r w:rsidRPr="00E03C30">
        <w:rPr>
          <w:rFonts w:ascii="Times New Roman" w:hAnsi="Times New Roman" w:cs="Times New Roman"/>
          <w:b/>
          <w:bCs/>
          <w:i/>
          <w:iCs/>
          <w:kern w:val="0"/>
          <w:sz w:val="24"/>
          <w:szCs w:val="24"/>
        </w:rPr>
        <w:t xml:space="preserve">, </w:t>
      </w:r>
      <w:r w:rsidRPr="00E03C30">
        <w:rPr>
          <w:rFonts w:ascii="Times New Roman" w:hAnsi="Times New Roman" w:cs="Times New Roman"/>
          <w:kern w:val="0"/>
          <w:sz w:val="24"/>
          <w:szCs w:val="24"/>
        </w:rPr>
        <w:t xml:space="preserve">note that </w:t>
      </w:r>
      <m:oMath>
        <m:r>
          <w:rPr>
            <w:rFonts w:ascii="Cambria Math" w:hAnsi="Cambria Math" w:cs="Times New Roman"/>
            <w:sz w:val="24"/>
            <w:szCs w:val="24"/>
          </w:rPr>
          <m:t>ζ</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6</m:t>
            </m:r>
          </m:den>
        </m:f>
      </m:oMath>
      <w:r w:rsidRPr="00E03C30">
        <w:rPr>
          <w:rFonts w:ascii="Times New Roman" w:eastAsiaTheme="minorEastAsia" w:hAnsi="Times New Roman" w:cs="Times New Roman"/>
          <w:sz w:val="24"/>
          <w:szCs w:val="24"/>
        </w:rPr>
        <w:t xml:space="preserve">. </w:t>
      </w:r>
    </w:p>
    <w:p w14:paraId="5458B126" w14:textId="77777777" w:rsidR="00E01A71" w:rsidRPr="00E03C30"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Nelson (2006) or Genest and Fevre (2007) reported a form to obtain non-parametric estimates of θ </w:t>
      </w:r>
      <w:r>
        <w:rPr>
          <w:rFonts w:ascii="Times New Roman" w:eastAsiaTheme="minorEastAsia" w:hAnsi="Times New Roman" w:cs="Times New Roman"/>
          <w:sz w:val="24"/>
          <w:szCs w:val="24"/>
        </w:rPr>
        <w:t>which is derived from</w:t>
      </w:r>
      <w:r w:rsidRPr="00E03C30">
        <w:rPr>
          <w:rFonts w:ascii="Times New Roman" w:eastAsiaTheme="minorEastAsia" w:hAnsi="Times New Roman" w:cs="Times New Roman"/>
          <w:sz w:val="24"/>
          <w:szCs w:val="24"/>
        </w:rPr>
        <w:t xml:space="preserve"> Kendall’s tau, τ, and Spearman’s rho, ρ. It can be obtained from</w:t>
      </w:r>
    </w:p>
    <w:p w14:paraId="6990DC8A" w14:textId="77777777" w:rsidR="00E01A71" w:rsidRPr="00E03C30" w:rsidRDefault="00E01A71" w:rsidP="007E00DE">
      <w:pPr>
        <w:spacing w:before="240" w:line="276" w:lineRule="auto"/>
        <w:rPr>
          <w:rFonts w:ascii="AdvTimes" w:eastAsiaTheme="minorEastAsia" w:hAnsi="AdvTimes" w:cs="AdvTimes"/>
          <w:sz w:val="24"/>
          <w:szCs w:val="24"/>
        </w:rPr>
      </w:pPr>
      <m:oMathPara>
        <m:oMath>
          <m:r>
            <m:rPr>
              <m:sty m:val="p"/>
            </m:rPr>
            <w:rPr>
              <w:rFonts w:ascii="Cambria Math" w:eastAsiaTheme="minorEastAsia" w:hAnsi="Cambria Math" w:cs="Times New Roman"/>
              <w:sz w:val="24"/>
              <w:szCs w:val="24"/>
            </w:rPr>
            <m:t>τ</m:t>
          </m:r>
          <m:r>
            <m:rPr>
              <m:sty m:val="p"/>
            </m:rPr>
            <w:rPr>
              <w:rFonts w:ascii="Cambria Math" w:eastAsiaTheme="minorEastAsia" w:hAnsi="Times New Roman" w:cs="Times New Roman"/>
              <w:sz w:val="24"/>
              <w:szCs w:val="24"/>
            </w:rPr>
            <m:t xml:space="preserve">=4 </m:t>
          </m:r>
          <m:nary>
            <m:naryPr>
              <m:limLoc m:val="undOvr"/>
              <m:subHide m:val="1"/>
              <m:supHide m:val="1"/>
              <m:ctrlPr>
                <w:rPr>
                  <w:rFonts w:ascii="Cambria Math" w:eastAsiaTheme="minorEastAsia" w:hAnsi="Times New Roman" w:cs="Times New Roman"/>
                  <w:sz w:val="24"/>
                  <w:szCs w:val="24"/>
                </w:rPr>
              </m:ctrlPr>
            </m:naryPr>
            <m:sub/>
            <m:sup/>
            <m:e>
              <m:r>
                <w:rPr>
                  <w:rFonts w:ascii="Cambria Math" w:eastAsiaTheme="minorEastAsia" w:hAnsi="Times New Roman" w:cs="Times New Roman"/>
                  <w:sz w:val="24"/>
                  <w:szCs w:val="24"/>
                </w:rPr>
                <m:t>C</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u,v</m:t>
                  </m:r>
                </m:e>
              </m:d>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c</m:t>
                  </m:r>
                </m:e>
                <m:sub>
                  <m:r>
                    <w:rPr>
                      <w:rFonts w:ascii="Cambria Math" w:eastAsiaTheme="minorEastAsia" w:hAnsi="Cambria Math" w:cs="Times New Roman"/>
                      <w:sz w:val="24"/>
                      <w:szCs w:val="24"/>
                    </w:rPr>
                    <m:t>θ</m:t>
                  </m:r>
                </m:sub>
              </m:sSub>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u,v</m:t>
                  </m:r>
                </m:e>
              </m:d>
              <m:r>
                <w:rPr>
                  <w:rFonts w:ascii="Cambria Math" w:eastAsiaTheme="minorEastAsia" w:hAnsi="Times New Roman" w:cs="Times New Roman"/>
                  <w:sz w:val="24"/>
                  <w:szCs w:val="24"/>
                </w:rPr>
                <m:t>dudv</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e>
          </m:nary>
        </m:oMath>
      </m:oMathPara>
    </w:p>
    <w:p w14:paraId="75697CE3" w14:textId="77777777" w:rsidR="00E01A71" w:rsidRPr="00E03C30" w:rsidRDefault="00E01A71" w:rsidP="007E00DE">
      <w:pPr>
        <w:spacing w:before="240" w:line="276"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ρ=12 </m:t>
          </m:r>
          <m:nary>
            <m:naryPr>
              <m:limLoc m:val="undOvr"/>
              <m:subHide m:val="1"/>
              <m:supHide m:val="1"/>
              <m:ctrlPr>
                <w:rPr>
                  <w:rFonts w:ascii="Cambria Math" w:eastAsiaTheme="minorEastAsia" w:hAnsi="Cambria Math" w:cs="Times New Roman"/>
                  <w:sz w:val="24"/>
                  <w:szCs w:val="24"/>
                </w:rPr>
              </m:ctrlPr>
            </m:naryPr>
            <m:sub/>
            <m:sup/>
            <m:e>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e>
          </m:nary>
          <m:r>
            <w:rPr>
              <w:rFonts w:ascii="Cambria Math" w:eastAsiaTheme="minorEastAsia" w:hAnsi="Cambria Math" w:cs="Times New Roman"/>
              <w:sz w:val="24"/>
              <w:szCs w:val="24"/>
            </w:rPr>
            <m:t>dudv-3</m:t>
          </m:r>
        </m:oMath>
      </m:oMathPara>
    </w:p>
    <w:p w14:paraId="6AE8F9BD" w14:textId="77777777" w:rsidR="00E01A71" w:rsidRPr="00E03C30"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The above table shows some close from which are generated by these two formulae. Using this, it is possible to </w:t>
      </w:r>
      <w:r>
        <w:rPr>
          <w:rFonts w:ascii="Times New Roman" w:eastAsiaTheme="minorEastAsia" w:hAnsi="Times New Roman" w:cs="Times New Roman"/>
          <w:sz w:val="24"/>
          <w:szCs w:val="24"/>
        </w:rPr>
        <w:t>obtain</w:t>
      </w:r>
      <w:r w:rsidRPr="00E03C30">
        <w:rPr>
          <w:rFonts w:ascii="Times New Roman" w:eastAsiaTheme="minorEastAsia" w:hAnsi="Times New Roman" w:cs="Times New Roman"/>
          <w:sz w:val="24"/>
          <w:szCs w:val="24"/>
        </w:rPr>
        <w:t xml:space="preserve"> the copula parameter of θ. For example, for clayton formula </w:t>
      </w:r>
    </w:p>
    <w:p w14:paraId="06C1A972" w14:textId="77777777" w:rsidR="00E01A71" w:rsidRPr="00E03C30" w:rsidRDefault="00E01A71" w:rsidP="007E00DE">
      <w:pPr>
        <w:spacing w:before="240" w:line="276"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τ= </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θ+2</m:t>
              </m:r>
            </m:den>
          </m:f>
        </m:oMath>
      </m:oMathPara>
    </w:p>
    <w:p w14:paraId="4E8E2F8A" w14:textId="77777777" w:rsidR="00E01A71" w:rsidRPr="00E03C30" w:rsidRDefault="00000000" w:rsidP="007E00DE">
      <w:pPr>
        <w:spacing w:before="240" w:line="276" w:lineRule="auto"/>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hAnsi="Cambria Math" w:cs="AdvTimes"/>
                  <w:sz w:val="24"/>
                  <w:szCs w:val="24"/>
                </w:rPr>
                <m:t>θ</m:t>
              </m:r>
            </m:e>
          </m:ac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τ</m:t>
              </m: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τ</m:t>
              </m:r>
            </m:den>
          </m:f>
        </m:oMath>
      </m:oMathPara>
    </w:p>
    <w:p w14:paraId="3FC292A8" w14:textId="77777777" w:rsidR="00E01A71" w:rsidRPr="00E03C30"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For AMH copula τ requires the value between -0.1817 and 0.3333 and for FGM copula the admissible dependence space require between -2/9 to 2/9 (-0.222 to 0.222). </w:t>
      </w:r>
    </w:p>
    <w:p w14:paraId="3DE8B517" w14:textId="77777777" w:rsidR="005A6BA6" w:rsidRDefault="005A6BA6" w:rsidP="007E00DE">
      <w:pPr>
        <w:spacing w:before="240" w:line="276" w:lineRule="auto"/>
        <w:rPr>
          <w:rFonts w:ascii="Times New Roman" w:eastAsiaTheme="minorEastAsia" w:hAnsi="Times New Roman" w:cs="Times New Roman"/>
          <w:b/>
          <w:bCs/>
          <w:sz w:val="24"/>
          <w:szCs w:val="24"/>
        </w:rPr>
      </w:pPr>
    </w:p>
    <w:p w14:paraId="2681027C" w14:textId="59F2425C" w:rsidR="00E01A71" w:rsidRPr="00E03C30" w:rsidRDefault="00D22F79" w:rsidP="007E00DE">
      <w:pPr>
        <w:spacing w:before="240"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3</w:t>
      </w:r>
      <w:r w:rsidR="00E01A71">
        <w:rPr>
          <w:rFonts w:ascii="Times New Roman" w:eastAsiaTheme="minorEastAsia" w:hAnsi="Times New Roman" w:cs="Times New Roman"/>
          <w:b/>
          <w:bCs/>
          <w:sz w:val="24"/>
          <w:szCs w:val="24"/>
        </w:rPr>
        <w:t xml:space="preserve">.5.2 </w:t>
      </w:r>
      <w:r w:rsidR="00E01A71" w:rsidRPr="00E03C30">
        <w:rPr>
          <w:rFonts w:ascii="Times New Roman" w:eastAsiaTheme="minorEastAsia" w:hAnsi="Times New Roman" w:cs="Times New Roman"/>
          <w:b/>
          <w:bCs/>
          <w:sz w:val="24"/>
          <w:szCs w:val="24"/>
        </w:rPr>
        <w:t>Maximum pseudo-likelihood (MPL) method:</w:t>
      </w:r>
    </w:p>
    <w:p w14:paraId="3E492584" w14:textId="77777777" w:rsidR="00E01A71" w:rsidRPr="00E03C30" w:rsidRDefault="00E01A71" w:rsidP="00DF4929">
      <w:pPr>
        <w:spacing w:before="240" w:line="480" w:lineRule="auto"/>
        <w:ind w:firstLine="720"/>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In maximum pseudo likelihood method dependence structure assumed to be independent of the margin. It depicts non-parametrically by the respective scale ranks. In this process only dependence parameters are determined by maximizing the likelihood function. Parameter of marginal distribution cannot be obtained by maximizing the likelihood function, they can obtain based on ranks. The log-likelihood function is written as</w:t>
      </w:r>
      <w:r>
        <w:rPr>
          <w:rFonts w:ascii="Times New Roman" w:eastAsiaTheme="minorEastAsia" w:hAnsi="Times New Roman" w:cs="Times New Roman"/>
          <w:sz w:val="24"/>
          <w:szCs w:val="24"/>
        </w:rPr>
        <w:t>:</w:t>
      </w:r>
    </w:p>
    <w:p w14:paraId="173103F6" w14:textId="77777777" w:rsidR="00E01A71" w:rsidRPr="00E03C30" w:rsidRDefault="00E01A71" w:rsidP="007E00DE">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e>
          </m:nary>
        </m:oMath>
      </m:oMathPara>
    </w:p>
    <w:p w14:paraId="4E71A106" w14:textId="77777777" w:rsidR="00E01A71" w:rsidRPr="00E03C30" w:rsidRDefault="00E01A71" w:rsidP="007E00DE">
      <w:pPr>
        <w:spacing w:before="24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n+1</m:t>
                              </m:r>
                            </m:den>
                          </m:f>
                        </m:e>
                      </m:d>
                    </m:e>
                  </m:d>
                </m:e>
              </m:func>
              <m:r>
                <w:rPr>
                  <w:rFonts w:ascii="Cambria Math" w:eastAsiaTheme="minorEastAsia" w:hAnsi="Cambria Math" w:cs="Times New Roman"/>
                  <w:sz w:val="24"/>
                  <w:szCs w:val="24"/>
                </w:rPr>
                <m:t xml:space="preserve"> </m:t>
              </m:r>
            </m:e>
          </m:nary>
        </m:oMath>
      </m:oMathPara>
    </w:p>
    <w:p w14:paraId="783B46E8" w14:textId="77777777" w:rsidR="00E01A71" w:rsidRPr="00E03C30" w:rsidRDefault="00E01A71" w:rsidP="007E00DE">
      <w:pPr>
        <w:spacing w:before="240" w:line="276" w:lineRule="auto"/>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and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n+1</m:t>
            </m:r>
          </m:den>
        </m:f>
      </m:oMath>
      <w:r w:rsidRPr="00E03C30">
        <w:rPr>
          <w:rFonts w:ascii="Times New Roman" w:eastAsiaTheme="minorEastAsia" w:hAnsi="Times New Roman" w:cs="Times New Roman"/>
          <w:sz w:val="24"/>
          <w:szCs w:val="24"/>
        </w:rPr>
        <w:t xml:space="preserve">  are non-parametric marginal probability based on ranks.</w:t>
      </w:r>
    </w:p>
    <w:p w14:paraId="151C296C" w14:textId="1C073464" w:rsidR="00E01A71" w:rsidRPr="00E03C30" w:rsidRDefault="00D22F79" w:rsidP="007E00DE">
      <w:pPr>
        <w:spacing w:before="240"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sidR="00E01A71">
        <w:rPr>
          <w:rFonts w:ascii="Times New Roman" w:eastAsiaTheme="minorEastAsia" w:hAnsi="Times New Roman" w:cs="Times New Roman"/>
          <w:b/>
          <w:bCs/>
          <w:sz w:val="24"/>
          <w:szCs w:val="24"/>
        </w:rPr>
        <w:t xml:space="preserve">.5.3 </w:t>
      </w:r>
      <w:r w:rsidR="00E01A71" w:rsidRPr="00E03C30">
        <w:rPr>
          <w:rFonts w:ascii="Times New Roman" w:eastAsiaTheme="minorEastAsia" w:hAnsi="Times New Roman" w:cs="Times New Roman"/>
          <w:b/>
          <w:bCs/>
          <w:sz w:val="24"/>
          <w:szCs w:val="24"/>
        </w:rPr>
        <w:t>Exact maximum likelihood method:</w:t>
      </w:r>
    </w:p>
    <w:p w14:paraId="746DC084" w14:textId="77777777" w:rsidR="00E01A71" w:rsidRPr="00E03C30" w:rsidRDefault="00E01A71" w:rsidP="00DF4929">
      <w:pPr>
        <w:spacing w:before="240" w:line="480" w:lineRule="auto"/>
        <w:ind w:firstLine="720"/>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In this methos all parameters can be determined by maximizing the log-likelihood function. The log-likelihood function is</w:t>
      </w:r>
    </w:p>
    <w:p w14:paraId="317F6F35" w14:textId="77777777" w:rsidR="00E01A71" w:rsidRPr="00E03C30" w:rsidRDefault="00E01A71" w:rsidP="007E00DE">
      <w:pPr>
        <w:spacing w:before="240" w:line="276"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 α,β</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m:rPr>
                  <m:sty m:val="bi"/>
                </m:rPr>
                <w:rPr>
                  <w:rFonts w:ascii="Cambria Math" w:eastAsiaTheme="minorEastAsia" w:hAnsi="Cambria Math" w:cs="Times New Roman"/>
                  <w:sz w:val="24"/>
                  <w:szCs w:val="24"/>
                </w:rPr>
                <m:t>α</m:t>
              </m:r>
            </m:e>
          </m:d>
          <m:r>
            <w:rPr>
              <w:rFonts w:ascii="Cambria Math" w:eastAsiaTheme="minorEastAsia" w:hAnsi="Cambria Math" w:cs="Times New Roman"/>
              <w:sz w:val="24"/>
              <w:szCs w:val="24"/>
            </w:rPr>
            <m:t>,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r>
                <m:rPr>
                  <m:sty m:val="bi"/>
                </m:rPr>
                <w:rPr>
                  <w:rFonts w:ascii="Cambria Math" w:eastAsiaTheme="minorEastAsia" w:hAnsi="Cambria Math" w:cs="Times New Roman"/>
                  <w:sz w:val="24"/>
                  <w:szCs w:val="24"/>
                </w:rPr>
                <m:t>β</m:t>
              </m:r>
            </m:e>
          </m:d>
          <m:r>
            <w:rPr>
              <w:rFonts w:ascii="Cambria Math" w:eastAsiaTheme="minorEastAsia" w:hAnsi="Cambria Math" w:cs="Times New Roman"/>
              <w:sz w:val="24"/>
              <w:szCs w:val="24"/>
            </w:rPr>
            <m:t>]}</m:t>
          </m:r>
        </m:oMath>
      </m:oMathPara>
    </w:p>
    <w:p w14:paraId="00DA036C" w14:textId="77777777" w:rsidR="00E01A71"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Where, </w:t>
      </w:r>
      <m:oMath>
        <m:r>
          <m:rPr>
            <m:sty m:val="bi"/>
          </m:rPr>
          <w:rPr>
            <w:rFonts w:ascii="Cambria Math" w:eastAsiaTheme="minorEastAsia" w:hAnsi="Cambria Math" w:cs="Times New Roman"/>
            <w:sz w:val="24"/>
            <w:szCs w:val="24"/>
          </w:rPr>
          <m:t>α</m:t>
        </m:r>
        <m:r>
          <w:rPr>
            <w:rFonts w:ascii="Cambria Math" w:eastAsiaTheme="minorEastAsia" w:hAnsi="Cambria Math" w:cs="Times New Roman"/>
            <w:sz w:val="24"/>
            <w:szCs w:val="24"/>
          </w:rPr>
          <m:t xml:space="preserve"> and </m:t>
        </m:r>
        <m:r>
          <m:rPr>
            <m:sty m:val="bi"/>
          </m:rPr>
          <w:rPr>
            <w:rFonts w:ascii="Cambria Math" w:eastAsiaTheme="minorEastAsia" w:hAnsi="Cambria Math" w:cs="Times New Roman"/>
            <w:sz w:val="24"/>
            <w:szCs w:val="24"/>
          </w:rPr>
          <m:t>β</m:t>
        </m:r>
      </m:oMath>
      <w:r w:rsidRPr="00E03C30">
        <w:rPr>
          <w:rFonts w:ascii="Times New Roman" w:eastAsiaTheme="minorEastAsia" w:hAnsi="Times New Roman" w:cs="Times New Roman"/>
          <w:sz w:val="24"/>
          <w:szCs w:val="24"/>
        </w:rPr>
        <w:t xml:space="preserve"> are the parameters vector of marginal distribution of F(x) and G(y) respectively. These parameters are estimated simultaneously. There is another an approach to estimating this parameter named “Inference </w:t>
      </w:r>
      <w:proofErr w:type="gramStart"/>
      <w:r w:rsidRPr="00E03C30">
        <w:rPr>
          <w:rFonts w:ascii="Times New Roman" w:eastAsiaTheme="minorEastAsia" w:hAnsi="Times New Roman" w:cs="Times New Roman"/>
          <w:sz w:val="24"/>
          <w:szCs w:val="24"/>
        </w:rPr>
        <w:t>From</w:t>
      </w:r>
      <w:proofErr w:type="gramEnd"/>
      <w:r w:rsidRPr="00E03C30">
        <w:rPr>
          <w:rFonts w:ascii="Times New Roman" w:eastAsiaTheme="minorEastAsia" w:hAnsi="Times New Roman" w:cs="Times New Roman"/>
          <w:sz w:val="24"/>
          <w:szCs w:val="24"/>
        </w:rPr>
        <w:t xml:space="preserve"> Margins” (IFM) method. In this method univariate marginal parameters are obtained first by maximizing the log-likelihood function of univariate marginals then the dependence parameter θ is obtained by maximizing the likelihood function. The log-likelihood function can be expressed as </w:t>
      </w:r>
    </w:p>
    <w:p w14:paraId="46C1FE6E" w14:textId="77777777" w:rsidR="00E01A71" w:rsidRPr="00E03C30" w:rsidRDefault="00E01A71" w:rsidP="007E00DE">
      <w:pPr>
        <w:spacing w:before="240" w:line="276"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m:rPr>
                      <m:sty m:val="bi"/>
                    </m:rPr>
                    <w:rPr>
                      <w:rFonts w:ascii="Cambria Math" w:eastAsiaTheme="minorEastAsia" w:hAnsi="Cambria Math" w:cs="Times New Roman"/>
                      <w:sz w:val="24"/>
                      <w:szCs w:val="24"/>
                    </w:rPr>
                    <m:t>α</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 </m:t>
                  </m:r>
                  <m:r>
                    <m:rPr>
                      <m:sty m:val="bi"/>
                    </m:rPr>
                    <w:rPr>
                      <w:rFonts w:ascii="Cambria Math" w:eastAsiaTheme="minorEastAsia" w:hAnsi="Cambria Math" w:cs="Times New Roman"/>
                      <w:sz w:val="24"/>
                      <w:szCs w:val="24"/>
                    </w:rPr>
                    <m:t>β</m:t>
                  </m:r>
                </m:e>
              </m:d>
              <m:r>
                <w:rPr>
                  <w:rFonts w:ascii="Cambria Math" w:eastAsiaTheme="minorEastAsia" w:hAnsi="Cambria Math" w:cs="Times New Roman"/>
                  <w:sz w:val="24"/>
                  <w:szCs w:val="24"/>
                </w:rPr>
                <m:t>]</m:t>
              </m:r>
            </m:e>
          </m:nary>
        </m:oMath>
      </m:oMathPara>
    </w:p>
    <w:p w14:paraId="1B4AA4A5" w14:textId="77777777" w:rsidR="00E01A71" w:rsidRPr="00E03C30"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m:rPr>
                <m:sty m:val="bi"/>
              </m:rPr>
              <w:rPr>
                <w:rFonts w:ascii="Cambria Math" w:eastAsiaTheme="minorEastAsia" w:hAnsi="Cambria Math" w:cs="Times New Roman"/>
                <w:sz w:val="24"/>
                <w:szCs w:val="24"/>
              </w:rPr>
              <m:t>α</m:t>
            </m:r>
            <m:ctrlPr>
              <w:rPr>
                <w:rFonts w:ascii="Cambria Math" w:eastAsiaTheme="minorEastAsia" w:hAnsi="Cambria Math" w:cs="Times New Roman"/>
                <w:b/>
                <w:bCs/>
                <w:i/>
                <w:sz w:val="24"/>
                <w:szCs w:val="24"/>
              </w:rPr>
            </m:ctrlPr>
          </m:e>
        </m:d>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and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 </m:t>
            </m:r>
            <m:r>
              <m:rPr>
                <m:sty m:val="bi"/>
              </m:rPr>
              <w:rPr>
                <w:rFonts w:ascii="Cambria Math" w:eastAsiaTheme="minorEastAsia" w:hAnsi="Cambria Math" w:cs="Times New Roman"/>
                <w:sz w:val="24"/>
                <w:szCs w:val="24"/>
              </w:rPr>
              <m:t>β</m:t>
            </m:r>
          </m:e>
        </m:d>
      </m:oMath>
      <w:r w:rsidRPr="00E03C30">
        <w:rPr>
          <w:rFonts w:ascii="Times New Roman" w:eastAsiaTheme="minorEastAsia" w:hAnsi="Times New Roman" w:cs="Times New Roman"/>
          <w:sz w:val="24"/>
          <w:szCs w:val="24"/>
        </w:rPr>
        <w:t xml:space="preserve"> indicates the margins having parameter </w:t>
      </w:r>
      <m:oMath>
        <m:r>
          <m:rPr>
            <m:sty m:val="bi"/>
          </m:rPr>
          <w:rPr>
            <w:rFonts w:ascii="Cambria Math" w:eastAsiaTheme="minorEastAsia" w:hAnsi="Cambria Math" w:cs="Times New Roman"/>
            <w:sz w:val="24"/>
            <w:szCs w:val="24"/>
          </w:rPr>
          <m:t>α</m:t>
        </m:r>
        <m:r>
          <w:rPr>
            <w:rFonts w:ascii="Cambria Math" w:eastAsiaTheme="minorEastAsia" w:hAnsi="Cambria Math" w:cs="Times New Roman"/>
            <w:sz w:val="24"/>
            <w:szCs w:val="24"/>
          </w:rPr>
          <m:t xml:space="preserve"> and </m:t>
        </m:r>
        <m:r>
          <m:rPr>
            <m:sty m:val="bi"/>
          </m:rPr>
          <w:rPr>
            <w:rFonts w:ascii="Cambria Math" w:eastAsiaTheme="minorEastAsia" w:hAnsi="Cambria Math" w:cs="Times New Roman"/>
            <w:sz w:val="24"/>
            <w:szCs w:val="24"/>
          </w:rPr>
          <m:t>β</m:t>
        </m:r>
      </m:oMath>
      <w:r w:rsidRPr="00E03C30">
        <w:rPr>
          <w:rFonts w:ascii="Times New Roman" w:eastAsiaTheme="minorEastAsia" w:hAnsi="Times New Roman" w:cs="Times New Roman"/>
          <w:b/>
          <w:bCs/>
          <w:sz w:val="24"/>
          <w:szCs w:val="24"/>
        </w:rPr>
        <w:t xml:space="preserve"> </w:t>
      </w:r>
      <w:r w:rsidRPr="00E03C30">
        <w:rPr>
          <w:rFonts w:ascii="Times New Roman" w:eastAsiaTheme="minorEastAsia" w:hAnsi="Times New Roman" w:cs="Times New Roman"/>
          <w:sz w:val="24"/>
          <w:szCs w:val="24"/>
        </w:rPr>
        <w:t xml:space="preserve">that are obtained on a univariate basis. IFM method is barely used for estimating the parameters. It is useful in larger dimension where classical approach becomes more complex and computationally unwieldy. </w:t>
      </w:r>
    </w:p>
    <w:p w14:paraId="199B155A" w14:textId="2E7F802D" w:rsidR="00E01A71" w:rsidRPr="001159E4" w:rsidRDefault="00D22F79" w:rsidP="007E00DE">
      <w:pPr>
        <w:spacing w:before="240" w:line="27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w:t>
      </w:r>
      <w:r w:rsidR="00E01A71">
        <w:rPr>
          <w:rFonts w:ascii="Times New Roman" w:eastAsiaTheme="minorEastAsia" w:hAnsi="Times New Roman" w:cs="Times New Roman"/>
          <w:b/>
          <w:bCs/>
          <w:sz w:val="28"/>
          <w:szCs w:val="28"/>
        </w:rPr>
        <w:t xml:space="preserve">.6 </w:t>
      </w:r>
      <w:r w:rsidR="00E01A71" w:rsidRPr="001159E4">
        <w:rPr>
          <w:rFonts w:ascii="Times New Roman" w:eastAsiaTheme="minorEastAsia" w:hAnsi="Times New Roman" w:cs="Times New Roman"/>
          <w:b/>
          <w:bCs/>
          <w:sz w:val="28"/>
          <w:szCs w:val="28"/>
        </w:rPr>
        <w:t xml:space="preserve">Goodness of fit test: </w:t>
      </w:r>
    </w:p>
    <w:p w14:paraId="6D8ED524" w14:textId="77777777" w:rsidR="00E01A71" w:rsidRDefault="00E01A71" w:rsidP="00DF4929">
      <w:pPr>
        <w:spacing w:before="240" w:line="480" w:lineRule="auto"/>
        <w:ind w:firstLine="720"/>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After using several types of copulas, it is necessary to test the goodness of fit to obtain which copula fits well. This can be obtained in three ways. (a) graphical methods, (b) error statistics, and (c) formal goodness of fit tests. </w:t>
      </w:r>
    </w:p>
    <w:p w14:paraId="1B93AFCE" w14:textId="78AF1109" w:rsidR="00E01A71" w:rsidRPr="00B70DBB" w:rsidRDefault="00D22F79" w:rsidP="007E00DE">
      <w:pPr>
        <w:spacing w:before="24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3</w:t>
      </w:r>
      <w:r w:rsidR="00E01A71">
        <w:rPr>
          <w:rFonts w:ascii="Times New Roman" w:eastAsiaTheme="minorEastAsia" w:hAnsi="Times New Roman" w:cs="Times New Roman"/>
          <w:b/>
          <w:bCs/>
          <w:sz w:val="24"/>
          <w:szCs w:val="24"/>
        </w:rPr>
        <w:t xml:space="preserve">.6.1 </w:t>
      </w:r>
      <w:r w:rsidR="00E01A71" w:rsidRPr="001159E4">
        <w:rPr>
          <w:rFonts w:ascii="Times New Roman" w:eastAsiaTheme="minorEastAsia" w:hAnsi="Times New Roman" w:cs="Times New Roman"/>
          <w:b/>
          <w:bCs/>
          <w:sz w:val="24"/>
          <w:szCs w:val="24"/>
        </w:rPr>
        <w:t>Graphical approach:</w:t>
      </w:r>
    </w:p>
    <w:p w14:paraId="0BCC30B4" w14:textId="77777777" w:rsidR="00E01A71" w:rsidRDefault="00E01A71" w:rsidP="00DF4929">
      <w:pPr>
        <w:spacing w:before="240" w:line="480" w:lineRule="auto"/>
        <w:ind w:firstLine="720"/>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 xml:space="preserve">There are plenty of graphical approaches to determine the goodness of fit test. One of them is employed by Nelson (2006). He plotted a scatter plot of observed data and fairly large sample data that are obtained by the copulas using their estimated parameter. This picture indicates the comparison between observed and fitted copula data. But it is noted that both very small and very large data can lead to misleading comparisons. Another approach is comparison the Cumulative Distribution Function (CDF) between empirical copula and computed copula. However, the important note is this is better suited for bivariate case only. The other two graphical approaches are related to K-plots and Q-Q plot. </w:t>
      </w:r>
    </w:p>
    <w:p w14:paraId="33752C14" w14:textId="3F506FEE" w:rsidR="00E01A71" w:rsidRPr="001159E4" w:rsidRDefault="00D22F79" w:rsidP="007E00DE">
      <w:pPr>
        <w:spacing w:before="240" w:line="27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sidR="00E01A71">
        <w:rPr>
          <w:rFonts w:ascii="Times New Roman" w:eastAsiaTheme="minorEastAsia" w:hAnsi="Times New Roman" w:cs="Times New Roman"/>
          <w:b/>
          <w:bCs/>
          <w:sz w:val="24"/>
          <w:szCs w:val="24"/>
        </w:rPr>
        <w:t xml:space="preserve">.6.2 </w:t>
      </w:r>
      <w:r w:rsidR="00E01A71" w:rsidRPr="001159E4">
        <w:rPr>
          <w:rFonts w:ascii="Times New Roman" w:eastAsiaTheme="minorEastAsia" w:hAnsi="Times New Roman" w:cs="Times New Roman"/>
          <w:b/>
          <w:bCs/>
          <w:sz w:val="24"/>
          <w:szCs w:val="24"/>
        </w:rPr>
        <w:t>Error statistics:</w:t>
      </w:r>
    </w:p>
    <w:p w14:paraId="3128C811" w14:textId="77777777" w:rsidR="00E01A71" w:rsidRPr="00B232A0" w:rsidRDefault="00E01A71" w:rsidP="00DF4929">
      <w:pPr>
        <w:spacing w:before="240" w:line="480" w:lineRule="auto"/>
        <w:ind w:firstLine="720"/>
        <w:jc w:val="both"/>
        <w:rPr>
          <w:rFonts w:ascii="Times New Roman" w:eastAsiaTheme="minorEastAsia" w:hAnsi="Times New Roman" w:cs="Times New Roman"/>
          <w:sz w:val="24"/>
          <w:szCs w:val="24"/>
        </w:rPr>
      </w:pPr>
      <w:r w:rsidRPr="00B232A0">
        <w:rPr>
          <w:rFonts w:ascii="Times New Roman" w:eastAsiaTheme="minorEastAsia" w:hAnsi="Times New Roman" w:cs="Times New Roman"/>
          <w:sz w:val="24"/>
          <w:szCs w:val="24"/>
        </w:rPr>
        <w:t xml:space="preserve">A quantitative technique to evaluate the performance of various copulas can be used, such as maximizing log-likelihood, the Akaike information criterion (AIC), or the Bayesian </w:t>
      </w:r>
      <w:r w:rsidRPr="00B232A0">
        <w:rPr>
          <w:rFonts w:ascii="Times New Roman" w:eastAsiaTheme="minorEastAsia" w:hAnsi="Times New Roman" w:cs="Times New Roman"/>
          <w:sz w:val="24"/>
          <w:szCs w:val="24"/>
        </w:rPr>
        <w:lastRenderedPageBreak/>
        <w:t xml:space="preserve">Information Criterion (BIC). Other error statistics include root mean squared error (RMSE), mean absolute error (MAE), mean absolute percentage error (MAPE), error (ERR), mean error (MERR), and mean normalized error (MNERR). </w:t>
      </w:r>
    </w:p>
    <w:p w14:paraId="2681D519" w14:textId="1859376C" w:rsidR="00E01A71" w:rsidRPr="001159E4" w:rsidRDefault="00D22F79" w:rsidP="007E00DE">
      <w:pPr>
        <w:spacing w:before="240" w:line="27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sidR="00E01A71">
        <w:rPr>
          <w:rFonts w:ascii="Times New Roman" w:eastAsiaTheme="minorEastAsia" w:hAnsi="Times New Roman" w:cs="Times New Roman"/>
          <w:b/>
          <w:bCs/>
          <w:sz w:val="24"/>
          <w:szCs w:val="24"/>
        </w:rPr>
        <w:t xml:space="preserve">.6.3 </w:t>
      </w:r>
      <w:r w:rsidR="00E01A71" w:rsidRPr="001159E4">
        <w:rPr>
          <w:rFonts w:ascii="Times New Roman" w:eastAsiaTheme="minorEastAsia" w:hAnsi="Times New Roman" w:cs="Times New Roman"/>
          <w:b/>
          <w:bCs/>
          <w:sz w:val="24"/>
          <w:szCs w:val="24"/>
        </w:rPr>
        <w:t>Formal goodness of fit test:</w:t>
      </w:r>
    </w:p>
    <w:p w14:paraId="5DD8F9D8" w14:textId="77777777" w:rsidR="00E01A71" w:rsidRPr="00E03C30" w:rsidRDefault="00E01A71" w:rsidP="00DF4929">
      <w:pPr>
        <w:spacing w:before="240" w:line="480" w:lineRule="auto"/>
        <w:ind w:firstLine="720"/>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The availability of analytical goodness of fit tests for copulas and validity of parametric bootstrap procedures are proposed by Genest et al. (2009). Some Cramer-von Mises type of test statistics based on Rosenblatt’s transformation are recommended by wang and Wells (2000), Fermanian (2005), and Genest et al. (2006), among others. There are seven group of goodness of fit tests for copulas based on: (</w:t>
      </w:r>
      <w:r>
        <w:rPr>
          <w:rFonts w:ascii="Times New Roman" w:eastAsiaTheme="minorEastAsia" w:hAnsi="Times New Roman" w:cs="Times New Roman"/>
          <w:sz w:val="24"/>
          <w:szCs w:val="24"/>
        </w:rPr>
        <w:t>a</w:t>
      </w:r>
      <w:r w:rsidRPr="00E03C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w:t>
      </w:r>
      <w:r w:rsidRPr="00E03C30">
        <w:rPr>
          <w:rFonts w:ascii="Times New Roman" w:eastAsiaTheme="minorEastAsia" w:hAnsi="Times New Roman" w:cs="Times New Roman"/>
          <w:sz w:val="24"/>
          <w:szCs w:val="24"/>
        </w:rPr>
        <w:t>mpirical copula process; (</w:t>
      </w:r>
      <w:r>
        <w:rPr>
          <w:rFonts w:ascii="Times New Roman" w:eastAsiaTheme="minorEastAsia" w:hAnsi="Times New Roman" w:cs="Times New Roman"/>
          <w:sz w:val="24"/>
          <w:szCs w:val="24"/>
        </w:rPr>
        <w:t>b</w:t>
      </w:r>
      <w:r w:rsidRPr="00E03C30">
        <w:rPr>
          <w:rFonts w:ascii="Times New Roman" w:eastAsiaTheme="minorEastAsia" w:hAnsi="Times New Roman" w:cs="Times New Roman"/>
          <w:sz w:val="24"/>
          <w:szCs w:val="24"/>
        </w:rPr>
        <w:t>) Kendall’s process; (</w:t>
      </w:r>
      <w:r>
        <w:rPr>
          <w:rFonts w:ascii="Times New Roman" w:eastAsiaTheme="minorEastAsia" w:hAnsi="Times New Roman" w:cs="Times New Roman"/>
          <w:sz w:val="24"/>
          <w:szCs w:val="24"/>
        </w:rPr>
        <w:t>c</w:t>
      </w:r>
      <w:r w:rsidRPr="00E03C30">
        <w:rPr>
          <w:rFonts w:ascii="Times New Roman" w:eastAsiaTheme="minorEastAsia" w:hAnsi="Times New Roman" w:cs="Times New Roman"/>
          <w:sz w:val="24"/>
          <w:szCs w:val="24"/>
        </w:rPr>
        <w:t>) Rosenblatt integral transform; (</w:t>
      </w:r>
      <w:r>
        <w:rPr>
          <w:rFonts w:ascii="Times New Roman" w:eastAsiaTheme="minorEastAsia" w:hAnsi="Times New Roman" w:cs="Times New Roman"/>
          <w:sz w:val="24"/>
          <w:szCs w:val="24"/>
        </w:rPr>
        <w:t>d</w:t>
      </w:r>
      <w:r w:rsidRPr="00E03C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w:t>
      </w:r>
      <w:r w:rsidRPr="00E03C30">
        <w:rPr>
          <w:rFonts w:ascii="Times New Roman" w:eastAsiaTheme="minorEastAsia" w:hAnsi="Times New Roman" w:cs="Times New Roman"/>
          <w:sz w:val="24"/>
          <w:szCs w:val="24"/>
        </w:rPr>
        <w:t>ransformation for Archimedean copulas; (</w:t>
      </w:r>
      <w:r>
        <w:rPr>
          <w:rFonts w:ascii="Times New Roman" w:eastAsiaTheme="minorEastAsia" w:hAnsi="Times New Roman" w:cs="Times New Roman"/>
          <w:sz w:val="24"/>
          <w:szCs w:val="24"/>
        </w:rPr>
        <w:t>e</w:t>
      </w:r>
      <w:r w:rsidRPr="00E03C30">
        <w:rPr>
          <w:rFonts w:ascii="Times New Roman" w:eastAsiaTheme="minorEastAsia" w:hAnsi="Times New Roman" w:cs="Times New Roman"/>
          <w:sz w:val="24"/>
          <w:szCs w:val="24"/>
        </w:rPr>
        <w:t>) Kernel density; (</w:t>
      </w:r>
      <w:r>
        <w:rPr>
          <w:rFonts w:ascii="Times New Roman" w:eastAsiaTheme="minorEastAsia" w:hAnsi="Times New Roman" w:cs="Times New Roman"/>
          <w:sz w:val="24"/>
          <w:szCs w:val="24"/>
        </w:rPr>
        <w:t>f</w:t>
      </w:r>
      <w:r w:rsidRPr="00E03C30">
        <w:rPr>
          <w:rFonts w:ascii="Times New Roman" w:eastAsiaTheme="minorEastAsia" w:hAnsi="Times New Roman" w:cs="Times New Roman"/>
          <w:sz w:val="24"/>
          <w:szCs w:val="24"/>
        </w:rPr>
        <w:t>) White’s information matrix equality; and (</w:t>
      </w:r>
      <w:r>
        <w:rPr>
          <w:rFonts w:ascii="Times New Roman" w:eastAsiaTheme="minorEastAsia" w:hAnsi="Times New Roman" w:cs="Times New Roman"/>
          <w:sz w:val="24"/>
          <w:szCs w:val="24"/>
        </w:rPr>
        <w:t>g</w:t>
      </w:r>
      <w:r w:rsidRPr="00E03C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w:t>
      </w:r>
      <w:r w:rsidRPr="00E03C30">
        <w:rPr>
          <w:rFonts w:ascii="Times New Roman" w:eastAsiaTheme="minorEastAsia" w:hAnsi="Times New Roman" w:cs="Times New Roman"/>
          <w:sz w:val="24"/>
          <w:szCs w:val="24"/>
        </w:rPr>
        <w:t>seudo in-and-out-of-sample (PIOS) estimator.</w:t>
      </w:r>
    </w:p>
    <w:p w14:paraId="67F5C489" w14:textId="467CB6E3" w:rsidR="00E01A71" w:rsidRPr="001159E4" w:rsidRDefault="00D22F79" w:rsidP="007E00DE">
      <w:pPr>
        <w:spacing w:before="240" w:line="27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w:t>
      </w:r>
      <w:r w:rsidR="00E01A71">
        <w:rPr>
          <w:rFonts w:ascii="Times New Roman" w:eastAsiaTheme="minorEastAsia" w:hAnsi="Times New Roman" w:cs="Times New Roman"/>
          <w:b/>
          <w:bCs/>
          <w:sz w:val="28"/>
          <w:szCs w:val="28"/>
        </w:rPr>
        <w:t>.</w:t>
      </w:r>
      <w:r w:rsidR="003C4EBB">
        <w:rPr>
          <w:rFonts w:ascii="Times New Roman" w:eastAsiaTheme="minorEastAsia" w:hAnsi="Times New Roman" w:cs="Times New Roman"/>
          <w:b/>
          <w:bCs/>
          <w:sz w:val="28"/>
          <w:szCs w:val="28"/>
        </w:rPr>
        <w:t>7</w:t>
      </w:r>
      <w:r w:rsidR="00E01A71">
        <w:rPr>
          <w:rFonts w:ascii="Times New Roman" w:eastAsiaTheme="minorEastAsia" w:hAnsi="Times New Roman" w:cs="Times New Roman"/>
          <w:b/>
          <w:bCs/>
          <w:sz w:val="28"/>
          <w:szCs w:val="28"/>
        </w:rPr>
        <w:t xml:space="preserve"> </w:t>
      </w:r>
      <w:r w:rsidR="00E01A71" w:rsidRPr="001159E4">
        <w:rPr>
          <w:rFonts w:ascii="Times New Roman" w:eastAsiaTheme="minorEastAsia" w:hAnsi="Times New Roman" w:cs="Times New Roman"/>
          <w:b/>
          <w:bCs/>
          <w:sz w:val="28"/>
          <w:szCs w:val="28"/>
        </w:rPr>
        <w:t>Returning period of flood:</w:t>
      </w:r>
    </w:p>
    <w:p w14:paraId="5A819947" w14:textId="256A41DA" w:rsidR="00E01A71" w:rsidRPr="00E03C30" w:rsidRDefault="00D22F79" w:rsidP="007E00DE">
      <w:pPr>
        <w:spacing w:before="240"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sidR="003C4EBB">
        <w:rPr>
          <w:rFonts w:ascii="Times New Roman" w:eastAsiaTheme="minorEastAsia" w:hAnsi="Times New Roman" w:cs="Times New Roman"/>
          <w:b/>
          <w:bCs/>
          <w:sz w:val="24"/>
          <w:szCs w:val="24"/>
        </w:rPr>
        <w:t>.7</w:t>
      </w:r>
      <w:r w:rsidR="00E01A71">
        <w:rPr>
          <w:rFonts w:ascii="Times New Roman" w:eastAsiaTheme="minorEastAsia" w:hAnsi="Times New Roman" w:cs="Times New Roman"/>
          <w:b/>
          <w:bCs/>
          <w:sz w:val="24"/>
          <w:szCs w:val="24"/>
        </w:rPr>
        <w:t xml:space="preserve">.1 </w:t>
      </w:r>
      <w:r w:rsidR="00E01A71" w:rsidRPr="00E03C30">
        <w:rPr>
          <w:rFonts w:ascii="Times New Roman" w:eastAsiaTheme="minorEastAsia" w:hAnsi="Times New Roman" w:cs="Times New Roman"/>
          <w:b/>
          <w:bCs/>
          <w:sz w:val="24"/>
          <w:szCs w:val="24"/>
        </w:rPr>
        <w:t>For univariate frequency analysis:</w:t>
      </w:r>
    </w:p>
    <w:p w14:paraId="38E22D02" w14:textId="77777777" w:rsidR="00E01A71" w:rsidRPr="0033423F" w:rsidRDefault="00E01A71" w:rsidP="00DF4929">
      <w:pPr>
        <w:spacing w:before="240" w:line="480" w:lineRule="auto"/>
        <w:ind w:firstLine="720"/>
        <w:jc w:val="both"/>
        <w:rPr>
          <w:rFonts w:ascii="Times New Roman" w:hAnsi="Times New Roman" w:cs="Times New Roman"/>
          <w:sz w:val="24"/>
          <w:szCs w:val="24"/>
        </w:rPr>
      </w:pPr>
      <w:r w:rsidRPr="0033423F">
        <w:rPr>
          <w:rFonts w:ascii="Times New Roman" w:hAnsi="Times New Roman" w:cs="Times New Roman"/>
          <w:sz w:val="24"/>
          <w:szCs w:val="24"/>
        </w:rPr>
        <w:t xml:space="preserve">There are several methods for carrying out the returning period of flood using frequency analysis. </w:t>
      </w:r>
      <w:r>
        <w:rPr>
          <w:rFonts w:ascii="Times New Roman" w:hAnsi="Times New Roman" w:cs="Times New Roman"/>
          <w:sz w:val="24"/>
          <w:szCs w:val="24"/>
        </w:rPr>
        <w:t>For example,</w:t>
      </w:r>
      <w:r w:rsidRPr="0033423F">
        <w:rPr>
          <w:rFonts w:ascii="Times New Roman" w:hAnsi="Times New Roman" w:cs="Times New Roman"/>
          <w:sz w:val="24"/>
          <w:szCs w:val="24"/>
        </w:rPr>
        <w:t xml:space="preserve"> California formula, Hazen formula, Weibull formula, </w:t>
      </w:r>
      <w:proofErr w:type="spellStart"/>
      <w:r w:rsidRPr="0033423F">
        <w:rPr>
          <w:rFonts w:ascii="Times New Roman" w:hAnsi="Times New Roman" w:cs="Times New Roman"/>
          <w:sz w:val="24"/>
          <w:szCs w:val="24"/>
        </w:rPr>
        <w:t>Chegodayev</w:t>
      </w:r>
      <w:proofErr w:type="spellEnd"/>
      <w:r w:rsidRPr="0033423F">
        <w:rPr>
          <w:rFonts w:ascii="Times New Roman" w:hAnsi="Times New Roman" w:cs="Times New Roman"/>
          <w:sz w:val="24"/>
          <w:szCs w:val="24"/>
        </w:rPr>
        <w:t xml:space="preserve"> formula, Blom formula, </w:t>
      </w:r>
      <w:proofErr w:type="spellStart"/>
      <w:r w:rsidRPr="0033423F">
        <w:rPr>
          <w:rFonts w:ascii="Times New Roman" w:hAnsi="Times New Roman" w:cs="Times New Roman"/>
          <w:sz w:val="24"/>
          <w:szCs w:val="24"/>
        </w:rPr>
        <w:t>Gringorten</w:t>
      </w:r>
      <w:proofErr w:type="spellEnd"/>
      <w:r w:rsidRPr="0033423F">
        <w:rPr>
          <w:rFonts w:ascii="Times New Roman" w:hAnsi="Times New Roman" w:cs="Times New Roman"/>
          <w:sz w:val="24"/>
          <w:szCs w:val="24"/>
        </w:rPr>
        <w:t xml:space="preserve"> formula etc. Among them Weibull formula is frequently used for calculating returning period of flood. (</w:t>
      </w:r>
      <w:proofErr w:type="spellStart"/>
      <w:r w:rsidRPr="0033423F">
        <w:rPr>
          <w:rFonts w:ascii="Times New Roman" w:hAnsi="Times New Roman" w:cs="Times New Roman"/>
          <w:sz w:val="24"/>
          <w:szCs w:val="24"/>
        </w:rPr>
        <w:t>Selaman</w:t>
      </w:r>
      <w:proofErr w:type="spellEnd"/>
      <w:r w:rsidRPr="0033423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33423F">
        <w:rPr>
          <w:rFonts w:ascii="Times New Roman" w:hAnsi="Times New Roman" w:cs="Times New Roman"/>
          <w:sz w:val="24"/>
          <w:szCs w:val="24"/>
        </w:rPr>
        <w:t>2007). The Weibull formula is:</w:t>
      </w:r>
    </w:p>
    <w:p w14:paraId="57E57500" w14:textId="77777777" w:rsidR="00E01A71" w:rsidRPr="00E03C30" w:rsidRDefault="00E01A71" w:rsidP="007E00DE">
      <w:pPr>
        <w:spacing w:before="240"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N+1</m:t>
              </m:r>
            </m:den>
          </m:f>
        </m:oMath>
      </m:oMathPara>
    </w:p>
    <w:p w14:paraId="18C66196" w14:textId="77777777" w:rsidR="00E01A71" w:rsidRPr="00E03C30"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t>Where T denotes returning period of flood, R is the rank value of frequency and N is the number of total frequencies.</w:t>
      </w:r>
    </w:p>
    <w:p w14:paraId="0D9A7024" w14:textId="77777777" w:rsidR="00E01A71" w:rsidRPr="007E1B24"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eastAsiaTheme="minorEastAsia" w:hAnsi="Times New Roman" w:cs="Times New Roman"/>
          <w:sz w:val="24"/>
          <w:szCs w:val="24"/>
        </w:rPr>
        <w:lastRenderedPageBreak/>
        <w:t xml:space="preserve">There is another way to calculate the returning period of flood using its marginal distribution. </w:t>
      </w:r>
      <w:r>
        <w:rPr>
          <w:rFonts w:ascii="Times New Roman" w:eastAsiaTheme="minorEastAsia" w:hAnsi="Times New Roman" w:cs="Times New Roman"/>
          <w:sz w:val="24"/>
          <w:szCs w:val="24"/>
        </w:rPr>
        <w:t>(</w:t>
      </w:r>
      <w:r w:rsidRPr="00E03C30">
        <w:rPr>
          <w:rFonts w:ascii="Times New Roman" w:eastAsiaTheme="minorEastAsia" w:hAnsi="Times New Roman" w:cs="Times New Roman"/>
          <w:sz w:val="24"/>
          <w:szCs w:val="24"/>
        </w:rPr>
        <w:t>Brunner et</w:t>
      </w:r>
      <w:r>
        <w:rPr>
          <w:rFonts w:ascii="Times New Roman" w:eastAsiaTheme="minorEastAsia" w:hAnsi="Times New Roman" w:cs="Times New Roman"/>
          <w:sz w:val="24"/>
          <w:szCs w:val="24"/>
        </w:rPr>
        <w:t xml:space="preserve"> </w:t>
      </w:r>
      <w:r w:rsidRPr="00E03C30">
        <w:rPr>
          <w:rFonts w:ascii="Times New Roman" w:eastAsiaTheme="minorEastAsia" w:hAnsi="Times New Roman" w:cs="Times New Roman"/>
          <w:sz w:val="24"/>
          <w:szCs w:val="24"/>
        </w:rPr>
        <w:t>al</w:t>
      </w:r>
      <w:r>
        <w:rPr>
          <w:rFonts w:ascii="Times New Roman" w:eastAsiaTheme="minorEastAsia" w:hAnsi="Times New Roman" w:cs="Times New Roman"/>
          <w:sz w:val="24"/>
          <w:szCs w:val="24"/>
        </w:rPr>
        <w:t xml:space="preserve">., </w:t>
      </w:r>
      <w:r w:rsidRPr="00E03C30">
        <w:rPr>
          <w:rFonts w:ascii="Times New Roman" w:eastAsiaTheme="minorEastAsia" w:hAnsi="Times New Roman" w:cs="Times New Roman"/>
          <w:sz w:val="24"/>
          <w:szCs w:val="24"/>
        </w:rPr>
        <w:t xml:space="preserve">2016). </w:t>
      </w:r>
      <w:r w:rsidRPr="007E1B24">
        <w:rPr>
          <w:rFonts w:ascii="Times New Roman" w:hAnsi="Times New Roman" w:cs="Times New Roman"/>
          <w:sz w:val="24"/>
          <w:szCs w:val="24"/>
        </w:rPr>
        <w:t>The return period (</w:t>
      </w:r>
      <w:r w:rsidRPr="007E1B24">
        <w:rPr>
          <w:rFonts w:ascii="Cambria Math" w:hAnsi="Cambria Math" w:cs="Cambria Math"/>
          <w:sz w:val="24"/>
          <w:szCs w:val="24"/>
        </w:rPr>
        <w:t>𝑥</w:t>
      </w:r>
      <w:r w:rsidRPr="007E1B24">
        <w:rPr>
          <w:rFonts w:ascii="Times New Roman" w:hAnsi="Times New Roman" w:cs="Times New Roman"/>
          <w:sz w:val="24"/>
          <w:szCs w:val="24"/>
        </w:rPr>
        <w:t>) of the event {</w:t>
      </w:r>
      <w:r w:rsidRPr="007E1B24">
        <w:rPr>
          <w:rFonts w:ascii="Cambria Math" w:hAnsi="Cambria Math" w:cs="Cambria Math"/>
          <w:sz w:val="24"/>
          <w:szCs w:val="24"/>
        </w:rPr>
        <w:t>𝑋</w:t>
      </w:r>
      <w:r w:rsidRPr="007E1B24">
        <w:rPr>
          <w:rFonts w:ascii="Times New Roman" w:hAnsi="Times New Roman" w:cs="Times New Roman"/>
          <w:sz w:val="24"/>
          <w:szCs w:val="24"/>
        </w:rPr>
        <w:t>≥</w:t>
      </w:r>
      <w:r w:rsidRPr="007E1B24">
        <w:rPr>
          <w:rFonts w:ascii="Cambria Math" w:hAnsi="Cambria Math" w:cs="Cambria Math"/>
          <w:sz w:val="24"/>
          <w:szCs w:val="24"/>
        </w:rPr>
        <w:t>𝑥</w:t>
      </w:r>
      <w:r w:rsidRPr="007E1B24">
        <w:rPr>
          <w:rFonts w:ascii="Times New Roman" w:hAnsi="Times New Roman" w:cs="Times New Roman"/>
          <w:sz w:val="24"/>
          <w:szCs w:val="24"/>
        </w:rPr>
        <w:t>} can be written as:</w:t>
      </w:r>
    </w:p>
    <w:p w14:paraId="78CCD4D7" w14:textId="77777777" w:rsidR="00E01A71" w:rsidRPr="00E03C30" w:rsidRDefault="00E01A71" w:rsidP="007E00DE">
      <w:pPr>
        <w:spacing w:before="240" w:line="276" w:lineRule="auto"/>
        <w:jc w:val="both"/>
        <w:rPr>
          <w:rFonts w:ascii="Times New Roman" w:eastAsiaTheme="minorEastAsia" w:hAnsi="Times New Roman" w:cs="Times New Roman"/>
          <w:sz w:val="24"/>
          <w:szCs w:val="24"/>
        </w:rPr>
      </w:pPr>
      <m:oMathPara>
        <m:oMath>
          <m:r>
            <m:rPr>
              <m:sty m:val="p"/>
            </m:rPr>
            <w:rPr>
              <w:rFonts w:ascii="Cambria Math" w:hAnsi="Cambria Math"/>
              <w:sz w:val="24"/>
              <w:szCs w:val="24"/>
            </w:rPr>
            <m:t xml:space="preserve"> </m:t>
          </m:r>
          <m:r>
            <m:rPr>
              <m:sty m:val="p"/>
            </m:rPr>
            <w:rPr>
              <w:rFonts w:ascii="Cambria Math" w:hAnsi="Cambria Math" w:cs="Cambria Math"/>
              <w:sz w:val="24"/>
              <w:szCs w:val="24"/>
            </w:rPr>
            <m:t>T</m:t>
          </m:r>
          <m:d>
            <m:dPr>
              <m:ctrlPr>
                <w:rPr>
                  <w:rFonts w:ascii="Cambria Math" w:hAnsi="Cambria Math" w:cs="Cambria Math"/>
                  <w:sz w:val="24"/>
                  <w:szCs w:val="24"/>
                </w:rPr>
              </m:ctrlPr>
            </m:dPr>
            <m:e>
              <m:r>
                <m:rPr>
                  <m:sty m:val="p"/>
                </m:rPr>
                <w:rPr>
                  <w:rFonts w:ascii="Cambria Math" w:hAnsi="Cambria Math" w:cs="Cambria Math"/>
                  <w:sz w:val="24"/>
                  <w:szCs w:val="24"/>
                </w:rPr>
                <m:t>x</m:t>
              </m:r>
            </m:e>
          </m:d>
          <m:r>
            <m:rPr>
              <m:sty m:val="p"/>
            </m:rPr>
            <w:rPr>
              <w:rFonts w:ascii="Cambria Math" w:hAnsi="Cambria Math" w:cs="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μ</m:t>
              </m:r>
            </m:num>
            <m:den>
              <m:sSub>
                <m:sSubPr>
                  <m:ctrlPr>
                    <w:rPr>
                      <w:rFonts w:ascii="Cambria Math" w:hAnsi="Cambria Math" w:cs="Cambria Math"/>
                      <w:i/>
                      <w:sz w:val="24"/>
                      <w:szCs w:val="24"/>
                    </w:rPr>
                  </m:ctrlPr>
                </m:sSubPr>
                <m:e>
                  <m:r>
                    <w:rPr>
                      <w:rFonts w:ascii="Cambria Math" w:hAnsi="Cambria Math" w:cs="Cambria Math"/>
                      <w:sz w:val="24"/>
                      <w:szCs w:val="24"/>
                    </w:rPr>
                    <m:t>S</m:t>
                  </m:r>
                </m:e>
                <m:sub>
                  <m:r>
                    <w:rPr>
                      <w:rFonts w:ascii="Cambria Math" w:hAnsi="Cambria Math" w:cs="Cambria Math"/>
                      <w:sz w:val="24"/>
                      <w:szCs w:val="24"/>
                    </w:rPr>
                    <m:t>X</m:t>
                  </m:r>
                </m:sub>
              </m:sSub>
              <m:d>
                <m:dPr>
                  <m:ctrlPr>
                    <w:rPr>
                      <w:rFonts w:ascii="Cambria Math" w:hAnsi="Cambria Math" w:cs="Cambria Math"/>
                      <w:i/>
                      <w:sz w:val="24"/>
                      <w:szCs w:val="24"/>
                    </w:rPr>
                  </m:ctrlPr>
                </m:dPr>
                <m:e>
                  <m:r>
                    <w:rPr>
                      <w:rFonts w:ascii="Cambria Math" w:hAnsi="Cambria Math" w:cs="Cambria Math"/>
                      <w:sz w:val="24"/>
                      <w:szCs w:val="24"/>
                    </w:rPr>
                    <m:t>x</m:t>
                  </m:r>
                </m:e>
              </m:d>
            </m:den>
          </m:f>
          <m:r>
            <w:rPr>
              <w:rFonts w:ascii="Cambria Math" w:hAnsi="Cambria Math" w:cs="Cambria Math"/>
              <w:sz w:val="24"/>
              <w:szCs w:val="24"/>
            </w:rPr>
            <m:t xml:space="preserve">= </m:t>
          </m:r>
          <m:f>
            <m:fPr>
              <m:ctrlPr>
                <w:rPr>
                  <w:rFonts w:ascii="Cambria Math" w:hAnsi="Cambria Math" w:cs="Cambria Math"/>
                  <w:sz w:val="24"/>
                  <w:szCs w:val="24"/>
                </w:rPr>
              </m:ctrlPr>
            </m:fPr>
            <m:num>
              <m:r>
                <w:rPr>
                  <w:rFonts w:ascii="Cambria Math" w:hAnsi="Cambria Math" w:cs="Cambria Math"/>
                  <w:sz w:val="24"/>
                  <w:szCs w:val="24"/>
                </w:rPr>
                <m:t>μ</m:t>
              </m:r>
            </m:num>
            <m:den>
              <m:sSub>
                <m:sSubPr>
                  <m:ctrlPr>
                    <w:rPr>
                      <w:rFonts w:ascii="Cambria Math" w:hAnsi="Cambria Math" w:cs="Cambria Math"/>
                      <w:i/>
                      <w:sz w:val="24"/>
                      <w:szCs w:val="24"/>
                    </w:rPr>
                  </m:ctrlPr>
                </m:sSubPr>
                <m:e>
                  <m:r>
                    <w:rPr>
                      <w:rFonts w:ascii="Cambria Math" w:hAnsi="Cambria Math" w:cs="Cambria Math"/>
                      <w:sz w:val="24"/>
                      <w:szCs w:val="24"/>
                    </w:rPr>
                    <m:t>1-F</m:t>
                  </m:r>
                </m:e>
                <m:sub>
                  <m:r>
                    <w:rPr>
                      <w:rFonts w:ascii="Cambria Math" w:hAnsi="Cambria Math" w:cs="Cambria Math"/>
                      <w:sz w:val="24"/>
                      <w:szCs w:val="24"/>
                    </w:rPr>
                    <m:t>X</m:t>
                  </m:r>
                </m:sub>
              </m:sSub>
              <m:d>
                <m:dPr>
                  <m:ctrlPr>
                    <w:rPr>
                      <w:rFonts w:ascii="Cambria Math" w:hAnsi="Cambria Math" w:cs="Cambria Math"/>
                      <w:i/>
                      <w:sz w:val="24"/>
                      <w:szCs w:val="24"/>
                    </w:rPr>
                  </m:ctrlPr>
                </m:dPr>
                <m:e>
                  <m:r>
                    <w:rPr>
                      <w:rFonts w:ascii="Cambria Math" w:hAnsi="Cambria Math" w:cs="Cambria Math"/>
                      <w:sz w:val="24"/>
                      <w:szCs w:val="24"/>
                    </w:rPr>
                    <m:t>x</m:t>
                  </m:r>
                </m:e>
              </m:d>
            </m:den>
          </m:f>
        </m:oMath>
      </m:oMathPara>
    </w:p>
    <w:p w14:paraId="650E2C0C" w14:textId="77777777" w:rsidR="00E01A71" w:rsidRPr="00E03C30" w:rsidRDefault="00E01A71" w:rsidP="00DF4929">
      <w:pPr>
        <w:spacing w:before="240" w:line="480" w:lineRule="auto"/>
        <w:jc w:val="both"/>
        <w:rPr>
          <w:rFonts w:ascii="Times New Roman" w:eastAsiaTheme="minorEastAsia" w:hAnsi="Times New Roman" w:cs="Times New Roman"/>
          <w:sz w:val="24"/>
          <w:szCs w:val="24"/>
        </w:rPr>
      </w:pPr>
      <w:r w:rsidRPr="00E03C30">
        <w:rPr>
          <w:rFonts w:ascii="Times New Roman" w:hAnsi="Times New Roman" w:cs="Times New Roman"/>
          <w:sz w:val="24"/>
          <w:szCs w:val="24"/>
        </w:rPr>
        <w:t xml:space="preserve">Where, </w:t>
      </w:r>
      <m:oMath>
        <m:sSub>
          <m:sSubPr>
            <m:ctrlPr>
              <w:rPr>
                <w:rFonts w:ascii="Cambria Math" w:hAnsi="Cambria Math" w:cs="Cambria Math"/>
                <w:i/>
                <w:sz w:val="24"/>
                <w:szCs w:val="24"/>
              </w:rPr>
            </m:ctrlPr>
          </m:sSubPr>
          <m:e>
            <m:r>
              <w:rPr>
                <w:rFonts w:ascii="Cambria Math" w:hAnsi="Cambria Math" w:cs="Cambria Math"/>
                <w:sz w:val="24"/>
                <w:szCs w:val="24"/>
              </w:rPr>
              <m:t>S</m:t>
            </m:r>
          </m:e>
          <m:sub>
            <m:r>
              <w:rPr>
                <w:rFonts w:ascii="Cambria Math" w:hAnsi="Cambria Math" w:cs="Cambria Math"/>
                <w:sz w:val="24"/>
                <w:szCs w:val="24"/>
              </w:rPr>
              <m:t>X</m:t>
            </m:r>
          </m:sub>
        </m:sSub>
        <m:d>
          <m:dPr>
            <m:ctrlPr>
              <w:rPr>
                <w:rFonts w:ascii="Cambria Math" w:hAnsi="Cambria Math" w:cs="Cambria Math"/>
                <w:i/>
                <w:sz w:val="24"/>
                <w:szCs w:val="24"/>
              </w:rPr>
            </m:ctrlPr>
          </m:dPr>
          <m:e>
            <m:r>
              <w:rPr>
                <w:rFonts w:ascii="Cambria Math" w:hAnsi="Cambria Math" w:cs="Cambria Math"/>
                <w:sz w:val="24"/>
                <w:szCs w:val="24"/>
              </w:rPr>
              <m:t>x</m:t>
            </m:r>
          </m:e>
        </m:d>
      </m:oMath>
      <w:r w:rsidRPr="00E03C30">
        <w:rPr>
          <w:rFonts w:ascii="Times New Roman" w:eastAsiaTheme="minorEastAsia" w:hAnsi="Times New Roman" w:cs="Times New Roman"/>
          <w:sz w:val="24"/>
          <w:szCs w:val="24"/>
        </w:rPr>
        <w:t xml:space="preserve"> is denoted as survival function and </w:t>
      </w:r>
      <m:oMath>
        <m:sSub>
          <m:sSubPr>
            <m:ctrlPr>
              <w:rPr>
                <w:rFonts w:ascii="Cambria Math" w:hAnsi="Cambria Math" w:cs="Cambria Math"/>
                <w:i/>
                <w:sz w:val="24"/>
                <w:szCs w:val="24"/>
              </w:rPr>
            </m:ctrlPr>
          </m:sSubPr>
          <m:e>
            <m:r>
              <w:rPr>
                <w:rFonts w:ascii="Cambria Math" w:hAnsi="Cambria Math" w:cs="Cambria Math"/>
                <w:sz w:val="24"/>
                <w:szCs w:val="24"/>
              </w:rPr>
              <m:t>F</m:t>
            </m:r>
          </m:e>
          <m:sub>
            <m:r>
              <w:rPr>
                <w:rFonts w:ascii="Cambria Math" w:hAnsi="Cambria Math" w:cs="Cambria Math"/>
                <w:sz w:val="24"/>
                <w:szCs w:val="24"/>
              </w:rPr>
              <m:t>X</m:t>
            </m:r>
          </m:sub>
        </m:sSub>
        <m:d>
          <m:dPr>
            <m:ctrlPr>
              <w:rPr>
                <w:rFonts w:ascii="Cambria Math" w:hAnsi="Cambria Math" w:cs="Cambria Math"/>
                <w:i/>
                <w:sz w:val="24"/>
                <w:szCs w:val="24"/>
              </w:rPr>
            </m:ctrlPr>
          </m:dPr>
          <m:e>
            <m:r>
              <w:rPr>
                <w:rFonts w:ascii="Cambria Math" w:hAnsi="Cambria Math" w:cs="Cambria Math"/>
                <w:sz w:val="24"/>
                <w:szCs w:val="24"/>
              </w:rPr>
              <m:t>x</m:t>
            </m:r>
          </m:e>
        </m:d>
      </m:oMath>
      <w:r w:rsidRPr="00E03C30">
        <w:rPr>
          <w:rFonts w:ascii="Times New Roman" w:eastAsiaTheme="minorEastAsia" w:hAnsi="Times New Roman" w:cs="Times New Roman"/>
          <w:sz w:val="24"/>
          <w:szCs w:val="24"/>
        </w:rPr>
        <w:t xml:space="preserve"> is the probability distribution function of random variable X at point x. </w:t>
      </w:r>
      <m:oMath>
        <m:r>
          <w:rPr>
            <w:rFonts w:ascii="Cambria Math" w:hAnsi="Cambria Math" w:cs="Cambria Math"/>
            <w:sz w:val="24"/>
            <w:szCs w:val="24"/>
          </w:rPr>
          <m:t>μ</m:t>
        </m:r>
      </m:oMath>
      <w:r w:rsidRPr="00E03C30">
        <w:rPr>
          <w:rFonts w:ascii="Times New Roman" w:eastAsiaTheme="minorEastAsia" w:hAnsi="Times New Roman" w:cs="Times New Roman"/>
          <w:sz w:val="24"/>
          <w:szCs w:val="24"/>
        </w:rPr>
        <w:t xml:space="preserve"> is the mean inter-arrival time between two successive events. </w:t>
      </w:r>
    </w:p>
    <w:p w14:paraId="6BBCB095" w14:textId="0D1E8C30" w:rsidR="00E01A71" w:rsidRPr="001159E4" w:rsidRDefault="00D22F79" w:rsidP="007E00DE">
      <w:pPr>
        <w:spacing w:before="240" w:line="276"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w:t>
      </w:r>
      <w:r w:rsidR="003C4EBB">
        <w:rPr>
          <w:rFonts w:ascii="Times New Roman" w:eastAsiaTheme="minorEastAsia" w:hAnsi="Times New Roman" w:cs="Times New Roman"/>
          <w:b/>
          <w:bCs/>
          <w:sz w:val="28"/>
          <w:szCs w:val="28"/>
        </w:rPr>
        <w:t>.7</w:t>
      </w:r>
      <w:r w:rsidR="00E01A71">
        <w:rPr>
          <w:rFonts w:ascii="Times New Roman" w:eastAsiaTheme="minorEastAsia" w:hAnsi="Times New Roman" w:cs="Times New Roman"/>
          <w:b/>
          <w:bCs/>
          <w:sz w:val="28"/>
          <w:szCs w:val="28"/>
        </w:rPr>
        <w:t xml:space="preserve">.2 </w:t>
      </w:r>
      <w:r w:rsidR="00E01A71" w:rsidRPr="001159E4">
        <w:rPr>
          <w:rFonts w:ascii="Times New Roman" w:eastAsiaTheme="minorEastAsia" w:hAnsi="Times New Roman" w:cs="Times New Roman"/>
          <w:b/>
          <w:bCs/>
          <w:sz w:val="28"/>
          <w:szCs w:val="28"/>
        </w:rPr>
        <w:t>For bivariate frequency:</w:t>
      </w:r>
    </w:p>
    <w:p w14:paraId="40CF375E" w14:textId="77777777" w:rsidR="00E01A71" w:rsidRPr="007E1B24" w:rsidRDefault="00E01A71" w:rsidP="00DF4929">
      <w:pPr>
        <w:spacing w:before="240" w:line="480" w:lineRule="auto"/>
        <w:jc w:val="both"/>
        <w:rPr>
          <w:rFonts w:ascii="Times New Roman" w:hAnsi="Times New Roman" w:cs="Times New Roman"/>
          <w:b/>
          <w:bCs/>
          <w:sz w:val="24"/>
          <w:szCs w:val="24"/>
        </w:rPr>
      </w:pPr>
      <w:r w:rsidRPr="00D84A41">
        <w:rPr>
          <w:rFonts w:ascii="Times New Roman" w:hAnsi="Times New Roman" w:cs="Times New Roman"/>
          <w:b/>
          <w:bCs/>
          <w:sz w:val="24"/>
          <w:szCs w:val="24"/>
        </w:rPr>
        <w:t>Joint return period</w:t>
      </w:r>
      <w:r w:rsidRPr="007E1B24">
        <w:rPr>
          <w:rFonts w:ascii="Times New Roman" w:hAnsi="Times New Roman" w:cs="Times New Roman"/>
          <w:b/>
          <w:bCs/>
          <w:sz w:val="24"/>
          <w:szCs w:val="24"/>
        </w:rPr>
        <w:t xml:space="preserve">:  </w:t>
      </w:r>
      <w:r w:rsidRPr="007E1B24">
        <w:rPr>
          <w:rFonts w:ascii="Times New Roman" w:hAnsi="Times New Roman" w:cs="Times New Roman"/>
          <w:sz w:val="24"/>
          <w:szCs w:val="24"/>
        </w:rPr>
        <w:t>There are four conditions that can happen.</w:t>
      </w:r>
    </w:p>
    <w:p w14:paraId="688BF912" w14:textId="77777777" w:rsidR="00E01A71" w:rsidRPr="007E1B24" w:rsidRDefault="00E01A71" w:rsidP="007E00DE">
      <w:pPr>
        <w:spacing w:before="240" w:line="276" w:lineRule="auto"/>
        <w:jc w:val="both"/>
        <w:rPr>
          <w:rFonts w:ascii="Times New Roman" w:hAnsi="Times New Roman" w:cs="Times New Roman"/>
          <w:sz w:val="24"/>
          <w:szCs w:val="24"/>
        </w:rPr>
      </w:pPr>
      <w:r w:rsidRPr="007E1B24">
        <w:rPr>
          <w:rFonts w:ascii="Times New Roman" w:hAnsi="Times New Roman" w:cs="Times New Roman"/>
          <w:sz w:val="24"/>
          <w:szCs w:val="24"/>
        </w:rPr>
        <w:t xml:space="preserve">Quadrant I: </w:t>
      </w:r>
      <w:proofErr w:type="spellStart"/>
      <w:r w:rsidRPr="007E1B24">
        <w:rPr>
          <w:rFonts w:ascii="Times New Roman" w:hAnsi="Times New Roman" w:cs="Times New Roman"/>
          <w:sz w:val="24"/>
          <w:szCs w:val="24"/>
        </w:rPr>
        <w:t>Pr</w:t>
      </w:r>
      <w:proofErr w:type="spellEnd"/>
      <w:r w:rsidRPr="007E1B24">
        <w:rPr>
          <w:rFonts w:ascii="Times New Roman" w:hAnsi="Times New Roman" w:cs="Times New Roman"/>
          <w:sz w:val="24"/>
          <w:szCs w:val="24"/>
        </w:rPr>
        <w:t xml:space="preserve"> [</w:t>
      </w:r>
      <w:r w:rsidRPr="007E1B24">
        <w:rPr>
          <w:rFonts w:ascii="Cambria Math" w:hAnsi="Cambria Math" w:cs="Cambria Math"/>
          <w:sz w:val="24"/>
          <w:szCs w:val="24"/>
        </w:rPr>
        <w:t>𝑋</w:t>
      </w:r>
      <w:r w:rsidRPr="007E1B24">
        <w:rPr>
          <w:rFonts w:ascii="Times New Roman" w:hAnsi="Times New Roman" w:cs="Times New Roman"/>
          <w:sz w:val="24"/>
          <w:szCs w:val="24"/>
        </w:rPr>
        <w:t>&gt;</w:t>
      </w:r>
      <w:r w:rsidRPr="007E1B24">
        <w:rPr>
          <w:rFonts w:ascii="Cambria Math" w:hAnsi="Cambria Math" w:cs="Cambria Math"/>
          <w:sz w:val="24"/>
          <w:szCs w:val="24"/>
        </w:rPr>
        <w:t>𝑥</w:t>
      </w:r>
      <w:r w:rsidRPr="007E1B24">
        <w:rPr>
          <w:rFonts w:ascii="Times New Roman" w:hAnsi="Times New Roman" w:cs="Times New Roman"/>
          <w:sz w:val="24"/>
          <w:szCs w:val="24"/>
        </w:rPr>
        <w:t xml:space="preserve">, </w:t>
      </w:r>
      <w:r w:rsidRPr="007E1B24">
        <w:rPr>
          <w:rFonts w:ascii="Cambria Math" w:hAnsi="Cambria Math" w:cs="Cambria Math"/>
          <w:sz w:val="24"/>
          <w:szCs w:val="24"/>
        </w:rPr>
        <w:t>𝑌</w:t>
      </w:r>
      <w:r w:rsidRPr="007E1B24">
        <w:rPr>
          <w:rFonts w:ascii="Times New Roman" w:hAnsi="Times New Roman" w:cs="Times New Roman"/>
          <w:sz w:val="24"/>
          <w:szCs w:val="24"/>
        </w:rPr>
        <w:t>&gt;</w:t>
      </w:r>
      <w:r w:rsidRPr="007E1B24">
        <w:rPr>
          <w:rFonts w:ascii="Cambria Math" w:hAnsi="Cambria Math" w:cs="Cambria Math"/>
          <w:sz w:val="24"/>
          <w:szCs w:val="24"/>
        </w:rPr>
        <w:t>𝑦</w:t>
      </w:r>
      <w:r w:rsidRPr="007E1B24">
        <w:rPr>
          <w:rFonts w:ascii="Times New Roman" w:hAnsi="Times New Roman" w:cs="Times New Roman"/>
          <w:sz w:val="24"/>
          <w:szCs w:val="24"/>
        </w:rPr>
        <w:t>] =1−(</w:t>
      </w:r>
      <w:r w:rsidRPr="007E1B24">
        <w:rPr>
          <w:rFonts w:ascii="Cambria Math" w:hAnsi="Cambria Math" w:cs="Cambria Math"/>
          <w:sz w:val="24"/>
          <w:szCs w:val="24"/>
        </w:rPr>
        <w:t>𝑥</w:t>
      </w:r>
      <w:r w:rsidRPr="007E1B24">
        <w:rPr>
          <w:rFonts w:ascii="Times New Roman" w:hAnsi="Times New Roman" w:cs="Times New Roman"/>
          <w:sz w:val="24"/>
          <w:szCs w:val="24"/>
        </w:rPr>
        <w:t>)−</w:t>
      </w:r>
      <w:r w:rsidRPr="007E1B24">
        <w:rPr>
          <w:rFonts w:ascii="Cambria Math" w:hAnsi="Cambria Math" w:cs="Cambria Math"/>
          <w:sz w:val="24"/>
          <w:szCs w:val="24"/>
        </w:rPr>
        <w:t>𝐹</w:t>
      </w:r>
      <w:r w:rsidRPr="007E1B24">
        <w:rPr>
          <w:rFonts w:ascii="Cambria Math" w:hAnsi="Cambria Math" w:cs="Cambria Math"/>
          <w:sz w:val="24"/>
          <w:szCs w:val="24"/>
          <w:vertAlign w:val="subscript"/>
        </w:rPr>
        <w:t>𝑌</w:t>
      </w:r>
      <w:r w:rsidRPr="007E1B24">
        <w:rPr>
          <w:rFonts w:ascii="Times New Roman" w:hAnsi="Times New Roman" w:cs="Times New Roman"/>
          <w:sz w:val="24"/>
          <w:szCs w:val="24"/>
        </w:rPr>
        <w:t>(</w:t>
      </w:r>
      <w:r w:rsidRPr="007E1B24">
        <w:rPr>
          <w:rFonts w:ascii="Cambria Math" w:hAnsi="Cambria Math" w:cs="Cambria Math"/>
          <w:sz w:val="24"/>
          <w:szCs w:val="24"/>
        </w:rPr>
        <w:t>𝑦</w:t>
      </w:r>
      <w:r w:rsidRPr="007E1B24">
        <w:rPr>
          <w:rFonts w:ascii="Times New Roman" w:hAnsi="Times New Roman" w:cs="Times New Roman"/>
          <w:sz w:val="24"/>
          <w:szCs w:val="24"/>
        </w:rPr>
        <w:t xml:space="preserve">)+ </w:t>
      </w:r>
      <w:r w:rsidRPr="007E1B24">
        <w:rPr>
          <w:rFonts w:ascii="Cambria Math" w:hAnsi="Cambria Math" w:cs="Cambria Math"/>
          <w:sz w:val="24"/>
          <w:szCs w:val="24"/>
        </w:rPr>
        <w:t>𝐹</w:t>
      </w:r>
      <w:r w:rsidRPr="007E1B24">
        <w:rPr>
          <w:rFonts w:ascii="Cambria Math" w:hAnsi="Cambria Math" w:cs="Cambria Math"/>
          <w:sz w:val="24"/>
          <w:szCs w:val="24"/>
          <w:vertAlign w:val="subscript"/>
        </w:rPr>
        <w:t>𝑋𝑌</w:t>
      </w:r>
      <w:r w:rsidRPr="007E1B24">
        <w:rPr>
          <w:rFonts w:ascii="Times New Roman" w:hAnsi="Times New Roman" w:cs="Times New Roman"/>
          <w:sz w:val="24"/>
          <w:szCs w:val="24"/>
        </w:rPr>
        <w:t xml:space="preserve"> (</w:t>
      </w:r>
      <w:r w:rsidRPr="007E1B24">
        <w:rPr>
          <w:rFonts w:ascii="Cambria Math" w:hAnsi="Cambria Math" w:cs="Cambria Math"/>
          <w:sz w:val="24"/>
          <w:szCs w:val="24"/>
        </w:rPr>
        <w:t>𝑥</w:t>
      </w:r>
      <w:r w:rsidRPr="007E1B24">
        <w:rPr>
          <w:rFonts w:ascii="Times New Roman" w:hAnsi="Times New Roman" w:cs="Times New Roman"/>
          <w:sz w:val="24"/>
          <w:szCs w:val="24"/>
        </w:rPr>
        <w:t xml:space="preserve">, </w:t>
      </w:r>
      <w:r w:rsidRPr="007E1B24">
        <w:rPr>
          <w:rFonts w:ascii="Cambria Math" w:hAnsi="Cambria Math" w:cs="Cambria Math"/>
          <w:sz w:val="24"/>
          <w:szCs w:val="24"/>
        </w:rPr>
        <w:t>𝑦</w:t>
      </w:r>
      <w:r w:rsidRPr="007E1B24">
        <w:rPr>
          <w:rFonts w:ascii="Times New Roman" w:hAnsi="Times New Roman" w:cs="Times New Roman"/>
          <w:sz w:val="24"/>
          <w:szCs w:val="24"/>
        </w:rPr>
        <w:t xml:space="preserve">) = </w:t>
      </w:r>
      <w:proofErr w:type="gramStart"/>
      <w:r w:rsidRPr="007E1B24">
        <w:rPr>
          <w:rFonts w:ascii="Cambria Math" w:hAnsi="Cambria Math" w:cs="Cambria Math"/>
          <w:sz w:val="24"/>
          <w:szCs w:val="24"/>
        </w:rPr>
        <w:t>𝑆</w:t>
      </w:r>
      <w:r w:rsidRPr="007E1B24">
        <w:rPr>
          <w:rFonts w:ascii="Cambria Math" w:hAnsi="Cambria Math" w:cs="Cambria Math"/>
          <w:sz w:val="24"/>
          <w:szCs w:val="24"/>
          <w:vertAlign w:val="subscript"/>
        </w:rPr>
        <w:t>𝑋𝑌</w:t>
      </w:r>
      <w:r w:rsidRPr="007E1B24">
        <w:rPr>
          <w:rFonts w:ascii="Times New Roman" w:hAnsi="Times New Roman" w:cs="Times New Roman"/>
          <w:sz w:val="24"/>
          <w:szCs w:val="24"/>
        </w:rPr>
        <w:t>(</w:t>
      </w:r>
      <w:proofErr w:type="gramEnd"/>
      <w:r w:rsidRPr="007E1B24">
        <w:rPr>
          <w:rFonts w:ascii="Cambria Math" w:hAnsi="Cambria Math" w:cs="Cambria Math"/>
          <w:sz w:val="24"/>
          <w:szCs w:val="24"/>
        </w:rPr>
        <w:t>𝑥</w:t>
      </w:r>
      <w:r w:rsidRPr="007E1B24">
        <w:rPr>
          <w:rFonts w:ascii="Times New Roman" w:hAnsi="Times New Roman" w:cs="Times New Roman"/>
          <w:sz w:val="24"/>
          <w:szCs w:val="24"/>
        </w:rPr>
        <w:t xml:space="preserve">, </w:t>
      </w:r>
      <w:r w:rsidRPr="007E1B24">
        <w:rPr>
          <w:rFonts w:ascii="Cambria Math" w:hAnsi="Cambria Math" w:cs="Cambria Math"/>
          <w:sz w:val="24"/>
          <w:szCs w:val="24"/>
        </w:rPr>
        <w:t>𝑦</w:t>
      </w:r>
      <w:r w:rsidRPr="007E1B24">
        <w:rPr>
          <w:rFonts w:ascii="Times New Roman" w:hAnsi="Times New Roman" w:cs="Times New Roman"/>
          <w:sz w:val="24"/>
          <w:szCs w:val="24"/>
        </w:rPr>
        <w:t xml:space="preserve">) </w:t>
      </w:r>
    </w:p>
    <w:p w14:paraId="5CDF2544" w14:textId="77777777" w:rsidR="00E01A71" w:rsidRPr="007E1B24" w:rsidRDefault="00E01A71" w:rsidP="007E00DE">
      <w:pPr>
        <w:spacing w:before="240" w:line="276" w:lineRule="auto"/>
        <w:jc w:val="both"/>
        <w:rPr>
          <w:rFonts w:ascii="Times New Roman" w:hAnsi="Times New Roman" w:cs="Times New Roman"/>
          <w:sz w:val="24"/>
          <w:szCs w:val="24"/>
        </w:rPr>
      </w:pPr>
      <w:r w:rsidRPr="007E1B24">
        <w:rPr>
          <w:rFonts w:ascii="Times New Roman" w:hAnsi="Times New Roman" w:cs="Times New Roman"/>
          <w:sz w:val="24"/>
          <w:szCs w:val="24"/>
        </w:rPr>
        <w:t xml:space="preserve">Quadrant II: </w:t>
      </w:r>
      <w:proofErr w:type="spellStart"/>
      <w:r w:rsidRPr="007E1B24">
        <w:rPr>
          <w:rFonts w:ascii="Times New Roman" w:hAnsi="Times New Roman" w:cs="Times New Roman"/>
          <w:sz w:val="24"/>
          <w:szCs w:val="24"/>
        </w:rPr>
        <w:t>Pr</w:t>
      </w:r>
      <w:proofErr w:type="spellEnd"/>
      <w:r w:rsidRPr="007E1B24">
        <w:rPr>
          <w:rFonts w:ascii="Times New Roman" w:hAnsi="Times New Roman" w:cs="Times New Roman"/>
          <w:sz w:val="24"/>
          <w:szCs w:val="24"/>
        </w:rPr>
        <w:t xml:space="preserve"> [</w:t>
      </w:r>
      <w:r w:rsidRPr="007E1B24">
        <w:rPr>
          <w:rFonts w:ascii="Cambria Math" w:hAnsi="Cambria Math" w:cs="Cambria Math"/>
          <w:sz w:val="24"/>
          <w:szCs w:val="24"/>
        </w:rPr>
        <w:t>𝑋</w:t>
      </w:r>
      <w:r w:rsidRPr="007E1B24">
        <w:rPr>
          <w:rFonts w:ascii="Times New Roman" w:hAnsi="Times New Roman" w:cs="Times New Roman"/>
          <w:sz w:val="24"/>
          <w:szCs w:val="24"/>
        </w:rPr>
        <w:t>≤</w:t>
      </w:r>
      <w:r w:rsidRPr="007E1B24">
        <w:rPr>
          <w:rFonts w:ascii="Cambria Math" w:hAnsi="Cambria Math" w:cs="Cambria Math"/>
          <w:sz w:val="24"/>
          <w:szCs w:val="24"/>
        </w:rPr>
        <w:t>𝑥</w:t>
      </w:r>
      <w:r w:rsidRPr="007E1B24">
        <w:rPr>
          <w:rFonts w:ascii="Times New Roman" w:hAnsi="Times New Roman" w:cs="Times New Roman"/>
          <w:sz w:val="24"/>
          <w:szCs w:val="24"/>
        </w:rPr>
        <w:t xml:space="preserve">, </w:t>
      </w:r>
      <w:r w:rsidRPr="007E1B24">
        <w:rPr>
          <w:rFonts w:ascii="Cambria Math" w:hAnsi="Cambria Math" w:cs="Cambria Math"/>
          <w:sz w:val="24"/>
          <w:szCs w:val="24"/>
        </w:rPr>
        <w:t>𝑌</w:t>
      </w:r>
      <w:r w:rsidRPr="007E1B24">
        <w:rPr>
          <w:rFonts w:ascii="Times New Roman" w:hAnsi="Times New Roman" w:cs="Times New Roman"/>
          <w:sz w:val="24"/>
          <w:szCs w:val="24"/>
        </w:rPr>
        <w:t>&gt;</w:t>
      </w:r>
      <w:r w:rsidRPr="007E1B24">
        <w:rPr>
          <w:rFonts w:ascii="Cambria Math" w:hAnsi="Cambria Math" w:cs="Cambria Math"/>
          <w:sz w:val="24"/>
          <w:szCs w:val="24"/>
        </w:rPr>
        <w:t>𝑦</w:t>
      </w:r>
      <w:r w:rsidRPr="007E1B24">
        <w:rPr>
          <w:rFonts w:ascii="Times New Roman" w:hAnsi="Times New Roman" w:cs="Times New Roman"/>
          <w:sz w:val="24"/>
          <w:szCs w:val="24"/>
        </w:rPr>
        <w:t>]</w:t>
      </w:r>
    </w:p>
    <w:p w14:paraId="77A599F6" w14:textId="77777777" w:rsidR="00E01A71" w:rsidRPr="007E1B24" w:rsidRDefault="00E01A71" w:rsidP="007E00DE">
      <w:pPr>
        <w:spacing w:before="240" w:line="276" w:lineRule="auto"/>
        <w:jc w:val="both"/>
        <w:rPr>
          <w:rFonts w:ascii="Times New Roman" w:hAnsi="Times New Roman" w:cs="Times New Roman"/>
          <w:sz w:val="24"/>
          <w:szCs w:val="24"/>
        </w:rPr>
      </w:pPr>
      <w:r w:rsidRPr="007E1B24">
        <w:rPr>
          <w:rFonts w:ascii="Times New Roman" w:hAnsi="Times New Roman" w:cs="Times New Roman"/>
          <w:sz w:val="24"/>
          <w:szCs w:val="24"/>
        </w:rPr>
        <w:t xml:space="preserve">Quadrant III: </w:t>
      </w:r>
      <w:proofErr w:type="spellStart"/>
      <w:r w:rsidRPr="007E1B24">
        <w:rPr>
          <w:rFonts w:ascii="Times New Roman" w:hAnsi="Times New Roman" w:cs="Times New Roman"/>
          <w:sz w:val="24"/>
          <w:szCs w:val="24"/>
        </w:rPr>
        <w:t>Pr</w:t>
      </w:r>
      <w:proofErr w:type="spellEnd"/>
      <w:r w:rsidRPr="007E1B24">
        <w:rPr>
          <w:rFonts w:ascii="Times New Roman" w:hAnsi="Times New Roman" w:cs="Times New Roman"/>
          <w:sz w:val="24"/>
          <w:szCs w:val="24"/>
        </w:rPr>
        <w:t xml:space="preserve"> [</w:t>
      </w:r>
      <w:r w:rsidRPr="007E1B24">
        <w:rPr>
          <w:rFonts w:ascii="Cambria Math" w:hAnsi="Cambria Math" w:cs="Cambria Math"/>
          <w:sz w:val="24"/>
          <w:szCs w:val="24"/>
        </w:rPr>
        <w:t>𝑋</w:t>
      </w:r>
      <w:r w:rsidRPr="007E1B24">
        <w:rPr>
          <w:rFonts w:ascii="Times New Roman" w:hAnsi="Times New Roman" w:cs="Times New Roman"/>
          <w:sz w:val="24"/>
          <w:szCs w:val="24"/>
        </w:rPr>
        <w:t>≤</w:t>
      </w:r>
      <w:r w:rsidRPr="007E1B24">
        <w:rPr>
          <w:rFonts w:ascii="Cambria Math" w:hAnsi="Cambria Math" w:cs="Cambria Math"/>
          <w:sz w:val="24"/>
          <w:szCs w:val="24"/>
        </w:rPr>
        <w:t>𝑥</w:t>
      </w:r>
      <w:r w:rsidRPr="007E1B24">
        <w:rPr>
          <w:rFonts w:ascii="Times New Roman" w:hAnsi="Times New Roman" w:cs="Times New Roman"/>
          <w:sz w:val="24"/>
          <w:szCs w:val="24"/>
        </w:rPr>
        <w:t xml:space="preserve">, </w:t>
      </w:r>
      <w:r w:rsidRPr="007E1B24">
        <w:rPr>
          <w:rFonts w:ascii="Cambria Math" w:hAnsi="Cambria Math" w:cs="Cambria Math"/>
          <w:sz w:val="24"/>
          <w:szCs w:val="24"/>
        </w:rPr>
        <w:t>𝑌</w:t>
      </w:r>
      <w:r w:rsidRPr="007E1B24">
        <w:rPr>
          <w:rFonts w:ascii="Times New Roman" w:hAnsi="Times New Roman" w:cs="Times New Roman"/>
          <w:sz w:val="24"/>
          <w:szCs w:val="24"/>
        </w:rPr>
        <w:t>≤</w:t>
      </w:r>
      <w:r w:rsidRPr="007E1B24">
        <w:rPr>
          <w:rFonts w:ascii="Cambria Math" w:hAnsi="Cambria Math" w:cs="Cambria Math"/>
          <w:sz w:val="24"/>
          <w:szCs w:val="24"/>
        </w:rPr>
        <w:t>𝑦</w:t>
      </w:r>
      <w:r w:rsidRPr="007E1B24">
        <w:rPr>
          <w:rFonts w:ascii="Times New Roman" w:hAnsi="Times New Roman" w:cs="Times New Roman"/>
          <w:sz w:val="24"/>
          <w:szCs w:val="24"/>
        </w:rPr>
        <w:t>] =</w:t>
      </w:r>
      <w:r w:rsidRPr="007E1B24">
        <w:rPr>
          <w:rFonts w:ascii="Cambria Math" w:hAnsi="Cambria Math" w:cs="Cambria Math"/>
          <w:sz w:val="24"/>
          <w:szCs w:val="24"/>
        </w:rPr>
        <w:t>𝐹</w:t>
      </w:r>
      <w:r w:rsidRPr="007E1B24">
        <w:rPr>
          <w:rFonts w:ascii="Cambria Math" w:hAnsi="Cambria Math" w:cs="Cambria Math"/>
          <w:sz w:val="24"/>
          <w:szCs w:val="24"/>
          <w:vertAlign w:val="subscript"/>
        </w:rPr>
        <w:t>𝑋𝑌</w:t>
      </w:r>
      <w:r w:rsidRPr="007E1B24">
        <w:rPr>
          <w:rFonts w:ascii="Times New Roman" w:hAnsi="Times New Roman" w:cs="Times New Roman"/>
          <w:sz w:val="24"/>
          <w:szCs w:val="24"/>
        </w:rPr>
        <w:t xml:space="preserve"> (</w:t>
      </w:r>
      <w:r w:rsidRPr="007E1B24">
        <w:rPr>
          <w:rFonts w:ascii="Cambria Math" w:hAnsi="Cambria Math" w:cs="Cambria Math"/>
          <w:sz w:val="24"/>
          <w:szCs w:val="24"/>
        </w:rPr>
        <w:t>𝑥</w:t>
      </w:r>
      <w:r w:rsidRPr="007E1B24">
        <w:rPr>
          <w:rFonts w:ascii="Times New Roman" w:hAnsi="Times New Roman" w:cs="Times New Roman"/>
          <w:sz w:val="24"/>
          <w:szCs w:val="24"/>
        </w:rPr>
        <w:t xml:space="preserve">, </w:t>
      </w:r>
      <w:r w:rsidRPr="007E1B24">
        <w:rPr>
          <w:rFonts w:ascii="Cambria Math" w:hAnsi="Cambria Math" w:cs="Cambria Math"/>
          <w:sz w:val="24"/>
          <w:szCs w:val="24"/>
        </w:rPr>
        <w:t>𝑦</w:t>
      </w:r>
      <w:r w:rsidRPr="007E1B24">
        <w:rPr>
          <w:rFonts w:ascii="Times New Roman" w:hAnsi="Times New Roman" w:cs="Times New Roman"/>
          <w:sz w:val="24"/>
          <w:szCs w:val="24"/>
        </w:rPr>
        <w:t>)</w:t>
      </w:r>
    </w:p>
    <w:p w14:paraId="271060AA" w14:textId="77777777" w:rsidR="00E01A71" w:rsidRPr="007E1B24" w:rsidRDefault="00E01A71" w:rsidP="007E00DE">
      <w:pPr>
        <w:spacing w:before="240" w:line="276" w:lineRule="auto"/>
        <w:jc w:val="both"/>
        <w:rPr>
          <w:rFonts w:ascii="Times New Roman" w:hAnsi="Times New Roman" w:cs="Times New Roman"/>
          <w:sz w:val="24"/>
          <w:szCs w:val="24"/>
        </w:rPr>
      </w:pPr>
      <w:r w:rsidRPr="007E1B24">
        <w:rPr>
          <w:rFonts w:ascii="Times New Roman" w:hAnsi="Times New Roman" w:cs="Times New Roman"/>
          <w:sz w:val="24"/>
          <w:szCs w:val="24"/>
        </w:rPr>
        <w:t xml:space="preserve">Quadrant IV: </w:t>
      </w:r>
      <w:proofErr w:type="spellStart"/>
      <w:r w:rsidRPr="007E1B24">
        <w:rPr>
          <w:rFonts w:ascii="Times New Roman" w:hAnsi="Times New Roman" w:cs="Times New Roman"/>
          <w:sz w:val="24"/>
          <w:szCs w:val="24"/>
        </w:rPr>
        <w:t>Pr</w:t>
      </w:r>
      <w:proofErr w:type="spellEnd"/>
      <w:r w:rsidRPr="007E1B24">
        <w:rPr>
          <w:rFonts w:ascii="Times New Roman" w:hAnsi="Times New Roman" w:cs="Times New Roman"/>
          <w:sz w:val="24"/>
          <w:szCs w:val="24"/>
        </w:rPr>
        <w:t xml:space="preserve"> [</w:t>
      </w:r>
      <w:r w:rsidRPr="007E1B24">
        <w:rPr>
          <w:rFonts w:ascii="Cambria Math" w:hAnsi="Cambria Math" w:cs="Cambria Math"/>
          <w:sz w:val="24"/>
          <w:szCs w:val="24"/>
        </w:rPr>
        <w:t>𝑋</w:t>
      </w:r>
      <w:r w:rsidRPr="007E1B24">
        <w:rPr>
          <w:rFonts w:ascii="Times New Roman" w:hAnsi="Times New Roman" w:cs="Times New Roman"/>
          <w:sz w:val="24"/>
          <w:szCs w:val="24"/>
        </w:rPr>
        <w:t>&gt;</w:t>
      </w:r>
      <w:r w:rsidRPr="007E1B24">
        <w:rPr>
          <w:rFonts w:ascii="Cambria Math" w:hAnsi="Cambria Math" w:cs="Cambria Math"/>
          <w:sz w:val="24"/>
          <w:szCs w:val="24"/>
        </w:rPr>
        <w:t>𝑥</w:t>
      </w:r>
      <w:r w:rsidRPr="007E1B24">
        <w:rPr>
          <w:rFonts w:ascii="Times New Roman" w:hAnsi="Times New Roman" w:cs="Times New Roman"/>
          <w:sz w:val="24"/>
          <w:szCs w:val="24"/>
        </w:rPr>
        <w:t xml:space="preserve">, </w:t>
      </w:r>
      <w:r w:rsidRPr="007E1B24">
        <w:rPr>
          <w:rFonts w:ascii="Cambria Math" w:hAnsi="Cambria Math" w:cs="Cambria Math"/>
          <w:sz w:val="24"/>
          <w:szCs w:val="24"/>
        </w:rPr>
        <w:t>𝑌</w:t>
      </w:r>
      <w:r w:rsidRPr="007E1B24">
        <w:rPr>
          <w:rFonts w:ascii="Times New Roman" w:hAnsi="Times New Roman" w:cs="Times New Roman"/>
          <w:sz w:val="24"/>
          <w:szCs w:val="24"/>
        </w:rPr>
        <w:t>≤</w:t>
      </w:r>
      <w:r w:rsidRPr="007E1B24">
        <w:rPr>
          <w:rFonts w:ascii="Cambria Math" w:hAnsi="Cambria Math" w:cs="Cambria Math"/>
          <w:sz w:val="24"/>
          <w:szCs w:val="24"/>
        </w:rPr>
        <w:t>𝑦</w:t>
      </w:r>
      <w:r w:rsidRPr="007E1B24">
        <w:rPr>
          <w:rFonts w:ascii="Times New Roman" w:hAnsi="Times New Roman" w:cs="Times New Roman"/>
          <w:sz w:val="24"/>
          <w:szCs w:val="24"/>
        </w:rPr>
        <w:t>]</w:t>
      </w:r>
    </w:p>
    <w:p w14:paraId="3A591B9F" w14:textId="77777777" w:rsidR="00E01A71" w:rsidRDefault="00E01A71" w:rsidP="007E00DE">
      <w:pPr>
        <w:spacing w:before="240" w:line="276" w:lineRule="auto"/>
        <w:rPr>
          <w:sz w:val="24"/>
          <w:szCs w:val="24"/>
        </w:rPr>
      </w:pPr>
      <w:r w:rsidRPr="00E03C30">
        <w:rPr>
          <w:noProof/>
          <w:sz w:val="24"/>
          <w:szCs w:val="24"/>
        </w:rPr>
        <w:drawing>
          <wp:inline distT="0" distB="0" distL="0" distR="0" wp14:anchorId="434BE420" wp14:editId="517B66A8">
            <wp:extent cx="5943600" cy="1925955"/>
            <wp:effectExtent l="0" t="0" r="0" b="0"/>
            <wp:docPr id="111725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5955"/>
                    </a:xfrm>
                    <a:prstGeom prst="rect">
                      <a:avLst/>
                    </a:prstGeom>
                    <a:noFill/>
                    <a:ln>
                      <a:noFill/>
                    </a:ln>
                  </pic:spPr>
                </pic:pic>
              </a:graphicData>
            </a:graphic>
          </wp:inline>
        </w:drawing>
      </w:r>
      <w:r w:rsidRPr="00E03C30">
        <w:rPr>
          <w:sz w:val="24"/>
          <w:szCs w:val="24"/>
        </w:rPr>
        <w:t xml:space="preserve"> </w:t>
      </w:r>
    </w:p>
    <w:p w14:paraId="07856FA4" w14:textId="038EDB0F" w:rsidR="00E01A71" w:rsidRPr="00384546" w:rsidRDefault="00E01A71" w:rsidP="007E00DE">
      <w:pPr>
        <w:spacing w:before="240" w:line="276" w:lineRule="auto"/>
        <w:rPr>
          <w:noProof/>
          <w:sz w:val="20"/>
          <w:szCs w:val="20"/>
        </w:rPr>
      </w:pPr>
      <w:r w:rsidRPr="00384546">
        <w:rPr>
          <w:sz w:val="20"/>
          <w:szCs w:val="20"/>
        </w:rPr>
        <w:t>Figure 1: Quadrant of bivariate return period</w:t>
      </w:r>
    </w:p>
    <w:p w14:paraId="2518A7FE" w14:textId="7719B207" w:rsidR="00E01A71" w:rsidRDefault="00E01A71" w:rsidP="00DF4929">
      <w:pPr>
        <w:spacing w:before="240" w:line="480" w:lineRule="auto"/>
        <w:jc w:val="both"/>
        <w:rPr>
          <w:rFonts w:ascii="Times New Roman" w:hAnsi="Times New Roman" w:cs="Times New Roman"/>
          <w:sz w:val="24"/>
          <w:szCs w:val="24"/>
        </w:rPr>
      </w:pPr>
      <w:r w:rsidRPr="00BE5969">
        <w:rPr>
          <w:rFonts w:ascii="Times New Roman" w:hAnsi="Times New Roman" w:cs="Times New Roman"/>
          <w:sz w:val="24"/>
          <w:szCs w:val="24"/>
        </w:rPr>
        <w:t xml:space="preserve">We can deal with events in Quadrant I, where </w:t>
      </w:r>
      <w:r w:rsidRPr="00BE5969">
        <w:rPr>
          <w:rFonts w:ascii="Cambria Math" w:hAnsi="Cambria Math" w:cs="Cambria Math"/>
          <w:sz w:val="24"/>
          <w:szCs w:val="24"/>
        </w:rPr>
        <w:t>𝑋</w:t>
      </w:r>
      <w:r w:rsidRPr="00BE5969">
        <w:rPr>
          <w:rFonts w:ascii="Times New Roman" w:hAnsi="Times New Roman" w:cs="Times New Roman"/>
          <w:sz w:val="24"/>
          <w:szCs w:val="24"/>
        </w:rPr>
        <w:t xml:space="preserve"> exceeds x and Y exceeds y, or we can work with events in Quadrants II and IV, where </w:t>
      </w:r>
      <w:r w:rsidRPr="00BE5969">
        <w:rPr>
          <w:rFonts w:ascii="Cambria Math" w:hAnsi="Cambria Math" w:cs="Cambria Math"/>
          <w:sz w:val="24"/>
          <w:szCs w:val="24"/>
        </w:rPr>
        <w:t>𝑌</w:t>
      </w:r>
      <w:r w:rsidRPr="00BE5969">
        <w:rPr>
          <w:rFonts w:ascii="Times New Roman" w:hAnsi="Times New Roman" w:cs="Times New Roman"/>
          <w:sz w:val="24"/>
          <w:szCs w:val="24"/>
        </w:rPr>
        <w:t xml:space="preserve"> exceeds y or X exceeds x, when performing a flood </w:t>
      </w:r>
      <w:r w:rsidRPr="00BE5969">
        <w:rPr>
          <w:rFonts w:ascii="Times New Roman" w:hAnsi="Times New Roman" w:cs="Times New Roman"/>
          <w:sz w:val="24"/>
          <w:szCs w:val="24"/>
        </w:rPr>
        <w:lastRenderedPageBreak/>
        <w:t xml:space="preserve">frequency study. These potential combined occurrences using the OR and </w:t>
      </w:r>
      <w:proofErr w:type="spellStart"/>
      <w:r w:rsidRPr="00BE5969">
        <w:rPr>
          <w:rFonts w:ascii="Times New Roman" w:hAnsi="Times New Roman" w:cs="Times New Roman"/>
          <w:sz w:val="24"/>
          <w:szCs w:val="24"/>
        </w:rPr>
        <w:t>AND</w:t>
      </w:r>
      <w:proofErr w:type="spellEnd"/>
      <w:r w:rsidRPr="00BE5969">
        <w:rPr>
          <w:rFonts w:ascii="Times New Roman" w:hAnsi="Times New Roman" w:cs="Times New Roman"/>
          <w:sz w:val="24"/>
          <w:szCs w:val="24"/>
        </w:rPr>
        <w:t xml:space="preserve"> operators</w:t>
      </w:r>
      <w:r w:rsidR="00127301">
        <w:rPr>
          <w:rFonts w:ascii="Times New Roman" w:hAnsi="Times New Roman" w:cs="Times New Roman"/>
          <w:sz w:val="24"/>
          <w:szCs w:val="24"/>
        </w:rPr>
        <w:t xml:space="preserve"> which is depicted in figure 1.</w:t>
      </w:r>
    </w:p>
    <w:p w14:paraId="3DF184B4" w14:textId="77777777" w:rsidR="00E01A71" w:rsidRPr="007E1B24" w:rsidRDefault="00E01A71" w:rsidP="007E00DE">
      <w:pPr>
        <w:spacing w:before="240" w:line="276" w:lineRule="auto"/>
        <w:jc w:val="both"/>
        <w:rPr>
          <w:rFonts w:ascii="Times New Roman" w:hAnsi="Times New Roman" w:cs="Times New Roman"/>
          <w:sz w:val="24"/>
          <w:szCs w:val="24"/>
        </w:rPr>
      </w:pPr>
      <w:r w:rsidRPr="007E1B24">
        <w:rPr>
          <w:rFonts w:ascii="Times New Roman" w:hAnsi="Times New Roman" w:cs="Times New Roman"/>
          <w:sz w:val="24"/>
          <w:szCs w:val="24"/>
        </w:rPr>
        <w:t xml:space="preserve">The joint OR and </w:t>
      </w:r>
      <w:proofErr w:type="spellStart"/>
      <w:r w:rsidRPr="007E1B24">
        <w:rPr>
          <w:rFonts w:ascii="Times New Roman" w:hAnsi="Times New Roman" w:cs="Times New Roman"/>
          <w:sz w:val="24"/>
          <w:szCs w:val="24"/>
        </w:rPr>
        <w:t>AND</w:t>
      </w:r>
      <w:proofErr w:type="spellEnd"/>
      <w:r w:rsidRPr="007E1B24">
        <w:rPr>
          <w:rFonts w:ascii="Times New Roman" w:hAnsi="Times New Roman" w:cs="Times New Roman"/>
          <w:sz w:val="24"/>
          <w:szCs w:val="24"/>
        </w:rPr>
        <w:t xml:space="preserve"> return periods of these two events using a copula can be calculated as follows:</w:t>
      </w:r>
    </w:p>
    <w:p w14:paraId="757CC787" w14:textId="77777777" w:rsidR="00E01A71" w:rsidRPr="00E03C30" w:rsidRDefault="00000000" w:rsidP="007E00DE">
      <w:pPr>
        <w:spacing w:before="240" w:line="276" w:lineRule="auto"/>
        <w:jc w:val="both"/>
        <w:rPr>
          <w:rFonts w:eastAsiaTheme="minorEastAsia"/>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OR</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1-C</m:t>
              </m:r>
              <m:d>
                <m:dPr>
                  <m:ctrlPr>
                    <w:rPr>
                      <w:rFonts w:ascii="Cambria Math" w:hAnsi="Cambria Math" w:cs="Times New Roman"/>
                      <w:i/>
                      <w:sz w:val="24"/>
                      <w:szCs w:val="24"/>
                    </w:rPr>
                  </m:ctrlPr>
                </m:dPr>
                <m:e>
                  <m:r>
                    <w:rPr>
                      <w:rFonts w:ascii="Cambria Math" w:hAnsi="Cambria Math" w:cs="Times New Roman"/>
                      <w:sz w:val="24"/>
                      <w:szCs w:val="24"/>
                    </w:rPr>
                    <m:t>u,v</m:t>
                  </m:r>
                </m:e>
              </m:d>
            </m:den>
          </m:f>
        </m:oMath>
      </m:oMathPara>
    </w:p>
    <w:p w14:paraId="4EFF7396" w14:textId="77777777" w:rsidR="00E01A71" w:rsidRPr="007E1B24" w:rsidRDefault="00E01A71" w:rsidP="007E00DE">
      <w:pPr>
        <w:spacing w:before="240" w:line="276" w:lineRule="auto"/>
        <w:jc w:val="both"/>
        <w:rPr>
          <w:rFonts w:ascii="Times New Roman" w:eastAsiaTheme="minorEastAsia" w:hAnsi="Times New Roman" w:cs="Times New Roman"/>
          <w:sz w:val="24"/>
          <w:szCs w:val="24"/>
        </w:rPr>
      </w:pPr>
      <w:r w:rsidRPr="007E1B24">
        <w:rPr>
          <w:rFonts w:ascii="Times New Roman" w:eastAsiaTheme="minorEastAsia" w:hAnsi="Times New Roman" w:cs="Times New Roman"/>
          <w:sz w:val="24"/>
          <w:szCs w:val="24"/>
        </w:rPr>
        <w:t xml:space="preserve">and </w:t>
      </w:r>
    </w:p>
    <w:p w14:paraId="390230E9" w14:textId="77777777" w:rsidR="00E01A71" w:rsidRPr="00E03C30" w:rsidRDefault="00000000" w:rsidP="007E00DE">
      <w:pPr>
        <w:spacing w:before="240" w:line="276" w:lineRule="auto"/>
        <w:jc w:val="both"/>
        <w:rPr>
          <w:rFonts w:eastAsiaTheme="minorEastAsia"/>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AND</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μ</m:t>
              </m:r>
            </m:num>
            <m:den>
              <m:r>
                <w:rPr>
                  <w:rFonts w:ascii="Cambria Math" w:hAnsi="Cambria Math" w:cs="Times New Roman"/>
                  <w:sz w:val="24"/>
                  <w:szCs w:val="24"/>
                </w:rPr>
                <m:t>1-u-v+C</m:t>
              </m:r>
              <m:d>
                <m:dPr>
                  <m:ctrlPr>
                    <w:rPr>
                      <w:rFonts w:ascii="Cambria Math" w:hAnsi="Cambria Math" w:cs="Times New Roman"/>
                      <w:i/>
                      <w:sz w:val="24"/>
                      <w:szCs w:val="24"/>
                    </w:rPr>
                  </m:ctrlPr>
                </m:dPr>
                <m:e>
                  <m:r>
                    <w:rPr>
                      <w:rFonts w:ascii="Cambria Math" w:hAnsi="Cambria Math" w:cs="Times New Roman"/>
                      <w:sz w:val="24"/>
                      <w:szCs w:val="24"/>
                    </w:rPr>
                    <m:t>u,v</m:t>
                  </m:r>
                </m:e>
              </m:d>
            </m:den>
          </m:f>
        </m:oMath>
      </m:oMathPara>
    </w:p>
    <w:p w14:paraId="241B384F" w14:textId="3D0D29ED" w:rsidR="00E01A71" w:rsidRDefault="00E01A71" w:rsidP="00DF4929">
      <w:pPr>
        <w:spacing w:before="240" w:line="480" w:lineRule="auto"/>
        <w:jc w:val="both"/>
        <w:rPr>
          <w:rFonts w:ascii="Times New Roman" w:hAnsi="Times New Roman" w:cs="Times New Roman"/>
          <w:sz w:val="24"/>
          <w:szCs w:val="24"/>
        </w:rPr>
      </w:pPr>
      <w:r w:rsidRPr="00791F96">
        <w:rPr>
          <w:rFonts w:ascii="Times New Roman" w:hAnsi="Times New Roman" w:cs="Times New Roman"/>
          <w:sz w:val="24"/>
          <w:szCs w:val="24"/>
        </w:rPr>
        <w:t xml:space="preserve">where </w:t>
      </w:r>
      <w:r w:rsidRPr="00791F96">
        <w:rPr>
          <w:rFonts w:ascii="Cambria Math" w:hAnsi="Cambria Math" w:cs="Cambria Math"/>
          <w:sz w:val="24"/>
          <w:szCs w:val="24"/>
        </w:rPr>
        <w:t>𝑈</w:t>
      </w:r>
      <w:r w:rsidRPr="00791F96">
        <w:rPr>
          <w:rFonts w:ascii="Times New Roman" w:hAnsi="Times New Roman" w:cs="Times New Roman"/>
          <w:sz w:val="24"/>
          <w:szCs w:val="24"/>
        </w:rPr>
        <w:t xml:space="preserve"> stands for </w:t>
      </w:r>
      <w:r w:rsidRPr="00791F96">
        <w:rPr>
          <w:rFonts w:ascii="Cambria Math" w:hAnsi="Cambria Math" w:cs="Cambria Math"/>
          <w:sz w:val="24"/>
          <w:szCs w:val="24"/>
        </w:rPr>
        <w:t>𝐹</w:t>
      </w:r>
      <w:r w:rsidRPr="00791F96">
        <w:rPr>
          <w:rFonts w:ascii="Cambria Math" w:hAnsi="Cambria Math" w:cs="Cambria Math"/>
          <w:sz w:val="24"/>
          <w:szCs w:val="24"/>
          <w:vertAlign w:val="subscript"/>
        </w:rPr>
        <w:t>𝑋</w:t>
      </w:r>
      <w:r w:rsidRPr="00791F96">
        <w:rPr>
          <w:rFonts w:ascii="Times New Roman" w:hAnsi="Times New Roman" w:cs="Times New Roman"/>
          <w:sz w:val="24"/>
          <w:szCs w:val="24"/>
        </w:rPr>
        <w:t>(</w:t>
      </w:r>
      <w:r w:rsidRPr="00791F96">
        <w:rPr>
          <w:rFonts w:ascii="Cambria Math" w:hAnsi="Cambria Math" w:cs="Cambria Math"/>
          <w:sz w:val="24"/>
          <w:szCs w:val="24"/>
        </w:rPr>
        <w:t>𝑋</w:t>
      </w:r>
      <w:r w:rsidRPr="00791F96">
        <w:rPr>
          <w:rFonts w:ascii="Times New Roman" w:hAnsi="Times New Roman" w:cs="Times New Roman"/>
          <w:sz w:val="24"/>
          <w:szCs w:val="24"/>
        </w:rPr>
        <w:t xml:space="preserve">), the peak discharge transformed via the probability integral transform, and </w:t>
      </w:r>
      <w:r w:rsidRPr="00791F96">
        <w:rPr>
          <w:rFonts w:ascii="Cambria Math" w:hAnsi="Cambria Math" w:cs="Cambria Math"/>
          <w:sz w:val="24"/>
          <w:szCs w:val="24"/>
        </w:rPr>
        <w:t>𝑉</w:t>
      </w:r>
      <w:r w:rsidRPr="00791F96">
        <w:rPr>
          <w:rFonts w:ascii="Times New Roman" w:hAnsi="Times New Roman" w:cs="Times New Roman"/>
          <w:sz w:val="24"/>
          <w:szCs w:val="24"/>
        </w:rPr>
        <w:t xml:space="preserve"> stands for </w:t>
      </w:r>
      <w:r w:rsidRPr="00791F96">
        <w:rPr>
          <w:rFonts w:ascii="Cambria Math" w:hAnsi="Cambria Math" w:cs="Cambria Math"/>
          <w:sz w:val="24"/>
          <w:szCs w:val="24"/>
        </w:rPr>
        <w:t>𝐹</w:t>
      </w:r>
      <w:r w:rsidRPr="00791F96">
        <w:rPr>
          <w:rFonts w:ascii="Cambria Math" w:hAnsi="Cambria Math" w:cs="Cambria Math"/>
          <w:sz w:val="24"/>
          <w:szCs w:val="24"/>
          <w:vertAlign w:val="subscript"/>
        </w:rPr>
        <w:t>𝑌</w:t>
      </w:r>
      <w:r w:rsidRPr="00791F96">
        <w:rPr>
          <w:rFonts w:ascii="Times New Roman" w:hAnsi="Times New Roman" w:cs="Times New Roman"/>
          <w:sz w:val="24"/>
          <w:szCs w:val="24"/>
        </w:rPr>
        <w:t>(</w:t>
      </w:r>
      <w:r w:rsidRPr="00791F96">
        <w:rPr>
          <w:rFonts w:ascii="Cambria Math" w:hAnsi="Cambria Math" w:cs="Cambria Math"/>
          <w:sz w:val="24"/>
          <w:szCs w:val="24"/>
        </w:rPr>
        <w:t>𝑌</w:t>
      </w:r>
      <w:r w:rsidRPr="00791F96">
        <w:rPr>
          <w:rFonts w:ascii="Times New Roman" w:hAnsi="Times New Roman" w:cs="Times New Roman"/>
          <w:sz w:val="24"/>
          <w:szCs w:val="24"/>
        </w:rPr>
        <w:t xml:space="preserve">), </w:t>
      </w:r>
      <m:oMath>
        <m:r>
          <w:rPr>
            <w:rFonts w:ascii="Cambria Math" w:hAnsi="Cambria Math" w:cs="Times New Roman"/>
            <w:sz w:val="24"/>
            <w:szCs w:val="24"/>
          </w:rPr>
          <m:t>μ</m:t>
        </m:r>
      </m:oMath>
      <w:r w:rsidRPr="00791F96">
        <w:rPr>
          <w:rFonts w:ascii="Times New Roman" w:eastAsiaTheme="minorEastAsia" w:hAnsi="Times New Roman" w:cs="Times New Roman"/>
          <w:sz w:val="24"/>
          <w:szCs w:val="24"/>
        </w:rPr>
        <w:t xml:space="preserve"> is the mean inter-arrival time between two successive events and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u,v</m:t>
            </m:r>
          </m:e>
        </m:d>
      </m:oMath>
      <w:r w:rsidRPr="00791F96">
        <w:rPr>
          <w:rFonts w:ascii="Times New Roman" w:eastAsiaTheme="minorEastAsia" w:hAnsi="Times New Roman" w:cs="Times New Roman"/>
          <w:sz w:val="24"/>
          <w:szCs w:val="24"/>
        </w:rPr>
        <w:t xml:space="preserve"> is the copula function. (</w:t>
      </w:r>
      <w:r w:rsidRPr="00791F96">
        <w:rPr>
          <w:rFonts w:ascii="Times New Roman" w:hAnsi="Times New Roman" w:cs="Times New Roman"/>
          <w:sz w:val="24"/>
          <w:szCs w:val="24"/>
        </w:rPr>
        <w:t>Brunner et al., 2016)</w:t>
      </w:r>
      <w:r>
        <w:rPr>
          <w:rFonts w:ascii="Times New Roman" w:hAnsi="Times New Roman" w:cs="Times New Roman"/>
          <w:sz w:val="24"/>
          <w:szCs w:val="24"/>
        </w:rPr>
        <w:t>.</w:t>
      </w:r>
    </w:p>
    <w:p w14:paraId="7C3FDF5B" w14:textId="33A5222A" w:rsidR="006726F7" w:rsidRPr="001159E4" w:rsidRDefault="00D22F79" w:rsidP="007E00DE">
      <w:pPr>
        <w:spacing w:before="240" w:line="276" w:lineRule="auto"/>
        <w:rPr>
          <w:rFonts w:ascii="Times New Roman" w:hAnsi="Times New Roman" w:cs="Times New Roman"/>
          <w:b/>
          <w:bCs/>
          <w:sz w:val="36"/>
          <w:szCs w:val="36"/>
        </w:rPr>
      </w:pPr>
      <w:bookmarkStart w:id="4" w:name="_Hlk171201056"/>
      <w:r>
        <w:rPr>
          <w:rFonts w:ascii="Times New Roman" w:hAnsi="Times New Roman" w:cs="Times New Roman"/>
          <w:b/>
          <w:bCs/>
          <w:sz w:val="36"/>
          <w:szCs w:val="36"/>
        </w:rPr>
        <w:t>4</w:t>
      </w:r>
      <w:r w:rsidR="003C4EBB">
        <w:rPr>
          <w:rFonts w:ascii="Times New Roman" w:hAnsi="Times New Roman" w:cs="Times New Roman"/>
          <w:b/>
          <w:bCs/>
          <w:sz w:val="36"/>
          <w:szCs w:val="36"/>
        </w:rPr>
        <w:t>.</w:t>
      </w:r>
      <w:r w:rsidR="006726F7" w:rsidRPr="001159E4">
        <w:rPr>
          <w:rFonts w:ascii="Times New Roman" w:hAnsi="Times New Roman" w:cs="Times New Roman"/>
          <w:b/>
          <w:bCs/>
          <w:sz w:val="36"/>
          <w:szCs w:val="36"/>
        </w:rPr>
        <w:t>Result</w:t>
      </w:r>
    </w:p>
    <w:bookmarkEnd w:id="4"/>
    <w:p w14:paraId="39689733" w14:textId="1ABB10FC" w:rsidR="006726F7" w:rsidRPr="001159E4" w:rsidRDefault="00D22F79" w:rsidP="007E00DE">
      <w:pPr>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4</w:t>
      </w:r>
      <w:r w:rsidR="006726F7">
        <w:rPr>
          <w:rFonts w:ascii="Times New Roman" w:hAnsi="Times New Roman" w:cs="Times New Roman"/>
          <w:b/>
          <w:bCs/>
          <w:sz w:val="28"/>
          <w:szCs w:val="28"/>
        </w:rPr>
        <w:t xml:space="preserve">.1 </w:t>
      </w:r>
      <w:r w:rsidR="006726F7" w:rsidRPr="001159E4">
        <w:rPr>
          <w:rFonts w:ascii="Times New Roman" w:hAnsi="Times New Roman" w:cs="Times New Roman"/>
          <w:b/>
          <w:bCs/>
          <w:sz w:val="28"/>
          <w:szCs w:val="28"/>
        </w:rPr>
        <w:t>Potential marginal distribution:</w:t>
      </w:r>
    </w:p>
    <w:p w14:paraId="7C7D6427" w14:textId="08DAFB03" w:rsidR="006726F7" w:rsidRPr="00CD7C86" w:rsidRDefault="006726F7" w:rsidP="00DF4929">
      <w:pPr>
        <w:spacing w:line="480" w:lineRule="auto"/>
        <w:ind w:firstLine="720"/>
        <w:jc w:val="both"/>
        <w:rPr>
          <w:rFonts w:ascii="Times New Roman" w:hAnsi="Times New Roman" w:cs="Times New Roman"/>
          <w:sz w:val="24"/>
          <w:szCs w:val="24"/>
        </w:rPr>
      </w:pPr>
      <w:r w:rsidRPr="00347509">
        <w:rPr>
          <w:rFonts w:ascii="Times New Roman" w:hAnsi="Times New Roman" w:cs="Times New Roman"/>
          <w:sz w:val="24"/>
          <w:szCs w:val="24"/>
        </w:rPr>
        <w:t>Several candidate distributions are employed to test the potential marginal distribution. Kolmogorov-Smirnov (KS) test, Anderson darling test (AD) and Ch</w:t>
      </w:r>
      <w:r>
        <w:rPr>
          <w:rFonts w:ascii="Times New Roman" w:hAnsi="Times New Roman" w:cs="Times New Roman"/>
          <w:sz w:val="24"/>
          <w:szCs w:val="24"/>
        </w:rPr>
        <w:t>i</w:t>
      </w:r>
      <w:r w:rsidRPr="00347509">
        <w:rPr>
          <w:rFonts w:ascii="Times New Roman" w:hAnsi="Times New Roman" w:cs="Times New Roman"/>
          <w:sz w:val="24"/>
          <w:szCs w:val="24"/>
        </w:rPr>
        <w:t xml:space="preserve">-squared statistic test </w:t>
      </w:r>
      <w:r>
        <w:rPr>
          <w:rFonts w:ascii="Times New Roman" w:hAnsi="Times New Roman" w:cs="Times New Roman"/>
          <w:sz w:val="24"/>
          <w:szCs w:val="24"/>
        </w:rPr>
        <w:t>have been</w:t>
      </w:r>
      <w:r w:rsidRPr="00347509">
        <w:rPr>
          <w:rFonts w:ascii="Times New Roman" w:hAnsi="Times New Roman" w:cs="Times New Roman"/>
          <w:sz w:val="24"/>
          <w:szCs w:val="24"/>
        </w:rPr>
        <w:t xml:space="preserve"> used to find out the suitable fitted distribution of both flood peak</w:t>
      </w:r>
      <w:r w:rsidR="0066563B">
        <w:rPr>
          <w:rFonts w:ascii="Times New Roman" w:hAnsi="Times New Roman" w:cs="Times New Roman"/>
          <w:sz w:val="24"/>
          <w:szCs w:val="24"/>
        </w:rPr>
        <w:t xml:space="preserve">. Considering the p value of those </w:t>
      </w:r>
      <w:r w:rsidR="00226C2C">
        <w:rPr>
          <w:rFonts w:ascii="Times New Roman" w:hAnsi="Times New Roman" w:cs="Times New Roman"/>
          <w:sz w:val="24"/>
          <w:szCs w:val="24"/>
        </w:rPr>
        <w:t>tests</w:t>
      </w:r>
      <w:r w:rsidR="0066563B">
        <w:rPr>
          <w:rFonts w:ascii="Times New Roman" w:hAnsi="Times New Roman" w:cs="Times New Roman"/>
          <w:sz w:val="24"/>
          <w:szCs w:val="24"/>
        </w:rPr>
        <w:t xml:space="preserve"> </w:t>
      </w:r>
      <w:r w:rsidR="00735B5C" w:rsidRPr="00347509">
        <w:rPr>
          <w:rFonts w:ascii="Times New Roman" w:hAnsi="Times New Roman" w:cs="Times New Roman"/>
          <w:sz w:val="24"/>
          <w:szCs w:val="24"/>
        </w:rPr>
        <w:t xml:space="preserve">the lognormal distribution </w:t>
      </w:r>
      <w:r w:rsidR="00735B5C">
        <w:rPr>
          <w:rFonts w:ascii="Times New Roman" w:hAnsi="Times New Roman" w:cs="Times New Roman"/>
          <w:sz w:val="24"/>
          <w:szCs w:val="24"/>
        </w:rPr>
        <w:t>has been selected</w:t>
      </w:r>
      <w:r w:rsidR="00735B5C" w:rsidRPr="00347509">
        <w:rPr>
          <w:rFonts w:ascii="Times New Roman" w:hAnsi="Times New Roman" w:cs="Times New Roman"/>
          <w:sz w:val="24"/>
          <w:szCs w:val="24"/>
        </w:rPr>
        <w:t xml:space="preserve"> </w:t>
      </w:r>
      <w:r w:rsidR="00735B5C">
        <w:rPr>
          <w:rFonts w:ascii="Times New Roman" w:hAnsi="Times New Roman" w:cs="Times New Roman"/>
          <w:sz w:val="24"/>
          <w:szCs w:val="24"/>
        </w:rPr>
        <w:t>as a</w:t>
      </w:r>
      <w:r w:rsidR="00735B5C" w:rsidRPr="00347509">
        <w:rPr>
          <w:rFonts w:ascii="Times New Roman" w:hAnsi="Times New Roman" w:cs="Times New Roman"/>
          <w:sz w:val="24"/>
          <w:szCs w:val="24"/>
        </w:rPr>
        <w:t xml:space="preserve"> marginal distribution for flood volume</w:t>
      </w:r>
      <w:r w:rsidR="00735B5C">
        <w:rPr>
          <w:rFonts w:ascii="Times New Roman" w:hAnsi="Times New Roman" w:cs="Times New Roman"/>
          <w:sz w:val="24"/>
          <w:szCs w:val="24"/>
        </w:rPr>
        <w:t xml:space="preserve"> and </w:t>
      </w:r>
      <w:r w:rsidR="00226C2C" w:rsidRPr="00347509">
        <w:rPr>
          <w:rFonts w:ascii="Times New Roman" w:hAnsi="Times New Roman" w:cs="Times New Roman"/>
          <w:sz w:val="24"/>
          <w:szCs w:val="24"/>
        </w:rPr>
        <w:t xml:space="preserve">log-Pearson type III distribution has been </w:t>
      </w:r>
      <w:r w:rsidR="00226C2C">
        <w:rPr>
          <w:rFonts w:ascii="Times New Roman" w:hAnsi="Times New Roman" w:cs="Times New Roman"/>
          <w:sz w:val="24"/>
          <w:szCs w:val="24"/>
        </w:rPr>
        <w:t xml:space="preserve">found to be logical to </w:t>
      </w:r>
      <w:r w:rsidR="00226C2C" w:rsidRPr="00347509">
        <w:rPr>
          <w:rFonts w:ascii="Times New Roman" w:hAnsi="Times New Roman" w:cs="Times New Roman"/>
          <w:sz w:val="24"/>
          <w:szCs w:val="24"/>
        </w:rPr>
        <w:t>select for flood peak for this data</w:t>
      </w:r>
      <w:r w:rsidR="00226C2C">
        <w:rPr>
          <w:rFonts w:ascii="Times New Roman" w:hAnsi="Times New Roman" w:cs="Times New Roman"/>
          <w:sz w:val="24"/>
          <w:szCs w:val="24"/>
        </w:rPr>
        <w:t xml:space="preserve">. </w:t>
      </w:r>
      <w:r w:rsidR="00226C2C" w:rsidRPr="00DC2081">
        <w:rPr>
          <w:rFonts w:ascii="Times New Roman" w:hAnsi="Times New Roman" w:cs="Times New Roman"/>
          <w:sz w:val="24"/>
          <w:szCs w:val="24"/>
        </w:rPr>
        <w:t xml:space="preserve">For further information see supplementary </w:t>
      </w:r>
      <w:r w:rsidR="00DC2081" w:rsidRPr="00DC2081">
        <w:rPr>
          <w:rFonts w:ascii="Times New Roman" w:hAnsi="Times New Roman" w:cs="Times New Roman"/>
          <w:sz w:val="24"/>
          <w:szCs w:val="24"/>
        </w:rPr>
        <w:t xml:space="preserve">file </w:t>
      </w:r>
      <w:r w:rsidR="00226C2C" w:rsidRPr="00DC2081">
        <w:rPr>
          <w:rFonts w:ascii="Times New Roman" w:hAnsi="Times New Roman" w:cs="Times New Roman"/>
          <w:sz w:val="24"/>
          <w:szCs w:val="24"/>
        </w:rPr>
        <w:t>1.</w:t>
      </w:r>
      <w:r w:rsidR="00226C2C">
        <w:rPr>
          <w:rFonts w:ascii="Times New Roman" w:hAnsi="Times New Roman" w:cs="Times New Roman"/>
          <w:sz w:val="24"/>
          <w:szCs w:val="24"/>
        </w:rPr>
        <w:t xml:space="preserve"> </w:t>
      </w:r>
    </w:p>
    <w:p w14:paraId="71782A32" w14:textId="03437144" w:rsidR="006726F7" w:rsidRPr="00D84A41" w:rsidRDefault="00D22F79" w:rsidP="007E00DE">
      <w:pPr>
        <w:tabs>
          <w:tab w:val="left" w:pos="1429"/>
        </w:tabs>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6726F7" w:rsidRPr="00D84A41">
        <w:rPr>
          <w:rFonts w:ascii="Times New Roman" w:hAnsi="Times New Roman" w:cs="Times New Roman"/>
          <w:b/>
          <w:bCs/>
          <w:sz w:val="28"/>
          <w:szCs w:val="28"/>
        </w:rPr>
        <w:t>.2 Distribution and parameters estimation:</w:t>
      </w:r>
    </w:p>
    <w:p w14:paraId="29F7AE16" w14:textId="77777777" w:rsidR="006726F7" w:rsidRPr="00347509" w:rsidRDefault="006726F7" w:rsidP="007E00DE">
      <w:pPr>
        <w:spacing w:before="240" w:line="276" w:lineRule="auto"/>
        <w:rPr>
          <w:rStyle w:val="mi"/>
          <w:rFonts w:ascii="Times New Roman" w:hAnsi="Times New Roman" w:cs="Times New Roman"/>
          <w:sz w:val="24"/>
          <w:szCs w:val="24"/>
          <w:bdr w:val="none" w:sz="0" w:space="0" w:color="auto" w:frame="1"/>
          <w:shd w:val="clear" w:color="auto" w:fill="FFFFFF"/>
        </w:rPr>
      </w:pPr>
      <w:r w:rsidRPr="00347509">
        <w:rPr>
          <w:rStyle w:val="mi"/>
          <w:rFonts w:ascii="Times New Roman" w:hAnsi="Times New Roman" w:cs="Times New Roman"/>
          <w:sz w:val="24"/>
          <w:szCs w:val="24"/>
          <w:bdr w:val="none" w:sz="0" w:space="0" w:color="auto" w:frame="1"/>
          <w:shd w:val="clear" w:color="auto" w:fill="FFFFFF"/>
        </w:rPr>
        <w:t>Log Pearson type III distribution function:</w:t>
      </w:r>
    </w:p>
    <w:p w14:paraId="1DDE4774" w14:textId="77777777" w:rsidR="006726F7" w:rsidRPr="00347509" w:rsidRDefault="006726F7" w:rsidP="007E00DE">
      <w:pPr>
        <w:spacing w:before="240" w:line="276" w:lineRule="auto"/>
        <w:ind w:firstLine="720"/>
        <w:rPr>
          <w:rStyle w:val="mi"/>
          <w:rFonts w:ascii="Times New Roman" w:eastAsiaTheme="minorEastAsia" w:hAnsi="Times New Roman" w:cs="Times New Roman"/>
          <w:sz w:val="24"/>
          <w:szCs w:val="24"/>
          <w:bdr w:val="none" w:sz="0" w:space="0" w:color="auto" w:frame="1"/>
          <w:shd w:val="clear" w:color="auto" w:fill="FFFFFF"/>
        </w:rPr>
      </w:pPr>
      <m:oMath>
        <m:r>
          <m:rPr>
            <m:sty m:val="p"/>
          </m:rPr>
          <w:rPr>
            <w:rStyle w:val="mi"/>
            <w:rFonts w:ascii="Cambria Math" w:hAnsi="Cambria Math" w:cs="Times New Roman"/>
            <w:sz w:val="24"/>
            <w:szCs w:val="24"/>
            <w:bdr w:val="none" w:sz="0" w:space="0" w:color="auto" w:frame="1"/>
            <w:shd w:val="clear" w:color="auto" w:fill="FFFFFF"/>
          </w:rPr>
          <m:t>f</m:t>
        </m:r>
        <m:d>
          <m:dPr>
            <m:ctrlPr>
              <w:rPr>
                <w:rStyle w:val="mo"/>
                <w:rFonts w:ascii="Cambria Math" w:hAnsi="Cambria Math" w:cs="Times New Roman"/>
                <w:i/>
                <w:iCs/>
                <w:sz w:val="24"/>
                <w:szCs w:val="24"/>
                <w:bdr w:val="none" w:sz="0" w:space="0" w:color="auto" w:frame="1"/>
                <w:shd w:val="clear" w:color="auto" w:fill="FFFFFF"/>
              </w:rPr>
            </m:ctrlPr>
          </m:dPr>
          <m:e>
            <m:r>
              <m:rPr>
                <m:sty m:val="p"/>
              </m:rPr>
              <w:rPr>
                <w:rStyle w:val="mi"/>
                <w:rFonts w:ascii="Cambria Math" w:hAnsi="Cambria Math" w:cs="Times New Roman"/>
                <w:sz w:val="24"/>
                <w:szCs w:val="24"/>
                <w:bdr w:val="none" w:sz="0" w:space="0" w:color="auto" w:frame="1"/>
                <w:shd w:val="clear" w:color="auto" w:fill="FFFFFF"/>
              </w:rPr>
              <m:t>x</m:t>
            </m:r>
          </m:e>
        </m:d>
        <m:r>
          <w:rPr>
            <w:rStyle w:val="mo"/>
            <w:rFonts w:ascii="Cambria Math" w:hAnsi="Cambria Math" w:cs="Times New Roman"/>
            <w:sz w:val="24"/>
            <w:szCs w:val="24"/>
            <w:bdr w:val="none" w:sz="0" w:space="0" w:color="auto" w:frame="1"/>
            <w:shd w:val="clear" w:color="auto" w:fill="FFFFFF"/>
          </w:rPr>
          <m:t>=</m:t>
        </m:r>
        <m:f>
          <m:fPr>
            <m:ctrlPr>
              <w:rPr>
                <w:rStyle w:val="mo"/>
                <w:rFonts w:ascii="Cambria Math" w:hAnsi="Cambria Math" w:cs="Times New Roman"/>
                <w:i/>
                <w:iCs/>
                <w:sz w:val="24"/>
                <w:szCs w:val="24"/>
                <w:bdr w:val="none" w:sz="0" w:space="0" w:color="auto" w:frame="1"/>
                <w:shd w:val="clear" w:color="auto" w:fill="FFFFFF"/>
              </w:rPr>
            </m:ctrlPr>
          </m:fPr>
          <m:num>
            <m:r>
              <m:rPr>
                <m:sty m:val="p"/>
              </m:rPr>
              <w:rPr>
                <w:rStyle w:val="mi"/>
                <w:rFonts w:ascii="Cambria Math" w:hAnsi="Cambria Math" w:cs="Times New Roman"/>
                <w:sz w:val="24"/>
                <w:szCs w:val="24"/>
                <w:bdr w:val="none" w:sz="0" w:space="0" w:color="auto" w:frame="1"/>
                <w:shd w:val="clear" w:color="auto" w:fill="FFFFFF"/>
              </w:rPr>
              <m:t>1</m:t>
            </m:r>
          </m:num>
          <m:den>
            <m:r>
              <m:rPr>
                <m:sty m:val="p"/>
              </m:rPr>
              <w:rPr>
                <w:rStyle w:val="mi"/>
                <w:rFonts w:ascii="Cambria Math" w:hAnsi="Cambria Math" w:cs="Times New Roman"/>
                <w:sz w:val="24"/>
                <w:szCs w:val="24"/>
                <w:bdr w:val="none" w:sz="0" w:space="0" w:color="auto" w:frame="1"/>
                <w:shd w:val="clear" w:color="auto" w:fill="FFFFFF"/>
              </w:rPr>
              <m:t>αx</m:t>
            </m:r>
            <m:r>
              <m:rPr>
                <m:sty m:val="p"/>
              </m:rPr>
              <w:rPr>
                <w:rFonts w:ascii="Cambria Math" w:hAnsi="Cambria Math" w:cs="Times New Roman"/>
                <w:color w:val="222222"/>
                <w:sz w:val="24"/>
                <w:szCs w:val="24"/>
                <w:shd w:val="clear" w:color="auto" w:fill="FFFFE0"/>
              </w:rPr>
              <m:t>Γ</m:t>
            </m:r>
            <m:r>
              <m:rPr>
                <m:sty m:val="p"/>
              </m:rPr>
              <w:rPr>
                <w:rStyle w:val="mi"/>
                <w:rFonts w:ascii="Cambria Math" w:hAnsi="Cambria Math" w:cs="Times New Roman"/>
                <w:sz w:val="24"/>
                <w:szCs w:val="24"/>
                <w:bdr w:val="none" w:sz="0" w:space="0" w:color="auto" w:frame="1"/>
                <w:shd w:val="clear" w:color="auto" w:fill="FFFFFF"/>
              </w:rPr>
              <m:t>β</m:t>
            </m:r>
          </m:den>
        </m:f>
        <m:r>
          <w:rPr>
            <w:rStyle w:val="mo"/>
            <w:rFonts w:ascii="Cambria Math" w:hAnsi="Cambria Math" w:cs="Times New Roman"/>
            <w:sz w:val="24"/>
            <w:szCs w:val="24"/>
            <w:bdr w:val="none" w:sz="0" w:space="0" w:color="auto" w:frame="1"/>
            <w:shd w:val="clear" w:color="auto" w:fill="FFFFFF"/>
          </w:rPr>
          <m:t xml:space="preserve"> </m:t>
        </m:r>
        <m:sSup>
          <m:sSupPr>
            <m:ctrlPr>
              <w:rPr>
                <w:rStyle w:val="mi"/>
                <w:rFonts w:ascii="Cambria Math" w:hAnsi="Cambria Math" w:cs="Times New Roman"/>
                <w:sz w:val="24"/>
                <w:szCs w:val="24"/>
                <w:bdr w:val="none" w:sz="0" w:space="0" w:color="auto" w:frame="1"/>
                <w:shd w:val="clear" w:color="auto" w:fill="FFFFFF"/>
              </w:rPr>
            </m:ctrlPr>
          </m:sSupPr>
          <m:e>
            <m:d>
              <m:dPr>
                <m:ctrlPr>
                  <w:rPr>
                    <w:rStyle w:val="mo"/>
                    <w:rFonts w:ascii="Cambria Math" w:hAnsi="Cambria Math" w:cs="Times New Roman"/>
                    <w:i/>
                    <w:iCs/>
                    <w:sz w:val="24"/>
                    <w:szCs w:val="24"/>
                    <w:bdr w:val="none" w:sz="0" w:space="0" w:color="auto" w:frame="1"/>
                    <w:shd w:val="clear" w:color="auto" w:fill="FFFFFF"/>
                  </w:rPr>
                </m:ctrlPr>
              </m:dPr>
              <m:e>
                <m:f>
                  <m:fPr>
                    <m:ctrlPr>
                      <w:rPr>
                        <w:rStyle w:val="mo"/>
                        <w:rFonts w:ascii="Cambria Math" w:hAnsi="Cambria Math" w:cs="Times New Roman"/>
                        <w:i/>
                        <w:iCs/>
                        <w:sz w:val="24"/>
                        <w:szCs w:val="24"/>
                        <w:bdr w:val="none" w:sz="0" w:space="0" w:color="auto" w:frame="1"/>
                        <w:shd w:val="clear" w:color="auto" w:fill="FFFFFF"/>
                      </w:rPr>
                    </m:ctrlPr>
                  </m:fPr>
                  <m:num>
                    <m:r>
                      <m:rPr>
                        <m:sty m:val="p"/>
                      </m:rPr>
                      <w:rPr>
                        <w:rStyle w:val="mi"/>
                        <w:rFonts w:ascii="Cambria Math" w:hAnsi="Cambria Math" w:cs="Times New Roman"/>
                        <w:sz w:val="24"/>
                        <w:szCs w:val="24"/>
                        <w:bdr w:val="none" w:sz="0" w:space="0" w:color="auto" w:frame="1"/>
                        <w:shd w:val="clear" w:color="auto" w:fill="FFFFFF"/>
                      </w:rPr>
                      <m:t>lnx</m:t>
                    </m:r>
                    <m:r>
                      <w:rPr>
                        <w:rStyle w:val="mo"/>
                        <w:rFonts w:ascii="Cambria Math" w:hAnsi="Cambria Math" w:cs="Times New Roman"/>
                        <w:sz w:val="24"/>
                        <w:szCs w:val="24"/>
                        <w:bdr w:val="none" w:sz="0" w:space="0" w:color="auto" w:frame="1"/>
                        <w:shd w:val="clear" w:color="auto" w:fill="FFFFFF"/>
                      </w:rPr>
                      <m:t>-</m:t>
                    </m:r>
                    <m:r>
                      <m:rPr>
                        <m:sty m:val="p"/>
                      </m:rPr>
                      <w:rPr>
                        <w:rStyle w:val="mi"/>
                        <w:rFonts w:ascii="Cambria Math" w:hAnsi="Cambria Math" w:cs="Times New Roman"/>
                        <w:sz w:val="24"/>
                        <w:szCs w:val="24"/>
                        <w:bdr w:val="none" w:sz="0" w:space="0" w:color="auto" w:frame="1"/>
                        <w:shd w:val="clear" w:color="auto" w:fill="FFFFFF"/>
                      </w:rPr>
                      <m:t>c</m:t>
                    </m:r>
                  </m:num>
                  <m:den>
                    <m:r>
                      <m:rPr>
                        <m:sty m:val="p"/>
                      </m:rPr>
                      <w:rPr>
                        <w:rStyle w:val="mi"/>
                        <w:rFonts w:ascii="Cambria Math" w:hAnsi="Cambria Math" w:cs="Times New Roman"/>
                        <w:sz w:val="24"/>
                        <w:szCs w:val="24"/>
                        <w:bdr w:val="none" w:sz="0" w:space="0" w:color="auto" w:frame="1"/>
                        <w:shd w:val="clear" w:color="auto" w:fill="FFFFFF"/>
                      </w:rPr>
                      <m:t>α</m:t>
                    </m:r>
                  </m:den>
                </m:f>
              </m:e>
            </m:d>
            <m:ctrlPr>
              <w:rPr>
                <w:rStyle w:val="mo"/>
                <w:rFonts w:ascii="Cambria Math" w:hAnsi="Cambria Math" w:cs="Times New Roman"/>
                <w:i/>
                <w:iCs/>
                <w:sz w:val="24"/>
                <w:szCs w:val="24"/>
                <w:bdr w:val="none" w:sz="0" w:space="0" w:color="auto" w:frame="1"/>
                <w:shd w:val="clear" w:color="auto" w:fill="FFFFFF"/>
              </w:rPr>
            </m:ctrlPr>
          </m:e>
          <m:sup>
            <m:r>
              <m:rPr>
                <m:sty m:val="p"/>
              </m:rPr>
              <w:rPr>
                <w:rStyle w:val="mi"/>
                <w:rFonts w:ascii="Cambria Math" w:hAnsi="Cambria Math" w:cs="Times New Roman"/>
                <w:sz w:val="24"/>
                <w:szCs w:val="24"/>
                <w:bdr w:val="none" w:sz="0" w:space="0" w:color="auto" w:frame="1"/>
                <w:shd w:val="clear" w:color="auto" w:fill="FFFFFF"/>
              </w:rPr>
              <m:t>β</m:t>
            </m:r>
            <m:r>
              <w:rPr>
                <w:rStyle w:val="mo"/>
                <w:rFonts w:ascii="Cambria Math" w:hAnsi="Cambria Math" w:cs="Times New Roman"/>
                <w:sz w:val="24"/>
                <w:szCs w:val="24"/>
                <w:bdr w:val="none" w:sz="0" w:space="0" w:color="auto" w:frame="1"/>
                <w:shd w:val="clear" w:color="auto" w:fill="FFFFFF"/>
              </w:rPr>
              <m:t>-</m:t>
            </m:r>
            <m:r>
              <w:rPr>
                <w:rStyle w:val="mn"/>
                <w:rFonts w:ascii="Cambria Math" w:hAnsi="Cambria Math" w:cs="Times New Roman"/>
                <w:sz w:val="24"/>
                <w:szCs w:val="24"/>
                <w:bdr w:val="none" w:sz="0" w:space="0" w:color="auto" w:frame="1"/>
                <w:shd w:val="clear" w:color="auto" w:fill="FFFFFF"/>
              </w:rPr>
              <m:t>1</m:t>
            </m:r>
          </m:sup>
        </m:sSup>
        <m:func>
          <m:funcPr>
            <m:ctrlPr>
              <w:rPr>
                <w:rStyle w:val="mi"/>
                <w:rFonts w:ascii="Cambria Math" w:hAnsi="Cambria Math" w:cs="Times New Roman"/>
                <w:i/>
                <w:sz w:val="24"/>
                <w:szCs w:val="24"/>
                <w:bdr w:val="none" w:sz="0" w:space="0" w:color="auto" w:frame="1"/>
                <w:shd w:val="clear" w:color="auto" w:fill="FFFFFF"/>
              </w:rPr>
            </m:ctrlPr>
          </m:funcPr>
          <m:fName>
            <m:r>
              <m:rPr>
                <m:sty m:val="p"/>
              </m:rPr>
              <w:rPr>
                <w:rStyle w:val="mi"/>
                <w:rFonts w:ascii="Cambria Math" w:hAnsi="Cambria Math" w:cs="Times New Roman"/>
                <w:sz w:val="24"/>
                <w:szCs w:val="24"/>
                <w:bdr w:val="none" w:sz="0" w:space="0" w:color="auto" w:frame="1"/>
                <w:shd w:val="clear" w:color="auto" w:fill="FFFFFF"/>
              </w:rPr>
              <m:t>exp</m:t>
            </m:r>
          </m:fName>
          <m:e>
            <m:d>
              <m:dPr>
                <m:begChr m:val="["/>
                <m:endChr m:val="]"/>
                <m:ctrlPr>
                  <w:rPr>
                    <w:rStyle w:val="mi"/>
                    <w:rFonts w:ascii="Cambria Math" w:hAnsi="Cambria Math" w:cs="Times New Roman"/>
                    <w:i/>
                    <w:sz w:val="24"/>
                    <w:szCs w:val="24"/>
                    <w:bdr w:val="none" w:sz="0" w:space="0" w:color="auto" w:frame="1"/>
                    <w:shd w:val="clear" w:color="auto" w:fill="FFFFFF"/>
                  </w:rPr>
                </m:ctrlPr>
              </m:dPr>
              <m:e>
                <m:r>
                  <w:rPr>
                    <w:rStyle w:val="mi"/>
                    <w:rFonts w:ascii="Cambria Math" w:hAnsi="Cambria Math" w:cs="Times New Roman"/>
                    <w:sz w:val="24"/>
                    <w:szCs w:val="24"/>
                    <w:bdr w:val="none" w:sz="0" w:space="0" w:color="auto" w:frame="1"/>
                    <w:shd w:val="clear" w:color="auto" w:fill="FFFFFF"/>
                  </w:rPr>
                  <m:t>-</m:t>
                </m:r>
                <m:d>
                  <m:dPr>
                    <m:ctrlPr>
                      <w:rPr>
                        <w:rStyle w:val="mi"/>
                        <w:rFonts w:ascii="Cambria Math" w:hAnsi="Cambria Math" w:cs="Times New Roman"/>
                        <w:i/>
                        <w:sz w:val="24"/>
                        <w:szCs w:val="24"/>
                        <w:bdr w:val="none" w:sz="0" w:space="0" w:color="auto" w:frame="1"/>
                        <w:shd w:val="clear" w:color="auto" w:fill="FFFFFF"/>
                      </w:rPr>
                    </m:ctrlPr>
                  </m:dPr>
                  <m:e>
                    <m:f>
                      <m:fPr>
                        <m:ctrlPr>
                          <w:rPr>
                            <w:rStyle w:val="mi"/>
                            <w:rFonts w:ascii="Cambria Math" w:eastAsiaTheme="minorEastAsia" w:hAnsi="Cambria Math" w:cs="Times New Roman"/>
                            <w:i/>
                            <w:sz w:val="24"/>
                            <w:szCs w:val="24"/>
                            <w:bdr w:val="none" w:sz="0" w:space="0" w:color="auto" w:frame="1"/>
                            <w:shd w:val="clear" w:color="auto" w:fill="FFFFFF"/>
                          </w:rPr>
                        </m:ctrlPr>
                      </m:fPr>
                      <m:num>
                        <m:r>
                          <w:rPr>
                            <w:rStyle w:val="mi"/>
                            <w:rFonts w:ascii="Cambria Math" w:eastAsiaTheme="minorEastAsia" w:hAnsi="Cambria Math" w:cs="Times New Roman"/>
                            <w:sz w:val="24"/>
                            <w:szCs w:val="24"/>
                            <w:bdr w:val="none" w:sz="0" w:space="0" w:color="auto" w:frame="1"/>
                            <w:shd w:val="clear" w:color="auto" w:fill="FFFFFF"/>
                          </w:rPr>
                          <m:t>lnx-c</m:t>
                        </m:r>
                      </m:num>
                      <m:den>
                        <m:r>
                          <m:rPr>
                            <m:sty m:val="p"/>
                          </m:rPr>
                          <w:rPr>
                            <w:rStyle w:val="mi"/>
                            <w:rFonts w:ascii="Cambria Math" w:hAnsi="Cambria Math" w:cs="Times New Roman"/>
                            <w:sz w:val="24"/>
                            <w:szCs w:val="24"/>
                            <w:bdr w:val="none" w:sz="0" w:space="0" w:color="auto" w:frame="1"/>
                            <w:shd w:val="clear" w:color="auto" w:fill="FFFFFF"/>
                          </w:rPr>
                          <m:t>α</m:t>
                        </m:r>
                      </m:den>
                    </m:f>
                    <m:ctrlPr>
                      <w:rPr>
                        <w:rStyle w:val="mi"/>
                        <w:rFonts w:ascii="Cambria Math" w:eastAsiaTheme="minorEastAsia" w:hAnsi="Cambria Math" w:cs="Times New Roman"/>
                        <w:i/>
                        <w:sz w:val="24"/>
                        <w:szCs w:val="24"/>
                        <w:bdr w:val="none" w:sz="0" w:space="0" w:color="auto" w:frame="1"/>
                        <w:shd w:val="clear" w:color="auto" w:fill="FFFFFF"/>
                      </w:rPr>
                    </m:ctrlPr>
                  </m:e>
                </m:d>
                <m:ctrlPr>
                  <w:rPr>
                    <w:rStyle w:val="mi"/>
                    <w:rFonts w:ascii="Cambria Math" w:eastAsiaTheme="minorEastAsia" w:hAnsi="Cambria Math" w:cs="Times New Roman"/>
                    <w:i/>
                    <w:sz w:val="24"/>
                    <w:szCs w:val="24"/>
                    <w:bdr w:val="none" w:sz="0" w:space="0" w:color="auto" w:frame="1"/>
                    <w:shd w:val="clear" w:color="auto" w:fill="FFFFFF"/>
                  </w:rPr>
                </m:ctrlPr>
              </m:e>
            </m:d>
          </m:e>
        </m:func>
      </m:oMath>
      <w:r w:rsidRPr="00347509">
        <w:rPr>
          <w:rStyle w:val="mi"/>
          <w:rFonts w:ascii="Times New Roman" w:eastAsiaTheme="minorEastAsia" w:hAnsi="Times New Roman" w:cs="Times New Roman"/>
          <w:sz w:val="24"/>
          <w:szCs w:val="24"/>
          <w:bdr w:val="none" w:sz="0" w:space="0" w:color="auto" w:frame="1"/>
          <w:shd w:val="clear" w:color="auto" w:fill="FFFFFF"/>
        </w:rPr>
        <w:t xml:space="preserve">     </w:t>
      </w:r>
      <m:oMath>
        <m:r>
          <w:rPr>
            <w:rStyle w:val="mi"/>
            <w:rFonts w:ascii="Cambria Math" w:eastAsiaTheme="minorEastAsia" w:hAnsi="Cambria Math" w:cs="Times New Roman"/>
            <w:sz w:val="24"/>
            <w:szCs w:val="24"/>
            <w:bdr w:val="none" w:sz="0" w:space="0" w:color="auto" w:frame="1"/>
            <w:shd w:val="clear" w:color="auto" w:fill="FFFFFF"/>
          </w:rPr>
          <m:t xml:space="preserve">; </m:t>
        </m:r>
        <m:r>
          <m:rPr>
            <m:sty m:val="p"/>
          </m:rPr>
          <w:rPr>
            <w:rStyle w:val="mi"/>
            <w:rFonts w:ascii="Cambria Math" w:hAnsi="Cambria Math" w:cs="Times New Roman"/>
            <w:sz w:val="24"/>
            <w:szCs w:val="24"/>
            <w:bdr w:val="none" w:sz="0" w:space="0" w:color="auto" w:frame="1"/>
            <w:shd w:val="clear" w:color="auto" w:fill="FFFFFF"/>
          </w:rPr>
          <m:t xml:space="preserve">α&gt;0,  </m:t>
        </m:r>
        <w:bookmarkStart w:id="5" w:name="_Hlk167710894"/>
        <m:r>
          <m:rPr>
            <m:sty m:val="p"/>
          </m:rPr>
          <w:rPr>
            <w:rStyle w:val="mi"/>
            <w:rFonts w:ascii="Cambria Math" w:hAnsi="Cambria Math" w:cs="Times New Roman"/>
            <w:sz w:val="24"/>
            <w:szCs w:val="24"/>
            <w:bdr w:val="none" w:sz="0" w:space="0" w:color="auto" w:frame="1"/>
            <w:shd w:val="clear" w:color="auto" w:fill="FFFFFF"/>
          </w:rPr>
          <m:t>β</m:t>
        </m:r>
        <w:bookmarkEnd w:id="5"/>
        <m:r>
          <m:rPr>
            <m:sty m:val="p"/>
          </m:rPr>
          <w:rPr>
            <w:rStyle w:val="mi"/>
            <w:rFonts w:ascii="Cambria Math" w:hAnsi="Cambria Math" w:cs="Times New Roman"/>
            <w:sz w:val="24"/>
            <w:szCs w:val="24"/>
            <w:bdr w:val="none" w:sz="0" w:space="0" w:color="auto" w:frame="1"/>
            <w:shd w:val="clear" w:color="auto" w:fill="FFFFFF"/>
          </w:rPr>
          <m:t xml:space="preserve">&gt;0,  0&lt;c&lt;lnx </m:t>
        </m:r>
      </m:oMath>
      <w:r w:rsidRPr="00347509">
        <w:rPr>
          <w:rStyle w:val="mi"/>
          <w:rFonts w:ascii="Times New Roman" w:eastAsiaTheme="minorEastAsia" w:hAnsi="Times New Roman" w:cs="Times New Roman"/>
          <w:sz w:val="24"/>
          <w:szCs w:val="24"/>
          <w:bdr w:val="none" w:sz="0" w:space="0" w:color="auto" w:frame="1"/>
          <w:shd w:val="clear" w:color="auto" w:fill="FFFFFF"/>
        </w:rPr>
        <w:t xml:space="preserve">  </w:t>
      </w:r>
    </w:p>
    <w:p w14:paraId="7367EF39" w14:textId="77777777" w:rsidR="006726F7" w:rsidRPr="00347509" w:rsidRDefault="006726F7" w:rsidP="007E00DE">
      <w:pPr>
        <w:spacing w:line="276" w:lineRule="auto"/>
        <w:rPr>
          <w:rStyle w:val="mi"/>
          <w:rFonts w:ascii="Times New Roman" w:eastAsiaTheme="minorEastAsia" w:hAnsi="Times New Roman" w:cs="Times New Roman"/>
          <w:sz w:val="24"/>
          <w:szCs w:val="24"/>
          <w:bdr w:val="none" w:sz="0" w:space="0" w:color="auto" w:frame="1"/>
          <w:shd w:val="clear" w:color="auto" w:fill="FFFFFF"/>
        </w:rPr>
      </w:pPr>
      <w:proofErr w:type="gramStart"/>
      <w:r>
        <w:rPr>
          <w:rFonts w:ascii="Times New Roman" w:hAnsi="Times New Roman" w:cs="Times New Roman"/>
          <w:sz w:val="24"/>
          <w:szCs w:val="24"/>
        </w:rPr>
        <w:lastRenderedPageBreak/>
        <w:t>w</w:t>
      </w:r>
      <w:r w:rsidRPr="00347509">
        <w:rPr>
          <w:rFonts w:ascii="Times New Roman" w:hAnsi="Times New Roman" w:cs="Times New Roman"/>
          <w:sz w:val="24"/>
          <w:szCs w:val="24"/>
        </w:rPr>
        <w:t>here</w:t>
      </w:r>
      <w:proofErr w:type="gramEnd"/>
      <w:r w:rsidRPr="00347509">
        <w:rPr>
          <w:rFonts w:ascii="Times New Roman" w:hAnsi="Times New Roman" w:cs="Times New Roman"/>
          <w:sz w:val="24"/>
          <w:szCs w:val="24"/>
        </w:rPr>
        <w:t xml:space="preserve">, </w:t>
      </w:r>
    </w:p>
    <w:p w14:paraId="755165D9" w14:textId="77777777" w:rsidR="006726F7" w:rsidRPr="00347509" w:rsidRDefault="006726F7" w:rsidP="007E00DE">
      <w:pPr>
        <w:spacing w:after="0" w:line="276" w:lineRule="auto"/>
        <w:rPr>
          <w:rStyle w:val="mi"/>
          <w:rFonts w:ascii="Times New Roman" w:eastAsiaTheme="minorEastAsia" w:hAnsi="Times New Roman" w:cs="Times New Roman"/>
          <w:sz w:val="24"/>
          <w:szCs w:val="24"/>
          <w:bdr w:val="none" w:sz="0" w:space="0" w:color="auto" w:frame="1"/>
          <w:shd w:val="clear" w:color="auto" w:fill="FFFFFF"/>
        </w:rPr>
      </w:pPr>
      <w:r w:rsidRPr="00347509">
        <w:rPr>
          <w:rStyle w:val="mi"/>
          <w:rFonts w:ascii="Times New Roman" w:eastAsiaTheme="minorEastAsia" w:hAnsi="Times New Roman" w:cs="Times New Roman"/>
          <w:sz w:val="24"/>
          <w:szCs w:val="24"/>
          <w:bdr w:val="none" w:sz="0" w:space="0" w:color="auto" w:frame="1"/>
          <w:shd w:val="clear" w:color="auto" w:fill="FFFFFF"/>
        </w:rPr>
        <w:t>α=scale parameter</w:t>
      </w:r>
    </w:p>
    <w:p w14:paraId="4EBD37AF" w14:textId="77777777" w:rsidR="006726F7" w:rsidRPr="00347509" w:rsidRDefault="006726F7" w:rsidP="007E00DE">
      <w:pPr>
        <w:spacing w:after="0" w:line="276" w:lineRule="auto"/>
        <w:rPr>
          <w:rStyle w:val="mi"/>
          <w:rFonts w:ascii="Times New Roman" w:eastAsiaTheme="minorEastAsia" w:hAnsi="Times New Roman" w:cs="Times New Roman"/>
          <w:sz w:val="24"/>
          <w:szCs w:val="24"/>
          <w:bdr w:val="none" w:sz="0" w:space="0" w:color="auto" w:frame="1"/>
          <w:shd w:val="clear" w:color="auto" w:fill="FFFFFF"/>
        </w:rPr>
      </w:pPr>
      <w:r w:rsidRPr="00347509">
        <w:rPr>
          <w:rStyle w:val="mi"/>
          <w:rFonts w:ascii="Times New Roman" w:eastAsiaTheme="minorEastAsia" w:hAnsi="Times New Roman" w:cs="Times New Roman"/>
          <w:sz w:val="24"/>
          <w:szCs w:val="24"/>
          <w:bdr w:val="none" w:sz="0" w:space="0" w:color="auto" w:frame="1"/>
          <w:shd w:val="clear" w:color="auto" w:fill="FFFFFF"/>
        </w:rPr>
        <w:t>β= shape parameter</w:t>
      </w:r>
    </w:p>
    <w:p w14:paraId="4C0E062C" w14:textId="77777777" w:rsidR="006726F7" w:rsidRPr="00347509" w:rsidRDefault="006726F7" w:rsidP="007E00DE">
      <w:pPr>
        <w:spacing w:after="0" w:line="276" w:lineRule="auto"/>
        <w:rPr>
          <w:rStyle w:val="mi"/>
          <w:rFonts w:ascii="Times New Roman" w:eastAsiaTheme="minorEastAsia" w:hAnsi="Times New Roman" w:cs="Times New Roman"/>
          <w:sz w:val="24"/>
          <w:szCs w:val="24"/>
          <w:bdr w:val="none" w:sz="0" w:space="0" w:color="auto" w:frame="1"/>
          <w:shd w:val="clear" w:color="auto" w:fill="FFFFFF"/>
        </w:rPr>
      </w:pPr>
      <w:r w:rsidRPr="00347509">
        <w:rPr>
          <w:rStyle w:val="mi"/>
          <w:rFonts w:ascii="Times New Roman" w:eastAsiaTheme="minorEastAsia" w:hAnsi="Times New Roman" w:cs="Times New Roman"/>
          <w:sz w:val="24"/>
          <w:szCs w:val="24"/>
          <w:bdr w:val="none" w:sz="0" w:space="0" w:color="auto" w:frame="1"/>
          <w:shd w:val="clear" w:color="auto" w:fill="FFFFFF"/>
        </w:rPr>
        <w:t>c= location parameter</w:t>
      </w:r>
    </w:p>
    <w:p w14:paraId="510F9868" w14:textId="77777777" w:rsidR="006726F7" w:rsidRPr="00347509" w:rsidRDefault="006726F7" w:rsidP="007E00DE">
      <w:pPr>
        <w:tabs>
          <w:tab w:val="left" w:pos="864"/>
          <w:tab w:val="left" w:pos="1272"/>
          <w:tab w:val="left" w:pos="1476"/>
        </w:tabs>
        <w:spacing w:before="240" w:line="276" w:lineRule="auto"/>
        <w:jc w:val="both"/>
        <w:rPr>
          <w:rStyle w:val="mi"/>
          <w:rFonts w:ascii="Times New Roman" w:eastAsiaTheme="minorEastAsia" w:hAnsi="Times New Roman" w:cs="Times New Roman"/>
          <w:sz w:val="24"/>
          <w:szCs w:val="24"/>
          <w:bdr w:val="none" w:sz="0" w:space="0" w:color="auto" w:frame="1"/>
          <w:shd w:val="clear" w:color="auto" w:fill="FFFFFF"/>
        </w:rPr>
      </w:pPr>
      <w:r w:rsidRPr="00347509">
        <w:rPr>
          <w:rStyle w:val="mi"/>
          <w:rFonts w:ascii="Times New Roman" w:eastAsiaTheme="minorEastAsia" w:hAnsi="Times New Roman" w:cs="Times New Roman"/>
          <w:sz w:val="24"/>
          <w:szCs w:val="24"/>
          <w:bdr w:val="none" w:sz="0" w:space="0" w:color="auto" w:frame="1"/>
          <w:shd w:val="clear" w:color="auto" w:fill="FFFFFF"/>
        </w:rPr>
        <w:t>Log Normal Distribution:</w:t>
      </w:r>
    </w:p>
    <w:p w14:paraId="5E56A020" w14:textId="77777777" w:rsidR="006726F7" w:rsidRPr="00347509" w:rsidRDefault="006726F7" w:rsidP="007E00DE">
      <w:pPr>
        <w:tabs>
          <w:tab w:val="left" w:pos="864"/>
          <w:tab w:val="left" w:pos="1272"/>
          <w:tab w:val="left" w:pos="1476"/>
        </w:tabs>
        <w:spacing w:before="240" w:line="276" w:lineRule="auto"/>
        <w:jc w:val="both"/>
        <w:rPr>
          <w:rStyle w:val="mi"/>
          <w:rFonts w:ascii="Times New Roman" w:eastAsiaTheme="minorEastAsia" w:hAnsi="Times New Roman" w:cs="Times New Roman"/>
          <w:sz w:val="24"/>
          <w:szCs w:val="24"/>
          <w:bdr w:val="none" w:sz="0" w:space="0" w:color="auto" w:frame="1"/>
          <w:shd w:val="clear" w:color="auto" w:fill="FFFFFF"/>
        </w:rPr>
      </w:pPr>
      <w:r w:rsidRPr="00347509">
        <w:rPr>
          <w:rStyle w:val="mi"/>
          <w:rFonts w:ascii="Times New Roman" w:eastAsiaTheme="minorEastAsia" w:hAnsi="Times New Roman" w:cs="Times New Roman"/>
          <w:sz w:val="24"/>
          <w:szCs w:val="24"/>
          <w:bdr w:val="none" w:sz="0" w:space="0" w:color="auto" w:frame="1"/>
          <w:shd w:val="clear" w:color="auto" w:fill="FFFFFF"/>
        </w:rPr>
        <w:t xml:space="preserve"> </w:t>
      </w:r>
      <w:r w:rsidRPr="00347509">
        <w:rPr>
          <w:rStyle w:val="mi"/>
          <w:rFonts w:ascii="Times New Roman" w:eastAsiaTheme="minorEastAsia" w:hAnsi="Times New Roman" w:cs="Times New Roman"/>
          <w:sz w:val="24"/>
          <w:szCs w:val="24"/>
          <w:bdr w:val="none" w:sz="0" w:space="0" w:color="auto" w:frame="1"/>
          <w:shd w:val="clear" w:color="auto" w:fill="FFFFFF"/>
        </w:rPr>
        <w:tab/>
      </w:r>
      <w:r w:rsidRPr="00347509">
        <w:rPr>
          <w:rStyle w:val="mi"/>
          <w:rFonts w:ascii="Times New Roman" w:eastAsiaTheme="minorEastAsia" w:hAnsi="Times New Roman" w:cs="Times New Roman"/>
          <w:sz w:val="24"/>
          <w:szCs w:val="24"/>
          <w:bdr w:val="none" w:sz="0" w:space="0" w:color="auto" w:frame="1"/>
          <w:shd w:val="clear" w:color="auto" w:fill="FFFFFF"/>
        </w:rPr>
        <w:tab/>
      </w:r>
      <m:oMath>
        <m:r>
          <m:rPr>
            <m:sty m:val="p"/>
          </m:rPr>
          <w:rPr>
            <w:rStyle w:val="mi"/>
            <w:rFonts w:ascii="Cambria Math" w:eastAsiaTheme="minorEastAsia" w:hAnsi="Cambria Math" w:cs="Times New Roman"/>
            <w:sz w:val="24"/>
            <w:szCs w:val="24"/>
            <w:bdr w:val="none" w:sz="0" w:space="0" w:color="auto" w:frame="1"/>
            <w:shd w:val="clear" w:color="auto" w:fill="FFFFFF"/>
          </w:rPr>
          <m:t>F</m:t>
        </m:r>
        <m:d>
          <m:dPr>
            <m:ctrlPr>
              <w:rPr>
                <w:rStyle w:val="mi"/>
                <w:rFonts w:ascii="Cambria Math" w:eastAsiaTheme="minorEastAsia" w:hAnsi="Cambria Math" w:cs="Times New Roman"/>
                <w:iCs/>
                <w:sz w:val="24"/>
                <w:szCs w:val="24"/>
                <w:bdr w:val="none" w:sz="0" w:space="0" w:color="auto" w:frame="1"/>
                <w:shd w:val="clear" w:color="auto" w:fill="FFFFFF"/>
              </w:rPr>
            </m:ctrlPr>
          </m:dPr>
          <m:e>
            <m:r>
              <m:rPr>
                <m:sty m:val="p"/>
              </m:rPr>
              <w:rPr>
                <w:rStyle w:val="mi"/>
                <w:rFonts w:ascii="Cambria Math" w:eastAsiaTheme="minorEastAsia" w:hAnsi="Cambria Math" w:cs="Times New Roman"/>
                <w:sz w:val="24"/>
                <w:szCs w:val="24"/>
                <w:bdr w:val="none" w:sz="0" w:space="0" w:color="auto" w:frame="1"/>
                <w:shd w:val="clear" w:color="auto" w:fill="FFFFFF"/>
              </w:rPr>
              <m:t>x</m:t>
            </m:r>
          </m:e>
        </m:d>
        <m:r>
          <w:rPr>
            <w:rStyle w:val="mi"/>
            <w:rFonts w:ascii="Cambria Math" w:eastAsiaTheme="minorEastAsia" w:hAnsi="Cambria Math" w:cs="Times New Roman"/>
            <w:sz w:val="24"/>
            <w:szCs w:val="24"/>
            <w:bdr w:val="none" w:sz="0" w:space="0" w:color="auto" w:frame="1"/>
            <w:shd w:val="clear" w:color="auto" w:fill="FFFFFF"/>
          </w:rPr>
          <m:t xml:space="preserve">= </m:t>
        </m:r>
        <m:f>
          <m:fPr>
            <m:ctrlPr>
              <w:rPr>
                <w:rStyle w:val="mi"/>
                <w:rFonts w:ascii="Cambria Math" w:eastAsiaTheme="minorEastAsia" w:hAnsi="Cambria Math" w:cs="Times New Roman"/>
                <w:i/>
                <w:iCs/>
                <w:sz w:val="24"/>
                <w:szCs w:val="24"/>
                <w:bdr w:val="none" w:sz="0" w:space="0" w:color="auto" w:frame="1"/>
                <w:shd w:val="clear" w:color="auto" w:fill="FFFFFF"/>
              </w:rPr>
            </m:ctrlPr>
          </m:fPr>
          <m:num>
            <m:r>
              <w:rPr>
                <w:rStyle w:val="mi"/>
                <w:rFonts w:ascii="Cambria Math" w:eastAsiaTheme="minorEastAsia" w:hAnsi="Cambria Math" w:cs="Times New Roman"/>
                <w:sz w:val="24"/>
                <w:szCs w:val="24"/>
                <w:bdr w:val="none" w:sz="0" w:space="0" w:color="auto" w:frame="1"/>
                <w:shd w:val="clear" w:color="auto" w:fill="FFFFFF"/>
              </w:rPr>
              <m:t>1</m:t>
            </m:r>
          </m:num>
          <m:den>
            <m:r>
              <w:rPr>
                <w:rStyle w:val="mi"/>
                <w:rFonts w:ascii="Cambria Math" w:eastAsiaTheme="minorEastAsia" w:hAnsi="Cambria Math" w:cs="Times New Roman"/>
                <w:sz w:val="24"/>
                <w:szCs w:val="24"/>
                <w:bdr w:val="none" w:sz="0" w:space="0" w:color="auto" w:frame="1"/>
                <w:shd w:val="clear" w:color="auto" w:fill="FFFFFF"/>
              </w:rPr>
              <m:t>xσ</m:t>
            </m:r>
            <m:rad>
              <m:radPr>
                <m:degHide m:val="1"/>
                <m:ctrlPr>
                  <w:rPr>
                    <w:rStyle w:val="mi"/>
                    <w:rFonts w:ascii="Cambria Math" w:eastAsiaTheme="minorEastAsia" w:hAnsi="Cambria Math" w:cs="Times New Roman"/>
                    <w:i/>
                    <w:iCs/>
                    <w:sz w:val="24"/>
                    <w:szCs w:val="24"/>
                    <w:bdr w:val="none" w:sz="0" w:space="0" w:color="auto" w:frame="1"/>
                    <w:shd w:val="clear" w:color="auto" w:fill="FFFFFF"/>
                  </w:rPr>
                </m:ctrlPr>
              </m:radPr>
              <m:deg/>
              <m:e>
                <m:r>
                  <w:rPr>
                    <w:rStyle w:val="mi"/>
                    <w:rFonts w:ascii="Cambria Math" w:eastAsiaTheme="minorEastAsia" w:hAnsi="Cambria Math" w:cs="Times New Roman"/>
                    <w:sz w:val="24"/>
                    <w:szCs w:val="24"/>
                    <w:bdr w:val="none" w:sz="0" w:space="0" w:color="auto" w:frame="1"/>
                    <w:shd w:val="clear" w:color="auto" w:fill="FFFFFF"/>
                  </w:rPr>
                  <m:t>2π</m:t>
                </m:r>
              </m:e>
            </m:rad>
          </m:den>
        </m:f>
        <m:r>
          <w:rPr>
            <w:rStyle w:val="mi"/>
            <w:rFonts w:ascii="Cambria Math" w:eastAsiaTheme="minorEastAsia" w:hAnsi="Cambria Math" w:cs="Times New Roman"/>
            <w:sz w:val="24"/>
            <w:szCs w:val="24"/>
            <w:bdr w:val="none" w:sz="0" w:space="0" w:color="auto" w:frame="1"/>
            <w:shd w:val="clear" w:color="auto" w:fill="FFFFFF"/>
          </w:rPr>
          <m:t xml:space="preserve"> </m:t>
        </m:r>
        <m:r>
          <m:rPr>
            <m:sty m:val="p"/>
          </m:rPr>
          <w:rPr>
            <w:rStyle w:val="mi"/>
            <w:rFonts w:ascii="Cambria Math" w:eastAsiaTheme="minorEastAsia" w:hAnsi="Cambria Math" w:cs="Times New Roman"/>
            <w:sz w:val="24"/>
            <w:szCs w:val="24"/>
            <w:bdr w:val="none" w:sz="0" w:space="0" w:color="auto" w:frame="1"/>
            <w:shd w:val="clear" w:color="auto" w:fill="FFFFFF"/>
          </w:rPr>
          <m:t>exp⁡</m:t>
        </m:r>
        <m:r>
          <w:rPr>
            <w:rStyle w:val="mi"/>
            <w:rFonts w:ascii="Cambria Math" w:eastAsiaTheme="minorEastAsia" w:hAnsi="Cambria Math" w:cs="Times New Roman"/>
            <w:sz w:val="24"/>
            <w:szCs w:val="24"/>
            <w:bdr w:val="none" w:sz="0" w:space="0" w:color="auto" w:frame="1"/>
            <w:shd w:val="clear" w:color="auto" w:fill="FFFFFF"/>
          </w:rPr>
          <m:t>(-</m:t>
        </m:r>
        <m:sSup>
          <m:sSupPr>
            <m:ctrlPr>
              <w:rPr>
                <w:rStyle w:val="mi"/>
                <w:rFonts w:ascii="Cambria Math" w:eastAsiaTheme="minorEastAsia" w:hAnsi="Cambria Math" w:cs="Times New Roman"/>
                <w:i/>
                <w:iCs/>
                <w:sz w:val="24"/>
                <w:szCs w:val="24"/>
                <w:bdr w:val="none" w:sz="0" w:space="0" w:color="auto" w:frame="1"/>
                <w:shd w:val="clear" w:color="auto" w:fill="FFFFFF"/>
              </w:rPr>
            </m:ctrlPr>
          </m:sSupPr>
          <m:e>
            <m:f>
              <m:fPr>
                <m:ctrlPr>
                  <w:rPr>
                    <w:rStyle w:val="mi"/>
                    <w:rFonts w:ascii="Cambria Math" w:eastAsiaTheme="minorEastAsia" w:hAnsi="Cambria Math" w:cs="Times New Roman"/>
                    <w:i/>
                    <w:iCs/>
                    <w:sz w:val="24"/>
                    <w:szCs w:val="24"/>
                    <w:bdr w:val="none" w:sz="0" w:space="0" w:color="auto" w:frame="1"/>
                    <w:shd w:val="clear" w:color="auto" w:fill="FFFFFF"/>
                  </w:rPr>
                </m:ctrlPr>
              </m:fPr>
              <m:num>
                <m:r>
                  <w:rPr>
                    <w:rStyle w:val="mi"/>
                    <w:rFonts w:ascii="Cambria Math" w:eastAsiaTheme="minorEastAsia" w:hAnsi="Cambria Math" w:cs="Times New Roman"/>
                    <w:sz w:val="24"/>
                    <w:szCs w:val="24"/>
                    <w:bdr w:val="none" w:sz="0" w:space="0" w:color="auto" w:frame="1"/>
                    <w:shd w:val="clear" w:color="auto" w:fill="FFFFFF"/>
                  </w:rPr>
                  <m:t>(lnx-μ)</m:t>
                </m:r>
              </m:num>
              <m:den>
                <m:r>
                  <w:rPr>
                    <w:rStyle w:val="mi"/>
                    <w:rFonts w:ascii="Cambria Math" w:eastAsiaTheme="minorEastAsia" w:hAnsi="Cambria Math" w:cs="Times New Roman"/>
                    <w:sz w:val="24"/>
                    <w:szCs w:val="24"/>
                    <w:bdr w:val="none" w:sz="0" w:space="0" w:color="auto" w:frame="1"/>
                    <w:shd w:val="clear" w:color="auto" w:fill="FFFFFF"/>
                  </w:rPr>
                  <m:t>2</m:t>
                </m:r>
                <m:sSup>
                  <m:sSupPr>
                    <m:ctrlPr>
                      <w:rPr>
                        <w:rStyle w:val="mi"/>
                        <w:rFonts w:ascii="Cambria Math" w:eastAsiaTheme="minorEastAsia" w:hAnsi="Cambria Math" w:cs="Times New Roman"/>
                        <w:i/>
                        <w:iCs/>
                        <w:sz w:val="24"/>
                        <w:szCs w:val="24"/>
                        <w:bdr w:val="none" w:sz="0" w:space="0" w:color="auto" w:frame="1"/>
                        <w:shd w:val="clear" w:color="auto" w:fill="FFFFFF"/>
                      </w:rPr>
                    </m:ctrlPr>
                  </m:sSupPr>
                  <m:e>
                    <m:r>
                      <w:rPr>
                        <w:rStyle w:val="mi"/>
                        <w:rFonts w:ascii="Cambria Math" w:eastAsiaTheme="minorEastAsia" w:hAnsi="Cambria Math" w:cs="Times New Roman"/>
                        <w:sz w:val="24"/>
                        <w:szCs w:val="24"/>
                        <w:bdr w:val="none" w:sz="0" w:space="0" w:color="auto" w:frame="1"/>
                        <w:shd w:val="clear" w:color="auto" w:fill="FFFFFF"/>
                      </w:rPr>
                      <m:t>σ</m:t>
                    </m:r>
                  </m:e>
                  <m:sup>
                    <m:r>
                      <w:rPr>
                        <w:rStyle w:val="mi"/>
                        <w:rFonts w:ascii="Cambria Math" w:eastAsiaTheme="minorEastAsia" w:hAnsi="Cambria Math" w:cs="Times New Roman"/>
                        <w:sz w:val="24"/>
                        <w:szCs w:val="24"/>
                        <w:bdr w:val="none" w:sz="0" w:space="0" w:color="auto" w:frame="1"/>
                        <w:shd w:val="clear" w:color="auto" w:fill="FFFFFF"/>
                      </w:rPr>
                      <m:t>2</m:t>
                    </m:r>
                  </m:sup>
                </m:sSup>
              </m:den>
            </m:f>
          </m:e>
          <m:sup>
            <m:r>
              <w:rPr>
                <w:rStyle w:val="mi"/>
                <w:rFonts w:ascii="Cambria Math" w:eastAsiaTheme="minorEastAsia" w:hAnsi="Cambria Math" w:cs="Times New Roman"/>
                <w:sz w:val="24"/>
                <w:szCs w:val="24"/>
                <w:bdr w:val="none" w:sz="0" w:space="0" w:color="auto" w:frame="1"/>
                <w:shd w:val="clear" w:color="auto" w:fill="FFFFFF"/>
              </w:rPr>
              <m:t>2</m:t>
            </m:r>
          </m:sup>
        </m:sSup>
        <m:r>
          <w:rPr>
            <w:rStyle w:val="mi"/>
            <w:rFonts w:ascii="Cambria Math" w:eastAsiaTheme="minorEastAsia" w:hAnsi="Cambria Math" w:cs="Times New Roman"/>
            <w:sz w:val="24"/>
            <w:szCs w:val="24"/>
            <w:bdr w:val="none" w:sz="0" w:space="0" w:color="auto" w:frame="1"/>
            <w:shd w:val="clear" w:color="auto" w:fill="FFFFFF"/>
          </w:rPr>
          <m:t>)</m:t>
        </m:r>
      </m:oMath>
      <w:r w:rsidRPr="00347509">
        <w:rPr>
          <w:rStyle w:val="mi"/>
          <w:rFonts w:ascii="Times New Roman" w:eastAsiaTheme="minorEastAsia" w:hAnsi="Times New Roman" w:cs="Times New Roman"/>
          <w:sz w:val="24"/>
          <w:szCs w:val="24"/>
          <w:bdr w:val="none" w:sz="0" w:space="0" w:color="auto" w:frame="1"/>
          <w:shd w:val="clear" w:color="auto" w:fill="FFFFFF"/>
        </w:rPr>
        <w:t xml:space="preserve">        </w:t>
      </w:r>
      <m:oMath>
        <m:r>
          <w:rPr>
            <w:rStyle w:val="mi"/>
            <w:rFonts w:ascii="Cambria Math" w:eastAsiaTheme="minorEastAsia" w:hAnsi="Cambria Math" w:cs="Times New Roman"/>
            <w:sz w:val="24"/>
            <w:szCs w:val="24"/>
            <w:bdr w:val="none" w:sz="0" w:space="0" w:color="auto" w:frame="1"/>
            <w:shd w:val="clear" w:color="auto" w:fill="FFFFFF"/>
          </w:rPr>
          <m:t>; -</m:t>
        </m:r>
        <m:r>
          <w:rPr>
            <w:rFonts w:ascii="Cambria Math" w:eastAsiaTheme="minorEastAsia" w:hAnsi="Cambria Math" w:cs="Times New Roman"/>
            <w:sz w:val="24"/>
            <w:szCs w:val="24"/>
            <w:bdr w:val="none" w:sz="0" w:space="0" w:color="auto" w:frame="1"/>
            <w:shd w:val="clear" w:color="auto" w:fill="FFFFFF"/>
          </w:rPr>
          <m:t xml:space="preserve">∞ </m:t>
        </m:r>
        <m:r>
          <w:rPr>
            <w:rStyle w:val="mi"/>
            <w:rFonts w:ascii="Cambria Math" w:eastAsiaTheme="minorEastAsia" w:hAnsi="Cambria Math" w:cs="Times New Roman"/>
            <w:sz w:val="24"/>
            <w:szCs w:val="24"/>
            <w:bdr w:val="none" w:sz="0" w:space="0" w:color="auto" w:frame="1"/>
            <w:shd w:val="clear" w:color="auto" w:fill="FFFFFF"/>
          </w:rPr>
          <m:t>≤</m:t>
        </m:r>
        <w:bookmarkStart w:id="6" w:name="_Hlk167711587"/>
        <m:r>
          <w:rPr>
            <w:rFonts w:ascii="Cambria Math" w:eastAsiaTheme="minorEastAsia" w:hAnsi="Cambria Math" w:cs="Times New Roman"/>
            <w:sz w:val="24"/>
            <w:szCs w:val="24"/>
            <w:bdr w:val="none" w:sz="0" w:space="0" w:color="auto" w:frame="1"/>
            <w:shd w:val="clear" w:color="auto" w:fill="FFFFFF"/>
          </w:rPr>
          <m:t>μ</m:t>
        </m:r>
        <w:bookmarkEnd w:id="6"/>
        <m:r>
          <w:rPr>
            <w:rFonts w:ascii="Cambria Math" w:eastAsiaTheme="minorEastAsia" w:hAnsi="Cambria Math" w:cs="Times New Roman"/>
            <w:sz w:val="24"/>
            <w:szCs w:val="24"/>
            <w:bdr w:val="none" w:sz="0" w:space="0" w:color="auto" w:frame="1"/>
            <w:shd w:val="clear" w:color="auto" w:fill="FFFFFF"/>
          </w:rPr>
          <m:t xml:space="preserve">≤ ∞,  </m:t>
        </m:r>
        <w:bookmarkStart w:id="7" w:name="_Hlk167711613"/>
        <m:r>
          <w:rPr>
            <w:rFonts w:ascii="Cambria Math" w:eastAsiaTheme="minorEastAsia" w:hAnsi="Cambria Math" w:cs="Times New Roman"/>
            <w:sz w:val="24"/>
            <w:szCs w:val="24"/>
            <w:bdr w:val="none" w:sz="0" w:space="0" w:color="auto" w:frame="1"/>
            <w:shd w:val="clear" w:color="auto" w:fill="FFFFFF"/>
          </w:rPr>
          <m:t>σ</m:t>
        </m:r>
        <w:bookmarkEnd w:id="7"/>
        <m:r>
          <w:rPr>
            <w:rFonts w:ascii="Cambria Math" w:eastAsiaTheme="minorEastAsia" w:hAnsi="Cambria Math" w:cs="Times New Roman"/>
            <w:sz w:val="24"/>
            <w:szCs w:val="24"/>
            <w:bdr w:val="none" w:sz="0" w:space="0" w:color="auto" w:frame="1"/>
            <w:shd w:val="clear" w:color="auto" w:fill="FFFFFF"/>
          </w:rPr>
          <m:t>&gt;0</m:t>
        </m:r>
      </m:oMath>
    </w:p>
    <w:p w14:paraId="3C49DD5E" w14:textId="77777777" w:rsidR="006726F7" w:rsidRPr="00347509" w:rsidRDefault="006726F7" w:rsidP="007E00DE">
      <w:pPr>
        <w:spacing w:line="276" w:lineRule="auto"/>
        <w:rPr>
          <w:rFonts w:ascii="Times New Roman" w:hAnsi="Times New Roman" w:cs="Times New Roman"/>
          <w:sz w:val="24"/>
          <w:szCs w:val="24"/>
        </w:rPr>
      </w:pPr>
      <w:proofErr w:type="gramStart"/>
      <w:r w:rsidRPr="00347509">
        <w:rPr>
          <w:rFonts w:ascii="Times New Roman" w:hAnsi="Times New Roman" w:cs="Times New Roman"/>
          <w:sz w:val="24"/>
          <w:szCs w:val="24"/>
        </w:rPr>
        <w:t>where</w:t>
      </w:r>
      <w:proofErr w:type="gramEnd"/>
      <w:r w:rsidRPr="00347509">
        <w:rPr>
          <w:rFonts w:ascii="Times New Roman" w:hAnsi="Times New Roman" w:cs="Times New Roman"/>
          <w:sz w:val="24"/>
          <w:szCs w:val="24"/>
        </w:rPr>
        <w:t>,</w:t>
      </w:r>
    </w:p>
    <w:p w14:paraId="78BE2EA5" w14:textId="77777777" w:rsidR="006726F7" w:rsidRPr="00347509" w:rsidRDefault="006726F7" w:rsidP="007E00DE">
      <w:pPr>
        <w:spacing w:after="0" w:line="276" w:lineRule="auto"/>
        <w:rPr>
          <w:rFonts w:ascii="Times New Roman" w:hAnsi="Times New Roman" w:cs="Times New Roman"/>
          <w:sz w:val="24"/>
          <w:szCs w:val="24"/>
        </w:rPr>
      </w:pPr>
      <w:r w:rsidRPr="00347509">
        <w:rPr>
          <w:rFonts w:ascii="Times New Roman" w:hAnsi="Times New Roman" w:cs="Times New Roman"/>
          <w:sz w:val="24"/>
          <w:szCs w:val="24"/>
        </w:rPr>
        <w:t>μ = location parameter</w:t>
      </w:r>
    </w:p>
    <w:p w14:paraId="3310656E" w14:textId="77777777" w:rsidR="006726F7" w:rsidRPr="00347509" w:rsidRDefault="006726F7" w:rsidP="007E00DE">
      <w:pPr>
        <w:spacing w:after="0" w:line="276" w:lineRule="auto"/>
        <w:rPr>
          <w:rFonts w:ascii="Times New Roman" w:hAnsi="Times New Roman" w:cs="Times New Roman"/>
          <w:sz w:val="24"/>
          <w:szCs w:val="24"/>
        </w:rPr>
      </w:pPr>
      <w:r w:rsidRPr="00347509">
        <w:rPr>
          <w:rFonts w:ascii="Times New Roman" w:hAnsi="Times New Roman" w:cs="Times New Roman"/>
          <w:sz w:val="24"/>
          <w:szCs w:val="24"/>
        </w:rPr>
        <w:t>σ= scale para</w:t>
      </w:r>
    </w:p>
    <w:p w14:paraId="170FFF9C" w14:textId="77777777" w:rsidR="006726F7" w:rsidRPr="00347509" w:rsidRDefault="006726F7" w:rsidP="007E00DE">
      <w:pPr>
        <w:tabs>
          <w:tab w:val="left" w:pos="1429"/>
        </w:tabs>
        <w:spacing w:before="240" w:line="276" w:lineRule="auto"/>
        <w:jc w:val="both"/>
        <w:rPr>
          <w:rFonts w:ascii="Times New Roman" w:hAnsi="Times New Roman" w:cs="Times New Roman"/>
          <w:sz w:val="24"/>
          <w:szCs w:val="24"/>
        </w:rPr>
      </w:pPr>
      <w:r w:rsidRPr="00347509">
        <w:rPr>
          <w:rFonts w:ascii="Times New Roman" w:hAnsi="Times New Roman" w:cs="Times New Roman"/>
          <w:sz w:val="24"/>
          <w:szCs w:val="24"/>
        </w:rPr>
        <w:t>The parameter has been estimated by maximum likelihood method:</w:t>
      </w:r>
    </w:p>
    <w:p w14:paraId="5BCDC48F" w14:textId="2EFF46EB" w:rsidR="006726F7" w:rsidRPr="00347509" w:rsidRDefault="006726F7" w:rsidP="007E00DE">
      <w:pPr>
        <w:spacing w:before="240" w:line="276" w:lineRule="auto"/>
        <w:rPr>
          <w:rFonts w:ascii="Times New Roman" w:hAnsi="Times New Roman" w:cs="Times New Roman"/>
          <w:sz w:val="24"/>
          <w:szCs w:val="24"/>
        </w:rPr>
      </w:pPr>
      <w:r w:rsidRPr="00347509">
        <w:rPr>
          <w:rStyle w:val="mi"/>
          <w:rFonts w:ascii="Times New Roman" w:hAnsi="Times New Roman" w:cs="Times New Roman"/>
          <w:sz w:val="24"/>
          <w:szCs w:val="24"/>
          <w:bdr w:val="none" w:sz="0" w:space="0" w:color="auto" w:frame="1"/>
          <w:shd w:val="clear" w:color="auto" w:fill="FFFFFF"/>
        </w:rPr>
        <w:t>Parameter of Log Pearson type III</w:t>
      </w:r>
      <w:r w:rsidR="00132E17">
        <w:rPr>
          <w:rStyle w:val="mi"/>
          <w:rFonts w:ascii="Times New Roman" w:hAnsi="Times New Roman" w:cs="Times New Roman"/>
          <w:sz w:val="24"/>
          <w:szCs w:val="24"/>
          <w:bdr w:val="none" w:sz="0" w:space="0" w:color="auto" w:frame="1"/>
          <w:shd w:val="clear" w:color="auto" w:fill="FFFFFF"/>
        </w:rPr>
        <w:t xml:space="preserve"> and Log normal Distribution:</w:t>
      </w:r>
    </w:p>
    <w:tbl>
      <w:tblPr>
        <w:tblStyle w:val="TableGrid"/>
        <w:tblW w:w="9443" w:type="dxa"/>
        <w:tblLook w:val="04A0" w:firstRow="1" w:lastRow="0" w:firstColumn="1" w:lastColumn="0" w:noHBand="0" w:noVBand="1"/>
      </w:tblPr>
      <w:tblGrid>
        <w:gridCol w:w="1625"/>
        <w:gridCol w:w="1630"/>
        <w:gridCol w:w="1630"/>
        <w:gridCol w:w="1992"/>
        <w:gridCol w:w="2566"/>
      </w:tblGrid>
      <w:tr w:rsidR="00132E17" w:rsidRPr="00347509" w14:paraId="066AD510" w14:textId="77777777" w:rsidTr="00120F1D">
        <w:trPr>
          <w:trHeight w:val="139"/>
        </w:trPr>
        <w:tc>
          <w:tcPr>
            <w:tcW w:w="4885" w:type="dxa"/>
            <w:gridSpan w:val="3"/>
          </w:tcPr>
          <w:p w14:paraId="47F584F2" w14:textId="77777777" w:rsidR="00132E17" w:rsidRPr="002052CB" w:rsidRDefault="00132E17" w:rsidP="007E00DE">
            <w:pPr>
              <w:spacing w:before="240" w:line="276" w:lineRule="auto"/>
              <w:jc w:val="center"/>
              <w:rPr>
                <w:rFonts w:ascii="Times New Roman" w:hAnsi="Times New Roman" w:cs="Times New Roman"/>
                <w:sz w:val="24"/>
                <w:szCs w:val="24"/>
              </w:rPr>
            </w:pPr>
            <w:r w:rsidRPr="00347509">
              <w:rPr>
                <w:rStyle w:val="mi"/>
                <w:rFonts w:ascii="Times New Roman" w:hAnsi="Times New Roman" w:cs="Times New Roman"/>
                <w:sz w:val="24"/>
                <w:szCs w:val="24"/>
                <w:bdr w:val="none" w:sz="0" w:space="0" w:color="auto" w:frame="1"/>
                <w:shd w:val="clear" w:color="auto" w:fill="FFFFFF"/>
              </w:rPr>
              <w:t>Log Pearson type III</w:t>
            </w:r>
          </w:p>
        </w:tc>
        <w:tc>
          <w:tcPr>
            <w:tcW w:w="4558" w:type="dxa"/>
            <w:gridSpan w:val="2"/>
          </w:tcPr>
          <w:p w14:paraId="30FA1E58"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Fonts w:ascii="Times New Roman" w:hAnsi="Times New Roman" w:cs="Times New Roman"/>
                <w:sz w:val="24"/>
                <w:szCs w:val="24"/>
              </w:rPr>
              <w:t>Log Normal</w:t>
            </w:r>
          </w:p>
        </w:tc>
      </w:tr>
      <w:tr w:rsidR="00132E17" w:rsidRPr="00347509" w14:paraId="176F78AF" w14:textId="77777777" w:rsidTr="00120F1D">
        <w:trPr>
          <w:trHeight w:val="139"/>
        </w:trPr>
        <w:tc>
          <w:tcPr>
            <w:tcW w:w="1625" w:type="dxa"/>
          </w:tcPr>
          <w:p w14:paraId="4B7C780A"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Fonts w:ascii="Times New Roman" w:eastAsia="Times New Roman" w:hAnsi="Times New Roman" w:cs="Times New Roman"/>
                <w:color w:val="000000"/>
                <w:sz w:val="24"/>
                <w:szCs w:val="24"/>
                <w:bdr w:val="none" w:sz="0" w:space="0" w:color="auto" w:frame="1"/>
              </w:rPr>
              <w:t>Shape</w:t>
            </w:r>
          </w:p>
        </w:tc>
        <w:tc>
          <w:tcPr>
            <w:tcW w:w="1630" w:type="dxa"/>
          </w:tcPr>
          <w:p w14:paraId="0115FE70"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Fonts w:ascii="Times New Roman" w:eastAsia="Times New Roman" w:hAnsi="Times New Roman" w:cs="Times New Roman"/>
                <w:color w:val="000000"/>
                <w:sz w:val="24"/>
                <w:szCs w:val="24"/>
                <w:bdr w:val="none" w:sz="0" w:space="0" w:color="auto" w:frame="1"/>
              </w:rPr>
              <w:t>Scale</w:t>
            </w:r>
          </w:p>
        </w:tc>
        <w:tc>
          <w:tcPr>
            <w:tcW w:w="1630" w:type="dxa"/>
          </w:tcPr>
          <w:p w14:paraId="43CECA41"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Fonts w:ascii="Times New Roman" w:eastAsia="Times New Roman" w:hAnsi="Times New Roman" w:cs="Times New Roman"/>
                <w:color w:val="000000"/>
                <w:sz w:val="24"/>
                <w:szCs w:val="24"/>
                <w:bdr w:val="none" w:sz="0" w:space="0" w:color="auto" w:frame="1"/>
              </w:rPr>
              <w:t>Location</w:t>
            </w:r>
          </w:p>
        </w:tc>
        <w:tc>
          <w:tcPr>
            <w:tcW w:w="1992" w:type="dxa"/>
          </w:tcPr>
          <w:p w14:paraId="6F3208F6"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Pr>
                <w:rStyle w:val="gntyacmbo3b"/>
                <w:rFonts w:ascii="Times New Roman" w:eastAsiaTheme="majorEastAsia" w:hAnsi="Times New Roman" w:cs="Times New Roman"/>
                <w:color w:val="000000"/>
                <w:sz w:val="24"/>
                <w:szCs w:val="24"/>
                <w:bdr w:val="none" w:sz="0" w:space="0" w:color="auto" w:frame="1"/>
              </w:rPr>
              <w:t>L</w:t>
            </w:r>
            <w:r w:rsidRPr="00347509">
              <w:rPr>
                <w:rStyle w:val="gntyacmbo3b"/>
                <w:rFonts w:ascii="Times New Roman" w:eastAsiaTheme="majorEastAsia" w:hAnsi="Times New Roman" w:cs="Times New Roman"/>
                <w:color w:val="000000"/>
                <w:sz w:val="24"/>
                <w:szCs w:val="24"/>
                <w:bdr w:val="none" w:sz="0" w:space="0" w:color="auto" w:frame="1"/>
              </w:rPr>
              <w:t>ocation</w:t>
            </w:r>
          </w:p>
        </w:tc>
        <w:tc>
          <w:tcPr>
            <w:tcW w:w="2566" w:type="dxa"/>
          </w:tcPr>
          <w:p w14:paraId="6D8EB981"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Pr>
                <w:rStyle w:val="gntyacmbo3b"/>
                <w:rFonts w:ascii="Times New Roman" w:eastAsiaTheme="majorEastAsia" w:hAnsi="Times New Roman" w:cs="Times New Roman"/>
                <w:color w:val="000000"/>
                <w:sz w:val="24"/>
                <w:szCs w:val="24"/>
                <w:bdr w:val="none" w:sz="0" w:space="0" w:color="auto" w:frame="1"/>
              </w:rPr>
              <w:t>S</w:t>
            </w:r>
            <w:r w:rsidRPr="00347509">
              <w:rPr>
                <w:rStyle w:val="gntyacmbo3b"/>
                <w:rFonts w:ascii="Times New Roman" w:eastAsiaTheme="majorEastAsia" w:hAnsi="Times New Roman" w:cs="Times New Roman"/>
                <w:color w:val="000000"/>
                <w:sz w:val="24"/>
                <w:szCs w:val="24"/>
                <w:bdr w:val="none" w:sz="0" w:space="0" w:color="auto" w:frame="1"/>
              </w:rPr>
              <w:t>cale</w:t>
            </w:r>
          </w:p>
        </w:tc>
      </w:tr>
      <w:tr w:rsidR="00132E17" w:rsidRPr="00347509" w14:paraId="089BBCBE" w14:textId="77777777" w:rsidTr="00120F1D">
        <w:trPr>
          <w:trHeight w:val="559"/>
        </w:trPr>
        <w:tc>
          <w:tcPr>
            <w:tcW w:w="1625" w:type="dxa"/>
          </w:tcPr>
          <w:p w14:paraId="2A759DEE"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Fonts w:ascii="Times New Roman" w:eastAsia="Times New Roman" w:hAnsi="Times New Roman" w:cs="Times New Roman"/>
                <w:color w:val="000000"/>
                <w:sz w:val="24"/>
                <w:szCs w:val="24"/>
                <w:bdr w:val="none" w:sz="0" w:space="0" w:color="auto" w:frame="1"/>
              </w:rPr>
              <w:t>8.765369</w:t>
            </w:r>
          </w:p>
        </w:tc>
        <w:tc>
          <w:tcPr>
            <w:tcW w:w="1630" w:type="dxa"/>
          </w:tcPr>
          <w:p w14:paraId="7D386A74"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Fonts w:ascii="Times New Roman" w:eastAsia="Times New Roman" w:hAnsi="Times New Roman" w:cs="Times New Roman"/>
                <w:color w:val="000000"/>
                <w:sz w:val="24"/>
                <w:szCs w:val="24"/>
                <w:bdr w:val="none" w:sz="0" w:space="0" w:color="auto" w:frame="1"/>
              </w:rPr>
              <w:t>-0.051623</w:t>
            </w:r>
          </w:p>
        </w:tc>
        <w:tc>
          <w:tcPr>
            <w:tcW w:w="1630" w:type="dxa"/>
          </w:tcPr>
          <w:p w14:paraId="7858F0C7"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Fonts w:ascii="Times New Roman" w:eastAsia="Times New Roman" w:hAnsi="Times New Roman" w:cs="Times New Roman"/>
                <w:color w:val="000000"/>
                <w:sz w:val="24"/>
                <w:szCs w:val="24"/>
                <w:bdr w:val="none" w:sz="0" w:space="0" w:color="auto" w:frame="1"/>
              </w:rPr>
              <w:t>7.976211</w:t>
            </w:r>
          </w:p>
        </w:tc>
        <w:tc>
          <w:tcPr>
            <w:tcW w:w="1992" w:type="dxa"/>
          </w:tcPr>
          <w:p w14:paraId="071A0040"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Style w:val="gntyacmbo3b"/>
                <w:rFonts w:ascii="Times New Roman" w:eastAsiaTheme="majorEastAsia" w:hAnsi="Times New Roman" w:cs="Times New Roman"/>
                <w:color w:val="000000"/>
                <w:sz w:val="24"/>
                <w:szCs w:val="24"/>
                <w:bdr w:val="none" w:sz="0" w:space="0" w:color="auto" w:frame="1"/>
              </w:rPr>
              <w:t>6.3357121</w:t>
            </w:r>
          </w:p>
        </w:tc>
        <w:tc>
          <w:tcPr>
            <w:tcW w:w="2566" w:type="dxa"/>
          </w:tcPr>
          <w:p w14:paraId="0B8857C4" w14:textId="77777777" w:rsidR="00132E17" w:rsidRPr="00347509" w:rsidRDefault="00132E17" w:rsidP="007E00DE">
            <w:pPr>
              <w:wordWrap w:val="0"/>
              <w:spacing w:before="240" w:line="276" w:lineRule="auto"/>
              <w:jc w:val="center"/>
              <w:rPr>
                <w:rFonts w:ascii="Times New Roman" w:eastAsia="Times New Roman" w:hAnsi="Times New Roman" w:cs="Times New Roman"/>
                <w:color w:val="000000"/>
                <w:sz w:val="24"/>
                <w:szCs w:val="24"/>
                <w:bdr w:val="none" w:sz="0" w:space="0" w:color="auto" w:frame="1"/>
              </w:rPr>
            </w:pPr>
            <w:r w:rsidRPr="00347509">
              <w:rPr>
                <w:rStyle w:val="gntyacmbo3b"/>
                <w:rFonts w:ascii="Times New Roman" w:eastAsiaTheme="majorEastAsia" w:hAnsi="Times New Roman" w:cs="Times New Roman"/>
                <w:color w:val="000000"/>
                <w:sz w:val="24"/>
                <w:szCs w:val="24"/>
                <w:bdr w:val="none" w:sz="0" w:space="0" w:color="auto" w:frame="1"/>
              </w:rPr>
              <w:t>0.2180266</w:t>
            </w:r>
          </w:p>
        </w:tc>
      </w:tr>
    </w:tbl>
    <w:p w14:paraId="289247C4" w14:textId="5CE05ECE" w:rsidR="006726F7" w:rsidRPr="00347509" w:rsidRDefault="006726F7" w:rsidP="007E00DE">
      <w:pPr>
        <w:spacing w:before="240" w:line="276" w:lineRule="auto"/>
        <w:rPr>
          <w:rFonts w:ascii="Times New Roman" w:hAnsi="Times New Roman" w:cs="Times New Roman"/>
          <w:sz w:val="24"/>
          <w:szCs w:val="24"/>
        </w:rPr>
      </w:pPr>
      <w:r w:rsidRPr="00347509">
        <w:rPr>
          <w:rFonts w:ascii="Times New Roman" w:hAnsi="Times New Roman" w:cs="Times New Roman"/>
          <w:sz w:val="24"/>
          <w:szCs w:val="24"/>
        </w:rPr>
        <w:t xml:space="preserve">Table </w:t>
      </w:r>
      <w:r w:rsidR="00127301">
        <w:rPr>
          <w:rFonts w:ascii="Times New Roman" w:hAnsi="Times New Roman" w:cs="Times New Roman"/>
          <w:sz w:val="24"/>
          <w:szCs w:val="24"/>
        </w:rPr>
        <w:t>2</w:t>
      </w:r>
      <w:r w:rsidRPr="00347509">
        <w:rPr>
          <w:rFonts w:ascii="Times New Roman" w:hAnsi="Times New Roman" w:cs="Times New Roman"/>
          <w:sz w:val="24"/>
          <w:szCs w:val="24"/>
        </w:rPr>
        <w:t xml:space="preserve">: </w:t>
      </w:r>
      <w:r>
        <w:rPr>
          <w:rFonts w:ascii="Times New Roman" w:hAnsi="Times New Roman" w:cs="Times New Roman"/>
          <w:sz w:val="24"/>
          <w:szCs w:val="24"/>
        </w:rPr>
        <w:t>E</w:t>
      </w:r>
      <w:r w:rsidRPr="00347509">
        <w:rPr>
          <w:rFonts w:ascii="Times New Roman" w:hAnsi="Times New Roman" w:cs="Times New Roman"/>
          <w:sz w:val="24"/>
          <w:szCs w:val="24"/>
        </w:rPr>
        <w:t>stimated parameters of Log-Pearson type III distribution</w:t>
      </w:r>
      <w:r w:rsidR="00132E17">
        <w:rPr>
          <w:rFonts w:ascii="Times New Roman" w:hAnsi="Times New Roman" w:cs="Times New Roman"/>
          <w:sz w:val="24"/>
          <w:szCs w:val="24"/>
        </w:rPr>
        <w:t xml:space="preserve"> and Log normal Distribution.</w:t>
      </w:r>
    </w:p>
    <w:p w14:paraId="12DBAC87" w14:textId="7E058ED8" w:rsidR="006726F7" w:rsidRPr="00347509" w:rsidRDefault="00127301" w:rsidP="00DF4929">
      <w:pPr>
        <w:tabs>
          <w:tab w:val="left" w:pos="1429"/>
        </w:tabs>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F26FA3">
        <w:rPr>
          <w:rFonts w:ascii="Times New Roman" w:hAnsi="Times New Roman" w:cs="Times New Roman"/>
          <w:sz w:val="24"/>
          <w:szCs w:val="24"/>
        </w:rPr>
        <w:t>table</w:t>
      </w:r>
      <w:r>
        <w:rPr>
          <w:rFonts w:ascii="Times New Roman" w:hAnsi="Times New Roman" w:cs="Times New Roman"/>
          <w:sz w:val="24"/>
          <w:szCs w:val="24"/>
        </w:rPr>
        <w:t xml:space="preserve"> 2 we can see that </w:t>
      </w:r>
      <w:r w:rsidR="007E00DE" w:rsidRPr="00347509">
        <w:rPr>
          <w:rFonts w:ascii="Times New Roman" w:hAnsi="Times New Roman" w:cs="Times New Roman"/>
          <w:sz w:val="24"/>
          <w:szCs w:val="24"/>
        </w:rPr>
        <w:t>the</w:t>
      </w:r>
      <w:r w:rsidR="006726F7" w:rsidRPr="00347509">
        <w:rPr>
          <w:rFonts w:ascii="Times New Roman" w:hAnsi="Times New Roman" w:cs="Times New Roman"/>
          <w:sz w:val="24"/>
          <w:szCs w:val="24"/>
        </w:rPr>
        <w:t xml:space="preserve"> shape parameter of Log-Pearson type III distribution is 8.765 and the scale and location parameters are -0.0516, 7.9762 respectively. For Log normal distribution, the location parameters</w:t>
      </w:r>
      <w:r w:rsidR="006726F7">
        <w:rPr>
          <w:rFonts w:ascii="Times New Roman" w:hAnsi="Times New Roman" w:cs="Times New Roman"/>
          <w:sz w:val="24"/>
          <w:szCs w:val="24"/>
        </w:rPr>
        <w:t xml:space="preserve"> </w:t>
      </w:r>
      <w:r w:rsidR="006726F7" w:rsidRPr="00347509">
        <w:rPr>
          <w:rFonts w:ascii="Times New Roman" w:hAnsi="Times New Roman" w:cs="Times New Roman"/>
          <w:sz w:val="24"/>
          <w:szCs w:val="24"/>
        </w:rPr>
        <w:t xml:space="preserve">indicate the logarithmic value of mean that is 6.335 and the scale parameter indicates the logarithmic value of standard deviation that is 0.218. </w:t>
      </w:r>
    </w:p>
    <w:p w14:paraId="20694368" w14:textId="77777777" w:rsidR="008C6E3F" w:rsidRDefault="008C6E3F" w:rsidP="007E00DE">
      <w:pPr>
        <w:tabs>
          <w:tab w:val="left" w:pos="1429"/>
        </w:tabs>
        <w:spacing w:before="240" w:line="276" w:lineRule="auto"/>
        <w:jc w:val="both"/>
        <w:rPr>
          <w:rFonts w:ascii="Times New Roman" w:hAnsi="Times New Roman" w:cs="Times New Roman"/>
          <w:b/>
          <w:bCs/>
          <w:sz w:val="28"/>
          <w:szCs w:val="28"/>
        </w:rPr>
      </w:pPr>
    </w:p>
    <w:p w14:paraId="0BD03992" w14:textId="77777777" w:rsidR="005A6BA6" w:rsidRDefault="005A6BA6" w:rsidP="007E00DE">
      <w:pPr>
        <w:tabs>
          <w:tab w:val="left" w:pos="1429"/>
        </w:tabs>
        <w:spacing w:before="240" w:line="276" w:lineRule="auto"/>
        <w:jc w:val="both"/>
        <w:rPr>
          <w:rFonts w:ascii="Times New Roman" w:hAnsi="Times New Roman" w:cs="Times New Roman"/>
          <w:b/>
          <w:bCs/>
          <w:sz w:val="28"/>
          <w:szCs w:val="28"/>
        </w:rPr>
      </w:pPr>
    </w:p>
    <w:p w14:paraId="21E0AB9E" w14:textId="77777777" w:rsidR="005A6BA6" w:rsidRDefault="005A6BA6" w:rsidP="007E00DE">
      <w:pPr>
        <w:tabs>
          <w:tab w:val="left" w:pos="1429"/>
        </w:tabs>
        <w:spacing w:before="240" w:line="276" w:lineRule="auto"/>
        <w:jc w:val="both"/>
        <w:rPr>
          <w:rFonts w:ascii="Times New Roman" w:hAnsi="Times New Roman" w:cs="Times New Roman"/>
          <w:b/>
          <w:bCs/>
          <w:sz w:val="28"/>
          <w:szCs w:val="28"/>
        </w:rPr>
      </w:pPr>
    </w:p>
    <w:p w14:paraId="6B6CD8FC" w14:textId="77777777" w:rsidR="005A6BA6" w:rsidRDefault="005A6BA6" w:rsidP="007E00DE">
      <w:pPr>
        <w:tabs>
          <w:tab w:val="left" w:pos="1429"/>
        </w:tabs>
        <w:spacing w:before="240" w:line="276" w:lineRule="auto"/>
        <w:jc w:val="both"/>
        <w:rPr>
          <w:rFonts w:ascii="Times New Roman" w:hAnsi="Times New Roman" w:cs="Times New Roman"/>
          <w:b/>
          <w:bCs/>
          <w:sz w:val="28"/>
          <w:szCs w:val="28"/>
        </w:rPr>
      </w:pPr>
    </w:p>
    <w:p w14:paraId="10767636" w14:textId="02D7807F" w:rsidR="006726F7" w:rsidRPr="001159E4" w:rsidRDefault="00D22F79" w:rsidP="007E00DE">
      <w:pPr>
        <w:tabs>
          <w:tab w:val="left" w:pos="1429"/>
        </w:tabs>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6726F7">
        <w:rPr>
          <w:rFonts w:ascii="Times New Roman" w:hAnsi="Times New Roman" w:cs="Times New Roman"/>
          <w:b/>
          <w:bCs/>
          <w:sz w:val="28"/>
          <w:szCs w:val="28"/>
        </w:rPr>
        <w:t xml:space="preserve">.3 </w:t>
      </w:r>
      <w:r w:rsidR="006726F7" w:rsidRPr="001159E4">
        <w:rPr>
          <w:rFonts w:ascii="Times New Roman" w:hAnsi="Times New Roman" w:cs="Times New Roman"/>
          <w:b/>
          <w:bCs/>
          <w:sz w:val="28"/>
          <w:szCs w:val="28"/>
        </w:rPr>
        <w:t>Dependence structure and copula test space:</w:t>
      </w:r>
    </w:p>
    <w:p w14:paraId="7495E73D" w14:textId="014BBA43" w:rsidR="006726F7" w:rsidRPr="008C6E3F" w:rsidRDefault="006726F7" w:rsidP="006726F7">
      <w:pPr>
        <w:tabs>
          <w:tab w:val="left" w:pos="1429"/>
        </w:tabs>
        <w:spacing w:before="240" w:line="480" w:lineRule="auto"/>
        <w:jc w:val="both"/>
        <w:rPr>
          <w:rFonts w:ascii="Times New Roman" w:hAnsi="Times New Roman" w:cs="Times New Roman"/>
          <w:b/>
          <w:bCs/>
        </w:rPr>
      </w:pPr>
      <w:r w:rsidRPr="00601527">
        <w:rPr>
          <w:rFonts w:ascii="Times New Roman" w:hAnsi="Times New Roman" w:cs="Times New Roman"/>
          <w:noProof/>
        </w:rPr>
        <w:drawing>
          <wp:inline distT="0" distB="0" distL="0" distR="0" wp14:anchorId="30550943" wp14:editId="3981496E">
            <wp:extent cx="6131609" cy="3422072"/>
            <wp:effectExtent l="0" t="0" r="2540" b="6985"/>
            <wp:docPr id="618948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4841" name="Picture 1" descr="A graph with numbers an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95322" cy="3457631"/>
                    </a:xfrm>
                    <a:prstGeom prst="rect">
                      <a:avLst/>
                    </a:prstGeom>
                  </pic:spPr>
                </pic:pic>
              </a:graphicData>
            </a:graphic>
          </wp:inline>
        </w:drawing>
      </w:r>
      <w:r>
        <w:rPr>
          <w:rFonts w:ascii="Times New Roman" w:hAnsi="Times New Roman" w:cs="Times New Roman"/>
        </w:rPr>
        <w:t xml:space="preserve">Figure </w:t>
      </w:r>
      <w:r w:rsidR="000123EA">
        <w:rPr>
          <w:rFonts w:ascii="Times New Roman" w:hAnsi="Times New Roman" w:cs="Times New Roman"/>
        </w:rPr>
        <w:t>2</w:t>
      </w:r>
      <w:r>
        <w:rPr>
          <w:rFonts w:ascii="Times New Roman" w:hAnsi="Times New Roman" w:cs="Times New Roman"/>
        </w:rPr>
        <w:t>: Scatter plot of Flood Peak and flood Volume.</w:t>
      </w:r>
    </w:p>
    <w:p w14:paraId="35D517D5" w14:textId="08D47C37" w:rsidR="006726F7" w:rsidRPr="00347509" w:rsidRDefault="006726F7" w:rsidP="005A6BA6">
      <w:pPr>
        <w:tabs>
          <w:tab w:val="left" w:pos="1429"/>
        </w:tabs>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 xml:space="preserve">Figure </w:t>
      </w:r>
      <w:r w:rsidR="000123EA">
        <w:rPr>
          <w:rFonts w:ascii="Times New Roman" w:hAnsi="Times New Roman" w:cs="Times New Roman"/>
          <w:sz w:val="24"/>
          <w:szCs w:val="24"/>
        </w:rPr>
        <w:t>2</w:t>
      </w:r>
      <w:r w:rsidRPr="00347509">
        <w:rPr>
          <w:rFonts w:ascii="Times New Roman" w:hAnsi="Times New Roman" w:cs="Times New Roman"/>
          <w:sz w:val="24"/>
          <w:szCs w:val="24"/>
        </w:rPr>
        <w:t xml:space="preserve"> indicates a positive association between flood peak and flood volume which </w:t>
      </w:r>
      <w:r>
        <w:rPr>
          <w:rFonts w:ascii="Times New Roman" w:hAnsi="Times New Roman" w:cs="Times New Roman"/>
          <w:sz w:val="24"/>
          <w:szCs w:val="24"/>
        </w:rPr>
        <w:t>supports</w:t>
      </w:r>
      <w:r w:rsidRPr="00347509">
        <w:rPr>
          <w:rFonts w:ascii="Times New Roman" w:hAnsi="Times New Roman" w:cs="Times New Roman"/>
          <w:sz w:val="24"/>
          <w:szCs w:val="24"/>
        </w:rPr>
        <w:t xml:space="preserve"> a positive relationship between those two variables.</w:t>
      </w:r>
    </w:p>
    <w:p w14:paraId="4B0005D8" w14:textId="4A270D6B" w:rsidR="006726F7" w:rsidRPr="00347509" w:rsidRDefault="006726F7" w:rsidP="00DF4929">
      <w:pPr>
        <w:tabs>
          <w:tab w:val="left" w:pos="1429"/>
        </w:tabs>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For find out the dependence of flood peak and volume</w:t>
      </w:r>
      <w:r w:rsidR="00127301">
        <w:rPr>
          <w:rFonts w:ascii="Times New Roman" w:hAnsi="Times New Roman" w:cs="Times New Roman"/>
          <w:sz w:val="24"/>
          <w:szCs w:val="24"/>
        </w:rPr>
        <w:t>,</w:t>
      </w:r>
      <w:r w:rsidRPr="00347509">
        <w:rPr>
          <w:rFonts w:ascii="Times New Roman" w:hAnsi="Times New Roman" w:cs="Times New Roman"/>
          <w:sz w:val="24"/>
          <w:szCs w:val="24"/>
        </w:rPr>
        <w:t xml:space="preserve"> Pearson correlation is</w:t>
      </w:r>
      <w:r>
        <w:rPr>
          <w:rFonts w:ascii="Times New Roman" w:hAnsi="Times New Roman" w:cs="Times New Roman"/>
          <w:sz w:val="24"/>
          <w:szCs w:val="24"/>
        </w:rPr>
        <w:t xml:space="preserve"> first</w:t>
      </w:r>
      <w:r w:rsidRPr="00347509">
        <w:rPr>
          <w:rFonts w:ascii="Times New Roman" w:hAnsi="Times New Roman" w:cs="Times New Roman"/>
          <w:sz w:val="24"/>
          <w:szCs w:val="24"/>
        </w:rPr>
        <w:t xml:space="preserve"> used. The value of correlation coefficient is 0.36</w:t>
      </w:r>
      <w:r w:rsidR="007C4665">
        <w:rPr>
          <w:rFonts w:ascii="Times New Roman" w:hAnsi="Times New Roman" w:cs="Times New Roman"/>
          <w:sz w:val="24"/>
          <w:szCs w:val="24"/>
        </w:rPr>
        <w:t>, (table 3)</w:t>
      </w:r>
      <w:r w:rsidRPr="00347509">
        <w:rPr>
          <w:rFonts w:ascii="Times New Roman" w:hAnsi="Times New Roman" w:cs="Times New Roman"/>
          <w:sz w:val="24"/>
          <w:szCs w:val="24"/>
        </w:rPr>
        <w:t>. It indicates that the linear relationship between flood peak and volume</w:t>
      </w:r>
      <w:r>
        <w:rPr>
          <w:rFonts w:ascii="Times New Roman" w:hAnsi="Times New Roman" w:cs="Times New Roman"/>
          <w:sz w:val="24"/>
          <w:szCs w:val="24"/>
        </w:rPr>
        <w:t xml:space="preserve"> and its estimated coefficient value </w:t>
      </w:r>
      <w:r w:rsidRPr="00347509">
        <w:rPr>
          <w:rFonts w:ascii="Times New Roman" w:hAnsi="Times New Roman" w:cs="Times New Roman"/>
          <w:sz w:val="24"/>
          <w:szCs w:val="24"/>
        </w:rPr>
        <w:t xml:space="preserve">is 0.36. This depicts </w:t>
      </w:r>
      <w:r>
        <w:rPr>
          <w:rFonts w:ascii="Times New Roman" w:hAnsi="Times New Roman" w:cs="Times New Roman"/>
          <w:sz w:val="24"/>
          <w:szCs w:val="24"/>
        </w:rPr>
        <w:t>a relative lower linear</w:t>
      </w:r>
      <w:r w:rsidRPr="00347509">
        <w:rPr>
          <w:rFonts w:ascii="Times New Roman" w:hAnsi="Times New Roman" w:cs="Times New Roman"/>
          <w:sz w:val="24"/>
          <w:szCs w:val="24"/>
        </w:rPr>
        <w:t xml:space="preserve"> </w:t>
      </w:r>
      <w:r>
        <w:rPr>
          <w:rFonts w:ascii="Times New Roman" w:hAnsi="Times New Roman" w:cs="Times New Roman"/>
          <w:sz w:val="24"/>
          <w:szCs w:val="24"/>
        </w:rPr>
        <w:t>relationship</w:t>
      </w:r>
      <w:r w:rsidRPr="00347509">
        <w:rPr>
          <w:rFonts w:ascii="Times New Roman" w:hAnsi="Times New Roman" w:cs="Times New Roman"/>
          <w:sz w:val="24"/>
          <w:szCs w:val="24"/>
        </w:rPr>
        <w:t xml:space="preserve"> between them. In hydrology, flood data may show some nonlinear relationships between them that are not determined by the Pearson correlation coefficient. For checking nonlinear correlation, spearman rank correlation is used which shows the value of 0.43 that is pretty much higher than Pearson correlation coefficient. Further Kendall’s tau correlation coefficient </w:t>
      </w:r>
      <w:r>
        <w:rPr>
          <w:rFonts w:ascii="Times New Roman" w:hAnsi="Times New Roman" w:cs="Times New Roman"/>
          <w:sz w:val="24"/>
          <w:szCs w:val="24"/>
        </w:rPr>
        <w:t>has been</w:t>
      </w:r>
      <w:r w:rsidRPr="00347509">
        <w:rPr>
          <w:rFonts w:ascii="Times New Roman" w:hAnsi="Times New Roman" w:cs="Times New Roman"/>
          <w:sz w:val="24"/>
          <w:szCs w:val="24"/>
        </w:rPr>
        <w:t xml:space="preserve"> calculated as 0.303 for this dataset</w:t>
      </w:r>
      <w:r w:rsidR="0012730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6726F7" w:rsidRPr="00347509" w14:paraId="2E3D0288" w14:textId="77777777" w:rsidTr="00120F1D">
        <w:tc>
          <w:tcPr>
            <w:tcW w:w="3116" w:type="dxa"/>
          </w:tcPr>
          <w:p w14:paraId="5AED0389" w14:textId="77777777" w:rsidR="006726F7" w:rsidRPr="00347509" w:rsidRDefault="006726F7" w:rsidP="00F26FA3">
            <w:pPr>
              <w:spacing w:before="240" w:line="276" w:lineRule="auto"/>
              <w:rPr>
                <w:rFonts w:ascii="Times New Roman" w:hAnsi="Times New Roman" w:cs="Times New Roman"/>
                <w:sz w:val="24"/>
                <w:szCs w:val="24"/>
              </w:rPr>
            </w:pPr>
            <w:r w:rsidRPr="00347509">
              <w:rPr>
                <w:rFonts w:ascii="Times New Roman" w:hAnsi="Times New Roman" w:cs="Times New Roman"/>
                <w:sz w:val="24"/>
                <w:szCs w:val="24"/>
              </w:rPr>
              <w:lastRenderedPageBreak/>
              <w:t>Pearson correlation</w:t>
            </w:r>
          </w:p>
        </w:tc>
        <w:tc>
          <w:tcPr>
            <w:tcW w:w="3117" w:type="dxa"/>
          </w:tcPr>
          <w:p w14:paraId="51AD9754" w14:textId="77777777" w:rsidR="006726F7" w:rsidRPr="00347509" w:rsidRDefault="006726F7" w:rsidP="00F26FA3">
            <w:pPr>
              <w:spacing w:before="240" w:line="276" w:lineRule="auto"/>
              <w:rPr>
                <w:rFonts w:ascii="Times New Roman" w:hAnsi="Times New Roman" w:cs="Times New Roman"/>
                <w:sz w:val="24"/>
                <w:szCs w:val="24"/>
              </w:rPr>
            </w:pPr>
            <w:r w:rsidRPr="00347509">
              <w:rPr>
                <w:rFonts w:ascii="Times New Roman" w:hAnsi="Times New Roman" w:cs="Times New Roman"/>
                <w:sz w:val="24"/>
                <w:szCs w:val="24"/>
              </w:rPr>
              <w:t>Spearman Rank correlation</w:t>
            </w:r>
          </w:p>
        </w:tc>
        <w:tc>
          <w:tcPr>
            <w:tcW w:w="3117" w:type="dxa"/>
          </w:tcPr>
          <w:p w14:paraId="0B935553" w14:textId="77777777" w:rsidR="006726F7" w:rsidRPr="00347509" w:rsidRDefault="006726F7" w:rsidP="00F26FA3">
            <w:pPr>
              <w:spacing w:before="240" w:line="276" w:lineRule="auto"/>
              <w:rPr>
                <w:rFonts w:ascii="Times New Roman" w:hAnsi="Times New Roman" w:cs="Times New Roman"/>
                <w:sz w:val="24"/>
                <w:szCs w:val="24"/>
              </w:rPr>
            </w:pPr>
            <w:r w:rsidRPr="00347509">
              <w:rPr>
                <w:rFonts w:ascii="Times New Roman" w:hAnsi="Times New Roman" w:cs="Times New Roman"/>
                <w:sz w:val="24"/>
                <w:szCs w:val="24"/>
              </w:rPr>
              <w:t>Kendall’s Tau</w:t>
            </w:r>
          </w:p>
        </w:tc>
      </w:tr>
      <w:tr w:rsidR="006726F7" w:rsidRPr="00347509" w14:paraId="300D2EAE" w14:textId="77777777" w:rsidTr="00120F1D">
        <w:tc>
          <w:tcPr>
            <w:tcW w:w="3116" w:type="dxa"/>
          </w:tcPr>
          <w:p w14:paraId="7596E9C7" w14:textId="77777777" w:rsidR="006726F7" w:rsidRPr="00347509" w:rsidRDefault="006726F7" w:rsidP="00F26FA3">
            <w:pPr>
              <w:spacing w:before="240" w:line="276" w:lineRule="auto"/>
              <w:rPr>
                <w:rFonts w:ascii="Times New Roman" w:hAnsi="Times New Roman" w:cs="Times New Roman"/>
                <w:sz w:val="24"/>
                <w:szCs w:val="24"/>
              </w:rPr>
            </w:pPr>
            <w:r w:rsidRPr="00347509">
              <w:rPr>
                <w:rFonts w:ascii="Times New Roman" w:hAnsi="Times New Roman" w:cs="Times New Roman"/>
                <w:sz w:val="24"/>
                <w:szCs w:val="24"/>
              </w:rPr>
              <w:t>0.3673136</w:t>
            </w:r>
          </w:p>
        </w:tc>
        <w:tc>
          <w:tcPr>
            <w:tcW w:w="3117" w:type="dxa"/>
          </w:tcPr>
          <w:p w14:paraId="39937759" w14:textId="77777777" w:rsidR="006726F7" w:rsidRPr="00347509" w:rsidRDefault="006726F7" w:rsidP="00F26FA3">
            <w:pPr>
              <w:spacing w:before="240" w:line="276" w:lineRule="auto"/>
              <w:rPr>
                <w:rFonts w:ascii="Times New Roman" w:hAnsi="Times New Roman" w:cs="Times New Roman"/>
                <w:sz w:val="24"/>
                <w:szCs w:val="24"/>
              </w:rPr>
            </w:pPr>
            <w:r w:rsidRPr="00347509">
              <w:rPr>
                <w:rFonts w:ascii="Times New Roman" w:hAnsi="Times New Roman" w:cs="Times New Roman"/>
                <w:sz w:val="24"/>
                <w:szCs w:val="24"/>
              </w:rPr>
              <w:t>0.4325807</w:t>
            </w:r>
          </w:p>
        </w:tc>
        <w:tc>
          <w:tcPr>
            <w:tcW w:w="3117" w:type="dxa"/>
          </w:tcPr>
          <w:p w14:paraId="69565524" w14:textId="77777777" w:rsidR="006726F7" w:rsidRPr="00347509" w:rsidRDefault="006726F7" w:rsidP="00F26FA3">
            <w:pPr>
              <w:spacing w:before="240" w:line="276" w:lineRule="auto"/>
              <w:rPr>
                <w:rFonts w:ascii="Times New Roman" w:hAnsi="Times New Roman" w:cs="Times New Roman"/>
                <w:sz w:val="24"/>
                <w:szCs w:val="24"/>
              </w:rPr>
            </w:pPr>
            <w:r w:rsidRPr="00347509">
              <w:rPr>
                <w:rFonts w:ascii="Times New Roman" w:hAnsi="Times New Roman" w:cs="Times New Roman"/>
                <w:sz w:val="24"/>
                <w:szCs w:val="24"/>
              </w:rPr>
              <w:t>0.303</w:t>
            </w:r>
          </w:p>
        </w:tc>
      </w:tr>
    </w:tbl>
    <w:p w14:paraId="04C49292" w14:textId="13DF1BDC" w:rsidR="006726F7" w:rsidRPr="00601527" w:rsidRDefault="006726F7" w:rsidP="00F26FA3">
      <w:pPr>
        <w:tabs>
          <w:tab w:val="left" w:pos="1429"/>
        </w:tabs>
        <w:spacing w:before="240" w:line="276" w:lineRule="auto"/>
        <w:jc w:val="both"/>
        <w:rPr>
          <w:rFonts w:ascii="Times New Roman" w:hAnsi="Times New Roman" w:cs="Times New Roman"/>
        </w:rPr>
      </w:pPr>
      <w:r>
        <w:rPr>
          <w:rFonts w:ascii="Times New Roman" w:hAnsi="Times New Roman" w:cs="Times New Roman"/>
        </w:rPr>
        <w:t xml:space="preserve">Table </w:t>
      </w:r>
      <w:r w:rsidR="00127301">
        <w:rPr>
          <w:rFonts w:ascii="Times New Roman" w:hAnsi="Times New Roman" w:cs="Times New Roman"/>
        </w:rPr>
        <w:t>3</w:t>
      </w:r>
      <w:r>
        <w:rPr>
          <w:rFonts w:ascii="Times New Roman" w:hAnsi="Times New Roman" w:cs="Times New Roman"/>
        </w:rPr>
        <w:t xml:space="preserve">: Value of several correlation coefficients. </w:t>
      </w:r>
    </w:p>
    <w:p w14:paraId="043797DA" w14:textId="28C3B66F" w:rsidR="006726F7" w:rsidRPr="00D84A41" w:rsidRDefault="006726F7" w:rsidP="00DF4929">
      <w:pPr>
        <w:tabs>
          <w:tab w:val="left" w:pos="1429"/>
        </w:tabs>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A significant positive dependence is also indicated by both Chi- and K-plots</w:t>
      </w:r>
      <w:r w:rsidR="000123EA">
        <w:rPr>
          <w:rFonts w:ascii="Times New Roman" w:hAnsi="Times New Roman" w:cs="Times New Roman"/>
          <w:sz w:val="24"/>
          <w:szCs w:val="24"/>
        </w:rPr>
        <w:t xml:space="preserve"> in f</w:t>
      </w:r>
      <w:r w:rsidR="00B90FE6">
        <w:rPr>
          <w:rFonts w:ascii="Times New Roman" w:hAnsi="Times New Roman" w:cs="Times New Roman"/>
          <w:sz w:val="24"/>
          <w:szCs w:val="24"/>
        </w:rPr>
        <w:t>igure 7</w:t>
      </w:r>
      <w:r w:rsidRPr="00347509">
        <w:rPr>
          <w:rFonts w:ascii="Times New Roman" w:hAnsi="Times New Roman" w:cs="Times New Roman"/>
          <w:sz w:val="24"/>
          <w:szCs w:val="24"/>
        </w:rPr>
        <w:t xml:space="preserve">. Considering data exclusive from the lower left and upper right quadrants, as suggested </w:t>
      </w:r>
      <w:r w:rsidRPr="00CC62F5">
        <w:rPr>
          <w:rFonts w:ascii="Times New Roman" w:hAnsi="Times New Roman" w:cs="Times New Roman"/>
          <w:sz w:val="24"/>
          <w:szCs w:val="24"/>
        </w:rPr>
        <w:t xml:space="preserve">by </w:t>
      </w:r>
      <w:proofErr w:type="spellStart"/>
      <w:r w:rsidRPr="00CC62F5">
        <w:rPr>
          <w:rFonts w:ascii="Times New Roman" w:hAnsi="Times New Roman" w:cs="Times New Roman"/>
          <w:sz w:val="24"/>
          <w:szCs w:val="24"/>
        </w:rPr>
        <w:t>Abberger</w:t>
      </w:r>
      <w:proofErr w:type="spellEnd"/>
      <w:r w:rsidRPr="00CC62F5">
        <w:rPr>
          <w:rFonts w:ascii="Times New Roman" w:hAnsi="Times New Roman" w:cs="Times New Roman"/>
          <w:sz w:val="24"/>
          <w:szCs w:val="24"/>
        </w:rPr>
        <w:t xml:space="preserve"> (2005).</w:t>
      </w:r>
      <w:r w:rsidRPr="00347509">
        <w:rPr>
          <w:rFonts w:ascii="Times New Roman" w:hAnsi="Times New Roman" w:cs="Times New Roman"/>
          <w:sz w:val="24"/>
          <w:szCs w:val="24"/>
        </w:rPr>
        <w:t xml:space="preserve"> </w:t>
      </w:r>
    </w:p>
    <w:p w14:paraId="63C92B22" w14:textId="5EB1F4E1" w:rsidR="006726F7" w:rsidRPr="00601527" w:rsidRDefault="006726F7" w:rsidP="006726F7">
      <w:pPr>
        <w:tabs>
          <w:tab w:val="left" w:pos="1429"/>
        </w:tabs>
        <w:spacing w:before="240" w:line="480" w:lineRule="auto"/>
        <w:jc w:val="both"/>
        <w:rPr>
          <w:rFonts w:ascii="Times New Roman" w:hAnsi="Times New Roman" w:cs="Times New Roman"/>
          <w:noProof/>
        </w:rPr>
      </w:pPr>
      <w:r w:rsidRPr="00601527">
        <w:rPr>
          <w:rFonts w:ascii="Times New Roman" w:hAnsi="Times New Roman" w:cs="Times New Roman"/>
          <w:noProof/>
        </w:rPr>
        <w:drawing>
          <wp:inline distT="0" distB="0" distL="0" distR="0" wp14:anchorId="46F3BA6C" wp14:editId="53E99B48">
            <wp:extent cx="5841112" cy="2331720"/>
            <wp:effectExtent l="0" t="0" r="7620" b="0"/>
            <wp:docPr id="1199161817"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61817" name="Picture 8" descr="A graph of a func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881006" cy="2347645"/>
                    </a:xfrm>
                    <a:prstGeom prst="rect">
                      <a:avLst/>
                    </a:prstGeom>
                  </pic:spPr>
                </pic:pic>
              </a:graphicData>
            </a:graphic>
          </wp:inline>
        </w:drawing>
      </w:r>
      <w:r w:rsidRPr="00601527">
        <w:rPr>
          <w:rFonts w:ascii="Times New Roman" w:hAnsi="Times New Roman" w:cs="Times New Roman"/>
        </w:rPr>
        <w:t>Figure</w:t>
      </w:r>
      <w:r>
        <w:rPr>
          <w:rFonts w:ascii="Times New Roman" w:hAnsi="Times New Roman" w:cs="Times New Roman"/>
        </w:rPr>
        <w:t xml:space="preserve"> </w:t>
      </w:r>
      <w:r w:rsidR="000123EA">
        <w:rPr>
          <w:rFonts w:ascii="Times New Roman" w:hAnsi="Times New Roman" w:cs="Times New Roman"/>
        </w:rPr>
        <w:t>3</w:t>
      </w:r>
      <w:r w:rsidRPr="00601527">
        <w:rPr>
          <w:rFonts w:ascii="Times New Roman" w:hAnsi="Times New Roman" w:cs="Times New Roman"/>
        </w:rPr>
        <w:t>: Chi-plot and K plot</w:t>
      </w:r>
    </w:p>
    <w:p w14:paraId="3788A63F" w14:textId="308F0577" w:rsidR="006726F7" w:rsidRPr="00601527" w:rsidRDefault="006726F7" w:rsidP="006726F7">
      <w:pPr>
        <w:spacing w:before="240" w:line="480" w:lineRule="auto"/>
        <w:rPr>
          <w:rFonts w:ascii="Times New Roman" w:hAnsi="Times New Roman" w:cs="Times New Roman"/>
        </w:rPr>
      </w:pPr>
      <w:r w:rsidRPr="00601527">
        <w:rPr>
          <w:rFonts w:ascii="Times New Roman" w:hAnsi="Times New Roman" w:cs="Times New Roman"/>
          <w:noProof/>
        </w:rPr>
        <w:drawing>
          <wp:inline distT="0" distB="0" distL="0" distR="0" wp14:anchorId="2E4DC8D6" wp14:editId="169FD6CC">
            <wp:extent cx="5923280" cy="2461260"/>
            <wp:effectExtent l="0" t="0" r="1270" b="0"/>
            <wp:docPr id="1021738341" name="Picture 6"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8341" name="Picture 6" descr="A comparison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003273" cy="2494499"/>
                    </a:xfrm>
                    <a:prstGeom prst="rect">
                      <a:avLst/>
                    </a:prstGeom>
                  </pic:spPr>
                </pic:pic>
              </a:graphicData>
            </a:graphic>
          </wp:inline>
        </w:drawing>
      </w:r>
      <w:r w:rsidRPr="00601527">
        <w:rPr>
          <w:rFonts w:ascii="Times New Roman" w:hAnsi="Times New Roman" w:cs="Times New Roman"/>
        </w:rPr>
        <w:t>Figure</w:t>
      </w:r>
      <w:r>
        <w:rPr>
          <w:rFonts w:ascii="Times New Roman" w:hAnsi="Times New Roman" w:cs="Times New Roman"/>
        </w:rPr>
        <w:t xml:space="preserve"> 4</w:t>
      </w:r>
      <w:r w:rsidRPr="00601527">
        <w:rPr>
          <w:rFonts w:ascii="Times New Roman" w:hAnsi="Times New Roman" w:cs="Times New Roman"/>
        </w:rPr>
        <w:t>: Chi plot characterization by lower tail and upper tail.</w:t>
      </w:r>
    </w:p>
    <w:p w14:paraId="105E9223" w14:textId="677CE0B8" w:rsidR="006726F7" w:rsidRPr="00347509" w:rsidRDefault="00764B5E" w:rsidP="00DF4929">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Seeing figure 4 we can conclude that s</w:t>
      </w:r>
      <w:r w:rsidR="006726F7" w:rsidRPr="00347509">
        <w:rPr>
          <w:rFonts w:ascii="Times New Roman" w:hAnsi="Times New Roman" w:cs="Times New Roman"/>
          <w:sz w:val="24"/>
          <w:szCs w:val="24"/>
        </w:rPr>
        <w:t>ome points near λ = 1 exhibit significance, indicating lower tail dependence. More importantly, it confirms upper tail independence, as points in the end zone are within control bounds (p-value = 0.95). Based on the sample Kendall's tau value of 0.30 and the characteristics of both upper and lower tail dependence, two Archimedean copulas, Clayton and Frank, and two extreme value copulas, Galambos and G</w:t>
      </w:r>
      <w:r w:rsidR="006726F7">
        <w:rPr>
          <w:rFonts w:ascii="Times New Roman" w:hAnsi="Times New Roman" w:cs="Times New Roman"/>
          <w:sz w:val="24"/>
          <w:szCs w:val="24"/>
        </w:rPr>
        <w:t>umbel</w:t>
      </w:r>
      <w:r w:rsidR="006726F7" w:rsidRPr="00347509">
        <w:rPr>
          <w:rFonts w:ascii="Times New Roman" w:hAnsi="Times New Roman" w:cs="Times New Roman"/>
          <w:sz w:val="24"/>
          <w:szCs w:val="24"/>
        </w:rPr>
        <w:t xml:space="preserve">, </w:t>
      </w:r>
      <w:r w:rsidR="006726F7">
        <w:rPr>
          <w:rFonts w:ascii="Times New Roman" w:hAnsi="Times New Roman" w:cs="Times New Roman"/>
          <w:sz w:val="24"/>
          <w:szCs w:val="24"/>
        </w:rPr>
        <w:t>have been</w:t>
      </w:r>
      <w:r w:rsidR="006726F7" w:rsidRPr="00347509">
        <w:rPr>
          <w:rFonts w:ascii="Times New Roman" w:hAnsi="Times New Roman" w:cs="Times New Roman"/>
          <w:sz w:val="24"/>
          <w:szCs w:val="24"/>
        </w:rPr>
        <w:t xml:space="preserve"> chosen. In fact, G</w:t>
      </w:r>
      <w:r w:rsidR="006726F7">
        <w:rPr>
          <w:rFonts w:ascii="Times New Roman" w:hAnsi="Times New Roman" w:cs="Times New Roman"/>
          <w:sz w:val="24"/>
          <w:szCs w:val="24"/>
        </w:rPr>
        <w:t>umbel</w:t>
      </w:r>
      <w:r w:rsidR="006726F7" w:rsidRPr="00347509">
        <w:rPr>
          <w:rFonts w:ascii="Times New Roman" w:hAnsi="Times New Roman" w:cs="Times New Roman"/>
          <w:sz w:val="24"/>
          <w:szCs w:val="24"/>
        </w:rPr>
        <w:t xml:space="preserve"> is </w:t>
      </w:r>
      <w:r w:rsidR="006726F7">
        <w:rPr>
          <w:rFonts w:ascii="Times New Roman" w:hAnsi="Times New Roman" w:cs="Times New Roman"/>
          <w:sz w:val="24"/>
          <w:szCs w:val="24"/>
        </w:rPr>
        <w:t xml:space="preserve">also </w:t>
      </w:r>
      <w:r w:rsidR="006726F7" w:rsidRPr="00347509">
        <w:rPr>
          <w:rFonts w:ascii="Times New Roman" w:hAnsi="Times New Roman" w:cs="Times New Roman"/>
          <w:sz w:val="24"/>
          <w:szCs w:val="24"/>
        </w:rPr>
        <w:t>an Archimedean copula. To further understand the issues that arise because of misspecification, two additional copulas, AMH and FGM, are shortlisted, with the limitation that the sample dependence exceeds a permitted range of these copulas. Although more copulas could have been considered in the initial screening stage, only these six are included in the copula test space, to keep the selection process shorter.</w:t>
      </w:r>
    </w:p>
    <w:p w14:paraId="5722AB25" w14:textId="77777777" w:rsidR="008C6E3F" w:rsidRDefault="00D22F79" w:rsidP="008C6E3F">
      <w:pPr>
        <w:spacing w:before="240" w:line="480" w:lineRule="auto"/>
        <w:rPr>
          <w:rFonts w:ascii="Times New Roman" w:hAnsi="Times New Roman" w:cs="Times New Roman"/>
          <w:b/>
          <w:bCs/>
          <w:sz w:val="28"/>
          <w:szCs w:val="28"/>
        </w:rPr>
      </w:pPr>
      <w:r>
        <w:rPr>
          <w:rFonts w:ascii="Times New Roman" w:hAnsi="Times New Roman" w:cs="Times New Roman"/>
          <w:b/>
          <w:bCs/>
          <w:sz w:val="28"/>
          <w:szCs w:val="28"/>
        </w:rPr>
        <w:t>4</w:t>
      </w:r>
      <w:r w:rsidR="006726F7" w:rsidRPr="00D84A41">
        <w:rPr>
          <w:rFonts w:ascii="Times New Roman" w:hAnsi="Times New Roman" w:cs="Times New Roman"/>
          <w:b/>
          <w:bCs/>
          <w:sz w:val="28"/>
          <w:szCs w:val="28"/>
        </w:rPr>
        <w:t>.4 Estimation of copula parameter:</w:t>
      </w:r>
    </w:p>
    <w:p w14:paraId="50B94385" w14:textId="07A81B0E" w:rsidR="002D3D7F" w:rsidRPr="008C6E3F" w:rsidRDefault="006726F7" w:rsidP="00DF4929">
      <w:pPr>
        <w:spacing w:before="240" w:line="480" w:lineRule="auto"/>
        <w:ind w:firstLine="720"/>
        <w:rPr>
          <w:rFonts w:ascii="Times New Roman" w:hAnsi="Times New Roman" w:cs="Times New Roman"/>
          <w:b/>
          <w:bCs/>
          <w:sz w:val="28"/>
          <w:szCs w:val="28"/>
        </w:rPr>
      </w:pPr>
      <w:r w:rsidRPr="00347509">
        <w:rPr>
          <w:rFonts w:ascii="Times New Roman" w:hAnsi="Times New Roman" w:cs="Times New Roman"/>
          <w:sz w:val="24"/>
          <w:szCs w:val="24"/>
        </w:rPr>
        <w:t xml:space="preserve">Among the many different estimation methods, pseudo maximum likelihood estimation and Kendall's tau are employed to estimate the dependence parameter of various copulas.  Tau must have a value between -2/9 and 2/9 for FGM, and between -0.333 and 0.333 for AMH. FGM is not appropriate for estimating the parameter using this approach, as our tau is 0.303. Although AMH is used, this tau value does not find out the value of parameter for the limitation of convergence of parameter.  </w:t>
      </w:r>
    </w:p>
    <w:tbl>
      <w:tblPr>
        <w:tblStyle w:val="TableGrid"/>
        <w:tblW w:w="5000" w:type="pct"/>
        <w:jc w:val="center"/>
        <w:tblLayout w:type="fixed"/>
        <w:tblLook w:val="04A0" w:firstRow="1" w:lastRow="0" w:firstColumn="1" w:lastColumn="0" w:noHBand="0" w:noVBand="1"/>
      </w:tblPr>
      <w:tblGrid>
        <w:gridCol w:w="1662"/>
        <w:gridCol w:w="1396"/>
        <w:gridCol w:w="1147"/>
        <w:gridCol w:w="1657"/>
        <w:gridCol w:w="1406"/>
        <w:gridCol w:w="1274"/>
        <w:gridCol w:w="1034"/>
      </w:tblGrid>
      <w:tr w:rsidR="006726F7" w:rsidRPr="00601527" w14:paraId="225CF16F" w14:textId="77777777" w:rsidTr="00120F1D">
        <w:trPr>
          <w:trHeight w:val="487"/>
          <w:jc w:val="center"/>
        </w:trPr>
        <w:tc>
          <w:tcPr>
            <w:tcW w:w="5000" w:type="pct"/>
            <w:gridSpan w:val="7"/>
            <w:vAlign w:val="center"/>
          </w:tcPr>
          <w:p w14:paraId="29F7CC14" w14:textId="77777777" w:rsidR="006726F7" w:rsidRPr="00601527" w:rsidRDefault="006726F7" w:rsidP="00F26FA3">
            <w:pPr>
              <w:jc w:val="center"/>
              <w:rPr>
                <w:rFonts w:ascii="Times New Roman" w:eastAsia="Arial" w:hAnsi="Times New Roman" w:cs="Times New Roman"/>
                <w:color w:val="000000"/>
              </w:rPr>
            </w:pPr>
            <w:r w:rsidRPr="00601527">
              <w:rPr>
                <w:rFonts w:ascii="Times New Roman" w:eastAsia="Arial" w:hAnsi="Times New Roman" w:cs="Times New Roman"/>
                <w:color w:val="000000"/>
              </w:rPr>
              <w:t>Estimation using MPL</w:t>
            </w:r>
          </w:p>
        </w:tc>
      </w:tr>
      <w:tr w:rsidR="006726F7" w:rsidRPr="00601527" w14:paraId="4AEAB650" w14:textId="77777777" w:rsidTr="00120F1D">
        <w:trPr>
          <w:trHeight w:val="487"/>
          <w:jc w:val="center"/>
        </w:trPr>
        <w:tc>
          <w:tcPr>
            <w:tcW w:w="868" w:type="pct"/>
            <w:vAlign w:val="center"/>
          </w:tcPr>
          <w:p w14:paraId="62A704D1" w14:textId="77777777" w:rsidR="006726F7" w:rsidRPr="00601527" w:rsidRDefault="006726F7" w:rsidP="00F26FA3">
            <w:pPr>
              <w:jc w:val="center"/>
              <w:rPr>
                <w:rFonts w:ascii="Times New Roman" w:hAnsi="Times New Roman" w:cs="Times New Roman"/>
              </w:rPr>
            </w:pPr>
          </w:p>
        </w:tc>
        <w:tc>
          <w:tcPr>
            <w:tcW w:w="729" w:type="pct"/>
            <w:vAlign w:val="center"/>
          </w:tcPr>
          <w:p w14:paraId="3C70A96E"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Clayton</w:t>
            </w:r>
          </w:p>
        </w:tc>
        <w:tc>
          <w:tcPr>
            <w:tcW w:w="599" w:type="pct"/>
            <w:vAlign w:val="center"/>
          </w:tcPr>
          <w:p w14:paraId="4920C331"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Frank</w:t>
            </w:r>
          </w:p>
        </w:tc>
        <w:tc>
          <w:tcPr>
            <w:tcW w:w="865" w:type="pct"/>
            <w:vAlign w:val="center"/>
          </w:tcPr>
          <w:p w14:paraId="08ED0DA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Galambos</w:t>
            </w:r>
          </w:p>
        </w:tc>
        <w:tc>
          <w:tcPr>
            <w:tcW w:w="734" w:type="pct"/>
            <w:vAlign w:val="center"/>
          </w:tcPr>
          <w:p w14:paraId="0931E497"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Gumbel</w:t>
            </w:r>
          </w:p>
        </w:tc>
        <w:tc>
          <w:tcPr>
            <w:tcW w:w="665" w:type="pct"/>
            <w:vAlign w:val="center"/>
          </w:tcPr>
          <w:p w14:paraId="5A1B2050"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AMH</w:t>
            </w:r>
          </w:p>
        </w:tc>
        <w:tc>
          <w:tcPr>
            <w:tcW w:w="539" w:type="pct"/>
            <w:vAlign w:val="center"/>
          </w:tcPr>
          <w:p w14:paraId="5DB38463"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FGM</w:t>
            </w:r>
          </w:p>
        </w:tc>
      </w:tr>
      <w:tr w:rsidR="006726F7" w:rsidRPr="00601527" w14:paraId="72A9F172" w14:textId="77777777" w:rsidTr="00120F1D">
        <w:trPr>
          <w:trHeight w:val="487"/>
          <w:jc w:val="center"/>
        </w:trPr>
        <w:tc>
          <w:tcPr>
            <w:tcW w:w="868" w:type="pct"/>
            <w:vAlign w:val="center"/>
          </w:tcPr>
          <w:p w14:paraId="2960E791"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Estimate</w:t>
            </w:r>
          </w:p>
        </w:tc>
        <w:tc>
          <w:tcPr>
            <w:tcW w:w="729" w:type="pct"/>
            <w:vAlign w:val="center"/>
          </w:tcPr>
          <w:p w14:paraId="05A06A9D"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1.054</w:t>
            </w:r>
          </w:p>
        </w:tc>
        <w:tc>
          <w:tcPr>
            <w:tcW w:w="599" w:type="pct"/>
            <w:vAlign w:val="center"/>
          </w:tcPr>
          <w:p w14:paraId="7626C0B4"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3.128</w:t>
            </w:r>
          </w:p>
        </w:tc>
        <w:tc>
          <w:tcPr>
            <w:tcW w:w="865" w:type="pct"/>
            <w:vAlign w:val="center"/>
          </w:tcPr>
          <w:p w14:paraId="47BBB805"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0.494</w:t>
            </w:r>
          </w:p>
        </w:tc>
        <w:tc>
          <w:tcPr>
            <w:tcW w:w="734" w:type="pct"/>
            <w:vAlign w:val="center"/>
          </w:tcPr>
          <w:p w14:paraId="078F70C3"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1.278</w:t>
            </w:r>
          </w:p>
        </w:tc>
        <w:tc>
          <w:tcPr>
            <w:tcW w:w="665" w:type="pct"/>
            <w:vAlign w:val="center"/>
          </w:tcPr>
          <w:p w14:paraId="24E58D42"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0.999</w:t>
            </w:r>
          </w:p>
        </w:tc>
        <w:tc>
          <w:tcPr>
            <w:tcW w:w="539" w:type="pct"/>
            <w:vAlign w:val="center"/>
          </w:tcPr>
          <w:p w14:paraId="1568DB18"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1.000</w:t>
            </w:r>
          </w:p>
        </w:tc>
      </w:tr>
      <w:tr w:rsidR="006726F7" w:rsidRPr="00601527" w14:paraId="25736BF6" w14:textId="77777777" w:rsidTr="00120F1D">
        <w:trPr>
          <w:trHeight w:val="414"/>
          <w:jc w:val="center"/>
        </w:trPr>
        <w:tc>
          <w:tcPr>
            <w:tcW w:w="868" w:type="pct"/>
            <w:vAlign w:val="center"/>
          </w:tcPr>
          <w:p w14:paraId="7CA0986C"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Standard Error</w:t>
            </w:r>
          </w:p>
        </w:tc>
        <w:tc>
          <w:tcPr>
            <w:tcW w:w="729" w:type="pct"/>
            <w:vAlign w:val="center"/>
          </w:tcPr>
          <w:p w14:paraId="38046ABC"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0.327</w:t>
            </w:r>
          </w:p>
        </w:tc>
        <w:tc>
          <w:tcPr>
            <w:tcW w:w="599" w:type="pct"/>
            <w:vAlign w:val="center"/>
          </w:tcPr>
          <w:p w14:paraId="1C7F7FBF"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0.859</w:t>
            </w:r>
          </w:p>
        </w:tc>
        <w:tc>
          <w:tcPr>
            <w:tcW w:w="865" w:type="pct"/>
            <w:vAlign w:val="center"/>
          </w:tcPr>
          <w:p w14:paraId="625486DF"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0.079</w:t>
            </w:r>
          </w:p>
        </w:tc>
        <w:tc>
          <w:tcPr>
            <w:tcW w:w="734" w:type="pct"/>
            <w:vAlign w:val="center"/>
          </w:tcPr>
          <w:p w14:paraId="5FC6F399"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0.083</w:t>
            </w:r>
          </w:p>
        </w:tc>
        <w:tc>
          <w:tcPr>
            <w:tcW w:w="665" w:type="pct"/>
            <w:vAlign w:val="center"/>
          </w:tcPr>
          <w:p w14:paraId="6E7C2592"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0.005</w:t>
            </w:r>
          </w:p>
        </w:tc>
        <w:tc>
          <w:tcPr>
            <w:tcW w:w="539" w:type="pct"/>
            <w:vAlign w:val="center"/>
          </w:tcPr>
          <w:p w14:paraId="2BBA4EF2"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0.277</w:t>
            </w:r>
          </w:p>
        </w:tc>
      </w:tr>
      <w:tr w:rsidR="006726F7" w:rsidRPr="00601527" w14:paraId="1CAD0DD5" w14:textId="77777777" w:rsidTr="00120F1D">
        <w:trPr>
          <w:trHeight w:val="487"/>
          <w:jc w:val="center"/>
        </w:trPr>
        <w:tc>
          <w:tcPr>
            <w:tcW w:w="868" w:type="pct"/>
            <w:vAlign w:val="center"/>
          </w:tcPr>
          <w:p w14:paraId="5801923C"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Likelihood</w:t>
            </w:r>
          </w:p>
        </w:tc>
        <w:tc>
          <w:tcPr>
            <w:tcW w:w="729" w:type="pct"/>
            <w:vAlign w:val="center"/>
          </w:tcPr>
          <w:p w14:paraId="4F53E7C8"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highlight w:val="yellow"/>
              </w:rPr>
              <w:t>10.610</w:t>
            </w:r>
          </w:p>
        </w:tc>
        <w:tc>
          <w:tcPr>
            <w:tcW w:w="599" w:type="pct"/>
            <w:vAlign w:val="center"/>
          </w:tcPr>
          <w:p w14:paraId="60EFB148"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5.735</w:t>
            </w:r>
          </w:p>
        </w:tc>
        <w:tc>
          <w:tcPr>
            <w:tcW w:w="865" w:type="pct"/>
            <w:vAlign w:val="center"/>
          </w:tcPr>
          <w:p w14:paraId="6670F7E3"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1.813</w:t>
            </w:r>
          </w:p>
        </w:tc>
        <w:tc>
          <w:tcPr>
            <w:tcW w:w="734" w:type="pct"/>
            <w:vAlign w:val="center"/>
          </w:tcPr>
          <w:p w14:paraId="16E2AC6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2.335</w:t>
            </w:r>
          </w:p>
        </w:tc>
        <w:tc>
          <w:tcPr>
            <w:tcW w:w="665" w:type="pct"/>
            <w:vAlign w:val="center"/>
          </w:tcPr>
          <w:p w14:paraId="10FD1608"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10.591</w:t>
            </w:r>
          </w:p>
        </w:tc>
        <w:tc>
          <w:tcPr>
            <w:tcW w:w="539" w:type="pct"/>
            <w:vAlign w:val="center"/>
          </w:tcPr>
          <w:p w14:paraId="5842FB3C"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4.637</w:t>
            </w:r>
          </w:p>
        </w:tc>
      </w:tr>
      <w:tr w:rsidR="006726F7" w:rsidRPr="00601527" w14:paraId="2642F5BB" w14:textId="77777777" w:rsidTr="00120F1D">
        <w:trPr>
          <w:trHeight w:val="487"/>
          <w:jc w:val="center"/>
        </w:trPr>
        <w:tc>
          <w:tcPr>
            <w:tcW w:w="868" w:type="pct"/>
            <w:vAlign w:val="center"/>
          </w:tcPr>
          <w:p w14:paraId="35F86079"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lastRenderedPageBreak/>
              <w:t>LCI</w:t>
            </w:r>
          </w:p>
        </w:tc>
        <w:tc>
          <w:tcPr>
            <w:tcW w:w="729" w:type="pct"/>
          </w:tcPr>
          <w:p w14:paraId="1499CF5C"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0.412</w:t>
            </w:r>
          </w:p>
        </w:tc>
        <w:tc>
          <w:tcPr>
            <w:tcW w:w="599" w:type="pct"/>
          </w:tcPr>
          <w:p w14:paraId="6BB4C83F"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1.444</w:t>
            </w:r>
          </w:p>
        </w:tc>
        <w:tc>
          <w:tcPr>
            <w:tcW w:w="865" w:type="pct"/>
          </w:tcPr>
          <w:p w14:paraId="11731233"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0.338</w:t>
            </w:r>
          </w:p>
        </w:tc>
        <w:tc>
          <w:tcPr>
            <w:tcW w:w="734" w:type="pct"/>
          </w:tcPr>
          <w:p w14:paraId="068DE501"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1.115</w:t>
            </w:r>
          </w:p>
        </w:tc>
        <w:tc>
          <w:tcPr>
            <w:tcW w:w="665" w:type="pct"/>
          </w:tcPr>
          <w:p w14:paraId="0C970CDE"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0.989</w:t>
            </w:r>
          </w:p>
        </w:tc>
        <w:tc>
          <w:tcPr>
            <w:tcW w:w="539" w:type="pct"/>
          </w:tcPr>
          <w:p w14:paraId="19D5484A"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0.457</w:t>
            </w:r>
          </w:p>
        </w:tc>
      </w:tr>
      <w:tr w:rsidR="006726F7" w:rsidRPr="00601527" w14:paraId="39BFBB00" w14:textId="77777777" w:rsidTr="00120F1D">
        <w:trPr>
          <w:trHeight w:val="487"/>
          <w:jc w:val="center"/>
        </w:trPr>
        <w:tc>
          <w:tcPr>
            <w:tcW w:w="868" w:type="pct"/>
            <w:vAlign w:val="center"/>
          </w:tcPr>
          <w:p w14:paraId="71D9DF45"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UCI</w:t>
            </w:r>
          </w:p>
        </w:tc>
        <w:tc>
          <w:tcPr>
            <w:tcW w:w="729" w:type="pct"/>
          </w:tcPr>
          <w:p w14:paraId="4E576030"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1.696</w:t>
            </w:r>
          </w:p>
        </w:tc>
        <w:tc>
          <w:tcPr>
            <w:tcW w:w="599" w:type="pct"/>
          </w:tcPr>
          <w:p w14:paraId="0911F0AD"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4.811</w:t>
            </w:r>
          </w:p>
        </w:tc>
        <w:tc>
          <w:tcPr>
            <w:tcW w:w="865" w:type="pct"/>
          </w:tcPr>
          <w:p w14:paraId="104ACB28"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0.649</w:t>
            </w:r>
          </w:p>
        </w:tc>
        <w:tc>
          <w:tcPr>
            <w:tcW w:w="734" w:type="pct"/>
          </w:tcPr>
          <w:p w14:paraId="20607AC0"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1.440</w:t>
            </w:r>
          </w:p>
        </w:tc>
        <w:tc>
          <w:tcPr>
            <w:tcW w:w="665" w:type="pct"/>
          </w:tcPr>
          <w:p w14:paraId="3051DA96"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1.010</w:t>
            </w:r>
          </w:p>
        </w:tc>
        <w:tc>
          <w:tcPr>
            <w:tcW w:w="539" w:type="pct"/>
          </w:tcPr>
          <w:p w14:paraId="4F3B873B"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1.543</w:t>
            </w:r>
          </w:p>
        </w:tc>
      </w:tr>
    </w:tbl>
    <w:p w14:paraId="0B75BD4E" w14:textId="01A7A1EF" w:rsidR="006726F7" w:rsidRPr="007A5E0D" w:rsidRDefault="006726F7" w:rsidP="006726F7">
      <w:pPr>
        <w:spacing w:before="240" w:line="480" w:lineRule="auto"/>
        <w:jc w:val="both"/>
        <w:rPr>
          <w:rFonts w:ascii="Times New Roman" w:hAnsi="Times New Roman" w:cs="Times New Roman"/>
        </w:rPr>
      </w:pPr>
      <w:r>
        <w:rPr>
          <w:rFonts w:ascii="Times New Roman" w:hAnsi="Times New Roman" w:cs="Times New Roman"/>
          <w:sz w:val="24"/>
          <w:szCs w:val="24"/>
        </w:rPr>
        <w:t xml:space="preserve">Table 4a: </w:t>
      </w:r>
      <w:r>
        <w:rPr>
          <w:rFonts w:ascii="Times New Roman" w:hAnsi="Times New Roman" w:cs="Times New Roman"/>
        </w:rPr>
        <w:t xml:space="preserve"> Estimated parameters of several copulas’ family using MPL method</w:t>
      </w:r>
    </w:p>
    <w:tbl>
      <w:tblPr>
        <w:tblStyle w:val="TableGrid"/>
        <w:tblW w:w="5000" w:type="pct"/>
        <w:jc w:val="center"/>
        <w:tblLayout w:type="fixed"/>
        <w:tblLook w:val="04A0" w:firstRow="1" w:lastRow="0" w:firstColumn="1" w:lastColumn="0" w:noHBand="0" w:noVBand="1"/>
      </w:tblPr>
      <w:tblGrid>
        <w:gridCol w:w="1855"/>
        <w:gridCol w:w="1569"/>
        <w:gridCol w:w="1287"/>
        <w:gridCol w:w="1860"/>
        <w:gridCol w:w="1574"/>
        <w:gridCol w:w="1431"/>
      </w:tblGrid>
      <w:tr w:rsidR="006726F7" w:rsidRPr="00601527" w14:paraId="7FA34584" w14:textId="77777777" w:rsidTr="00120F1D">
        <w:trPr>
          <w:trHeight w:val="517"/>
          <w:jc w:val="center"/>
        </w:trPr>
        <w:tc>
          <w:tcPr>
            <w:tcW w:w="5000" w:type="pct"/>
            <w:gridSpan w:val="6"/>
            <w:vAlign w:val="center"/>
          </w:tcPr>
          <w:p w14:paraId="3EEC05B2" w14:textId="77777777" w:rsidR="006726F7" w:rsidRPr="00601527" w:rsidRDefault="006726F7" w:rsidP="00F26FA3">
            <w:pPr>
              <w:jc w:val="center"/>
              <w:rPr>
                <w:rFonts w:ascii="Times New Roman" w:eastAsia="Arial" w:hAnsi="Times New Roman" w:cs="Times New Roman"/>
                <w:color w:val="000000"/>
              </w:rPr>
            </w:pPr>
            <w:r w:rsidRPr="00601527">
              <w:rPr>
                <w:rFonts w:ascii="Times New Roman" w:eastAsia="Arial" w:hAnsi="Times New Roman" w:cs="Times New Roman"/>
                <w:color w:val="000000"/>
              </w:rPr>
              <w:t>Estimation using Tau</w:t>
            </w:r>
          </w:p>
        </w:tc>
      </w:tr>
      <w:tr w:rsidR="006726F7" w:rsidRPr="00601527" w14:paraId="55F19241" w14:textId="77777777" w:rsidTr="00120F1D">
        <w:trPr>
          <w:trHeight w:val="517"/>
          <w:jc w:val="center"/>
        </w:trPr>
        <w:tc>
          <w:tcPr>
            <w:tcW w:w="969" w:type="pct"/>
            <w:vAlign w:val="center"/>
          </w:tcPr>
          <w:p w14:paraId="35AEE093" w14:textId="77777777" w:rsidR="006726F7" w:rsidRPr="00601527" w:rsidRDefault="006726F7" w:rsidP="00F26FA3">
            <w:pPr>
              <w:jc w:val="center"/>
              <w:rPr>
                <w:rFonts w:ascii="Times New Roman" w:hAnsi="Times New Roman" w:cs="Times New Roman"/>
              </w:rPr>
            </w:pPr>
          </w:p>
        </w:tc>
        <w:tc>
          <w:tcPr>
            <w:tcW w:w="819" w:type="pct"/>
            <w:vAlign w:val="center"/>
          </w:tcPr>
          <w:p w14:paraId="10EA388E"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Clayton</w:t>
            </w:r>
          </w:p>
        </w:tc>
        <w:tc>
          <w:tcPr>
            <w:tcW w:w="672" w:type="pct"/>
            <w:vAlign w:val="center"/>
          </w:tcPr>
          <w:p w14:paraId="04884833"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Frank</w:t>
            </w:r>
          </w:p>
        </w:tc>
        <w:tc>
          <w:tcPr>
            <w:tcW w:w="971" w:type="pct"/>
            <w:vAlign w:val="center"/>
          </w:tcPr>
          <w:p w14:paraId="7B46913C"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Galambos</w:t>
            </w:r>
          </w:p>
        </w:tc>
        <w:tc>
          <w:tcPr>
            <w:tcW w:w="822" w:type="pct"/>
            <w:vAlign w:val="center"/>
          </w:tcPr>
          <w:p w14:paraId="5D3E9A4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Gumbel</w:t>
            </w:r>
          </w:p>
        </w:tc>
        <w:tc>
          <w:tcPr>
            <w:tcW w:w="746" w:type="pct"/>
            <w:vAlign w:val="center"/>
          </w:tcPr>
          <w:p w14:paraId="45B1ED83"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AMH</w:t>
            </w:r>
          </w:p>
        </w:tc>
      </w:tr>
      <w:tr w:rsidR="006726F7" w:rsidRPr="00601527" w14:paraId="47C8B5A9" w14:textId="77777777" w:rsidTr="00120F1D">
        <w:trPr>
          <w:trHeight w:val="517"/>
          <w:jc w:val="center"/>
        </w:trPr>
        <w:tc>
          <w:tcPr>
            <w:tcW w:w="969" w:type="pct"/>
            <w:vAlign w:val="center"/>
          </w:tcPr>
          <w:p w14:paraId="2F84B562"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Estimate</w:t>
            </w:r>
          </w:p>
        </w:tc>
        <w:tc>
          <w:tcPr>
            <w:tcW w:w="819" w:type="pct"/>
            <w:vAlign w:val="center"/>
          </w:tcPr>
          <w:p w14:paraId="112F4E6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0.867</w:t>
            </w:r>
          </w:p>
        </w:tc>
        <w:tc>
          <w:tcPr>
            <w:tcW w:w="672" w:type="pct"/>
            <w:vAlign w:val="center"/>
          </w:tcPr>
          <w:p w14:paraId="5EDFFBDE"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2.946</w:t>
            </w:r>
          </w:p>
        </w:tc>
        <w:tc>
          <w:tcPr>
            <w:tcW w:w="971" w:type="pct"/>
            <w:vAlign w:val="center"/>
          </w:tcPr>
          <w:p w14:paraId="51CE58CD"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0.705</w:t>
            </w:r>
          </w:p>
        </w:tc>
        <w:tc>
          <w:tcPr>
            <w:tcW w:w="822" w:type="pct"/>
            <w:vAlign w:val="center"/>
          </w:tcPr>
          <w:p w14:paraId="7431928D"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1.434</w:t>
            </w:r>
          </w:p>
        </w:tc>
        <w:tc>
          <w:tcPr>
            <w:tcW w:w="746" w:type="pct"/>
            <w:vAlign w:val="center"/>
          </w:tcPr>
          <w:p w14:paraId="2CD02283"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0.948</w:t>
            </w:r>
          </w:p>
        </w:tc>
      </w:tr>
      <w:tr w:rsidR="006726F7" w:rsidRPr="00601527" w14:paraId="40F11167" w14:textId="77777777" w:rsidTr="00120F1D">
        <w:trPr>
          <w:trHeight w:val="439"/>
          <w:jc w:val="center"/>
        </w:trPr>
        <w:tc>
          <w:tcPr>
            <w:tcW w:w="969" w:type="pct"/>
            <w:vAlign w:val="center"/>
          </w:tcPr>
          <w:p w14:paraId="79EDE577"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Standard Error</w:t>
            </w:r>
          </w:p>
        </w:tc>
        <w:tc>
          <w:tcPr>
            <w:tcW w:w="819" w:type="pct"/>
            <w:vAlign w:val="center"/>
          </w:tcPr>
          <w:p w14:paraId="3688F49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0.381</w:t>
            </w:r>
          </w:p>
        </w:tc>
        <w:tc>
          <w:tcPr>
            <w:tcW w:w="672" w:type="pct"/>
            <w:vAlign w:val="center"/>
          </w:tcPr>
          <w:p w14:paraId="3F1C80D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0.201</w:t>
            </w:r>
          </w:p>
        </w:tc>
        <w:tc>
          <w:tcPr>
            <w:tcW w:w="971" w:type="pct"/>
            <w:vAlign w:val="center"/>
          </w:tcPr>
          <w:p w14:paraId="4387FAEB"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0.200</w:t>
            </w:r>
          </w:p>
        </w:tc>
        <w:tc>
          <w:tcPr>
            <w:tcW w:w="822" w:type="pct"/>
            <w:vAlign w:val="center"/>
          </w:tcPr>
          <w:p w14:paraId="52B1ED66"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0.190</w:t>
            </w:r>
          </w:p>
        </w:tc>
        <w:tc>
          <w:tcPr>
            <w:tcW w:w="746" w:type="pct"/>
            <w:vAlign w:val="center"/>
          </w:tcPr>
          <w:p w14:paraId="0EED4EB4" w14:textId="77777777" w:rsidR="006726F7" w:rsidRPr="00601527" w:rsidRDefault="006726F7" w:rsidP="00F26FA3">
            <w:pPr>
              <w:jc w:val="center"/>
              <w:rPr>
                <w:rFonts w:ascii="Times New Roman" w:hAnsi="Times New Roman" w:cs="Times New Roman"/>
              </w:rPr>
            </w:pPr>
            <w:r>
              <w:rPr>
                <w:rFonts w:ascii="Times New Roman" w:hAnsi="Times New Roman" w:cs="Times New Roman"/>
              </w:rPr>
              <w:t>-</w:t>
            </w:r>
          </w:p>
        </w:tc>
      </w:tr>
      <w:tr w:rsidR="006726F7" w:rsidRPr="00601527" w14:paraId="7319CE11" w14:textId="77777777" w:rsidTr="00120F1D">
        <w:trPr>
          <w:trHeight w:val="517"/>
          <w:jc w:val="center"/>
        </w:trPr>
        <w:tc>
          <w:tcPr>
            <w:tcW w:w="969" w:type="pct"/>
            <w:vAlign w:val="center"/>
          </w:tcPr>
          <w:p w14:paraId="7B35773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LCI</w:t>
            </w:r>
          </w:p>
        </w:tc>
        <w:tc>
          <w:tcPr>
            <w:tcW w:w="819" w:type="pct"/>
          </w:tcPr>
          <w:p w14:paraId="4D2BF1F7"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0.121</w:t>
            </w:r>
          </w:p>
        </w:tc>
        <w:tc>
          <w:tcPr>
            <w:tcW w:w="672" w:type="pct"/>
          </w:tcPr>
          <w:p w14:paraId="29EE8159"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2.552</w:t>
            </w:r>
          </w:p>
        </w:tc>
        <w:tc>
          <w:tcPr>
            <w:tcW w:w="971" w:type="pct"/>
          </w:tcPr>
          <w:p w14:paraId="3DE50D65"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0.312</w:t>
            </w:r>
          </w:p>
        </w:tc>
        <w:tc>
          <w:tcPr>
            <w:tcW w:w="822" w:type="pct"/>
          </w:tcPr>
          <w:p w14:paraId="173FC245"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1.061</w:t>
            </w:r>
          </w:p>
        </w:tc>
        <w:tc>
          <w:tcPr>
            <w:tcW w:w="746" w:type="pct"/>
            <w:vAlign w:val="center"/>
          </w:tcPr>
          <w:p w14:paraId="040C9E19" w14:textId="77777777" w:rsidR="006726F7" w:rsidRPr="00601527" w:rsidRDefault="006726F7" w:rsidP="00F26FA3">
            <w:pPr>
              <w:jc w:val="center"/>
              <w:rPr>
                <w:rFonts w:ascii="Times New Roman" w:hAnsi="Times New Roman" w:cs="Times New Roman"/>
              </w:rPr>
            </w:pPr>
            <w:r>
              <w:rPr>
                <w:rFonts w:ascii="Times New Roman" w:hAnsi="Times New Roman" w:cs="Times New Roman"/>
              </w:rPr>
              <w:t>-</w:t>
            </w:r>
          </w:p>
        </w:tc>
      </w:tr>
      <w:tr w:rsidR="006726F7" w:rsidRPr="00601527" w14:paraId="779D06B6" w14:textId="77777777" w:rsidTr="00120F1D">
        <w:trPr>
          <w:trHeight w:val="517"/>
          <w:jc w:val="center"/>
        </w:trPr>
        <w:tc>
          <w:tcPr>
            <w:tcW w:w="969" w:type="pct"/>
            <w:vAlign w:val="center"/>
          </w:tcPr>
          <w:p w14:paraId="400349BA" w14:textId="77777777" w:rsidR="006726F7" w:rsidRPr="00601527" w:rsidRDefault="006726F7" w:rsidP="00F26FA3">
            <w:pPr>
              <w:jc w:val="center"/>
              <w:rPr>
                <w:rFonts w:ascii="Times New Roman" w:hAnsi="Times New Roman" w:cs="Times New Roman"/>
              </w:rPr>
            </w:pPr>
            <w:r w:rsidRPr="00601527">
              <w:rPr>
                <w:rFonts w:ascii="Times New Roman" w:eastAsia="Arial" w:hAnsi="Times New Roman" w:cs="Times New Roman"/>
                <w:color w:val="000000"/>
              </w:rPr>
              <w:t>UCI</w:t>
            </w:r>
          </w:p>
        </w:tc>
        <w:tc>
          <w:tcPr>
            <w:tcW w:w="819" w:type="pct"/>
          </w:tcPr>
          <w:p w14:paraId="59303F9B"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1.614</w:t>
            </w:r>
          </w:p>
        </w:tc>
        <w:tc>
          <w:tcPr>
            <w:tcW w:w="672" w:type="pct"/>
          </w:tcPr>
          <w:p w14:paraId="2B0511C0"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3.341</w:t>
            </w:r>
          </w:p>
        </w:tc>
        <w:tc>
          <w:tcPr>
            <w:tcW w:w="971" w:type="pct"/>
          </w:tcPr>
          <w:p w14:paraId="7C86B090"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1.098</w:t>
            </w:r>
          </w:p>
        </w:tc>
        <w:tc>
          <w:tcPr>
            <w:tcW w:w="822" w:type="pct"/>
          </w:tcPr>
          <w:p w14:paraId="56307EE5" w14:textId="77777777" w:rsidR="006726F7" w:rsidRPr="00601527" w:rsidRDefault="006726F7" w:rsidP="00F26FA3">
            <w:pPr>
              <w:jc w:val="center"/>
              <w:rPr>
                <w:rFonts w:ascii="Times New Roman" w:hAnsi="Times New Roman" w:cs="Times New Roman"/>
              </w:rPr>
            </w:pPr>
            <w:r w:rsidRPr="00601527">
              <w:rPr>
                <w:rFonts w:ascii="Times New Roman" w:hAnsi="Times New Roman" w:cs="Times New Roman"/>
              </w:rPr>
              <w:t>1.807</w:t>
            </w:r>
          </w:p>
        </w:tc>
        <w:tc>
          <w:tcPr>
            <w:tcW w:w="746" w:type="pct"/>
            <w:vAlign w:val="center"/>
          </w:tcPr>
          <w:p w14:paraId="1D80F754" w14:textId="77777777" w:rsidR="006726F7" w:rsidRPr="00601527" w:rsidRDefault="006726F7" w:rsidP="00F26FA3">
            <w:pPr>
              <w:jc w:val="center"/>
              <w:rPr>
                <w:rFonts w:ascii="Times New Roman" w:hAnsi="Times New Roman" w:cs="Times New Roman"/>
              </w:rPr>
            </w:pPr>
            <w:r>
              <w:rPr>
                <w:rFonts w:ascii="Times New Roman" w:hAnsi="Times New Roman" w:cs="Times New Roman"/>
              </w:rPr>
              <w:t>-</w:t>
            </w:r>
          </w:p>
        </w:tc>
      </w:tr>
    </w:tbl>
    <w:p w14:paraId="5E1772F8" w14:textId="5EEFBFF1" w:rsidR="006726F7" w:rsidRPr="00601527" w:rsidRDefault="006726F7" w:rsidP="006726F7">
      <w:pPr>
        <w:spacing w:before="240" w:line="480" w:lineRule="auto"/>
        <w:rPr>
          <w:rFonts w:ascii="Times New Roman" w:hAnsi="Times New Roman" w:cs="Times New Roman"/>
        </w:rPr>
      </w:pPr>
      <w:r>
        <w:rPr>
          <w:rFonts w:ascii="Times New Roman" w:hAnsi="Times New Roman" w:cs="Times New Roman"/>
        </w:rPr>
        <w:t>Table 4b: Estimated parameters of several copulas’ family using the tau method.</w:t>
      </w:r>
    </w:p>
    <w:p w14:paraId="44A281DD" w14:textId="5232EE7D" w:rsidR="006726F7" w:rsidRPr="00347509" w:rsidRDefault="006726F7" w:rsidP="00DF4929">
      <w:pPr>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The parameter theta for clayton has a value of 1.054 and a maximum likelihood value of 10.610, as seen in the above table</w:t>
      </w:r>
      <w:r w:rsidR="007C4665">
        <w:rPr>
          <w:rFonts w:ascii="Times New Roman" w:hAnsi="Times New Roman" w:cs="Times New Roman"/>
          <w:sz w:val="24"/>
          <w:szCs w:val="24"/>
        </w:rPr>
        <w:t xml:space="preserve"> 4a</w:t>
      </w:r>
      <w:r w:rsidRPr="00347509">
        <w:rPr>
          <w:rFonts w:ascii="Times New Roman" w:hAnsi="Times New Roman" w:cs="Times New Roman"/>
          <w:sz w:val="24"/>
          <w:szCs w:val="24"/>
        </w:rPr>
        <w:t>. It is 3.128 for Frank. For this family, 5.735 is the greatest likelihood value. The AMH copula family has the second-largest likelihood value, 10.591. The AMH's calculated parameter is 0.999.</w:t>
      </w:r>
      <w:r w:rsidR="007C4665">
        <w:rPr>
          <w:rFonts w:ascii="Times New Roman" w:hAnsi="Times New Roman" w:cs="Times New Roman"/>
          <w:sz w:val="24"/>
          <w:szCs w:val="24"/>
        </w:rPr>
        <w:t xml:space="preserve"> From </w:t>
      </w:r>
      <w:r w:rsidR="00F26FA3">
        <w:rPr>
          <w:rFonts w:ascii="Times New Roman" w:hAnsi="Times New Roman" w:cs="Times New Roman"/>
          <w:sz w:val="24"/>
          <w:szCs w:val="24"/>
        </w:rPr>
        <w:t>table</w:t>
      </w:r>
      <w:r w:rsidR="007C4665">
        <w:rPr>
          <w:rFonts w:ascii="Times New Roman" w:hAnsi="Times New Roman" w:cs="Times New Roman"/>
          <w:sz w:val="24"/>
          <w:szCs w:val="24"/>
        </w:rPr>
        <w:t xml:space="preserve"> 4b we can interpret that</w:t>
      </w:r>
      <w:r w:rsidRPr="00347509">
        <w:rPr>
          <w:rFonts w:ascii="Times New Roman" w:hAnsi="Times New Roman" w:cs="Times New Roman"/>
          <w:sz w:val="24"/>
          <w:szCs w:val="24"/>
        </w:rPr>
        <w:t xml:space="preserve"> </w:t>
      </w:r>
      <w:r w:rsidR="007C4665">
        <w:rPr>
          <w:rFonts w:ascii="Times New Roman" w:hAnsi="Times New Roman" w:cs="Times New Roman"/>
          <w:sz w:val="24"/>
          <w:szCs w:val="24"/>
        </w:rPr>
        <w:t>t</w:t>
      </w:r>
      <w:r w:rsidRPr="00347509">
        <w:rPr>
          <w:rFonts w:ascii="Times New Roman" w:hAnsi="Times New Roman" w:cs="Times New Roman"/>
          <w:sz w:val="24"/>
          <w:szCs w:val="24"/>
        </w:rPr>
        <w:t xml:space="preserve">he calculated parameter for Clayton using Kendall's tau parameter is 0.867 with a standard error of 0.381. It is 2.946 for Frank, with a standard error of 0.201. Gumbel and Galambos exhibit a lower standard error of 0.19 and 0.20, respectively, than both Clayton and Frank. The parameter value is 1.43 for Gumbel and 0.705 for Galambos. </w:t>
      </w:r>
    </w:p>
    <w:p w14:paraId="295CD919" w14:textId="6B5DDA0F" w:rsidR="006726F7" w:rsidRPr="001159E4" w:rsidRDefault="00D22F79" w:rsidP="00F26FA3">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6726F7">
        <w:rPr>
          <w:rFonts w:ascii="Times New Roman" w:hAnsi="Times New Roman" w:cs="Times New Roman"/>
          <w:b/>
          <w:bCs/>
          <w:sz w:val="28"/>
          <w:szCs w:val="28"/>
        </w:rPr>
        <w:t xml:space="preserve">.5 </w:t>
      </w:r>
      <w:r w:rsidR="006726F7" w:rsidRPr="001159E4">
        <w:rPr>
          <w:rFonts w:ascii="Times New Roman" w:hAnsi="Times New Roman" w:cs="Times New Roman"/>
          <w:b/>
          <w:bCs/>
          <w:sz w:val="28"/>
          <w:szCs w:val="28"/>
        </w:rPr>
        <w:t>Checking Goodness of Fit:</w:t>
      </w:r>
    </w:p>
    <w:p w14:paraId="6A015771" w14:textId="77777777" w:rsidR="006726F7" w:rsidRPr="00347509" w:rsidRDefault="006726F7" w:rsidP="00DF4929">
      <w:pPr>
        <w:spacing w:before="240" w:line="480" w:lineRule="auto"/>
        <w:ind w:firstLine="720"/>
        <w:jc w:val="both"/>
        <w:rPr>
          <w:rFonts w:ascii="Times New Roman" w:hAnsi="Times New Roman" w:cs="Times New Roman"/>
          <w:color w:val="252525"/>
          <w:sz w:val="24"/>
          <w:szCs w:val="24"/>
          <w:shd w:val="clear" w:color="auto" w:fill="FFFFFF"/>
        </w:rPr>
      </w:pPr>
      <w:r w:rsidRPr="00347509">
        <w:rPr>
          <w:rFonts w:ascii="Times New Roman" w:hAnsi="Times New Roman" w:cs="Times New Roman"/>
          <w:color w:val="252525"/>
          <w:sz w:val="24"/>
          <w:szCs w:val="24"/>
          <w:shd w:val="clear" w:color="auto" w:fill="FFFFFF"/>
        </w:rPr>
        <w:t>The assessment of copula has been carried out using three methods. (a) graphical approach. (b) using error statistic (c) using formal goodness of fit test.</w:t>
      </w:r>
    </w:p>
    <w:p w14:paraId="0AE95D93" w14:textId="77777777" w:rsidR="005A6BA6" w:rsidRDefault="005A6BA6" w:rsidP="00F26FA3">
      <w:pPr>
        <w:spacing w:before="240" w:line="276" w:lineRule="auto"/>
        <w:rPr>
          <w:rFonts w:ascii="Times New Roman" w:hAnsi="Times New Roman" w:cs="Times New Roman"/>
          <w:b/>
          <w:bCs/>
          <w:color w:val="252525"/>
          <w:sz w:val="24"/>
          <w:szCs w:val="24"/>
          <w:shd w:val="clear" w:color="auto" w:fill="FFFFFF"/>
        </w:rPr>
      </w:pPr>
    </w:p>
    <w:p w14:paraId="50846F34" w14:textId="14909D25" w:rsidR="006726F7" w:rsidRPr="00347509" w:rsidRDefault="00D22F79" w:rsidP="00F26FA3">
      <w:pPr>
        <w:spacing w:before="240" w:line="276" w:lineRule="auto"/>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4</w:t>
      </w:r>
      <w:r w:rsidR="006726F7">
        <w:rPr>
          <w:rFonts w:ascii="Times New Roman" w:hAnsi="Times New Roman" w:cs="Times New Roman"/>
          <w:b/>
          <w:bCs/>
          <w:color w:val="252525"/>
          <w:sz w:val="24"/>
          <w:szCs w:val="24"/>
          <w:shd w:val="clear" w:color="auto" w:fill="FFFFFF"/>
        </w:rPr>
        <w:t xml:space="preserve">.5.1 </w:t>
      </w:r>
      <w:r w:rsidR="006726F7" w:rsidRPr="00347509">
        <w:rPr>
          <w:rFonts w:ascii="Times New Roman" w:hAnsi="Times New Roman" w:cs="Times New Roman"/>
          <w:b/>
          <w:bCs/>
          <w:color w:val="252525"/>
          <w:sz w:val="24"/>
          <w:szCs w:val="24"/>
          <w:shd w:val="clear" w:color="auto" w:fill="FFFFFF"/>
        </w:rPr>
        <w:t>Graphical approach:</w:t>
      </w:r>
    </w:p>
    <w:p w14:paraId="1176CF77" w14:textId="77777777" w:rsidR="005A6BA6" w:rsidRDefault="006726F7" w:rsidP="005A6BA6">
      <w:pPr>
        <w:spacing w:before="240" w:after="0" w:line="480" w:lineRule="auto"/>
        <w:ind w:firstLine="720"/>
        <w:jc w:val="both"/>
        <w:rPr>
          <w:rFonts w:ascii="Times New Roman" w:eastAsia="Times New Roman" w:hAnsi="Times New Roman" w:cs="Times New Roman"/>
          <w:sz w:val="24"/>
          <w:szCs w:val="24"/>
        </w:rPr>
      </w:pPr>
      <w:r w:rsidRPr="00347509">
        <w:rPr>
          <w:rFonts w:ascii="Times New Roman" w:eastAsia="Times New Roman" w:hAnsi="Times New Roman" w:cs="Times New Roman"/>
          <w:sz w:val="24"/>
          <w:szCs w:val="24"/>
        </w:rPr>
        <w:t xml:space="preserve">The observed data is compared to a wide set of randomly produced samples. For this investigation, a set of 500 random samples is created for each of the six copula families under consideration, using MPL method-based parameters and the methods stated by Nelsen (2006). Figure 4.6 and figure 4.7 depict a comparison of observed data with randomly generated samples. These charts show that the general distribution of observed data is like that of random samples. The first graphic (Figure </w:t>
      </w:r>
      <w:r w:rsidR="00764B5E">
        <w:rPr>
          <w:rFonts w:ascii="Times New Roman" w:eastAsia="Times New Roman" w:hAnsi="Times New Roman" w:cs="Times New Roman"/>
          <w:sz w:val="24"/>
          <w:szCs w:val="24"/>
        </w:rPr>
        <w:t>5</w:t>
      </w:r>
      <w:r w:rsidRPr="00347509">
        <w:rPr>
          <w:rFonts w:ascii="Times New Roman" w:eastAsia="Times New Roman" w:hAnsi="Times New Roman" w:cs="Times New Roman"/>
          <w:sz w:val="24"/>
          <w:szCs w:val="24"/>
        </w:rPr>
        <w:t>) is based on the uniformly distributed values of the observed data and the associated copula. The blue point indicates the observed value, while the black point represents the calculated value. It demonstrates that all members of the copula family effectively capture data.</w:t>
      </w:r>
      <w:r w:rsidR="005A6BA6">
        <w:rPr>
          <w:rFonts w:ascii="Times New Roman" w:eastAsia="Times New Roman" w:hAnsi="Times New Roman" w:cs="Times New Roman"/>
          <w:sz w:val="24"/>
          <w:szCs w:val="24"/>
        </w:rPr>
        <w:t xml:space="preserve"> </w:t>
      </w:r>
    </w:p>
    <w:p w14:paraId="4DBC9DAC" w14:textId="5A8DEAD5" w:rsidR="006726F7" w:rsidRPr="004B3C41" w:rsidRDefault="006726F7" w:rsidP="005A6BA6">
      <w:pPr>
        <w:spacing w:before="240" w:after="0" w:line="480" w:lineRule="auto"/>
        <w:jc w:val="both"/>
        <w:rPr>
          <w:rFonts w:ascii="Times New Roman" w:eastAsia="Times New Roman" w:hAnsi="Times New Roman" w:cs="Times New Roman"/>
          <w:sz w:val="24"/>
          <w:szCs w:val="24"/>
        </w:rPr>
      </w:pPr>
      <w:r w:rsidRPr="00347509">
        <w:rPr>
          <w:rFonts w:ascii="Times New Roman" w:eastAsia="Times New Roman" w:hAnsi="Times New Roman" w:cs="Times New Roman"/>
          <w:sz w:val="24"/>
          <w:szCs w:val="24"/>
        </w:rPr>
        <w:t>We next plotted the real value of the observed data and calculated copula sample values in Figure</w:t>
      </w:r>
      <w:r w:rsidR="00764B5E">
        <w:rPr>
          <w:rFonts w:ascii="Times New Roman" w:eastAsia="Times New Roman" w:hAnsi="Times New Roman" w:cs="Times New Roman"/>
          <w:sz w:val="24"/>
          <w:szCs w:val="24"/>
        </w:rPr>
        <w:t xml:space="preserve"> 6</w:t>
      </w:r>
      <w:r w:rsidRPr="00347509">
        <w:rPr>
          <w:rFonts w:ascii="Times New Roman" w:eastAsia="Times New Roman" w:hAnsi="Times New Roman" w:cs="Times New Roman"/>
          <w:sz w:val="24"/>
          <w:szCs w:val="24"/>
        </w:rPr>
        <w:t>. This graph illustrates that the generated sample of Gumbel and Galambos has upper tail dependence, whereas our observed data does not.</w:t>
      </w:r>
      <w:r w:rsidRPr="00347509">
        <w:rPr>
          <w:rFonts w:ascii="Times New Roman" w:hAnsi="Times New Roman" w:cs="Times New Roman"/>
          <w:sz w:val="24"/>
          <w:szCs w:val="24"/>
        </w:rPr>
        <w:t xml:space="preserve"> </w:t>
      </w:r>
      <w:r w:rsidRPr="00347509">
        <w:rPr>
          <w:rFonts w:ascii="Times New Roman" w:eastAsia="Times New Roman" w:hAnsi="Times New Roman" w:cs="Times New Roman"/>
          <w:sz w:val="24"/>
          <w:szCs w:val="24"/>
        </w:rPr>
        <w:t>The generated sample of FGM and Frank does not show lowered dependence, whereas Clayton and AMH represent an optimal scenario with real data. It is important to note that the observed data shows very high flows with moderate volumes, which are not reproduced by the simulation set.</w:t>
      </w:r>
      <w:r w:rsidRPr="00347509">
        <w:rPr>
          <w:rFonts w:ascii="Times New Roman" w:hAnsi="Times New Roman" w:cs="Times New Roman"/>
          <w:sz w:val="24"/>
          <w:szCs w:val="24"/>
        </w:rPr>
        <w:t xml:space="preserve"> </w:t>
      </w:r>
      <w:r w:rsidRPr="00347509">
        <w:rPr>
          <w:rFonts w:ascii="Times New Roman" w:eastAsia="Times New Roman" w:hAnsi="Times New Roman" w:cs="Times New Roman"/>
          <w:sz w:val="24"/>
          <w:szCs w:val="24"/>
        </w:rPr>
        <w:t>The other four copulas' simulated sets are adequate, although the AMH and Clayton copulas appear to do better in the lower tail.</w:t>
      </w:r>
    </w:p>
    <w:p w14:paraId="57F9A08E" w14:textId="3CFCBDAC" w:rsidR="006726F7" w:rsidRPr="00601527" w:rsidRDefault="006726F7" w:rsidP="006726F7">
      <w:pPr>
        <w:spacing w:before="240" w:line="480" w:lineRule="auto"/>
        <w:rPr>
          <w:rFonts w:ascii="Times New Roman" w:hAnsi="Times New Roman" w:cs="Times New Roman"/>
        </w:rPr>
      </w:pPr>
      <w:r w:rsidRPr="00601527">
        <w:rPr>
          <w:rFonts w:ascii="Times New Roman" w:hAnsi="Times New Roman" w:cs="Times New Roman"/>
          <w:noProof/>
        </w:rPr>
        <w:lastRenderedPageBreak/>
        <w:drawing>
          <wp:inline distT="0" distB="0" distL="0" distR="0" wp14:anchorId="2322230C" wp14:editId="2438D26B">
            <wp:extent cx="6203950" cy="2964873"/>
            <wp:effectExtent l="0" t="0" r="6350" b="6985"/>
            <wp:docPr id="325595791"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95791" name="Picture 1" descr="A diagram of a number of dot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4265" cy="2998477"/>
                    </a:xfrm>
                    <a:prstGeom prst="rect">
                      <a:avLst/>
                    </a:prstGeom>
                  </pic:spPr>
                </pic:pic>
              </a:graphicData>
            </a:graphic>
          </wp:inline>
        </w:drawing>
      </w:r>
      <w:r w:rsidRPr="00601527">
        <w:rPr>
          <w:rFonts w:ascii="Times New Roman" w:hAnsi="Times New Roman" w:cs="Times New Roman"/>
        </w:rPr>
        <w:br w:type="textWrapping" w:clear="all"/>
      </w:r>
      <w:r>
        <w:rPr>
          <w:rFonts w:ascii="Times New Roman" w:hAnsi="Times New Roman" w:cs="Times New Roman"/>
        </w:rPr>
        <w:t xml:space="preserve">Figure </w:t>
      </w:r>
      <w:r w:rsidR="00764B5E">
        <w:rPr>
          <w:rFonts w:ascii="Times New Roman" w:hAnsi="Times New Roman" w:cs="Times New Roman"/>
        </w:rPr>
        <w:t>5</w:t>
      </w:r>
      <w:r>
        <w:rPr>
          <w:rFonts w:ascii="Times New Roman" w:hAnsi="Times New Roman" w:cs="Times New Roman"/>
        </w:rPr>
        <w:t>: Comparison between uniformly distributed observed data and their corresponding calculated copulas sample.</w:t>
      </w:r>
    </w:p>
    <w:p w14:paraId="1E9155F5" w14:textId="51CFA997" w:rsidR="006726F7" w:rsidRPr="00601527" w:rsidRDefault="006726F7" w:rsidP="006726F7">
      <w:pPr>
        <w:tabs>
          <w:tab w:val="left" w:pos="1145"/>
        </w:tabs>
        <w:spacing w:before="240" w:line="480" w:lineRule="auto"/>
        <w:rPr>
          <w:rFonts w:ascii="Times New Roman" w:hAnsi="Times New Roman" w:cs="Times New Roman"/>
        </w:rPr>
      </w:pPr>
      <w:r w:rsidRPr="00601527">
        <w:rPr>
          <w:rFonts w:ascii="Times New Roman" w:hAnsi="Times New Roman" w:cs="Times New Roman"/>
          <w:noProof/>
        </w:rPr>
        <w:drawing>
          <wp:inline distT="0" distB="0" distL="0" distR="0" wp14:anchorId="7FA1625F" wp14:editId="309B5319">
            <wp:extent cx="5899785" cy="2874818"/>
            <wp:effectExtent l="0" t="0" r="5715" b="1905"/>
            <wp:docPr id="726465296"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65296" name="Picture 1" descr="A group of blue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66673" cy="2907411"/>
                    </a:xfrm>
                    <a:prstGeom prst="rect">
                      <a:avLst/>
                    </a:prstGeom>
                  </pic:spPr>
                </pic:pic>
              </a:graphicData>
            </a:graphic>
          </wp:inline>
        </w:drawing>
      </w:r>
      <w:r w:rsidRPr="00601527">
        <w:rPr>
          <w:rFonts w:ascii="Times New Roman" w:hAnsi="Times New Roman" w:cs="Times New Roman"/>
        </w:rPr>
        <w:br w:type="textWrapping" w:clear="all"/>
      </w:r>
      <w:r w:rsidRPr="00CA54FD">
        <w:rPr>
          <w:rFonts w:ascii="Times New Roman" w:hAnsi="Times New Roman" w:cs="Times New Roman"/>
        </w:rPr>
        <w:t xml:space="preserve">Figure </w:t>
      </w:r>
      <w:r w:rsidR="00764B5E">
        <w:rPr>
          <w:rFonts w:ascii="Times New Roman" w:hAnsi="Times New Roman" w:cs="Times New Roman"/>
        </w:rPr>
        <w:t>6</w:t>
      </w:r>
      <w:r w:rsidRPr="00CA54FD">
        <w:rPr>
          <w:rFonts w:ascii="Times New Roman" w:hAnsi="Times New Roman" w:cs="Times New Roman"/>
        </w:rPr>
        <w:t xml:space="preserve">: Comparison between </w:t>
      </w:r>
      <w:r>
        <w:rPr>
          <w:rFonts w:ascii="Times New Roman" w:hAnsi="Times New Roman" w:cs="Times New Roman"/>
        </w:rPr>
        <w:t>real</w:t>
      </w:r>
      <w:r w:rsidRPr="00CA54FD">
        <w:rPr>
          <w:rFonts w:ascii="Times New Roman" w:hAnsi="Times New Roman" w:cs="Times New Roman"/>
        </w:rPr>
        <w:t xml:space="preserve"> observed data and their corresponding calculated copulas sample.</w:t>
      </w:r>
    </w:p>
    <w:p w14:paraId="489B60D6" w14:textId="0BFAF1A7" w:rsidR="006726F7" w:rsidRPr="00347509" w:rsidRDefault="006726F7" w:rsidP="00F26FA3">
      <w:pPr>
        <w:tabs>
          <w:tab w:val="left" w:pos="1145"/>
        </w:tabs>
        <w:spacing w:before="240" w:line="276" w:lineRule="auto"/>
        <w:jc w:val="both"/>
        <w:rPr>
          <w:rFonts w:ascii="Times New Roman" w:hAnsi="Times New Roman" w:cs="Times New Roman"/>
          <w:sz w:val="24"/>
          <w:szCs w:val="24"/>
        </w:rPr>
      </w:pPr>
      <w:r w:rsidRPr="00347509">
        <w:rPr>
          <w:rFonts w:ascii="Times New Roman" w:hAnsi="Times New Roman" w:cs="Times New Roman"/>
          <w:sz w:val="24"/>
          <w:szCs w:val="24"/>
        </w:rPr>
        <w:t xml:space="preserve">Secondly comparison of CDF between observed and generated sample is shown in figure </w:t>
      </w:r>
      <w:r w:rsidR="00764B5E">
        <w:rPr>
          <w:rFonts w:ascii="Times New Roman" w:hAnsi="Times New Roman" w:cs="Times New Roman"/>
          <w:sz w:val="24"/>
          <w:szCs w:val="24"/>
        </w:rPr>
        <w:t>7</w:t>
      </w:r>
      <w:r w:rsidRPr="00347509">
        <w:rPr>
          <w:rFonts w:ascii="Times New Roman" w:hAnsi="Times New Roman" w:cs="Times New Roman"/>
          <w:sz w:val="24"/>
          <w:szCs w:val="24"/>
        </w:rPr>
        <w:t>.</w:t>
      </w:r>
    </w:p>
    <w:p w14:paraId="0BDEBA80" w14:textId="77777777" w:rsidR="006726F7" w:rsidRPr="00347509" w:rsidRDefault="006726F7" w:rsidP="00DF4929">
      <w:pPr>
        <w:spacing w:before="240" w:line="480" w:lineRule="auto"/>
        <w:jc w:val="both"/>
        <w:rPr>
          <w:rFonts w:ascii="Times New Roman" w:eastAsia="Times New Roman" w:hAnsi="Times New Roman" w:cs="Times New Roman"/>
          <w:sz w:val="24"/>
          <w:szCs w:val="24"/>
        </w:rPr>
      </w:pPr>
      <w:r w:rsidRPr="00347509">
        <w:rPr>
          <w:rFonts w:ascii="Times New Roman" w:hAnsi="Times New Roman" w:cs="Times New Roman"/>
          <w:sz w:val="24"/>
          <w:szCs w:val="24"/>
        </w:rPr>
        <w:lastRenderedPageBreak/>
        <w:t xml:space="preserve">It shows that, the matching by the Clayton and Gumbel is better than the other copulas, with the differences being minimal for the clayton copula. </w:t>
      </w:r>
      <w:r w:rsidRPr="00347509">
        <w:rPr>
          <w:rFonts w:ascii="Times New Roman" w:eastAsia="Times New Roman" w:hAnsi="Times New Roman" w:cs="Times New Roman"/>
          <w:sz w:val="24"/>
          <w:szCs w:val="24"/>
        </w:rPr>
        <w:t>The Clayton copula had the best graphical match out of the six copulas tested using four different approaches. Formal test results can provide additional evidence of relative superiority.</w:t>
      </w:r>
    </w:p>
    <w:p w14:paraId="7AA58249" w14:textId="77777777" w:rsidR="006726F7" w:rsidRPr="00601527" w:rsidRDefault="006726F7" w:rsidP="006726F7">
      <w:pPr>
        <w:spacing w:before="240" w:line="480" w:lineRule="auto"/>
        <w:rPr>
          <w:rFonts w:ascii="Times New Roman" w:hAnsi="Times New Roman" w:cs="Times New Roman"/>
          <w:noProof/>
        </w:rPr>
      </w:pPr>
      <w:r w:rsidRPr="00601527">
        <w:rPr>
          <w:rFonts w:ascii="Times New Roman" w:hAnsi="Times New Roman" w:cs="Times New Roman"/>
          <w:noProof/>
        </w:rPr>
        <w:drawing>
          <wp:inline distT="0" distB="0" distL="0" distR="0" wp14:anchorId="793B6E42" wp14:editId="43784542">
            <wp:extent cx="5730124" cy="2909454"/>
            <wp:effectExtent l="0" t="0" r="4445" b="5715"/>
            <wp:docPr id="1215082529" name="Picture 2" descr="A graph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82529" name="Picture 2" descr="A graph of a group of peop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59191" cy="2924213"/>
                    </a:xfrm>
                    <a:prstGeom prst="rect">
                      <a:avLst/>
                    </a:prstGeom>
                  </pic:spPr>
                </pic:pic>
              </a:graphicData>
            </a:graphic>
          </wp:inline>
        </w:drawing>
      </w:r>
    </w:p>
    <w:p w14:paraId="4B617E41" w14:textId="77777777" w:rsidR="002D3D7F" w:rsidRDefault="006726F7" w:rsidP="006726F7">
      <w:pPr>
        <w:spacing w:before="240" w:line="480" w:lineRule="auto"/>
        <w:rPr>
          <w:rFonts w:ascii="Times New Roman" w:hAnsi="Times New Roman" w:cs="Times New Roman"/>
          <w:noProof/>
        </w:rPr>
      </w:pPr>
      <w:r>
        <w:rPr>
          <w:rFonts w:ascii="Times New Roman" w:hAnsi="Times New Roman" w:cs="Times New Roman"/>
          <w:noProof/>
        </w:rPr>
        <w:t xml:space="preserve">Figure </w:t>
      </w:r>
      <w:r w:rsidR="00764B5E">
        <w:rPr>
          <w:rFonts w:ascii="Times New Roman" w:hAnsi="Times New Roman" w:cs="Times New Roman"/>
          <w:noProof/>
        </w:rPr>
        <w:t>7</w:t>
      </w:r>
      <w:r>
        <w:rPr>
          <w:rFonts w:ascii="Times New Roman" w:hAnsi="Times New Roman" w:cs="Times New Roman"/>
          <w:noProof/>
        </w:rPr>
        <w:t xml:space="preserve">: </w:t>
      </w:r>
      <w:r>
        <w:rPr>
          <w:rFonts w:ascii="Times New Roman" w:hAnsi="Times New Roman" w:cs="Times New Roman"/>
        </w:rPr>
        <w:t>C</w:t>
      </w:r>
      <w:r w:rsidRPr="00601527">
        <w:rPr>
          <w:rFonts w:ascii="Times New Roman" w:hAnsi="Times New Roman" w:cs="Times New Roman"/>
        </w:rPr>
        <w:t>omparison of CDF between observed and generated sample</w:t>
      </w:r>
      <w:r>
        <w:rPr>
          <w:rFonts w:ascii="Times New Roman" w:hAnsi="Times New Roman" w:cs="Times New Roman"/>
        </w:rPr>
        <w:t>.</w:t>
      </w:r>
    </w:p>
    <w:p w14:paraId="786B2F5A" w14:textId="357F92FB" w:rsidR="006726F7" w:rsidRPr="002D3D7F" w:rsidRDefault="00D22F79" w:rsidP="006726F7">
      <w:pPr>
        <w:spacing w:before="240" w:line="480" w:lineRule="auto"/>
        <w:rPr>
          <w:rFonts w:ascii="Times New Roman" w:hAnsi="Times New Roman" w:cs="Times New Roman"/>
          <w:noProof/>
        </w:rPr>
      </w:pPr>
      <w:r>
        <w:rPr>
          <w:rFonts w:ascii="Times New Roman" w:hAnsi="Times New Roman" w:cs="Times New Roman"/>
          <w:b/>
          <w:bCs/>
          <w:color w:val="252525"/>
          <w:sz w:val="24"/>
          <w:szCs w:val="24"/>
          <w:shd w:val="clear" w:color="auto" w:fill="FFFFFF"/>
        </w:rPr>
        <w:t>4</w:t>
      </w:r>
      <w:r w:rsidR="006726F7" w:rsidRPr="00D84A41">
        <w:rPr>
          <w:rFonts w:ascii="Times New Roman" w:hAnsi="Times New Roman" w:cs="Times New Roman"/>
          <w:b/>
          <w:bCs/>
          <w:color w:val="252525"/>
          <w:sz w:val="24"/>
          <w:szCs w:val="24"/>
          <w:shd w:val="clear" w:color="auto" w:fill="FFFFFF"/>
        </w:rPr>
        <w:t>.5.2 Using error statistic:</w:t>
      </w:r>
    </w:p>
    <w:tbl>
      <w:tblPr>
        <w:tblW w:w="11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45"/>
        <w:gridCol w:w="854"/>
        <w:gridCol w:w="988"/>
        <w:gridCol w:w="770"/>
        <w:gridCol w:w="1112"/>
        <w:gridCol w:w="941"/>
        <w:gridCol w:w="687"/>
        <w:gridCol w:w="1112"/>
        <w:gridCol w:w="941"/>
        <w:gridCol w:w="1283"/>
        <w:gridCol w:w="1165"/>
        <w:gridCol w:w="11"/>
      </w:tblGrid>
      <w:tr w:rsidR="00C36057" w:rsidRPr="00601527" w14:paraId="28C697B4" w14:textId="77777777" w:rsidTr="004E09D9">
        <w:trPr>
          <w:trHeight w:val="820"/>
          <w:tblHeader/>
          <w:jc w:val="center"/>
        </w:trPr>
        <w:tc>
          <w:tcPr>
            <w:tcW w:w="6500" w:type="dxa"/>
            <w:gridSpan w:val="7"/>
            <w:shd w:val="clear" w:color="auto" w:fill="FFFFFF"/>
            <w:tcMar>
              <w:top w:w="0" w:type="dxa"/>
              <w:left w:w="0" w:type="dxa"/>
              <w:bottom w:w="0" w:type="dxa"/>
              <w:right w:w="0" w:type="dxa"/>
            </w:tcMar>
            <w:vAlign w:val="center"/>
          </w:tcPr>
          <w:p w14:paraId="2ABF7854"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Estimation using MPL</w:t>
            </w:r>
          </w:p>
        </w:tc>
        <w:tc>
          <w:tcPr>
            <w:tcW w:w="4509" w:type="dxa"/>
            <w:gridSpan w:val="5"/>
            <w:shd w:val="clear" w:color="auto" w:fill="auto"/>
            <w:vAlign w:val="center"/>
          </w:tcPr>
          <w:p w14:paraId="0E77E631" w14:textId="77777777" w:rsidR="00C36057" w:rsidRPr="00601527" w:rsidRDefault="00C36057" w:rsidP="00120F1D">
            <w:pPr>
              <w:jc w:val="center"/>
            </w:pPr>
            <w:r w:rsidRPr="00601527">
              <w:rPr>
                <w:rFonts w:ascii="Times New Roman" w:eastAsia="Arial" w:hAnsi="Times New Roman" w:cs="Times New Roman"/>
                <w:color w:val="000000"/>
              </w:rPr>
              <w:t>Estimation using Tau</w:t>
            </w:r>
          </w:p>
        </w:tc>
      </w:tr>
      <w:tr w:rsidR="00C36057" w:rsidRPr="00601527" w14:paraId="69D4C06F" w14:textId="77777777" w:rsidTr="004E09D9">
        <w:trPr>
          <w:gridAfter w:val="1"/>
          <w:wAfter w:w="11" w:type="dxa"/>
          <w:trHeight w:val="820"/>
          <w:tblHeader/>
          <w:jc w:val="center"/>
        </w:trPr>
        <w:tc>
          <w:tcPr>
            <w:tcW w:w="1146" w:type="dxa"/>
            <w:shd w:val="clear" w:color="auto" w:fill="FFFFFF"/>
            <w:tcMar>
              <w:top w:w="0" w:type="dxa"/>
              <w:left w:w="0" w:type="dxa"/>
              <w:bottom w:w="0" w:type="dxa"/>
              <w:right w:w="0" w:type="dxa"/>
            </w:tcMar>
            <w:vAlign w:val="center"/>
          </w:tcPr>
          <w:p w14:paraId="65B6AD2E"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Name</w:t>
            </w:r>
          </w:p>
        </w:tc>
        <w:tc>
          <w:tcPr>
            <w:tcW w:w="855" w:type="dxa"/>
            <w:shd w:val="clear" w:color="auto" w:fill="FFFFFF"/>
            <w:tcMar>
              <w:top w:w="0" w:type="dxa"/>
              <w:left w:w="0" w:type="dxa"/>
              <w:bottom w:w="0" w:type="dxa"/>
              <w:right w:w="0" w:type="dxa"/>
            </w:tcMar>
            <w:vAlign w:val="center"/>
          </w:tcPr>
          <w:p w14:paraId="2C1EA0EB"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AMH</w:t>
            </w:r>
          </w:p>
        </w:tc>
        <w:tc>
          <w:tcPr>
            <w:tcW w:w="989" w:type="dxa"/>
            <w:shd w:val="clear" w:color="auto" w:fill="FFFFFF"/>
            <w:tcMar>
              <w:top w:w="0" w:type="dxa"/>
              <w:left w:w="0" w:type="dxa"/>
              <w:bottom w:w="0" w:type="dxa"/>
              <w:right w:w="0" w:type="dxa"/>
            </w:tcMar>
            <w:vAlign w:val="center"/>
          </w:tcPr>
          <w:p w14:paraId="2E101DBB"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Clayton</w:t>
            </w:r>
          </w:p>
        </w:tc>
        <w:tc>
          <w:tcPr>
            <w:tcW w:w="770" w:type="dxa"/>
            <w:shd w:val="clear" w:color="auto" w:fill="FFFFFF"/>
            <w:tcMar>
              <w:top w:w="0" w:type="dxa"/>
              <w:left w:w="0" w:type="dxa"/>
              <w:bottom w:w="0" w:type="dxa"/>
              <w:right w:w="0" w:type="dxa"/>
            </w:tcMar>
            <w:vAlign w:val="center"/>
          </w:tcPr>
          <w:p w14:paraId="3B5157EA"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Frank</w:t>
            </w:r>
          </w:p>
        </w:tc>
        <w:tc>
          <w:tcPr>
            <w:tcW w:w="1112" w:type="dxa"/>
            <w:shd w:val="clear" w:color="auto" w:fill="FFFFFF"/>
            <w:tcMar>
              <w:top w:w="0" w:type="dxa"/>
              <w:left w:w="0" w:type="dxa"/>
              <w:bottom w:w="0" w:type="dxa"/>
              <w:right w:w="0" w:type="dxa"/>
            </w:tcMar>
            <w:vAlign w:val="center"/>
          </w:tcPr>
          <w:p w14:paraId="3AA682B3"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Galambos</w:t>
            </w:r>
          </w:p>
        </w:tc>
        <w:tc>
          <w:tcPr>
            <w:tcW w:w="941" w:type="dxa"/>
            <w:shd w:val="clear" w:color="auto" w:fill="FFFFFF"/>
            <w:tcMar>
              <w:top w:w="0" w:type="dxa"/>
              <w:left w:w="0" w:type="dxa"/>
              <w:bottom w:w="0" w:type="dxa"/>
              <w:right w:w="0" w:type="dxa"/>
            </w:tcMar>
            <w:vAlign w:val="center"/>
          </w:tcPr>
          <w:p w14:paraId="20F0ECF0"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Gumbel</w:t>
            </w:r>
          </w:p>
        </w:tc>
        <w:tc>
          <w:tcPr>
            <w:tcW w:w="684" w:type="dxa"/>
            <w:shd w:val="clear" w:color="auto" w:fill="FFFFFF"/>
            <w:tcMar>
              <w:top w:w="0" w:type="dxa"/>
              <w:left w:w="0" w:type="dxa"/>
              <w:bottom w:w="0" w:type="dxa"/>
              <w:right w:w="0" w:type="dxa"/>
            </w:tcMar>
            <w:vAlign w:val="center"/>
          </w:tcPr>
          <w:p w14:paraId="55BE79D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FGM</w:t>
            </w:r>
          </w:p>
        </w:tc>
        <w:tc>
          <w:tcPr>
            <w:tcW w:w="1112" w:type="dxa"/>
            <w:shd w:val="clear" w:color="auto" w:fill="FFFFFF"/>
            <w:vAlign w:val="center"/>
          </w:tcPr>
          <w:p w14:paraId="07553853"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Clayton</w:t>
            </w:r>
          </w:p>
        </w:tc>
        <w:tc>
          <w:tcPr>
            <w:tcW w:w="941" w:type="dxa"/>
            <w:shd w:val="clear" w:color="auto" w:fill="FFFFFF"/>
            <w:vAlign w:val="center"/>
          </w:tcPr>
          <w:p w14:paraId="6B5E8E5C"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Frank</w:t>
            </w:r>
          </w:p>
        </w:tc>
        <w:tc>
          <w:tcPr>
            <w:tcW w:w="1283" w:type="dxa"/>
            <w:shd w:val="clear" w:color="auto" w:fill="FFFFFF"/>
            <w:vAlign w:val="center"/>
          </w:tcPr>
          <w:p w14:paraId="258840D5"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Galambos</w:t>
            </w:r>
          </w:p>
        </w:tc>
        <w:tc>
          <w:tcPr>
            <w:tcW w:w="1165" w:type="dxa"/>
            <w:shd w:val="clear" w:color="auto" w:fill="FFFFFF"/>
            <w:vAlign w:val="center"/>
          </w:tcPr>
          <w:p w14:paraId="772BE3F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Gumbel</w:t>
            </w:r>
          </w:p>
        </w:tc>
      </w:tr>
      <w:tr w:rsidR="00C36057" w:rsidRPr="00601527" w14:paraId="3FBF856D" w14:textId="77777777" w:rsidTr="004E09D9">
        <w:trPr>
          <w:gridAfter w:val="1"/>
          <w:wAfter w:w="11" w:type="dxa"/>
          <w:trHeight w:val="536"/>
          <w:jc w:val="center"/>
        </w:trPr>
        <w:tc>
          <w:tcPr>
            <w:tcW w:w="1146" w:type="dxa"/>
            <w:shd w:val="clear" w:color="auto" w:fill="FFFFFF"/>
            <w:tcMar>
              <w:top w:w="0" w:type="dxa"/>
              <w:left w:w="0" w:type="dxa"/>
              <w:bottom w:w="0" w:type="dxa"/>
              <w:right w:w="0" w:type="dxa"/>
            </w:tcMar>
            <w:vAlign w:val="center"/>
          </w:tcPr>
          <w:p w14:paraId="21E7568A"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RMSE</w:t>
            </w:r>
          </w:p>
        </w:tc>
        <w:tc>
          <w:tcPr>
            <w:tcW w:w="855" w:type="dxa"/>
            <w:shd w:val="clear" w:color="auto" w:fill="FFFFFF"/>
            <w:tcMar>
              <w:top w:w="0" w:type="dxa"/>
              <w:left w:w="0" w:type="dxa"/>
              <w:bottom w:w="0" w:type="dxa"/>
              <w:right w:w="0" w:type="dxa"/>
            </w:tcMar>
            <w:vAlign w:val="center"/>
          </w:tcPr>
          <w:p w14:paraId="42EFBB6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0.38</w:t>
            </w:r>
          </w:p>
        </w:tc>
        <w:tc>
          <w:tcPr>
            <w:tcW w:w="989" w:type="dxa"/>
            <w:shd w:val="clear" w:color="auto" w:fill="FFFFFF"/>
            <w:tcMar>
              <w:top w:w="0" w:type="dxa"/>
              <w:left w:w="0" w:type="dxa"/>
              <w:bottom w:w="0" w:type="dxa"/>
              <w:right w:w="0" w:type="dxa"/>
            </w:tcMar>
            <w:vAlign w:val="center"/>
          </w:tcPr>
          <w:p w14:paraId="01F5655E"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0.45</w:t>
            </w:r>
          </w:p>
        </w:tc>
        <w:tc>
          <w:tcPr>
            <w:tcW w:w="770" w:type="dxa"/>
            <w:shd w:val="clear" w:color="auto" w:fill="FFFFFF"/>
            <w:tcMar>
              <w:top w:w="0" w:type="dxa"/>
              <w:left w:w="0" w:type="dxa"/>
              <w:bottom w:w="0" w:type="dxa"/>
              <w:right w:w="0" w:type="dxa"/>
            </w:tcMar>
            <w:vAlign w:val="center"/>
          </w:tcPr>
          <w:p w14:paraId="3E3E7FCB"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0.40</w:t>
            </w:r>
          </w:p>
        </w:tc>
        <w:tc>
          <w:tcPr>
            <w:tcW w:w="1112" w:type="dxa"/>
            <w:shd w:val="clear" w:color="auto" w:fill="FFFFFF"/>
            <w:tcMar>
              <w:top w:w="0" w:type="dxa"/>
              <w:left w:w="0" w:type="dxa"/>
              <w:bottom w:w="0" w:type="dxa"/>
              <w:right w:w="0" w:type="dxa"/>
            </w:tcMar>
            <w:vAlign w:val="center"/>
          </w:tcPr>
          <w:p w14:paraId="7EB974DF"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0.41</w:t>
            </w:r>
          </w:p>
        </w:tc>
        <w:tc>
          <w:tcPr>
            <w:tcW w:w="941" w:type="dxa"/>
            <w:shd w:val="clear" w:color="auto" w:fill="FFFFFF"/>
            <w:tcMar>
              <w:top w:w="0" w:type="dxa"/>
              <w:left w:w="0" w:type="dxa"/>
              <w:bottom w:w="0" w:type="dxa"/>
              <w:right w:w="0" w:type="dxa"/>
            </w:tcMar>
            <w:vAlign w:val="center"/>
          </w:tcPr>
          <w:p w14:paraId="2BC595F6"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0.39</w:t>
            </w:r>
          </w:p>
        </w:tc>
        <w:tc>
          <w:tcPr>
            <w:tcW w:w="684" w:type="dxa"/>
            <w:shd w:val="clear" w:color="auto" w:fill="FFFFFF"/>
            <w:tcMar>
              <w:top w:w="0" w:type="dxa"/>
              <w:left w:w="0" w:type="dxa"/>
              <w:bottom w:w="0" w:type="dxa"/>
              <w:right w:w="0" w:type="dxa"/>
            </w:tcMar>
            <w:vAlign w:val="center"/>
          </w:tcPr>
          <w:p w14:paraId="5616B716"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0.42</w:t>
            </w:r>
          </w:p>
        </w:tc>
        <w:tc>
          <w:tcPr>
            <w:tcW w:w="1112" w:type="dxa"/>
            <w:shd w:val="clear" w:color="auto" w:fill="FFFFFF"/>
            <w:vAlign w:val="center"/>
          </w:tcPr>
          <w:p w14:paraId="407AB417"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0.41</w:t>
            </w:r>
          </w:p>
        </w:tc>
        <w:tc>
          <w:tcPr>
            <w:tcW w:w="941" w:type="dxa"/>
            <w:shd w:val="clear" w:color="auto" w:fill="FFFFFF"/>
            <w:vAlign w:val="center"/>
          </w:tcPr>
          <w:p w14:paraId="3E5B9BD0"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0.40</w:t>
            </w:r>
          </w:p>
        </w:tc>
        <w:tc>
          <w:tcPr>
            <w:tcW w:w="1283" w:type="dxa"/>
            <w:shd w:val="clear" w:color="auto" w:fill="FFFFFF"/>
            <w:vAlign w:val="center"/>
          </w:tcPr>
          <w:p w14:paraId="5B756303"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0.43</w:t>
            </w:r>
          </w:p>
        </w:tc>
        <w:tc>
          <w:tcPr>
            <w:tcW w:w="1165" w:type="dxa"/>
            <w:shd w:val="clear" w:color="auto" w:fill="FFFFFF"/>
            <w:vAlign w:val="center"/>
          </w:tcPr>
          <w:p w14:paraId="41644BDF"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0.40</w:t>
            </w:r>
          </w:p>
        </w:tc>
      </w:tr>
      <w:tr w:rsidR="00C36057" w:rsidRPr="00601527" w14:paraId="3E080F85" w14:textId="77777777" w:rsidTr="004E09D9">
        <w:trPr>
          <w:gridAfter w:val="1"/>
          <w:wAfter w:w="11" w:type="dxa"/>
          <w:trHeight w:val="444"/>
          <w:jc w:val="center"/>
        </w:trPr>
        <w:tc>
          <w:tcPr>
            <w:tcW w:w="1146" w:type="dxa"/>
            <w:shd w:val="clear" w:color="auto" w:fill="FFFFFF"/>
            <w:tcMar>
              <w:top w:w="0" w:type="dxa"/>
              <w:left w:w="0" w:type="dxa"/>
              <w:bottom w:w="0" w:type="dxa"/>
              <w:right w:w="0" w:type="dxa"/>
            </w:tcMar>
            <w:vAlign w:val="center"/>
          </w:tcPr>
          <w:p w14:paraId="316E7127"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MAE</w:t>
            </w:r>
          </w:p>
        </w:tc>
        <w:tc>
          <w:tcPr>
            <w:tcW w:w="855" w:type="dxa"/>
            <w:shd w:val="clear" w:color="auto" w:fill="FFFFFF"/>
            <w:tcMar>
              <w:top w:w="0" w:type="dxa"/>
              <w:left w:w="0" w:type="dxa"/>
              <w:bottom w:w="0" w:type="dxa"/>
              <w:right w:w="0" w:type="dxa"/>
            </w:tcMar>
            <w:vAlign w:val="center"/>
          </w:tcPr>
          <w:p w14:paraId="74F7B4BD"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0.31</w:t>
            </w:r>
          </w:p>
        </w:tc>
        <w:tc>
          <w:tcPr>
            <w:tcW w:w="989" w:type="dxa"/>
            <w:shd w:val="clear" w:color="auto" w:fill="FFFFFF"/>
            <w:tcMar>
              <w:top w:w="0" w:type="dxa"/>
              <w:left w:w="0" w:type="dxa"/>
              <w:bottom w:w="0" w:type="dxa"/>
              <w:right w:w="0" w:type="dxa"/>
            </w:tcMar>
            <w:vAlign w:val="center"/>
          </w:tcPr>
          <w:p w14:paraId="5DDDB31D"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0.39</w:t>
            </w:r>
          </w:p>
        </w:tc>
        <w:tc>
          <w:tcPr>
            <w:tcW w:w="770" w:type="dxa"/>
            <w:shd w:val="clear" w:color="auto" w:fill="FFFFFF"/>
            <w:tcMar>
              <w:top w:w="0" w:type="dxa"/>
              <w:left w:w="0" w:type="dxa"/>
              <w:bottom w:w="0" w:type="dxa"/>
              <w:right w:w="0" w:type="dxa"/>
            </w:tcMar>
            <w:vAlign w:val="center"/>
          </w:tcPr>
          <w:p w14:paraId="1D2D5480"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0.33</w:t>
            </w:r>
          </w:p>
        </w:tc>
        <w:tc>
          <w:tcPr>
            <w:tcW w:w="1112" w:type="dxa"/>
            <w:shd w:val="clear" w:color="auto" w:fill="FFFFFF"/>
            <w:tcMar>
              <w:top w:w="0" w:type="dxa"/>
              <w:left w:w="0" w:type="dxa"/>
              <w:bottom w:w="0" w:type="dxa"/>
              <w:right w:w="0" w:type="dxa"/>
            </w:tcMar>
            <w:vAlign w:val="center"/>
          </w:tcPr>
          <w:p w14:paraId="6F0F7ABA"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0.35</w:t>
            </w:r>
          </w:p>
        </w:tc>
        <w:tc>
          <w:tcPr>
            <w:tcW w:w="941" w:type="dxa"/>
            <w:shd w:val="clear" w:color="auto" w:fill="FFFFFF"/>
            <w:tcMar>
              <w:top w:w="0" w:type="dxa"/>
              <w:left w:w="0" w:type="dxa"/>
              <w:bottom w:w="0" w:type="dxa"/>
              <w:right w:w="0" w:type="dxa"/>
            </w:tcMar>
            <w:vAlign w:val="center"/>
          </w:tcPr>
          <w:p w14:paraId="3FE435AB"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0.31</w:t>
            </w:r>
          </w:p>
        </w:tc>
        <w:tc>
          <w:tcPr>
            <w:tcW w:w="684" w:type="dxa"/>
            <w:shd w:val="clear" w:color="auto" w:fill="FFFFFF"/>
            <w:tcMar>
              <w:top w:w="0" w:type="dxa"/>
              <w:left w:w="0" w:type="dxa"/>
              <w:bottom w:w="0" w:type="dxa"/>
              <w:right w:w="0" w:type="dxa"/>
            </w:tcMar>
            <w:vAlign w:val="center"/>
          </w:tcPr>
          <w:p w14:paraId="30EBC3F4"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0.35</w:t>
            </w:r>
          </w:p>
        </w:tc>
        <w:tc>
          <w:tcPr>
            <w:tcW w:w="1112" w:type="dxa"/>
            <w:shd w:val="clear" w:color="auto" w:fill="FFFFFF"/>
            <w:vAlign w:val="center"/>
          </w:tcPr>
          <w:p w14:paraId="5FC93185"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0.34</w:t>
            </w:r>
          </w:p>
        </w:tc>
        <w:tc>
          <w:tcPr>
            <w:tcW w:w="941" w:type="dxa"/>
            <w:shd w:val="clear" w:color="auto" w:fill="FFFFFF"/>
            <w:vAlign w:val="center"/>
          </w:tcPr>
          <w:p w14:paraId="447D98E7"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0.33</w:t>
            </w:r>
          </w:p>
        </w:tc>
        <w:tc>
          <w:tcPr>
            <w:tcW w:w="1283" w:type="dxa"/>
            <w:shd w:val="clear" w:color="auto" w:fill="FFFFFF"/>
            <w:vAlign w:val="center"/>
          </w:tcPr>
          <w:p w14:paraId="215FAABD"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0.35</w:t>
            </w:r>
          </w:p>
        </w:tc>
        <w:tc>
          <w:tcPr>
            <w:tcW w:w="1165" w:type="dxa"/>
            <w:shd w:val="clear" w:color="auto" w:fill="FFFFFF"/>
            <w:vAlign w:val="center"/>
          </w:tcPr>
          <w:p w14:paraId="6E25DFD0"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0.33</w:t>
            </w:r>
          </w:p>
        </w:tc>
      </w:tr>
      <w:tr w:rsidR="00C36057" w:rsidRPr="00601527" w14:paraId="31EC2522" w14:textId="77777777" w:rsidTr="004E09D9">
        <w:trPr>
          <w:gridAfter w:val="1"/>
          <w:wAfter w:w="11" w:type="dxa"/>
          <w:trHeight w:val="546"/>
          <w:jc w:val="center"/>
        </w:trPr>
        <w:tc>
          <w:tcPr>
            <w:tcW w:w="1146" w:type="dxa"/>
            <w:shd w:val="clear" w:color="auto" w:fill="FFFFFF"/>
            <w:tcMar>
              <w:top w:w="0" w:type="dxa"/>
              <w:left w:w="0" w:type="dxa"/>
              <w:bottom w:w="0" w:type="dxa"/>
              <w:right w:w="0" w:type="dxa"/>
            </w:tcMar>
            <w:vAlign w:val="center"/>
          </w:tcPr>
          <w:p w14:paraId="56483CF4"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MAPE</w:t>
            </w:r>
          </w:p>
        </w:tc>
        <w:tc>
          <w:tcPr>
            <w:tcW w:w="855" w:type="dxa"/>
            <w:shd w:val="clear" w:color="auto" w:fill="FFFFFF"/>
            <w:tcMar>
              <w:top w:w="0" w:type="dxa"/>
              <w:left w:w="0" w:type="dxa"/>
              <w:bottom w:w="0" w:type="dxa"/>
              <w:right w:w="0" w:type="dxa"/>
            </w:tcMar>
            <w:vAlign w:val="center"/>
          </w:tcPr>
          <w:p w14:paraId="2C573C1A"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483.9</w:t>
            </w:r>
          </w:p>
        </w:tc>
        <w:tc>
          <w:tcPr>
            <w:tcW w:w="989" w:type="dxa"/>
            <w:shd w:val="clear" w:color="auto" w:fill="FFFFFF"/>
            <w:tcMar>
              <w:top w:w="0" w:type="dxa"/>
              <w:left w:w="0" w:type="dxa"/>
              <w:bottom w:w="0" w:type="dxa"/>
              <w:right w:w="0" w:type="dxa"/>
            </w:tcMar>
            <w:vAlign w:val="center"/>
          </w:tcPr>
          <w:p w14:paraId="29A974A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536.8</w:t>
            </w:r>
          </w:p>
        </w:tc>
        <w:tc>
          <w:tcPr>
            <w:tcW w:w="770" w:type="dxa"/>
            <w:shd w:val="clear" w:color="auto" w:fill="FFFFFF"/>
            <w:tcMar>
              <w:top w:w="0" w:type="dxa"/>
              <w:left w:w="0" w:type="dxa"/>
              <w:bottom w:w="0" w:type="dxa"/>
              <w:right w:w="0" w:type="dxa"/>
            </w:tcMar>
            <w:vAlign w:val="center"/>
          </w:tcPr>
          <w:p w14:paraId="64ED283F"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564.5</w:t>
            </w:r>
          </w:p>
        </w:tc>
        <w:tc>
          <w:tcPr>
            <w:tcW w:w="1112" w:type="dxa"/>
            <w:shd w:val="clear" w:color="auto" w:fill="FFFFFF"/>
            <w:tcMar>
              <w:top w:w="0" w:type="dxa"/>
              <w:left w:w="0" w:type="dxa"/>
              <w:bottom w:w="0" w:type="dxa"/>
              <w:right w:w="0" w:type="dxa"/>
            </w:tcMar>
            <w:vAlign w:val="center"/>
          </w:tcPr>
          <w:p w14:paraId="792DE335"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405.3</w:t>
            </w:r>
          </w:p>
        </w:tc>
        <w:tc>
          <w:tcPr>
            <w:tcW w:w="941" w:type="dxa"/>
            <w:shd w:val="clear" w:color="auto" w:fill="FFFFFF"/>
            <w:tcMar>
              <w:top w:w="0" w:type="dxa"/>
              <w:left w:w="0" w:type="dxa"/>
              <w:bottom w:w="0" w:type="dxa"/>
              <w:right w:w="0" w:type="dxa"/>
            </w:tcMar>
            <w:vAlign w:val="center"/>
          </w:tcPr>
          <w:p w14:paraId="70725ECA"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667.1</w:t>
            </w:r>
          </w:p>
        </w:tc>
        <w:tc>
          <w:tcPr>
            <w:tcW w:w="684" w:type="dxa"/>
            <w:shd w:val="clear" w:color="auto" w:fill="FFFFFF"/>
            <w:tcMar>
              <w:top w:w="0" w:type="dxa"/>
              <w:left w:w="0" w:type="dxa"/>
              <w:bottom w:w="0" w:type="dxa"/>
              <w:right w:w="0" w:type="dxa"/>
            </w:tcMar>
            <w:vAlign w:val="center"/>
          </w:tcPr>
          <w:p w14:paraId="6EAB530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761.7</w:t>
            </w:r>
          </w:p>
        </w:tc>
        <w:tc>
          <w:tcPr>
            <w:tcW w:w="1112" w:type="dxa"/>
            <w:shd w:val="clear" w:color="auto" w:fill="FFFFFF"/>
            <w:vAlign w:val="center"/>
          </w:tcPr>
          <w:p w14:paraId="3D9C55A9"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741.3</w:t>
            </w:r>
          </w:p>
        </w:tc>
        <w:tc>
          <w:tcPr>
            <w:tcW w:w="941" w:type="dxa"/>
            <w:shd w:val="clear" w:color="auto" w:fill="FFFFFF"/>
            <w:vAlign w:val="center"/>
          </w:tcPr>
          <w:p w14:paraId="318EF775"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809.7</w:t>
            </w:r>
          </w:p>
        </w:tc>
        <w:tc>
          <w:tcPr>
            <w:tcW w:w="1283" w:type="dxa"/>
            <w:shd w:val="clear" w:color="auto" w:fill="FFFFFF"/>
            <w:vAlign w:val="center"/>
          </w:tcPr>
          <w:p w14:paraId="54B80CC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566.5</w:t>
            </w:r>
          </w:p>
        </w:tc>
        <w:tc>
          <w:tcPr>
            <w:tcW w:w="1165" w:type="dxa"/>
            <w:shd w:val="clear" w:color="auto" w:fill="FFFFFF"/>
            <w:vAlign w:val="center"/>
          </w:tcPr>
          <w:p w14:paraId="33CF4739"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234.9</w:t>
            </w:r>
          </w:p>
        </w:tc>
      </w:tr>
      <w:tr w:rsidR="00C36057" w:rsidRPr="00601527" w14:paraId="515FC58F" w14:textId="77777777" w:rsidTr="004E09D9">
        <w:trPr>
          <w:gridAfter w:val="1"/>
          <w:wAfter w:w="11" w:type="dxa"/>
          <w:trHeight w:val="423"/>
          <w:jc w:val="center"/>
        </w:trPr>
        <w:tc>
          <w:tcPr>
            <w:tcW w:w="1146" w:type="dxa"/>
            <w:shd w:val="clear" w:color="auto" w:fill="FFFFFF"/>
            <w:tcMar>
              <w:top w:w="0" w:type="dxa"/>
              <w:left w:w="0" w:type="dxa"/>
              <w:bottom w:w="0" w:type="dxa"/>
              <w:right w:w="0" w:type="dxa"/>
            </w:tcMar>
            <w:vAlign w:val="center"/>
          </w:tcPr>
          <w:p w14:paraId="4B59518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ERR</w:t>
            </w:r>
          </w:p>
        </w:tc>
        <w:tc>
          <w:tcPr>
            <w:tcW w:w="855" w:type="dxa"/>
            <w:shd w:val="clear" w:color="auto" w:fill="FFFFFF"/>
            <w:tcMar>
              <w:top w:w="0" w:type="dxa"/>
              <w:left w:w="0" w:type="dxa"/>
              <w:bottom w:w="0" w:type="dxa"/>
              <w:right w:w="0" w:type="dxa"/>
            </w:tcMar>
            <w:vAlign w:val="center"/>
          </w:tcPr>
          <w:p w14:paraId="3C98BEFE"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0.62</w:t>
            </w:r>
          </w:p>
        </w:tc>
        <w:tc>
          <w:tcPr>
            <w:tcW w:w="989" w:type="dxa"/>
            <w:shd w:val="clear" w:color="auto" w:fill="FFFFFF"/>
            <w:tcMar>
              <w:top w:w="0" w:type="dxa"/>
              <w:left w:w="0" w:type="dxa"/>
              <w:bottom w:w="0" w:type="dxa"/>
              <w:right w:w="0" w:type="dxa"/>
            </w:tcMar>
            <w:vAlign w:val="center"/>
          </w:tcPr>
          <w:p w14:paraId="4AE3FD26"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0.77</w:t>
            </w:r>
          </w:p>
        </w:tc>
        <w:tc>
          <w:tcPr>
            <w:tcW w:w="770" w:type="dxa"/>
            <w:shd w:val="clear" w:color="auto" w:fill="FFFFFF"/>
            <w:tcMar>
              <w:top w:w="0" w:type="dxa"/>
              <w:left w:w="0" w:type="dxa"/>
              <w:bottom w:w="0" w:type="dxa"/>
              <w:right w:w="0" w:type="dxa"/>
            </w:tcMar>
            <w:vAlign w:val="center"/>
          </w:tcPr>
          <w:p w14:paraId="277383B5"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0.66</w:t>
            </w:r>
          </w:p>
        </w:tc>
        <w:tc>
          <w:tcPr>
            <w:tcW w:w="1112" w:type="dxa"/>
            <w:shd w:val="clear" w:color="auto" w:fill="FFFFFF"/>
            <w:tcMar>
              <w:top w:w="0" w:type="dxa"/>
              <w:left w:w="0" w:type="dxa"/>
              <w:bottom w:w="0" w:type="dxa"/>
              <w:right w:w="0" w:type="dxa"/>
            </w:tcMar>
            <w:vAlign w:val="center"/>
          </w:tcPr>
          <w:p w14:paraId="1590759F"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0.70</w:t>
            </w:r>
          </w:p>
        </w:tc>
        <w:tc>
          <w:tcPr>
            <w:tcW w:w="941" w:type="dxa"/>
            <w:shd w:val="clear" w:color="auto" w:fill="FFFFFF"/>
            <w:tcMar>
              <w:top w:w="0" w:type="dxa"/>
              <w:left w:w="0" w:type="dxa"/>
              <w:bottom w:w="0" w:type="dxa"/>
              <w:right w:w="0" w:type="dxa"/>
            </w:tcMar>
            <w:vAlign w:val="center"/>
          </w:tcPr>
          <w:p w14:paraId="61FD177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0.61</w:t>
            </w:r>
          </w:p>
        </w:tc>
        <w:tc>
          <w:tcPr>
            <w:tcW w:w="684" w:type="dxa"/>
            <w:shd w:val="clear" w:color="auto" w:fill="FFFFFF"/>
            <w:tcMar>
              <w:top w:w="0" w:type="dxa"/>
              <w:left w:w="0" w:type="dxa"/>
              <w:bottom w:w="0" w:type="dxa"/>
              <w:right w:w="0" w:type="dxa"/>
            </w:tcMar>
            <w:vAlign w:val="center"/>
          </w:tcPr>
          <w:p w14:paraId="45796394"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0.71</w:t>
            </w:r>
          </w:p>
        </w:tc>
        <w:tc>
          <w:tcPr>
            <w:tcW w:w="1112" w:type="dxa"/>
            <w:shd w:val="clear" w:color="auto" w:fill="FFFFFF"/>
            <w:vAlign w:val="center"/>
          </w:tcPr>
          <w:p w14:paraId="5CEE059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0.67</w:t>
            </w:r>
          </w:p>
        </w:tc>
        <w:tc>
          <w:tcPr>
            <w:tcW w:w="941" w:type="dxa"/>
            <w:shd w:val="clear" w:color="auto" w:fill="FFFFFF"/>
            <w:vAlign w:val="center"/>
          </w:tcPr>
          <w:p w14:paraId="3258A5F4"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0.66</w:t>
            </w:r>
          </w:p>
        </w:tc>
        <w:tc>
          <w:tcPr>
            <w:tcW w:w="1283" w:type="dxa"/>
            <w:shd w:val="clear" w:color="auto" w:fill="FFFFFF"/>
            <w:vAlign w:val="center"/>
          </w:tcPr>
          <w:p w14:paraId="0DE35B6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0.71</w:t>
            </w:r>
          </w:p>
        </w:tc>
        <w:tc>
          <w:tcPr>
            <w:tcW w:w="1165" w:type="dxa"/>
            <w:shd w:val="clear" w:color="auto" w:fill="FFFFFF"/>
            <w:vAlign w:val="center"/>
          </w:tcPr>
          <w:p w14:paraId="66366F7C"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0.67</w:t>
            </w:r>
          </w:p>
        </w:tc>
      </w:tr>
      <w:tr w:rsidR="00C36057" w:rsidRPr="00601527" w14:paraId="4C78FD8B" w14:textId="77777777" w:rsidTr="004E09D9">
        <w:trPr>
          <w:gridAfter w:val="1"/>
          <w:wAfter w:w="11" w:type="dxa"/>
          <w:trHeight w:val="561"/>
          <w:jc w:val="center"/>
        </w:trPr>
        <w:tc>
          <w:tcPr>
            <w:tcW w:w="1146" w:type="dxa"/>
            <w:shd w:val="clear" w:color="auto" w:fill="FFFFFF"/>
            <w:tcMar>
              <w:top w:w="0" w:type="dxa"/>
              <w:left w:w="0" w:type="dxa"/>
              <w:bottom w:w="0" w:type="dxa"/>
              <w:right w:w="0" w:type="dxa"/>
            </w:tcMar>
            <w:vAlign w:val="center"/>
          </w:tcPr>
          <w:p w14:paraId="622ACCCC"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lastRenderedPageBreak/>
              <w:t>MERR</w:t>
            </w:r>
          </w:p>
        </w:tc>
        <w:tc>
          <w:tcPr>
            <w:tcW w:w="855" w:type="dxa"/>
            <w:shd w:val="clear" w:color="auto" w:fill="FFFFFF"/>
            <w:tcMar>
              <w:top w:w="0" w:type="dxa"/>
              <w:left w:w="0" w:type="dxa"/>
              <w:bottom w:w="0" w:type="dxa"/>
              <w:right w:w="0" w:type="dxa"/>
            </w:tcMar>
            <w:vAlign w:val="center"/>
          </w:tcPr>
          <w:p w14:paraId="1EFFA3C0"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0.00</w:t>
            </w:r>
          </w:p>
        </w:tc>
        <w:tc>
          <w:tcPr>
            <w:tcW w:w="989" w:type="dxa"/>
            <w:shd w:val="clear" w:color="auto" w:fill="FFFFFF"/>
            <w:tcMar>
              <w:top w:w="0" w:type="dxa"/>
              <w:left w:w="0" w:type="dxa"/>
              <w:bottom w:w="0" w:type="dxa"/>
              <w:right w:w="0" w:type="dxa"/>
            </w:tcMar>
            <w:vAlign w:val="center"/>
          </w:tcPr>
          <w:p w14:paraId="5039B6F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0.00</w:t>
            </w:r>
          </w:p>
        </w:tc>
        <w:tc>
          <w:tcPr>
            <w:tcW w:w="770" w:type="dxa"/>
            <w:shd w:val="clear" w:color="auto" w:fill="FFFFFF"/>
            <w:tcMar>
              <w:top w:w="0" w:type="dxa"/>
              <w:left w:w="0" w:type="dxa"/>
              <w:bottom w:w="0" w:type="dxa"/>
              <w:right w:w="0" w:type="dxa"/>
            </w:tcMar>
            <w:vAlign w:val="center"/>
          </w:tcPr>
          <w:p w14:paraId="512D271A"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-0.01</w:t>
            </w:r>
          </w:p>
        </w:tc>
        <w:tc>
          <w:tcPr>
            <w:tcW w:w="1112" w:type="dxa"/>
            <w:shd w:val="clear" w:color="auto" w:fill="FFFFFF"/>
            <w:tcMar>
              <w:top w:w="0" w:type="dxa"/>
              <w:left w:w="0" w:type="dxa"/>
              <w:bottom w:w="0" w:type="dxa"/>
              <w:right w:w="0" w:type="dxa"/>
            </w:tcMar>
            <w:vAlign w:val="center"/>
          </w:tcPr>
          <w:p w14:paraId="4C41F69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-0.03</w:t>
            </w:r>
          </w:p>
        </w:tc>
        <w:tc>
          <w:tcPr>
            <w:tcW w:w="941" w:type="dxa"/>
            <w:shd w:val="clear" w:color="auto" w:fill="FFFFFF"/>
            <w:tcMar>
              <w:top w:w="0" w:type="dxa"/>
              <w:left w:w="0" w:type="dxa"/>
              <w:bottom w:w="0" w:type="dxa"/>
              <w:right w:w="0" w:type="dxa"/>
            </w:tcMar>
            <w:vAlign w:val="center"/>
          </w:tcPr>
          <w:p w14:paraId="199D2EFC"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-0.02</w:t>
            </w:r>
          </w:p>
        </w:tc>
        <w:tc>
          <w:tcPr>
            <w:tcW w:w="684" w:type="dxa"/>
            <w:shd w:val="clear" w:color="auto" w:fill="FFFFFF"/>
            <w:tcMar>
              <w:top w:w="0" w:type="dxa"/>
              <w:left w:w="0" w:type="dxa"/>
              <w:bottom w:w="0" w:type="dxa"/>
              <w:right w:w="0" w:type="dxa"/>
            </w:tcMar>
            <w:vAlign w:val="center"/>
          </w:tcPr>
          <w:p w14:paraId="3E203B4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0.01</w:t>
            </w:r>
          </w:p>
        </w:tc>
        <w:tc>
          <w:tcPr>
            <w:tcW w:w="1112" w:type="dxa"/>
            <w:shd w:val="clear" w:color="auto" w:fill="FFFFFF"/>
            <w:vAlign w:val="center"/>
          </w:tcPr>
          <w:p w14:paraId="758E3847"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-0.03</w:t>
            </w:r>
          </w:p>
        </w:tc>
        <w:tc>
          <w:tcPr>
            <w:tcW w:w="941" w:type="dxa"/>
            <w:shd w:val="clear" w:color="auto" w:fill="FFFFFF"/>
            <w:vAlign w:val="center"/>
          </w:tcPr>
          <w:p w14:paraId="6C11EBCF"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0.09</w:t>
            </w:r>
          </w:p>
        </w:tc>
        <w:tc>
          <w:tcPr>
            <w:tcW w:w="1283" w:type="dxa"/>
            <w:shd w:val="clear" w:color="auto" w:fill="FFFFFF"/>
            <w:vAlign w:val="center"/>
          </w:tcPr>
          <w:p w14:paraId="06905352"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0.06</w:t>
            </w:r>
          </w:p>
        </w:tc>
        <w:tc>
          <w:tcPr>
            <w:tcW w:w="1165" w:type="dxa"/>
            <w:shd w:val="clear" w:color="auto" w:fill="FFFFFF"/>
            <w:vAlign w:val="center"/>
          </w:tcPr>
          <w:p w14:paraId="69D932A6"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-0.07</w:t>
            </w:r>
          </w:p>
        </w:tc>
      </w:tr>
      <w:tr w:rsidR="00C36057" w:rsidRPr="00601527" w14:paraId="46D26361" w14:textId="77777777" w:rsidTr="004E09D9">
        <w:trPr>
          <w:gridAfter w:val="1"/>
          <w:wAfter w:w="11" w:type="dxa"/>
          <w:trHeight w:val="310"/>
          <w:jc w:val="center"/>
        </w:trPr>
        <w:tc>
          <w:tcPr>
            <w:tcW w:w="1146" w:type="dxa"/>
            <w:shd w:val="clear" w:color="auto" w:fill="FFFFFF"/>
            <w:tcMar>
              <w:top w:w="0" w:type="dxa"/>
              <w:left w:w="0" w:type="dxa"/>
              <w:bottom w:w="0" w:type="dxa"/>
              <w:right w:w="0" w:type="dxa"/>
            </w:tcMar>
            <w:vAlign w:val="center"/>
          </w:tcPr>
          <w:p w14:paraId="58A3A545"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MNERR</w:t>
            </w:r>
          </w:p>
        </w:tc>
        <w:tc>
          <w:tcPr>
            <w:tcW w:w="855" w:type="dxa"/>
            <w:shd w:val="clear" w:color="auto" w:fill="FFFFFF"/>
            <w:tcMar>
              <w:top w:w="0" w:type="dxa"/>
              <w:left w:w="0" w:type="dxa"/>
              <w:bottom w:w="0" w:type="dxa"/>
              <w:right w:w="0" w:type="dxa"/>
            </w:tcMar>
            <w:vAlign w:val="center"/>
          </w:tcPr>
          <w:p w14:paraId="190837DD"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0.62</w:t>
            </w:r>
          </w:p>
        </w:tc>
        <w:tc>
          <w:tcPr>
            <w:tcW w:w="989" w:type="dxa"/>
            <w:shd w:val="clear" w:color="auto" w:fill="FFFFFF"/>
            <w:tcMar>
              <w:top w:w="0" w:type="dxa"/>
              <w:left w:w="0" w:type="dxa"/>
              <w:bottom w:w="0" w:type="dxa"/>
              <w:right w:w="0" w:type="dxa"/>
            </w:tcMar>
            <w:vAlign w:val="center"/>
          </w:tcPr>
          <w:p w14:paraId="6B53CD0F"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0.77</w:t>
            </w:r>
          </w:p>
        </w:tc>
        <w:tc>
          <w:tcPr>
            <w:tcW w:w="770" w:type="dxa"/>
            <w:shd w:val="clear" w:color="auto" w:fill="FFFFFF"/>
            <w:tcMar>
              <w:top w:w="0" w:type="dxa"/>
              <w:left w:w="0" w:type="dxa"/>
              <w:bottom w:w="0" w:type="dxa"/>
              <w:right w:w="0" w:type="dxa"/>
            </w:tcMar>
            <w:vAlign w:val="center"/>
          </w:tcPr>
          <w:p w14:paraId="08EEA600"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0.66</w:t>
            </w:r>
          </w:p>
        </w:tc>
        <w:tc>
          <w:tcPr>
            <w:tcW w:w="1112" w:type="dxa"/>
            <w:shd w:val="clear" w:color="auto" w:fill="FFFFFF"/>
            <w:tcMar>
              <w:top w:w="0" w:type="dxa"/>
              <w:left w:w="0" w:type="dxa"/>
              <w:bottom w:w="0" w:type="dxa"/>
              <w:right w:w="0" w:type="dxa"/>
            </w:tcMar>
            <w:vAlign w:val="center"/>
          </w:tcPr>
          <w:p w14:paraId="4662F0B1"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0.70</w:t>
            </w:r>
          </w:p>
        </w:tc>
        <w:tc>
          <w:tcPr>
            <w:tcW w:w="941" w:type="dxa"/>
            <w:shd w:val="clear" w:color="auto" w:fill="FFFFFF"/>
            <w:tcMar>
              <w:top w:w="0" w:type="dxa"/>
              <w:left w:w="0" w:type="dxa"/>
              <w:bottom w:w="0" w:type="dxa"/>
              <w:right w:w="0" w:type="dxa"/>
            </w:tcMar>
            <w:vAlign w:val="center"/>
          </w:tcPr>
          <w:p w14:paraId="5CB893F6"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0.61</w:t>
            </w:r>
          </w:p>
        </w:tc>
        <w:tc>
          <w:tcPr>
            <w:tcW w:w="684" w:type="dxa"/>
            <w:shd w:val="clear" w:color="auto" w:fill="FFFFFF"/>
            <w:tcMar>
              <w:top w:w="0" w:type="dxa"/>
              <w:left w:w="0" w:type="dxa"/>
              <w:bottom w:w="0" w:type="dxa"/>
              <w:right w:w="0" w:type="dxa"/>
            </w:tcMar>
            <w:vAlign w:val="center"/>
          </w:tcPr>
          <w:p w14:paraId="3011202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hAnsi="Times New Roman" w:cs="Times New Roman"/>
              </w:rPr>
            </w:pPr>
            <w:r w:rsidRPr="00601527">
              <w:rPr>
                <w:rFonts w:ascii="Times New Roman" w:eastAsia="Arial" w:hAnsi="Times New Roman" w:cs="Times New Roman"/>
                <w:color w:val="000000"/>
              </w:rPr>
              <w:t>0.71</w:t>
            </w:r>
          </w:p>
        </w:tc>
        <w:tc>
          <w:tcPr>
            <w:tcW w:w="1112" w:type="dxa"/>
            <w:shd w:val="clear" w:color="auto" w:fill="FFFFFF"/>
            <w:vAlign w:val="center"/>
          </w:tcPr>
          <w:p w14:paraId="1C0B6591"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0.67</w:t>
            </w:r>
          </w:p>
        </w:tc>
        <w:tc>
          <w:tcPr>
            <w:tcW w:w="941" w:type="dxa"/>
            <w:shd w:val="clear" w:color="auto" w:fill="FFFFFF"/>
            <w:vAlign w:val="center"/>
          </w:tcPr>
          <w:p w14:paraId="7C4426A4"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0.66</w:t>
            </w:r>
          </w:p>
        </w:tc>
        <w:tc>
          <w:tcPr>
            <w:tcW w:w="1283" w:type="dxa"/>
            <w:shd w:val="clear" w:color="auto" w:fill="FFFFFF"/>
            <w:vAlign w:val="center"/>
          </w:tcPr>
          <w:p w14:paraId="5D8B5FE8"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0.71</w:t>
            </w:r>
          </w:p>
        </w:tc>
        <w:tc>
          <w:tcPr>
            <w:tcW w:w="1165" w:type="dxa"/>
            <w:shd w:val="clear" w:color="auto" w:fill="FFFFFF"/>
            <w:vAlign w:val="center"/>
          </w:tcPr>
          <w:p w14:paraId="46EB2AB6" w14:textId="77777777" w:rsidR="00C36057" w:rsidRPr="00601527" w:rsidRDefault="00C36057" w:rsidP="00120F1D">
            <w:pPr>
              <w:pBdr>
                <w:top w:val="none" w:sz="0" w:space="0" w:color="000000"/>
                <w:left w:val="none" w:sz="0" w:space="0" w:color="000000"/>
                <w:bottom w:val="none" w:sz="0" w:space="0" w:color="000000"/>
                <w:right w:val="none" w:sz="0" w:space="0" w:color="000000"/>
              </w:pBdr>
              <w:spacing w:after="0" w:line="276" w:lineRule="auto"/>
              <w:ind w:left="100" w:right="100"/>
              <w:jc w:val="center"/>
              <w:rPr>
                <w:rFonts w:ascii="Times New Roman" w:eastAsia="Arial" w:hAnsi="Times New Roman" w:cs="Times New Roman"/>
                <w:color w:val="000000"/>
              </w:rPr>
            </w:pPr>
            <w:r w:rsidRPr="00601527">
              <w:rPr>
                <w:rFonts w:ascii="Times New Roman" w:eastAsia="Arial" w:hAnsi="Times New Roman" w:cs="Times New Roman"/>
                <w:color w:val="000000"/>
              </w:rPr>
              <w:t>0.67</w:t>
            </w:r>
          </w:p>
        </w:tc>
      </w:tr>
    </w:tbl>
    <w:p w14:paraId="0BEC5EA7" w14:textId="6CDAC0BB" w:rsidR="006726F7" w:rsidRPr="00F97C83" w:rsidRDefault="006726F7" w:rsidP="006726F7">
      <w:pPr>
        <w:spacing w:before="240" w:line="480" w:lineRule="auto"/>
        <w:rPr>
          <w:rFonts w:ascii="Times New Roman" w:hAnsi="Times New Roman" w:cs="Times New Roman"/>
          <w:color w:val="252525"/>
          <w:shd w:val="clear" w:color="auto" w:fill="FFFFFF"/>
        </w:rPr>
      </w:pPr>
      <w:r>
        <w:rPr>
          <w:rFonts w:ascii="Times New Roman" w:hAnsi="Times New Roman" w:cs="Times New Roman"/>
          <w:color w:val="252525"/>
          <w:shd w:val="clear" w:color="auto" w:fill="FFFFFF"/>
        </w:rPr>
        <w:t xml:space="preserve">Table </w:t>
      </w:r>
      <w:r w:rsidR="007C4665">
        <w:rPr>
          <w:rFonts w:ascii="Times New Roman" w:hAnsi="Times New Roman" w:cs="Times New Roman"/>
          <w:color w:val="252525"/>
          <w:shd w:val="clear" w:color="auto" w:fill="FFFFFF"/>
        </w:rPr>
        <w:t>5</w:t>
      </w:r>
      <w:r>
        <w:rPr>
          <w:rFonts w:ascii="Times New Roman" w:hAnsi="Times New Roman" w:cs="Times New Roman"/>
          <w:color w:val="252525"/>
          <w:shd w:val="clear" w:color="auto" w:fill="FFFFFF"/>
        </w:rPr>
        <w:t xml:space="preserve">: </w:t>
      </w:r>
      <w:r>
        <w:rPr>
          <w:rFonts w:ascii="Times New Roman" w:hAnsi="Times New Roman" w:cs="Times New Roman"/>
        </w:rPr>
        <w:t>Error statistics of MPL</w:t>
      </w:r>
      <w:r w:rsidR="00C36057">
        <w:rPr>
          <w:rFonts w:ascii="Times New Roman" w:hAnsi="Times New Roman" w:cs="Times New Roman"/>
        </w:rPr>
        <w:t xml:space="preserve"> and tau</w:t>
      </w:r>
      <w:r>
        <w:rPr>
          <w:rFonts w:ascii="Times New Roman" w:hAnsi="Times New Roman" w:cs="Times New Roman"/>
        </w:rPr>
        <w:t xml:space="preserve"> parameters.</w:t>
      </w:r>
    </w:p>
    <w:p w14:paraId="6A01EA6F" w14:textId="43C907A4" w:rsidR="006726F7" w:rsidRPr="00347509" w:rsidRDefault="006726F7" w:rsidP="00DF4929">
      <w:pPr>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The above table</w:t>
      </w:r>
      <w:r w:rsidR="007C4665">
        <w:rPr>
          <w:rFonts w:ascii="Times New Roman" w:hAnsi="Times New Roman" w:cs="Times New Roman"/>
          <w:sz w:val="24"/>
          <w:szCs w:val="24"/>
        </w:rPr>
        <w:t xml:space="preserve"> 5</w:t>
      </w:r>
      <w:r w:rsidRPr="00347509">
        <w:rPr>
          <w:rFonts w:ascii="Times New Roman" w:hAnsi="Times New Roman" w:cs="Times New Roman"/>
          <w:sz w:val="24"/>
          <w:szCs w:val="24"/>
        </w:rPr>
        <w:t xml:space="preserve"> shows the various error statistics for two estimation methods. In the MPL approach, the root mean square error for the AMH copula is 0.38, which is the lowest RMSE of any copula.  Clayton, Frank, Galambos, Gumbel, and GFM had scores of 0.45, 0.40, 0.41, 0.39, and 0.42, respectively. This is fairly </w:t>
      </w:r>
      <w:r w:rsidR="00C36057" w:rsidRPr="00347509">
        <w:rPr>
          <w:rFonts w:ascii="Times New Roman" w:hAnsi="Times New Roman" w:cs="Times New Roman"/>
          <w:sz w:val="24"/>
          <w:szCs w:val="24"/>
        </w:rPr>
        <w:t>like</w:t>
      </w:r>
      <w:r w:rsidRPr="00347509">
        <w:rPr>
          <w:rFonts w:ascii="Times New Roman" w:hAnsi="Times New Roman" w:cs="Times New Roman"/>
          <w:sz w:val="24"/>
          <w:szCs w:val="24"/>
        </w:rPr>
        <w:t xml:space="preserve"> all copulas.  AMH, Clayton, Frank, Galambos, Gumbel, and Frank had mean absolute errors of 0.31, 0.39, 0.33, 0.35, 0.31, and 0.35, respectively. The mean normalized error for AMH, Clayton, Frank, Galambos, Gumbel, and Frank is 0.62, 0.77, 0.66, 0.70, 0.61, and 0.71, respectively. It is difficult to conclude from the error statistics which copula is optimal for our dataset. We can find a similar outcome using the tau estimation method. Clayton, Frank, Galambos, and Gumbel demonstrate identical error statistics in different error statistics calculations. Clayton, Frank, Galambos, and Gumbel had an RMSE of 0.41, 0.40, 0.43, and 0.40, respectively. As usual, Clayton, Frank, Galambos, and Gumbel have normalized mean square errors of 0.67, 0.66, 0.71, and 0.67, respectively. As a result, in order to reach our final evaluation, we have to perform a formal goodness of fit test.</w:t>
      </w:r>
    </w:p>
    <w:p w14:paraId="668B952A" w14:textId="15B90F1C" w:rsidR="006726F7" w:rsidRPr="00347509" w:rsidRDefault="00D22F79" w:rsidP="004E09D9">
      <w:pPr>
        <w:spacing w:before="240" w:line="276" w:lineRule="auto"/>
        <w:rPr>
          <w:rFonts w:ascii="Times New Roman" w:hAnsi="Times New Roman" w:cs="Times New Roman"/>
          <w:b/>
          <w:bCs/>
          <w:sz w:val="24"/>
          <w:szCs w:val="24"/>
        </w:rPr>
      </w:pPr>
      <w:r>
        <w:rPr>
          <w:rFonts w:ascii="Times New Roman" w:hAnsi="Times New Roman" w:cs="Times New Roman"/>
          <w:b/>
          <w:bCs/>
          <w:sz w:val="24"/>
          <w:szCs w:val="24"/>
        </w:rPr>
        <w:t>4</w:t>
      </w:r>
      <w:r w:rsidR="006726F7">
        <w:rPr>
          <w:rFonts w:ascii="Times New Roman" w:hAnsi="Times New Roman" w:cs="Times New Roman"/>
          <w:b/>
          <w:bCs/>
          <w:sz w:val="24"/>
          <w:szCs w:val="24"/>
        </w:rPr>
        <w:t xml:space="preserve">.5.3 </w:t>
      </w:r>
      <w:r w:rsidR="006726F7" w:rsidRPr="00347509">
        <w:rPr>
          <w:rFonts w:ascii="Times New Roman" w:hAnsi="Times New Roman" w:cs="Times New Roman"/>
          <w:b/>
          <w:bCs/>
          <w:sz w:val="24"/>
          <w:szCs w:val="24"/>
        </w:rPr>
        <w:t>Formal goodness of fit test:</w:t>
      </w:r>
    </w:p>
    <w:p w14:paraId="13E65B3B" w14:textId="6A20086C" w:rsidR="006726F7" w:rsidRPr="00975800" w:rsidRDefault="006726F7" w:rsidP="00DF4929">
      <w:pPr>
        <w:spacing w:before="240" w:line="480" w:lineRule="auto"/>
        <w:ind w:firstLine="720"/>
        <w:jc w:val="both"/>
        <w:rPr>
          <w:rFonts w:ascii="Times New Roman" w:hAnsi="Times New Roman" w:cs="Times New Roman"/>
          <w:sz w:val="24"/>
          <w:szCs w:val="24"/>
        </w:rPr>
      </w:pPr>
      <w:r w:rsidRPr="00347509">
        <w:rPr>
          <w:rFonts w:ascii="Times New Roman" w:hAnsi="Times New Roman" w:cs="Times New Roman"/>
          <w:sz w:val="24"/>
          <w:szCs w:val="24"/>
        </w:rPr>
        <w:t>To conduct formal goodness-of-fit testing, the Cramer-von Mises type statistics (</w:t>
      </w:r>
      <w:proofErr w:type="spellStart"/>
      <w:r w:rsidRPr="00347509">
        <w:rPr>
          <w:rFonts w:ascii="Times New Roman" w:hAnsi="Times New Roman" w:cs="Times New Roman"/>
          <w:sz w:val="24"/>
          <w:szCs w:val="24"/>
        </w:rPr>
        <w:t>CM</w:t>
      </w:r>
      <w:r w:rsidRPr="00F62242">
        <w:rPr>
          <w:rFonts w:ascii="Times New Roman" w:hAnsi="Times New Roman" w:cs="Times New Roman"/>
          <w:sz w:val="24"/>
          <w:szCs w:val="24"/>
          <w:vertAlign w:val="subscript"/>
        </w:rPr>
        <w:t>n</w:t>
      </w:r>
      <w:proofErr w:type="spellEnd"/>
      <w:r w:rsidRPr="00347509">
        <w:rPr>
          <w:rFonts w:ascii="Times New Roman" w:hAnsi="Times New Roman" w:cs="Times New Roman"/>
          <w:sz w:val="24"/>
          <w:szCs w:val="24"/>
        </w:rPr>
        <w:t>, S</w:t>
      </w:r>
      <w:r w:rsidRPr="00F62242">
        <w:rPr>
          <w:rFonts w:ascii="Times New Roman" w:hAnsi="Times New Roman" w:cs="Times New Roman"/>
          <w:sz w:val="24"/>
          <w:szCs w:val="24"/>
          <w:vertAlign w:val="subscript"/>
        </w:rPr>
        <w:t>n</w:t>
      </w:r>
      <w:r w:rsidRPr="00347509">
        <w:rPr>
          <w:rFonts w:ascii="Times New Roman" w:hAnsi="Times New Roman" w:cs="Times New Roman"/>
          <w:sz w:val="24"/>
          <w:szCs w:val="24"/>
        </w:rPr>
        <w:t xml:space="preserve">, and T </w:t>
      </w:r>
      <w:r w:rsidRPr="00F62242">
        <w:rPr>
          <w:rFonts w:ascii="Times New Roman" w:hAnsi="Times New Roman" w:cs="Times New Roman"/>
          <w:sz w:val="24"/>
          <w:szCs w:val="24"/>
          <w:vertAlign w:val="subscript"/>
        </w:rPr>
        <w:t>n</w:t>
      </w:r>
      <w:r w:rsidRPr="00347509">
        <w:rPr>
          <w:rFonts w:ascii="Times New Roman" w:hAnsi="Times New Roman" w:cs="Times New Roman"/>
          <w:sz w:val="24"/>
          <w:szCs w:val="24"/>
        </w:rPr>
        <w:t xml:space="preserve">) for four copulas (Clayton, Frank, Galambos, and Gumbel) are evaluated using Rosenblatt transform. The parametric bootstrap process simulates random samples of sizes 100, </w:t>
      </w:r>
      <w:r w:rsidRPr="00347509">
        <w:rPr>
          <w:rFonts w:ascii="Times New Roman" w:hAnsi="Times New Roman" w:cs="Times New Roman"/>
          <w:sz w:val="24"/>
          <w:szCs w:val="24"/>
        </w:rPr>
        <w:lastRenderedPageBreak/>
        <w:t xml:space="preserve">1000, 10,000, and 100,000. We compute the four statistics' values, p-values, and critical values at a 5% significance level using different ties method. Tables 4.8, 4.9, 4.10, 4.11 present the results for MPL parameter estimation methods used in this investigation. To reduce computational complexity, just 100 and 1000 random samples of Galambos copula were simulated using the parametric bootstrap procedure. </w:t>
      </w:r>
      <w:r>
        <w:rPr>
          <w:rFonts w:ascii="Times New Roman" w:hAnsi="Times New Roman" w:cs="Times New Roman"/>
          <w:sz w:val="24"/>
          <w:szCs w:val="24"/>
        </w:rPr>
        <w:t>H</w:t>
      </w:r>
      <w:r w:rsidRPr="00347509">
        <w:rPr>
          <w:rFonts w:ascii="Times New Roman" w:hAnsi="Times New Roman" w:cs="Times New Roman"/>
          <w:sz w:val="24"/>
          <w:szCs w:val="24"/>
        </w:rPr>
        <w:t>ere The multiplier approach (R</w:t>
      </w:r>
      <w:r w:rsidRPr="00AD5D34">
        <w:rPr>
          <w:rFonts w:ascii="Times New Roman" w:hAnsi="Times New Roman" w:cs="Times New Roman"/>
          <w:sz w:val="24"/>
          <w:szCs w:val="24"/>
          <w:vertAlign w:val="subscript"/>
        </w:rPr>
        <w:t>n</w:t>
      </w:r>
      <w:r w:rsidRPr="00347509">
        <w:rPr>
          <w:rFonts w:ascii="Times New Roman" w:hAnsi="Times New Roman" w:cs="Times New Roman"/>
          <w:sz w:val="24"/>
          <w:szCs w:val="24"/>
        </w:rPr>
        <w:t xml:space="preserve">) is used for all copulas of simulated random samples of sizes 100, 1000, 10,000, and 100,000.  </w:t>
      </w:r>
      <w:proofErr w:type="spellStart"/>
      <w:r w:rsidRPr="00347509">
        <w:rPr>
          <w:rFonts w:ascii="Times New Roman" w:hAnsi="Times New Roman" w:cs="Times New Roman"/>
          <w:sz w:val="24"/>
          <w:szCs w:val="24"/>
        </w:rPr>
        <w:t>SnB</w:t>
      </w:r>
      <w:proofErr w:type="spellEnd"/>
      <w:r w:rsidRPr="00347509">
        <w:rPr>
          <w:rFonts w:ascii="Times New Roman" w:hAnsi="Times New Roman" w:cs="Times New Roman"/>
          <w:sz w:val="24"/>
          <w:szCs w:val="24"/>
        </w:rPr>
        <w:t xml:space="preserve"> and </w:t>
      </w:r>
      <w:proofErr w:type="spellStart"/>
      <w:r w:rsidRPr="00347509">
        <w:rPr>
          <w:rFonts w:ascii="Times New Roman" w:hAnsi="Times New Roman" w:cs="Times New Roman"/>
          <w:sz w:val="24"/>
          <w:szCs w:val="24"/>
        </w:rPr>
        <w:t>SnC</w:t>
      </w:r>
      <w:proofErr w:type="spellEnd"/>
      <w:r w:rsidRPr="00347509">
        <w:rPr>
          <w:rFonts w:ascii="Times New Roman" w:hAnsi="Times New Roman" w:cs="Times New Roman"/>
          <w:sz w:val="24"/>
          <w:szCs w:val="24"/>
        </w:rPr>
        <w:t xml:space="preserve"> do not perform for it due to their limitations. Note that,  In table Tables </w:t>
      </w:r>
      <w:r w:rsidR="002D3D7F">
        <w:rPr>
          <w:rFonts w:ascii="Times New Roman" w:hAnsi="Times New Roman" w:cs="Times New Roman"/>
          <w:sz w:val="24"/>
          <w:szCs w:val="24"/>
        </w:rPr>
        <w:t>6a</w:t>
      </w:r>
      <w:r w:rsidRPr="00347509">
        <w:rPr>
          <w:rFonts w:ascii="Times New Roman" w:hAnsi="Times New Roman" w:cs="Times New Roman"/>
          <w:sz w:val="24"/>
          <w:szCs w:val="24"/>
        </w:rPr>
        <w:t xml:space="preserve">, </w:t>
      </w:r>
      <w:r w:rsidR="002D3D7F">
        <w:rPr>
          <w:rFonts w:ascii="Times New Roman" w:hAnsi="Times New Roman" w:cs="Times New Roman"/>
          <w:sz w:val="24"/>
          <w:szCs w:val="24"/>
        </w:rPr>
        <w:t>6b</w:t>
      </w:r>
      <w:r w:rsidRPr="00347509">
        <w:rPr>
          <w:rFonts w:ascii="Times New Roman" w:hAnsi="Times New Roman" w:cs="Times New Roman"/>
          <w:sz w:val="24"/>
          <w:szCs w:val="24"/>
        </w:rPr>
        <w:t xml:space="preserve">, </w:t>
      </w:r>
      <w:r w:rsidR="002D3D7F">
        <w:rPr>
          <w:rFonts w:ascii="Times New Roman" w:hAnsi="Times New Roman" w:cs="Times New Roman"/>
          <w:sz w:val="24"/>
          <w:szCs w:val="24"/>
        </w:rPr>
        <w:t>6c</w:t>
      </w:r>
      <w:r w:rsidRPr="00347509">
        <w:rPr>
          <w:rFonts w:ascii="Times New Roman" w:hAnsi="Times New Roman" w:cs="Times New Roman"/>
          <w:sz w:val="24"/>
          <w:szCs w:val="24"/>
        </w:rPr>
        <w:t xml:space="preserve">, </w:t>
      </w:r>
      <w:r w:rsidR="002D3D7F">
        <w:rPr>
          <w:rFonts w:ascii="Times New Roman" w:hAnsi="Times New Roman" w:cs="Times New Roman"/>
          <w:sz w:val="24"/>
          <w:szCs w:val="24"/>
        </w:rPr>
        <w:t>6d</w:t>
      </w:r>
      <w:r>
        <w:rPr>
          <w:rFonts w:ascii="Times New Roman" w:hAnsi="Times New Roman" w:cs="Times New Roman"/>
          <w:sz w:val="24"/>
          <w:szCs w:val="24"/>
        </w:rPr>
        <w:t>,</w:t>
      </w:r>
      <w:r w:rsidRPr="00347509">
        <w:rPr>
          <w:rFonts w:ascii="Times New Roman" w:hAnsi="Times New Roman" w:cs="Times New Roman"/>
          <w:sz w:val="24"/>
          <w:szCs w:val="24"/>
        </w:rPr>
        <w:t xml:space="preserve"> Sn indicates Cramer von mise type statistic that focus on </w:t>
      </w:r>
      <w:r>
        <w:rPr>
          <w:rFonts w:ascii="Times New Roman" w:hAnsi="Times New Roman" w:cs="Times New Roman"/>
          <w:sz w:val="24"/>
          <w:szCs w:val="24"/>
        </w:rPr>
        <w:t>o</w:t>
      </w:r>
      <w:r w:rsidRPr="00347509">
        <w:rPr>
          <w:rFonts w:ascii="Times New Roman" w:hAnsi="Times New Roman" w:cs="Times New Roman"/>
          <w:sz w:val="24"/>
          <w:szCs w:val="24"/>
        </w:rPr>
        <w:t xml:space="preserve">verall fit across the entire distribution, </w:t>
      </w:r>
      <w:proofErr w:type="spellStart"/>
      <w:r w:rsidRPr="00347509">
        <w:rPr>
          <w:rFonts w:ascii="Times New Roman" w:hAnsi="Times New Roman" w:cs="Times New Roman"/>
          <w:sz w:val="24"/>
          <w:szCs w:val="24"/>
        </w:rPr>
        <w:t>SnB</w:t>
      </w:r>
      <w:proofErr w:type="spellEnd"/>
      <w:r w:rsidRPr="00347509">
        <w:rPr>
          <w:rFonts w:ascii="Times New Roman" w:hAnsi="Times New Roman" w:cs="Times New Roman"/>
          <w:sz w:val="24"/>
          <w:szCs w:val="24"/>
        </w:rPr>
        <w:t xml:space="preserve"> indicates another variation of Cramer-</w:t>
      </w:r>
      <w:proofErr w:type="spellStart"/>
      <w:r w:rsidRPr="00347509">
        <w:rPr>
          <w:rFonts w:ascii="Times New Roman" w:hAnsi="Times New Roman" w:cs="Times New Roman"/>
          <w:sz w:val="24"/>
          <w:szCs w:val="24"/>
        </w:rPr>
        <w:t>von_mises</w:t>
      </w:r>
      <w:proofErr w:type="spellEnd"/>
      <w:r w:rsidRPr="00347509">
        <w:rPr>
          <w:rFonts w:ascii="Times New Roman" w:hAnsi="Times New Roman" w:cs="Times New Roman"/>
          <w:sz w:val="24"/>
          <w:szCs w:val="24"/>
        </w:rPr>
        <w:t xml:space="preserve"> type statistics that focus on L2 norm and kernel-based assessment, </w:t>
      </w:r>
      <w:proofErr w:type="spellStart"/>
      <w:r w:rsidRPr="00347509">
        <w:rPr>
          <w:rFonts w:ascii="Times New Roman" w:hAnsi="Times New Roman" w:cs="Times New Roman"/>
          <w:sz w:val="24"/>
          <w:szCs w:val="24"/>
        </w:rPr>
        <w:t>SnC</w:t>
      </w:r>
      <w:proofErr w:type="spellEnd"/>
      <w:r w:rsidRPr="00347509">
        <w:rPr>
          <w:rFonts w:ascii="Times New Roman" w:hAnsi="Times New Roman" w:cs="Times New Roman"/>
          <w:sz w:val="24"/>
          <w:szCs w:val="24"/>
        </w:rPr>
        <w:t xml:space="preserve"> indicates </w:t>
      </w:r>
      <w:proofErr w:type="spellStart"/>
      <w:r w:rsidRPr="00347509">
        <w:rPr>
          <w:rFonts w:ascii="Times New Roman" w:hAnsi="Times New Roman" w:cs="Times New Roman"/>
          <w:sz w:val="24"/>
          <w:szCs w:val="24"/>
        </w:rPr>
        <w:t>Kolmogorv-Samirnov</w:t>
      </w:r>
      <w:proofErr w:type="spellEnd"/>
      <w:r w:rsidRPr="00347509">
        <w:rPr>
          <w:rFonts w:ascii="Times New Roman" w:hAnsi="Times New Roman" w:cs="Times New Roman"/>
          <w:sz w:val="24"/>
          <w:szCs w:val="24"/>
        </w:rPr>
        <w:t xml:space="preserve"> statistics that focus on the Maximum deviation at any point in the distribution, and Rn is based on ranks and is designed to capture discrepancies in the tails of the distribution more effectively. It involves comparing the ranks of the empirical and theoretical copulas. </w:t>
      </w:r>
    </w:p>
    <w:tbl>
      <w:tblPr>
        <w:tblW w:w="98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50"/>
        <w:gridCol w:w="965"/>
        <w:gridCol w:w="965"/>
        <w:gridCol w:w="973"/>
        <w:gridCol w:w="965"/>
        <w:gridCol w:w="970"/>
        <w:gridCol w:w="965"/>
        <w:gridCol w:w="970"/>
        <w:gridCol w:w="965"/>
        <w:gridCol w:w="970"/>
      </w:tblGrid>
      <w:tr w:rsidR="006726F7" w:rsidRPr="00601527" w14:paraId="221CDC3F" w14:textId="77777777" w:rsidTr="00120F1D">
        <w:trPr>
          <w:trHeight w:val="474"/>
          <w:tblHeader/>
        </w:trPr>
        <w:tc>
          <w:tcPr>
            <w:tcW w:w="1150" w:type="dxa"/>
            <w:shd w:val="clear" w:color="auto" w:fill="FFFFFF"/>
          </w:tcPr>
          <w:p w14:paraId="07469A4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2903" w:type="dxa"/>
            <w:gridSpan w:val="3"/>
            <w:shd w:val="clear" w:color="auto" w:fill="FFFFFF"/>
            <w:tcMar>
              <w:top w:w="0" w:type="dxa"/>
              <w:left w:w="0" w:type="dxa"/>
              <w:bottom w:w="0" w:type="dxa"/>
              <w:right w:w="0" w:type="dxa"/>
            </w:tcMar>
            <w:vAlign w:val="center"/>
          </w:tcPr>
          <w:p w14:paraId="3A99B0A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w:t>
            </w:r>
          </w:p>
        </w:tc>
        <w:tc>
          <w:tcPr>
            <w:tcW w:w="1935" w:type="dxa"/>
            <w:gridSpan w:val="2"/>
            <w:shd w:val="clear" w:color="auto" w:fill="FFFFFF"/>
          </w:tcPr>
          <w:p w14:paraId="351B7B4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w:t>
            </w:r>
          </w:p>
        </w:tc>
        <w:tc>
          <w:tcPr>
            <w:tcW w:w="1935" w:type="dxa"/>
            <w:gridSpan w:val="2"/>
            <w:shd w:val="clear" w:color="auto" w:fill="FFFFFF"/>
          </w:tcPr>
          <w:p w14:paraId="7A54D62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w:t>
            </w:r>
          </w:p>
        </w:tc>
        <w:tc>
          <w:tcPr>
            <w:tcW w:w="1935" w:type="dxa"/>
            <w:gridSpan w:val="2"/>
            <w:shd w:val="clear" w:color="auto" w:fill="FFFFFF"/>
          </w:tcPr>
          <w:p w14:paraId="23A8E9C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1000000</w:t>
            </w:r>
          </w:p>
        </w:tc>
      </w:tr>
      <w:tr w:rsidR="006726F7" w:rsidRPr="00601527" w14:paraId="55272C11" w14:textId="77777777" w:rsidTr="00120F1D">
        <w:trPr>
          <w:trHeight w:val="474"/>
          <w:tblHeader/>
        </w:trPr>
        <w:tc>
          <w:tcPr>
            <w:tcW w:w="1150" w:type="dxa"/>
            <w:shd w:val="clear" w:color="auto" w:fill="FFFFFF"/>
          </w:tcPr>
          <w:p w14:paraId="483A20C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7908152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parameter</w:t>
            </w:r>
          </w:p>
        </w:tc>
        <w:tc>
          <w:tcPr>
            <w:tcW w:w="965" w:type="dxa"/>
            <w:shd w:val="clear" w:color="auto" w:fill="FFFFFF"/>
            <w:tcMar>
              <w:top w:w="0" w:type="dxa"/>
              <w:left w:w="0" w:type="dxa"/>
              <w:bottom w:w="0" w:type="dxa"/>
              <w:right w:w="0" w:type="dxa"/>
            </w:tcMar>
            <w:vAlign w:val="center"/>
          </w:tcPr>
          <w:p w14:paraId="461FA4F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statistic</w:t>
            </w:r>
          </w:p>
        </w:tc>
        <w:tc>
          <w:tcPr>
            <w:tcW w:w="972" w:type="dxa"/>
            <w:shd w:val="clear" w:color="auto" w:fill="FFFFFF"/>
            <w:tcMar>
              <w:top w:w="0" w:type="dxa"/>
              <w:left w:w="0" w:type="dxa"/>
              <w:bottom w:w="0" w:type="dxa"/>
              <w:right w:w="0" w:type="dxa"/>
            </w:tcMar>
            <w:vAlign w:val="center"/>
          </w:tcPr>
          <w:p w14:paraId="4707D1D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 value</w:t>
            </w:r>
          </w:p>
        </w:tc>
        <w:tc>
          <w:tcPr>
            <w:tcW w:w="965" w:type="dxa"/>
            <w:shd w:val="clear" w:color="auto" w:fill="FFFFFF"/>
            <w:vAlign w:val="center"/>
          </w:tcPr>
          <w:p w14:paraId="1209537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69" w:type="dxa"/>
            <w:shd w:val="clear" w:color="auto" w:fill="FFFFFF"/>
            <w:vAlign w:val="center"/>
          </w:tcPr>
          <w:p w14:paraId="0AD2A39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c>
          <w:tcPr>
            <w:tcW w:w="965" w:type="dxa"/>
            <w:shd w:val="clear" w:color="auto" w:fill="FFFFFF"/>
            <w:vAlign w:val="center"/>
          </w:tcPr>
          <w:p w14:paraId="4DDB932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69" w:type="dxa"/>
            <w:shd w:val="clear" w:color="auto" w:fill="FFFFFF"/>
            <w:vAlign w:val="center"/>
          </w:tcPr>
          <w:p w14:paraId="7BA9263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c>
          <w:tcPr>
            <w:tcW w:w="965" w:type="dxa"/>
            <w:shd w:val="clear" w:color="auto" w:fill="FFFFFF"/>
            <w:vAlign w:val="center"/>
          </w:tcPr>
          <w:p w14:paraId="232B1CA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69" w:type="dxa"/>
            <w:shd w:val="clear" w:color="auto" w:fill="FFFFFF"/>
            <w:vAlign w:val="center"/>
          </w:tcPr>
          <w:p w14:paraId="47F6765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r>
      <w:tr w:rsidR="006726F7" w:rsidRPr="00601527" w14:paraId="69F6A9CC" w14:textId="77777777" w:rsidTr="00120F1D">
        <w:trPr>
          <w:trHeight w:val="173"/>
        </w:trPr>
        <w:tc>
          <w:tcPr>
            <w:tcW w:w="1150" w:type="dxa"/>
            <w:vMerge w:val="restart"/>
            <w:shd w:val="clear" w:color="auto" w:fill="FFFFFF"/>
          </w:tcPr>
          <w:p w14:paraId="5AD26C0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 xml:space="preserve">Clayton </w:t>
            </w:r>
          </w:p>
        </w:tc>
        <w:tc>
          <w:tcPr>
            <w:tcW w:w="965" w:type="dxa"/>
            <w:vMerge w:val="restart"/>
            <w:shd w:val="clear" w:color="auto" w:fill="FFFFFF"/>
            <w:tcMar>
              <w:top w:w="0" w:type="dxa"/>
              <w:left w:w="0" w:type="dxa"/>
              <w:bottom w:w="0" w:type="dxa"/>
              <w:right w:w="0" w:type="dxa"/>
            </w:tcMar>
            <w:vAlign w:val="center"/>
          </w:tcPr>
          <w:p w14:paraId="558833C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1.0234</w:t>
            </w:r>
          </w:p>
        </w:tc>
        <w:tc>
          <w:tcPr>
            <w:tcW w:w="965" w:type="dxa"/>
            <w:shd w:val="clear" w:color="auto" w:fill="FFFFFF"/>
            <w:tcMar>
              <w:top w:w="0" w:type="dxa"/>
              <w:left w:w="0" w:type="dxa"/>
              <w:bottom w:w="0" w:type="dxa"/>
              <w:right w:w="0" w:type="dxa"/>
            </w:tcMar>
            <w:vAlign w:val="center"/>
          </w:tcPr>
          <w:p w14:paraId="6537E35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0.0194</w:t>
            </w:r>
          </w:p>
        </w:tc>
        <w:tc>
          <w:tcPr>
            <w:tcW w:w="972" w:type="dxa"/>
            <w:shd w:val="clear" w:color="auto" w:fill="FFFFFF"/>
            <w:tcMar>
              <w:top w:w="0" w:type="dxa"/>
              <w:left w:w="0" w:type="dxa"/>
              <w:bottom w:w="0" w:type="dxa"/>
              <w:right w:w="0" w:type="dxa"/>
            </w:tcMar>
            <w:vAlign w:val="center"/>
          </w:tcPr>
          <w:p w14:paraId="2C1A40D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0.7178</w:t>
            </w:r>
          </w:p>
        </w:tc>
        <w:tc>
          <w:tcPr>
            <w:tcW w:w="965" w:type="dxa"/>
            <w:shd w:val="clear" w:color="auto" w:fill="FFFFFF"/>
            <w:vAlign w:val="center"/>
          </w:tcPr>
          <w:p w14:paraId="0636AB6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0.0194</w:t>
            </w:r>
          </w:p>
        </w:tc>
        <w:tc>
          <w:tcPr>
            <w:tcW w:w="969" w:type="dxa"/>
            <w:shd w:val="clear" w:color="auto" w:fill="FFFFFF"/>
            <w:vAlign w:val="center"/>
          </w:tcPr>
          <w:p w14:paraId="7A5AA82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0.6948</w:t>
            </w:r>
          </w:p>
        </w:tc>
        <w:tc>
          <w:tcPr>
            <w:tcW w:w="965" w:type="dxa"/>
            <w:shd w:val="clear" w:color="auto" w:fill="FFFFFF"/>
            <w:vAlign w:val="center"/>
          </w:tcPr>
          <w:p w14:paraId="02F26F5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0.0194</w:t>
            </w:r>
          </w:p>
        </w:tc>
        <w:tc>
          <w:tcPr>
            <w:tcW w:w="969" w:type="dxa"/>
            <w:shd w:val="clear" w:color="auto" w:fill="FFFFFF"/>
            <w:vAlign w:val="center"/>
          </w:tcPr>
          <w:p w14:paraId="29A5F78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0.6961</w:t>
            </w:r>
          </w:p>
        </w:tc>
        <w:tc>
          <w:tcPr>
            <w:tcW w:w="965" w:type="dxa"/>
            <w:shd w:val="clear" w:color="auto" w:fill="FFFFFF"/>
          </w:tcPr>
          <w:p w14:paraId="5F14F1B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0.0194</w:t>
            </w:r>
          </w:p>
        </w:tc>
        <w:tc>
          <w:tcPr>
            <w:tcW w:w="969" w:type="dxa"/>
            <w:shd w:val="clear" w:color="auto" w:fill="FFFFFF"/>
          </w:tcPr>
          <w:p w14:paraId="418A193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0.6934</w:t>
            </w:r>
          </w:p>
        </w:tc>
      </w:tr>
      <w:tr w:rsidR="006726F7" w:rsidRPr="00601527" w14:paraId="08E222CF" w14:textId="77777777" w:rsidTr="00120F1D">
        <w:trPr>
          <w:trHeight w:val="118"/>
        </w:trPr>
        <w:tc>
          <w:tcPr>
            <w:tcW w:w="1150" w:type="dxa"/>
            <w:vMerge/>
            <w:shd w:val="clear" w:color="auto" w:fill="FFFFFF"/>
          </w:tcPr>
          <w:p w14:paraId="36DCEE3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54ACB96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0150BDE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0.0215</w:t>
            </w:r>
          </w:p>
        </w:tc>
        <w:tc>
          <w:tcPr>
            <w:tcW w:w="972" w:type="dxa"/>
            <w:shd w:val="clear" w:color="auto" w:fill="FFFFFF"/>
            <w:tcMar>
              <w:top w:w="0" w:type="dxa"/>
              <w:left w:w="0" w:type="dxa"/>
              <w:bottom w:w="0" w:type="dxa"/>
              <w:right w:w="0" w:type="dxa"/>
            </w:tcMar>
            <w:vAlign w:val="center"/>
          </w:tcPr>
          <w:p w14:paraId="1192A7A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0.5099</w:t>
            </w:r>
          </w:p>
        </w:tc>
        <w:tc>
          <w:tcPr>
            <w:tcW w:w="965" w:type="dxa"/>
            <w:shd w:val="clear" w:color="auto" w:fill="FFFFFF"/>
            <w:vAlign w:val="center"/>
          </w:tcPr>
          <w:p w14:paraId="42359B5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0.0215</w:t>
            </w:r>
          </w:p>
        </w:tc>
        <w:tc>
          <w:tcPr>
            <w:tcW w:w="969" w:type="dxa"/>
            <w:shd w:val="clear" w:color="auto" w:fill="FFFFFF"/>
            <w:vAlign w:val="center"/>
          </w:tcPr>
          <w:p w14:paraId="1D9615E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0.5360</w:t>
            </w:r>
          </w:p>
        </w:tc>
        <w:tc>
          <w:tcPr>
            <w:tcW w:w="965" w:type="dxa"/>
            <w:shd w:val="clear" w:color="auto" w:fill="FFFFFF"/>
            <w:vAlign w:val="center"/>
          </w:tcPr>
          <w:p w14:paraId="21D2988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0.0215</w:t>
            </w:r>
          </w:p>
        </w:tc>
        <w:tc>
          <w:tcPr>
            <w:tcW w:w="969" w:type="dxa"/>
            <w:shd w:val="clear" w:color="auto" w:fill="FFFFFF"/>
            <w:vAlign w:val="center"/>
          </w:tcPr>
          <w:p w14:paraId="2733596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0.5519</w:t>
            </w:r>
          </w:p>
        </w:tc>
        <w:tc>
          <w:tcPr>
            <w:tcW w:w="965" w:type="dxa"/>
            <w:shd w:val="clear" w:color="auto" w:fill="FFFFFF"/>
            <w:vAlign w:val="center"/>
          </w:tcPr>
          <w:p w14:paraId="77FA7C4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0.0215</w:t>
            </w:r>
          </w:p>
        </w:tc>
        <w:tc>
          <w:tcPr>
            <w:tcW w:w="969" w:type="dxa"/>
            <w:shd w:val="clear" w:color="auto" w:fill="FFFFFF"/>
            <w:vAlign w:val="center"/>
          </w:tcPr>
          <w:p w14:paraId="5F7E3C7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0.5514</w:t>
            </w:r>
          </w:p>
        </w:tc>
      </w:tr>
      <w:tr w:rsidR="006726F7" w:rsidRPr="00601527" w14:paraId="52D3948B" w14:textId="77777777" w:rsidTr="00120F1D">
        <w:trPr>
          <w:trHeight w:val="112"/>
        </w:trPr>
        <w:tc>
          <w:tcPr>
            <w:tcW w:w="1150" w:type="dxa"/>
            <w:vMerge/>
            <w:shd w:val="clear" w:color="auto" w:fill="FFFFFF"/>
          </w:tcPr>
          <w:p w14:paraId="665E0B8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40EE34C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0D6CA41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0.0230</w:t>
            </w:r>
          </w:p>
        </w:tc>
        <w:tc>
          <w:tcPr>
            <w:tcW w:w="972" w:type="dxa"/>
            <w:shd w:val="clear" w:color="auto" w:fill="FFFFFF"/>
            <w:tcMar>
              <w:top w:w="0" w:type="dxa"/>
              <w:left w:w="0" w:type="dxa"/>
              <w:bottom w:w="0" w:type="dxa"/>
              <w:right w:w="0" w:type="dxa"/>
            </w:tcMar>
            <w:vAlign w:val="center"/>
          </w:tcPr>
          <w:p w14:paraId="1BDFFDB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0.5000</w:t>
            </w:r>
          </w:p>
        </w:tc>
        <w:tc>
          <w:tcPr>
            <w:tcW w:w="965" w:type="dxa"/>
            <w:shd w:val="clear" w:color="auto" w:fill="FFFFFF"/>
            <w:vAlign w:val="center"/>
          </w:tcPr>
          <w:p w14:paraId="7B153CE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0.0230</w:t>
            </w:r>
          </w:p>
        </w:tc>
        <w:tc>
          <w:tcPr>
            <w:tcW w:w="969" w:type="dxa"/>
            <w:shd w:val="clear" w:color="auto" w:fill="FFFFFF"/>
            <w:vAlign w:val="center"/>
          </w:tcPr>
          <w:p w14:paraId="78CD770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0.6139</w:t>
            </w:r>
          </w:p>
        </w:tc>
        <w:tc>
          <w:tcPr>
            <w:tcW w:w="965" w:type="dxa"/>
            <w:shd w:val="clear" w:color="auto" w:fill="FFFFFF"/>
            <w:vAlign w:val="center"/>
          </w:tcPr>
          <w:p w14:paraId="7D5D1C8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0.0230</w:t>
            </w:r>
          </w:p>
        </w:tc>
        <w:tc>
          <w:tcPr>
            <w:tcW w:w="969" w:type="dxa"/>
            <w:shd w:val="clear" w:color="auto" w:fill="FFFFFF"/>
            <w:vAlign w:val="center"/>
          </w:tcPr>
          <w:p w14:paraId="781CCCD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0.5972</w:t>
            </w:r>
          </w:p>
        </w:tc>
        <w:tc>
          <w:tcPr>
            <w:tcW w:w="965" w:type="dxa"/>
            <w:shd w:val="clear" w:color="auto" w:fill="FFFFFF"/>
            <w:vAlign w:val="center"/>
          </w:tcPr>
          <w:p w14:paraId="03EB7E4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0.0230</w:t>
            </w:r>
          </w:p>
        </w:tc>
        <w:tc>
          <w:tcPr>
            <w:tcW w:w="969" w:type="dxa"/>
            <w:shd w:val="clear" w:color="auto" w:fill="FFFFFF"/>
            <w:vAlign w:val="center"/>
          </w:tcPr>
          <w:p w14:paraId="7C57E40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0.5993</w:t>
            </w:r>
          </w:p>
        </w:tc>
      </w:tr>
      <w:tr w:rsidR="006726F7" w:rsidRPr="00601527" w14:paraId="38074283" w14:textId="77777777" w:rsidTr="00120F1D">
        <w:trPr>
          <w:trHeight w:val="131"/>
        </w:trPr>
        <w:tc>
          <w:tcPr>
            <w:tcW w:w="1150" w:type="dxa"/>
            <w:vMerge/>
            <w:shd w:val="clear" w:color="auto" w:fill="FFFFFF"/>
          </w:tcPr>
          <w:p w14:paraId="19F674B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1EE91AC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6FB50CE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0.0206</w:t>
            </w:r>
          </w:p>
        </w:tc>
        <w:tc>
          <w:tcPr>
            <w:tcW w:w="972" w:type="dxa"/>
            <w:shd w:val="clear" w:color="auto" w:fill="FFFFFF"/>
            <w:tcMar>
              <w:top w:w="0" w:type="dxa"/>
              <w:left w:w="0" w:type="dxa"/>
              <w:bottom w:w="0" w:type="dxa"/>
              <w:right w:w="0" w:type="dxa"/>
            </w:tcMar>
            <w:vAlign w:val="center"/>
          </w:tcPr>
          <w:p w14:paraId="0FBCADC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0.599</w:t>
            </w:r>
          </w:p>
        </w:tc>
        <w:tc>
          <w:tcPr>
            <w:tcW w:w="965" w:type="dxa"/>
            <w:shd w:val="clear" w:color="auto" w:fill="FFFFFF"/>
            <w:vAlign w:val="center"/>
          </w:tcPr>
          <w:p w14:paraId="54632CB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0.0198</w:t>
            </w:r>
          </w:p>
        </w:tc>
        <w:tc>
          <w:tcPr>
            <w:tcW w:w="969" w:type="dxa"/>
            <w:shd w:val="clear" w:color="auto" w:fill="FFFFFF"/>
            <w:vAlign w:val="center"/>
          </w:tcPr>
          <w:p w14:paraId="7BB753A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0.6369</w:t>
            </w:r>
          </w:p>
        </w:tc>
        <w:tc>
          <w:tcPr>
            <w:tcW w:w="965" w:type="dxa"/>
            <w:shd w:val="clear" w:color="auto" w:fill="FFFFFF"/>
            <w:vAlign w:val="center"/>
          </w:tcPr>
          <w:p w14:paraId="4310179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0.0198</w:t>
            </w:r>
          </w:p>
        </w:tc>
        <w:tc>
          <w:tcPr>
            <w:tcW w:w="969" w:type="dxa"/>
            <w:shd w:val="clear" w:color="auto" w:fill="FFFFFF"/>
            <w:vAlign w:val="center"/>
          </w:tcPr>
          <w:p w14:paraId="5B65B61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0.6498</w:t>
            </w:r>
          </w:p>
        </w:tc>
        <w:tc>
          <w:tcPr>
            <w:tcW w:w="965" w:type="dxa"/>
            <w:shd w:val="clear" w:color="auto" w:fill="FFFFFF"/>
            <w:vAlign w:val="center"/>
          </w:tcPr>
          <w:p w14:paraId="6806D5E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0.0207</w:t>
            </w:r>
          </w:p>
        </w:tc>
        <w:tc>
          <w:tcPr>
            <w:tcW w:w="969" w:type="dxa"/>
            <w:shd w:val="clear" w:color="auto" w:fill="FFFFFF"/>
            <w:vAlign w:val="center"/>
          </w:tcPr>
          <w:p w14:paraId="694931C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0.6097</w:t>
            </w:r>
          </w:p>
        </w:tc>
      </w:tr>
      <w:tr w:rsidR="006726F7" w:rsidRPr="00601527" w14:paraId="01ABEAFB" w14:textId="77777777" w:rsidTr="00120F1D">
        <w:trPr>
          <w:trHeight w:val="192"/>
        </w:trPr>
        <w:tc>
          <w:tcPr>
            <w:tcW w:w="1150" w:type="dxa"/>
            <w:vMerge w:val="restart"/>
            <w:shd w:val="clear" w:color="auto" w:fill="FFFFFF"/>
          </w:tcPr>
          <w:p w14:paraId="098F5D4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Frank</w:t>
            </w:r>
          </w:p>
        </w:tc>
        <w:tc>
          <w:tcPr>
            <w:tcW w:w="965" w:type="dxa"/>
            <w:vMerge w:val="restart"/>
            <w:shd w:val="clear" w:color="auto" w:fill="FFFFFF"/>
            <w:tcMar>
              <w:top w:w="0" w:type="dxa"/>
              <w:left w:w="0" w:type="dxa"/>
              <w:bottom w:w="0" w:type="dxa"/>
              <w:right w:w="0" w:type="dxa"/>
            </w:tcMar>
            <w:vAlign w:val="center"/>
          </w:tcPr>
          <w:p w14:paraId="5BFB384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3.0946</w:t>
            </w:r>
          </w:p>
        </w:tc>
        <w:tc>
          <w:tcPr>
            <w:tcW w:w="965" w:type="dxa"/>
            <w:shd w:val="clear" w:color="auto" w:fill="FFFFFF"/>
            <w:tcMar>
              <w:top w:w="0" w:type="dxa"/>
              <w:left w:w="0" w:type="dxa"/>
              <w:bottom w:w="0" w:type="dxa"/>
              <w:right w:w="0" w:type="dxa"/>
            </w:tcMar>
            <w:vAlign w:val="center"/>
          </w:tcPr>
          <w:p w14:paraId="4FAAC57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0.0321</w:t>
            </w:r>
          </w:p>
        </w:tc>
        <w:tc>
          <w:tcPr>
            <w:tcW w:w="972" w:type="dxa"/>
            <w:shd w:val="clear" w:color="auto" w:fill="FFFFFF"/>
            <w:tcMar>
              <w:top w:w="0" w:type="dxa"/>
              <w:left w:w="0" w:type="dxa"/>
              <w:bottom w:w="0" w:type="dxa"/>
              <w:right w:w="0" w:type="dxa"/>
            </w:tcMar>
            <w:vAlign w:val="center"/>
          </w:tcPr>
          <w:p w14:paraId="6565957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0.2129</w:t>
            </w:r>
          </w:p>
        </w:tc>
        <w:tc>
          <w:tcPr>
            <w:tcW w:w="965" w:type="dxa"/>
            <w:shd w:val="clear" w:color="auto" w:fill="FFFFFF"/>
            <w:vAlign w:val="center"/>
          </w:tcPr>
          <w:p w14:paraId="05238AB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3F8C4BF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0.2163</w:t>
            </w:r>
          </w:p>
        </w:tc>
        <w:tc>
          <w:tcPr>
            <w:tcW w:w="965" w:type="dxa"/>
            <w:shd w:val="clear" w:color="auto" w:fill="FFFFFF"/>
            <w:vAlign w:val="center"/>
          </w:tcPr>
          <w:p w14:paraId="044B2E4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533A403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0.2017</w:t>
            </w:r>
          </w:p>
        </w:tc>
        <w:tc>
          <w:tcPr>
            <w:tcW w:w="965" w:type="dxa"/>
            <w:shd w:val="clear" w:color="auto" w:fill="FFFFFF"/>
          </w:tcPr>
          <w:p w14:paraId="7CBD63B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tcPr>
          <w:p w14:paraId="08A6CA4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0.2034</w:t>
            </w:r>
          </w:p>
        </w:tc>
      </w:tr>
      <w:tr w:rsidR="006726F7" w:rsidRPr="00601527" w14:paraId="4FF0FBB6" w14:textId="77777777" w:rsidTr="00120F1D">
        <w:trPr>
          <w:trHeight w:val="153"/>
        </w:trPr>
        <w:tc>
          <w:tcPr>
            <w:tcW w:w="1150" w:type="dxa"/>
            <w:vMerge/>
            <w:shd w:val="clear" w:color="auto" w:fill="FFFFFF"/>
          </w:tcPr>
          <w:p w14:paraId="3B624E1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455A96F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3F5E143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72" w:type="dxa"/>
            <w:shd w:val="clear" w:color="auto" w:fill="FFFFFF"/>
            <w:tcMar>
              <w:top w:w="0" w:type="dxa"/>
              <w:left w:w="0" w:type="dxa"/>
              <w:bottom w:w="0" w:type="dxa"/>
              <w:right w:w="0" w:type="dxa"/>
            </w:tcMar>
            <w:vAlign w:val="center"/>
          </w:tcPr>
          <w:p w14:paraId="173B3CD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0.2624</w:t>
            </w:r>
          </w:p>
        </w:tc>
        <w:tc>
          <w:tcPr>
            <w:tcW w:w="965" w:type="dxa"/>
            <w:shd w:val="clear" w:color="auto" w:fill="FFFFFF"/>
            <w:vAlign w:val="center"/>
          </w:tcPr>
          <w:p w14:paraId="5699749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581AD46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0.2173</w:t>
            </w:r>
          </w:p>
        </w:tc>
        <w:tc>
          <w:tcPr>
            <w:tcW w:w="965" w:type="dxa"/>
            <w:shd w:val="clear" w:color="auto" w:fill="FFFFFF"/>
            <w:vAlign w:val="center"/>
          </w:tcPr>
          <w:p w14:paraId="1853E79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65E9243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0.2072</w:t>
            </w:r>
          </w:p>
        </w:tc>
        <w:tc>
          <w:tcPr>
            <w:tcW w:w="965" w:type="dxa"/>
            <w:shd w:val="clear" w:color="auto" w:fill="FFFFFF"/>
            <w:vAlign w:val="center"/>
          </w:tcPr>
          <w:p w14:paraId="3C20067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33A4AF9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0.2013</w:t>
            </w:r>
          </w:p>
        </w:tc>
      </w:tr>
      <w:tr w:rsidR="006726F7" w:rsidRPr="00601527" w14:paraId="6B718CAB" w14:textId="77777777" w:rsidTr="00120F1D">
        <w:trPr>
          <w:trHeight w:val="126"/>
        </w:trPr>
        <w:tc>
          <w:tcPr>
            <w:tcW w:w="1150" w:type="dxa"/>
            <w:vMerge/>
            <w:shd w:val="clear" w:color="auto" w:fill="FFFFFF"/>
          </w:tcPr>
          <w:p w14:paraId="6AF5565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60FF71D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42C05F7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72" w:type="dxa"/>
            <w:shd w:val="clear" w:color="auto" w:fill="FFFFFF"/>
            <w:tcMar>
              <w:top w:w="0" w:type="dxa"/>
              <w:left w:w="0" w:type="dxa"/>
              <w:bottom w:w="0" w:type="dxa"/>
              <w:right w:w="0" w:type="dxa"/>
            </w:tcMar>
            <w:vAlign w:val="center"/>
          </w:tcPr>
          <w:p w14:paraId="691C125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0.1733</w:t>
            </w:r>
          </w:p>
        </w:tc>
        <w:tc>
          <w:tcPr>
            <w:tcW w:w="965" w:type="dxa"/>
            <w:shd w:val="clear" w:color="auto" w:fill="FFFFFF"/>
            <w:vAlign w:val="center"/>
          </w:tcPr>
          <w:p w14:paraId="74F80B2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6AD029C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0.2043</w:t>
            </w:r>
          </w:p>
        </w:tc>
        <w:tc>
          <w:tcPr>
            <w:tcW w:w="965" w:type="dxa"/>
            <w:shd w:val="clear" w:color="auto" w:fill="FFFFFF"/>
            <w:vAlign w:val="center"/>
          </w:tcPr>
          <w:p w14:paraId="4EDEF4F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5A69249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0.2033</w:t>
            </w:r>
          </w:p>
        </w:tc>
        <w:tc>
          <w:tcPr>
            <w:tcW w:w="965" w:type="dxa"/>
            <w:shd w:val="clear" w:color="auto" w:fill="FFFFFF"/>
            <w:vAlign w:val="center"/>
          </w:tcPr>
          <w:p w14:paraId="0EAE764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55FD249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0.2045</w:t>
            </w:r>
          </w:p>
        </w:tc>
      </w:tr>
      <w:tr w:rsidR="006726F7" w:rsidRPr="00601527" w14:paraId="61C1A1E0" w14:textId="77777777" w:rsidTr="00120F1D">
        <w:trPr>
          <w:trHeight w:val="139"/>
        </w:trPr>
        <w:tc>
          <w:tcPr>
            <w:tcW w:w="1150" w:type="dxa"/>
            <w:vMerge/>
            <w:shd w:val="clear" w:color="auto" w:fill="FFFFFF"/>
          </w:tcPr>
          <w:p w14:paraId="7E2E77D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57B7D5A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428C7F8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72" w:type="dxa"/>
            <w:shd w:val="clear" w:color="auto" w:fill="FFFFFF"/>
            <w:tcMar>
              <w:top w:w="0" w:type="dxa"/>
              <w:left w:w="0" w:type="dxa"/>
              <w:bottom w:w="0" w:type="dxa"/>
              <w:right w:w="0" w:type="dxa"/>
            </w:tcMar>
            <w:vAlign w:val="center"/>
          </w:tcPr>
          <w:p w14:paraId="2305FED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0.203</w:t>
            </w:r>
          </w:p>
        </w:tc>
        <w:tc>
          <w:tcPr>
            <w:tcW w:w="965" w:type="dxa"/>
            <w:shd w:val="clear" w:color="auto" w:fill="FFFFFF"/>
            <w:vAlign w:val="center"/>
          </w:tcPr>
          <w:p w14:paraId="380D736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77117B0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0.1763</w:t>
            </w:r>
          </w:p>
        </w:tc>
        <w:tc>
          <w:tcPr>
            <w:tcW w:w="965" w:type="dxa"/>
            <w:shd w:val="clear" w:color="auto" w:fill="FFFFFF"/>
            <w:vAlign w:val="center"/>
          </w:tcPr>
          <w:p w14:paraId="74A9AD5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2C6C78F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0.2011</w:t>
            </w:r>
          </w:p>
        </w:tc>
        <w:tc>
          <w:tcPr>
            <w:tcW w:w="965" w:type="dxa"/>
            <w:shd w:val="clear" w:color="auto" w:fill="FFFFFF"/>
            <w:vAlign w:val="center"/>
          </w:tcPr>
          <w:p w14:paraId="58696DC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0.0321</w:t>
            </w:r>
          </w:p>
        </w:tc>
        <w:tc>
          <w:tcPr>
            <w:tcW w:w="969" w:type="dxa"/>
            <w:shd w:val="clear" w:color="auto" w:fill="FFFFFF"/>
            <w:vAlign w:val="center"/>
          </w:tcPr>
          <w:p w14:paraId="5FA5412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0.2015</w:t>
            </w:r>
          </w:p>
        </w:tc>
      </w:tr>
      <w:tr w:rsidR="006726F7" w:rsidRPr="00601527" w14:paraId="54FA158A" w14:textId="77777777" w:rsidTr="00120F1D">
        <w:trPr>
          <w:trHeight w:val="127"/>
        </w:trPr>
        <w:tc>
          <w:tcPr>
            <w:tcW w:w="1150" w:type="dxa"/>
            <w:vMerge w:val="restart"/>
            <w:shd w:val="clear" w:color="auto" w:fill="FFFFFF"/>
          </w:tcPr>
          <w:p w14:paraId="5C6C025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lastRenderedPageBreak/>
              <w:t>Gumbel</w:t>
            </w:r>
          </w:p>
        </w:tc>
        <w:tc>
          <w:tcPr>
            <w:tcW w:w="965" w:type="dxa"/>
            <w:vMerge w:val="restart"/>
            <w:shd w:val="clear" w:color="auto" w:fill="FFFFFF"/>
            <w:tcMar>
              <w:top w:w="0" w:type="dxa"/>
              <w:left w:w="0" w:type="dxa"/>
              <w:bottom w:w="0" w:type="dxa"/>
              <w:right w:w="0" w:type="dxa"/>
            </w:tcMar>
            <w:vAlign w:val="center"/>
          </w:tcPr>
          <w:p w14:paraId="36A38A8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1.3352</w:t>
            </w:r>
          </w:p>
        </w:tc>
        <w:tc>
          <w:tcPr>
            <w:tcW w:w="965" w:type="dxa"/>
            <w:shd w:val="clear" w:color="auto" w:fill="FFFFFF"/>
            <w:tcMar>
              <w:top w:w="0" w:type="dxa"/>
              <w:left w:w="0" w:type="dxa"/>
              <w:bottom w:w="0" w:type="dxa"/>
              <w:right w:w="0" w:type="dxa"/>
            </w:tcMar>
            <w:vAlign w:val="center"/>
          </w:tcPr>
          <w:p w14:paraId="3B05D6E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0.0680</w:t>
            </w:r>
          </w:p>
        </w:tc>
        <w:tc>
          <w:tcPr>
            <w:tcW w:w="972" w:type="dxa"/>
            <w:shd w:val="clear" w:color="auto" w:fill="FFFFFF"/>
            <w:tcMar>
              <w:top w:w="0" w:type="dxa"/>
              <w:left w:w="0" w:type="dxa"/>
              <w:bottom w:w="0" w:type="dxa"/>
              <w:right w:w="0" w:type="dxa"/>
            </w:tcMar>
            <w:vAlign w:val="center"/>
          </w:tcPr>
          <w:p w14:paraId="6A12137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0.0050</w:t>
            </w:r>
          </w:p>
        </w:tc>
        <w:tc>
          <w:tcPr>
            <w:tcW w:w="965" w:type="dxa"/>
            <w:shd w:val="clear" w:color="auto" w:fill="FFFFFF"/>
            <w:vAlign w:val="center"/>
          </w:tcPr>
          <w:p w14:paraId="5280A06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2B958A4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0.0005</w:t>
            </w:r>
          </w:p>
        </w:tc>
        <w:tc>
          <w:tcPr>
            <w:tcW w:w="965" w:type="dxa"/>
            <w:shd w:val="clear" w:color="auto" w:fill="FFFFFF"/>
            <w:vAlign w:val="center"/>
          </w:tcPr>
          <w:p w14:paraId="22E65B8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7A51F11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0.0010</w:t>
            </w:r>
          </w:p>
        </w:tc>
        <w:tc>
          <w:tcPr>
            <w:tcW w:w="965" w:type="dxa"/>
            <w:shd w:val="clear" w:color="auto" w:fill="FFFFFF"/>
          </w:tcPr>
          <w:p w14:paraId="349A7E7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tcPr>
          <w:p w14:paraId="25F2217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0.0011</w:t>
            </w:r>
          </w:p>
        </w:tc>
      </w:tr>
      <w:tr w:rsidR="006726F7" w:rsidRPr="00601527" w14:paraId="132505DB" w14:textId="77777777" w:rsidTr="00120F1D">
        <w:trPr>
          <w:trHeight w:val="145"/>
        </w:trPr>
        <w:tc>
          <w:tcPr>
            <w:tcW w:w="1150" w:type="dxa"/>
            <w:vMerge/>
            <w:shd w:val="clear" w:color="auto" w:fill="FFFFFF"/>
          </w:tcPr>
          <w:p w14:paraId="1919240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7487F2A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1E75409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72" w:type="dxa"/>
            <w:shd w:val="clear" w:color="auto" w:fill="FFFFFF"/>
            <w:tcMar>
              <w:top w:w="0" w:type="dxa"/>
              <w:left w:w="0" w:type="dxa"/>
              <w:bottom w:w="0" w:type="dxa"/>
              <w:right w:w="0" w:type="dxa"/>
            </w:tcMar>
            <w:vAlign w:val="center"/>
          </w:tcPr>
          <w:p w14:paraId="133BE32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0.0050</w:t>
            </w:r>
          </w:p>
        </w:tc>
        <w:tc>
          <w:tcPr>
            <w:tcW w:w="965" w:type="dxa"/>
            <w:shd w:val="clear" w:color="auto" w:fill="FFFFFF"/>
            <w:vAlign w:val="center"/>
          </w:tcPr>
          <w:p w14:paraId="7B864A7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69E4E99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0.0015</w:t>
            </w:r>
          </w:p>
        </w:tc>
        <w:tc>
          <w:tcPr>
            <w:tcW w:w="965" w:type="dxa"/>
            <w:shd w:val="clear" w:color="auto" w:fill="FFFFFF"/>
            <w:vAlign w:val="center"/>
          </w:tcPr>
          <w:p w14:paraId="0DE21E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36BE832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0.0015</w:t>
            </w:r>
          </w:p>
        </w:tc>
        <w:tc>
          <w:tcPr>
            <w:tcW w:w="965" w:type="dxa"/>
            <w:shd w:val="clear" w:color="auto" w:fill="FFFFFF"/>
            <w:vAlign w:val="center"/>
          </w:tcPr>
          <w:p w14:paraId="45BA0F2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0DE4873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0.0012</w:t>
            </w:r>
          </w:p>
        </w:tc>
      </w:tr>
      <w:tr w:rsidR="006726F7" w:rsidRPr="00601527" w14:paraId="38964907" w14:textId="77777777" w:rsidTr="00120F1D">
        <w:trPr>
          <w:trHeight w:val="153"/>
        </w:trPr>
        <w:tc>
          <w:tcPr>
            <w:tcW w:w="1150" w:type="dxa"/>
            <w:vMerge/>
            <w:shd w:val="clear" w:color="auto" w:fill="FFFFFF"/>
          </w:tcPr>
          <w:p w14:paraId="0E5E5C1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55003E7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0569401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72" w:type="dxa"/>
            <w:shd w:val="clear" w:color="auto" w:fill="FFFFFF"/>
            <w:tcMar>
              <w:top w:w="0" w:type="dxa"/>
              <w:left w:w="0" w:type="dxa"/>
              <w:bottom w:w="0" w:type="dxa"/>
              <w:right w:w="0" w:type="dxa"/>
            </w:tcMar>
            <w:vAlign w:val="center"/>
          </w:tcPr>
          <w:p w14:paraId="31CC523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0.0149</w:t>
            </w:r>
          </w:p>
        </w:tc>
        <w:tc>
          <w:tcPr>
            <w:tcW w:w="965" w:type="dxa"/>
            <w:shd w:val="clear" w:color="auto" w:fill="FFFFFF"/>
            <w:vAlign w:val="center"/>
          </w:tcPr>
          <w:p w14:paraId="067A4FF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1D5962C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0.0005</w:t>
            </w:r>
          </w:p>
        </w:tc>
        <w:tc>
          <w:tcPr>
            <w:tcW w:w="965" w:type="dxa"/>
            <w:shd w:val="clear" w:color="auto" w:fill="FFFFFF"/>
            <w:vAlign w:val="center"/>
          </w:tcPr>
          <w:p w14:paraId="092E8BA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59AFB9E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0.0009</w:t>
            </w:r>
          </w:p>
        </w:tc>
        <w:tc>
          <w:tcPr>
            <w:tcW w:w="965" w:type="dxa"/>
            <w:shd w:val="clear" w:color="auto" w:fill="FFFFFF"/>
            <w:vAlign w:val="center"/>
          </w:tcPr>
          <w:p w14:paraId="457C2DB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47F2619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0.0010</w:t>
            </w:r>
          </w:p>
        </w:tc>
      </w:tr>
      <w:tr w:rsidR="006726F7" w:rsidRPr="00601527" w14:paraId="4CD70C79" w14:textId="77777777" w:rsidTr="00120F1D">
        <w:trPr>
          <w:trHeight w:val="106"/>
        </w:trPr>
        <w:tc>
          <w:tcPr>
            <w:tcW w:w="1150" w:type="dxa"/>
            <w:vMerge/>
            <w:shd w:val="clear" w:color="auto" w:fill="FFFFFF"/>
          </w:tcPr>
          <w:p w14:paraId="787C585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5556411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690D269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72" w:type="dxa"/>
            <w:shd w:val="clear" w:color="auto" w:fill="FFFFFF"/>
            <w:tcMar>
              <w:top w:w="0" w:type="dxa"/>
              <w:left w:w="0" w:type="dxa"/>
              <w:bottom w:w="0" w:type="dxa"/>
              <w:right w:w="0" w:type="dxa"/>
            </w:tcMar>
            <w:vAlign w:val="center"/>
          </w:tcPr>
          <w:p w14:paraId="388E510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0.005</w:t>
            </w:r>
          </w:p>
        </w:tc>
        <w:tc>
          <w:tcPr>
            <w:tcW w:w="965" w:type="dxa"/>
            <w:shd w:val="clear" w:color="auto" w:fill="FFFFFF"/>
            <w:vAlign w:val="center"/>
          </w:tcPr>
          <w:p w14:paraId="46C6B7F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508CF47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0.0025</w:t>
            </w:r>
          </w:p>
        </w:tc>
        <w:tc>
          <w:tcPr>
            <w:tcW w:w="965" w:type="dxa"/>
            <w:shd w:val="clear" w:color="auto" w:fill="FFFFFF"/>
            <w:vAlign w:val="center"/>
          </w:tcPr>
          <w:p w14:paraId="4A8C7D9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0ABAA7F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0.0013</w:t>
            </w:r>
          </w:p>
        </w:tc>
        <w:tc>
          <w:tcPr>
            <w:tcW w:w="965" w:type="dxa"/>
            <w:shd w:val="clear" w:color="auto" w:fill="FFFFFF"/>
            <w:vAlign w:val="center"/>
          </w:tcPr>
          <w:p w14:paraId="35CAFC6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0.0680</w:t>
            </w:r>
          </w:p>
        </w:tc>
        <w:tc>
          <w:tcPr>
            <w:tcW w:w="969" w:type="dxa"/>
            <w:shd w:val="clear" w:color="auto" w:fill="FFFFFF"/>
            <w:vAlign w:val="center"/>
          </w:tcPr>
          <w:p w14:paraId="474212C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0.0012</w:t>
            </w:r>
          </w:p>
        </w:tc>
      </w:tr>
      <w:tr w:rsidR="006726F7" w:rsidRPr="00601527" w14:paraId="3A4DA5DD" w14:textId="77777777" w:rsidTr="00120F1D">
        <w:trPr>
          <w:trHeight w:val="106"/>
        </w:trPr>
        <w:tc>
          <w:tcPr>
            <w:tcW w:w="1150" w:type="dxa"/>
            <w:vMerge w:val="restart"/>
            <w:shd w:val="clear" w:color="auto" w:fill="FFFFFF"/>
          </w:tcPr>
          <w:p w14:paraId="71064FE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2"/>
                <w:szCs w:val="12"/>
              </w:rPr>
            </w:pPr>
            <w:r w:rsidRPr="0034221D">
              <w:rPr>
                <w:rFonts w:ascii="Times New Roman" w:eastAsia="Arial" w:hAnsi="Times New Roman" w:cs="Times New Roman"/>
                <w:color w:val="000000"/>
                <w:sz w:val="12"/>
                <w:szCs w:val="12"/>
              </w:rPr>
              <w:t>Galambos</w:t>
            </w:r>
          </w:p>
        </w:tc>
        <w:tc>
          <w:tcPr>
            <w:tcW w:w="965" w:type="dxa"/>
            <w:vMerge w:val="restart"/>
            <w:shd w:val="clear" w:color="auto" w:fill="FFFFFF"/>
            <w:tcMar>
              <w:top w:w="0" w:type="dxa"/>
              <w:left w:w="0" w:type="dxa"/>
              <w:bottom w:w="0" w:type="dxa"/>
              <w:right w:w="0" w:type="dxa"/>
            </w:tcMar>
            <w:vAlign w:val="center"/>
          </w:tcPr>
          <w:p w14:paraId="1A352C5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0.57184</w:t>
            </w:r>
          </w:p>
        </w:tc>
        <w:tc>
          <w:tcPr>
            <w:tcW w:w="965" w:type="dxa"/>
            <w:shd w:val="clear" w:color="auto" w:fill="FFFFFF"/>
            <w:tcMar>
              <w:top w:w="0" w:type="dxa"/>
              <w:left w:w="0" w:type="dxa"/>
              <w:bottom w:w="0" w:type="dxa"/>
              <w:right w:w="0" w:type="dxa"/>
            </w:tcMar>
            <w:vAlign w:val="center"/>
          </w:tcPr>
          <w:p w14:paraId="04F3A99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0.0738</w:t>
            </w:r>
          </w:p>
        </w:tc>
        <w:tc>
          <w:tcPr>
            <w:tcW w:w="972" w:type="dxa"/>
            <w:shd w:val="clear" w:color="auto" w:fill="FFFFFF"/>
            <w:tcMar>
              <w:top w:w="0" w:type="dxa"/>
              <w:left w:w="0" w:type="dxa"/>
              <w:bottom w:w="0" w:type="dxa"/>
              <w:right w:w="0" w:type="dxa"/>
            </w:tcMar>
            <w:vAlign w:val="center"/>
          </w:tcPr>
          <w:p w14:paraId="12BE4D2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0.0049</w:t>
            </w:r>
          </w:p>
        </w:tc>
        <w:tc>
          <w:tcPr>
            <w:tcW w:w="965" w:type="dxa"/>
            <w:shd w:val="clear" w:color="auto" w:fill="FFFFFF"/>
            <w:vAlign w:val="center"/>
          </w:tcPr>
          <w:p w14:paraId="29A3246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0.0738</w:t>
            </w:r>
          </w:p>
        </w:tc>
        <w:tc>
          <w:tcPr>
            <w:tcW w:w="969" w:type="dxa"/>
            <w:shd w:val="clear" w:color="auto" w:fill="FFFFFF"/>
            <w:vAlign w:val="center"/>
          </w:tcPr>
          <w:p w14:paraId="72B7EBE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0.0044</w:t>
            </w:r>
          </w:p>
        </w:tc>
        <w:tc>
          <w:tcPr>
            <w:tcW w:w="965" w:type="dxa"/>
            <w:shd w:val="clear" w:color="auto" w:fill="FFFFFF"/>
            <w:vAlign w:val="center"/>
          </w:tcPr>
          <w:p w14:paraId="14E1625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2585AB3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5" w:type="dxa"/>
            <w:shd w:val="clear" w:color="auto" w:fill="FFFFFF"/>
            <w:vAlign w:val="center"/>
          </w:tcPr>
          <w:p w14:paraId="14057AF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314B8C2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r>
      <w:tr w:rsidR="006726F7" w:rsidRPr="00601527" w14:paraId="403C87A3" w14:textId="77777777" w:rsidTr="00120F1D">
        <w:trPr>
          <w:trHeight w:val="106"/>
        </w:trPr>
        <w:tc>
          <w:tcPr>
            <w:tcW w:w="1150" w:type="dxa"/>
            <w:vMerge/>
            <w:shd w:val="clear" w:color="auto" w:fill="FFFFFF"/>
          </w:tcPr>
          <w:p w14:paraId="4FE0F15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0398741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0AA9B6F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0.0754</w:t>
            </w:r>
          </w:p>
        </w:tc>
        <w:tc>
          <w:tcPr>
            <w:tcW w:w="972" w:type="dxa"/>
            <w:shd w:val="clear" w:color="auto" w:fill="FFFFFF"/>
            <w:tcMar>
              <w:top w:w="0" w:type="dxa"/>
              <w:left w:w="0" w:type="dxa"/>
              <w:bottom w:w="0" w:type="dxa"/>
              <w:right w:w="0" w:type="dxa"/>
            </w:tcMar>
            <w:vAlign w:val="center"/>
          </w:tcPr>
          <w:p w14:paraId="2BDD3F8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0.0049</w:t>
            </w:r>
          </w:p>
        </w:tc>
        <w:tc>
          <w:tcPr>
            <w:tcW w:w="965" w:type="dxa"/>
            <w:shd w:val="clear" w:color="auto" w:fill="FFFFFF"/>
            <w:vAlign w:val="center"/>
          </w:tcPr>
          <w:p w14:paraId="61DB0C6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0.0754</w:t>
            </w:r>
          </w:p>
        </w:tc>
        <w:tc>
          <w:tcPr>
            <w:tcW w:w="969" w:type="dxa"/>
            <w:shd w:val="clear" w:color="auto" w:fill="FFFFFF"/>
            <w:vAlign w:val="center"/>
          </w:tcPr>
          <w:p w14:paraId="2B78075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0.0034</w:t>
            </w:r>
          </w:p>
        </w:tc>
        <w:tc>
          <w:tcPr>
            <w:tcW w:w="965" w:type="dxa"/>
            <w:shd w:val="clear" w:color="auto" w:fill="FFFFFF"/>
            <w:vAlign w:val="center"/>
          </w:tcPr>
          <w:p w14:paraId="36BE5D5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40107A9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5" w:type="dxa"/>
            <w:shd w:val="clear" w:color="auto" w:fill="FFFFFF"/>
            <w:vAlign w:val="center"/>
          </w:tcPr>
          <w:p w14:paraId="533B1F4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1E2D059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r>
      <w:tr w:rsidR="006726F7" w:rsidRPr="00601527" w14:paraId="64E06C4C" w14:textId="77777777" w:rsidTr="00120F1D">
        <w:trPr>
          <w:trHeight w:val="106"/>
        </w:trPr>
        <w:tc>
          <w:tcPr>
            <w:tcW w:w="1150" w:type="dxa"/>
            <w:vMerge/>
            <w:shd w:val="clear" w:color="auto" w:fill="FFFFFF"/>
          </w:tcPr>
          <w:p w14:paraId="6D2C55D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58E74E2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3CAE685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0.0772</w:t>
            </w:r>
          </w:p>
        </w:tc>
        <w:tc>
          <w:tcPr>
            <w:tcW w:w="972" w:type="dxa"/>
            <w:shd w:val="clear" w:color="auto" w:fill="FFFFFF"/>
            <w:tcMar>
              <w:top w:w="0" w:type="dxa"/>
              <w:left w:w="0" w:type="dxa"/>
              <w:bottom w:w="0" w:type="dxa"/>
              <w:right w:w="0" w:type="dxa"/>
            </w:tcMar>
            <w:vAlign w:val="center"/>
          </w:tcPr>
          <w:p w14:paraId="09E6A01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0.0049</w:t>
            </w:r>
          </w:p>
        </w:tc>
        <w:tc>
          <w:tcPr>
            <w:tcW w:w="965" w:type="dxa"/>
            <w:shd w:val="clear" w:color="auto" w:fill="FFFFFF"/>
            <w:vAlign w:val="center"/>
          </w:tcPr>
          <w:p w14:paraId="6F983FD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0.0772</w:t>
            </w:r>
          </w:p>
        </w:tc>
        <w:tc>
          <w:tcPr>
            <w:tcW w:w="969" w:type="dxa"/>
            <w:shd w:val="clear" w:color="auto" w:fill="FFFFFF"/>
            <w:vAlign w:val="center"/>
          </w:tcPr>
          <w:p w14:paraId="3ED5D86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0.0034</w:t>
            </w:r>
          </w:p>
        </w:tc>
        <w:tc>
          <w:tcPr>
            <w:tcW w:w="965" w:type="dxa"/>
            <w:shd w:val="clear" w:color="auto" w:fill="FFFFFF"/>
            <w:vAlign w:val="center"/>
          </w:tcPr>
          <w:p w14:paraId="2CDB8B0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7D70B04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5" w:type="dxa"/>
            <w:shd w:val="clear" w:color="auto" w:fill="FFFFFF"/>
            <w:vAlign w:val="center"/>
          </w:tcPr>
          <w:p w14:paraId="67278AD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7306BF2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r>
      <w:tr w:rsidR="006726F7" w:rsidRPr="00601527" w14:paraId="37CF3142" w14:textId="77777777" w:rsidTr="00120F1D">
        <w:trPr>
          <w:trHeight w:val="106"/>
        </w:trPr>
        <w:tc>
          <w:tcPr>
            <w:tcW w:w="1150" w:type="dxa"/>
            <w:vMerge/>
            <w:shd w:val="clear" w:color="auto" w:fill="FFFFFF"/>
          </w:tcPr>
          <w:p w14:paraId="10A788B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vMerge/>
            <w:shd w:val="clear" w:color="auto" w:fill="FFFFFF"/>
            <w:tcMar>
              <w:top w:w="0" w:type="dxa"/>
              <w:left w:w="0" w:type="dxa"/>
              <w:bottom w:w="0" w:type="dxa"/>
              <w:right w:w="0" w:type="dxa"/>
            </w:tcMar>
            <w:vAlign w:val="center"/>
          </w:tcPr>
          <w:p w14:paraId="0635681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p>
        </w:tc>
        <w:tc>
          <w:tcPr>
            <w:tcW w:w="965" w:type="dxa"/>
            <w:shd w:val="clear" w:color="auto" w:fill="FFFFFF"/>
            <w:tcMar>
              <w:top w:w="0" w:type="dxa"/>
              <w:left w:w="0" w:type="dxa"/>
              <w:bottom w:w="0" w:type="dxa"/>
              <w:right w:w="0" w:type="dxa"/>
            </w:tcMar>
            <w:vAlign w:val="center"/>
          </w:tcPr>
          <w:p w14:paraId="49E630D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0.0752</w:t>
            </w:r>
          </w:p>
        </w:tc>
        <w:tc>
          <w:tcPr>
            <w:tcW w:w="972" w:type="dxa"/>
            <w:shd w:val="clear" w:color="auto" w:fill="FFFFFF"/>
            <w:tcMar>
              <w:top w:w="0" w:type="dxa"/>
              <w:left w:w="0" w:type="dxa"/>
              <w:bottom w:w="0" w:type="dxa"/>
              <w:right w:w="0" w:type="dxa"/>
            </w:tcMar>
            <w:vAlign w:val="center"/>
          </w:tcPr>
          <w:p w14:paraId="1EED5C3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0.0049</w:t>
            </w:r>
          </w:p>
        </w:tc>
        <w:tc>
          <w:tcPr>
            <w:tcW w:w="965" w:type="dxa"/>
            <w:shd w:val="clear" w:color="auto" w:fill="FFFFFF"/>
            <w:vAlign w:val="center"/>
          </w:tcPr>
          <w:p w14:paraId="12F759D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0.0764</w:t>
            </w:r>
          </w:p>
        </w:tc>
        <w:tc>
          <w:tcPr>
            <w:tcW w:w="969" w:type="dxa"/>
            <w:shd w:val="clear" w:color="auto" w:fill="FFFFFF"/>
            <w:vAlign w:val="center"/>
          </w:tcPr>
          <w:p w14:paraId="363F296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0.0014</w:t>
            </w:r>
          </w:p>
        </w:tc>
        <w:tc>
          <w:tcPr>
            <w:tcW w:w="965" w:type="dxa"/>
            <w:shd w:val="clear" w:color="auto" w:fill="FFFFFF"/>
            <w:vAlign w:val="center"/>
          </w:tcPr>
          <w:p w14:paraId="302373F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5B256D2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5" w:type="dxa"/>
            <w:shd w:val="clear" w:color="auto" w:fill="FFFFFF"/>
            <w:vAlign w:val="center"/>
          </w:tcPr>
          <w:p w14:paraId="45D94C8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c>
          <w:tcPr>
            <w:tcW w:w="969" w:type="dxa"/>
            <w:shd w:val="clear" w:color="auto" w:fill="FFFFFF"/>
            <w:vAlign w:val="center"/>
          </w:tcPr>
          <w:p w14:paraId="3C58DAD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40"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w:t>
            </w:r>
          </w:p>
        </w:tc>
      </w:tr>
    </w:tbl>
    <w:p w14:paraId="22A186B2" w14:textId="507BB76D" w:rsidR="006726F7" w:rsidRPr="00601527" w:rsidRDefault="006726F7" w:rsidP="004E09D9">
      <w:pPr>
        <w:spacing w:before="240" w:line="276" w:lineRule="auto"/>
        <w:rPr>
          <w:rFonts w:ascii="Times New Roman" w:hAnsi="Times New Roman" w:cs="Times New Roman"/>
        </w:rPr>
      </w:pPr>
      <w:r w:rsidRPr="00601527">
        <w:rPr>
          <w:rFonts w:ascii="Times New Roman" w:hAnsi="Times New Roman" w:cs="Times New Roman"/>
        </w:rPr>
        <w:t xml:space="preserve"> </w:t>
      </w:r>
      <w:r>
        <w:rPr>
          <w:rFonts w:ascii="Times New Roman" w:hAnsi="Times New Roman" w:cs="Times New Roman"/>
        </w:rPr>
        <w:t xml:space="preserve">Table </w:t>
      </w:r>
      <w:r w:rsidR="007C4665">
        <w:rPr>
          <w:rFonts w:ascii="Times New Roman" w:hAnsi="Times New Roman" w:cs="Times New Roman"/>
        </w:rPr>
        <w:t>6a</w:t>
      </w:r>
      <w:r>
        <w:rPr>
          <w:rFonts w:ascii="Times New Roman" w:hAnsi="Times New Roman" w:cs="Times New Roman"/>
        </w:rPr>
        <w:t>: For</w:t>
      </w:r>
      <w:r w:rsidR="00D22F79">
        <w:rPr>
          <w:rFonts w:ascii="Times New Roman" w:hAnsi="Times New Roman" w:cs="Times New Roman"/>
        </w:rPr>
        <w:t>m</w:t>
      </w:r>
      <w:r>
        <w:rPr>
          <w:rFonts w:ascii="Times New Roman" w:hAnsi="Times New Roman" w:cs="Times New Roman"/>
        </w:rPr>
        <w:t>al goodness of fit test result of 100,1000,10000,100000 generated sample based on Sn method.</w:t>
      </w:r>
    </w:p>
    <w:p w14:paraId="29B92CB6" w14:textId="2B69A895" w:rsidR="006726F7" w:rsidRPr="00347509" w:rsidRDefault="006726F7" w:rsidP="00DF4929">
      <w:pPr>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The above table</w:t>
      </w:r>
      <w:r w:rsidR="007C4665">
        <w:rPr>
          <w:rFonts w:ascii="Times New Roman" w:hAnsi="Times New Roman" w:cs="Times New Roman"/>
          <w:sz w:val="24"/>
          <w:szCs w:val="24"/>
        </w:rPr>
        <w:t xml:space="preserve"> 6a</w:t>
      </w:r>
      <w:r w:rsidRPr="00347509">
        <w:rPr>
          <w:rFonts w:ascii="Times New Roman" w:hAnsi="Times New Roman" w:cs="Times New Roman"/>
          <w:sz w:val="24"/>
          <w:szCs w:val="24"/>
        </w:rPr>
        <w:t xml:space="preserve"> demonstrates that Gumbel and Galambos copula have significant p-values less than 0.05. That is, in the Sn approach, Gumbel and Galambos copula do not fit well with our data set. Rather than these two, Clayton and Frank are insignificant </w:t>
      </w:r>
      <m:oMath>
        <m:r>
          <w:rPr>
            <w:rFonts w:ascii="Cambria Math" w:hAnsi="Cambria Math" w:cs="Times New Roman"/>
            <w:sz w:val="24"/>
            <w:szCs w:val="24"/>
          </w:rPr>
          <m:t>(p≥0.05)</m:t>
        </m:r>
      </m:oMath>
      <w:r w:rsidRPr="00347509">
        <w:rPr>
          <w:rFonts w:ascii="Times New Roman" w:eastAsiaTheme="minorEastAsia" w:hAnsi="Times New Roman" w:cs="Times New Roman"/>
          <w:sz w:val="24"/>
          <w:szCs w:val="24"/>
        </w:rPr>
        <w:t>, that’s mean, for this data those two-copula family capture the data well.</w:t>
      </w:r>
    </w:p>
    <w:tbl>
      <w:tblPr>
        <w:tblW w:w="9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75"/>
        <w:gridCol w:w="975"/>
        <w:gridCol w:w="975"/>
        <w:gridCol w:w="979"/>
        <w:gridCol w:w="975"/>
        <w:gridCol w:w="977"/>
        <w:gridCol w:w="975"/>
        <w:gridCol w:w="977"/>
        <w:gridCol w:w="975"/>
        <w:gridCol w:w="977"/>
      </w:tblGrid>
      <w:tr w:rsidR="006726F7" w:rsidRPr="00601527" w14:paraId="4C28E8EE" w14:textId="77777777" w:rsidTr="00120F1D">
        <w:trPr>
          <w:trHeight w:val="826"/>
          <w:tblHeader/>
        </w:trPr>
        <w:tc>
          <w:tcPr>
            <w:tcW w:w="975" w:type="dxa"/>
            <w:shd w:val="clear" w:color="auto" w:fill="FFFFFF"/>
          </w:tcPr>
          <w:p w14:paraId="3FF517F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2929" w:type="dxa"/>
            <w:gridSpan w:val="3"/>
            <w:shd w:val="clear" w:color="auto" w:fill="FFFFFF"/>
            <w:tcMar>
              <w:top w:w="0" w:type="dxa"/>
              <w:left w:w="0" w:type="dxa"/>
              <w:bottom w:w="0" w:type="dxa"/>
              <w:right w:w="0" w:type="dxa"/>
            </w:tcMar>
            <w:vAlign w:val="center"/>
          </w:tcPr>
          <w:p w14:paraId="38A5FE8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w:t>
            </w:r>
          </w:p>
        </w:tc>
        <w:tc>
          <w:tcPr>
            <w:tcW w:w="1952" w:type="dxa"/>
            <w:gridSpan w:val="2"/>
            <w:shd w:val="clear" w:color="auto" w:fill="FFFFFF"/>
          </w:tcPr>
          <w:p w14:paraId="5322750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w:t>
            </w:r>
          </w:p>
        </w:tc>
        <w:tc>
          <w:tcPr>
            <w:tcW w:w="1952" w:type="dxa"/>
            <w:gridSpan w:val="2"/>
            <w:shd w:val="clear" w:color="auto" w:fill="FFFFFF"/>
          </w:tcPr>
          <w:p w14:paraId="6BF094A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w:t>
            </w:r>
          </w:p>
        </w:tc>
        <w:tc>
          <w:tcPr>
            <w:tcW w:w="1952" w:type="dxa"/>
            <w:gridSpan w:val="2"/>
            <w:shd w:val="clear" w:color="auto" w:fill="FFFFFF"/>
          </w:tcPr>
          <w:p w14:paraId="07831E2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1000000</w:t>
            </w:r>
          </w:p>
        </w:tc>
      </w:tr>
      <w:tr w:rsidR="006726F7" w:rsidRPr="00601527" w14:paraId="45E59787" w14:textId="77777777" w:rsidTr="00120F1D">
        <w:trPr>
          <w:trHeight w:val="826"/>
          <w:tblHeader/>
        </w:trPr>
        <w:tc>
          <w:tcPr>
            <w:tcW w:w="975" w:type="dxa"/>
            <w:shd w:val="clear" w:color="auto" w:fill="FFFFFF"/>
          </w:tcPr>
          <w:p w14:paraId="587CCAB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467A1A5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parameter</w:t>
            </w:r>
          </w:p>
        </w:tc>
        <w:tc>
          <w:tcPr>
            <w:tcW w:w="975" w:type="dxa"/>
            <w:shd w:val="clear" w:color="auto" w:fill="FFFFFF"/>
            <w:tcMar>
              <w:top w:w="0" w:type="dxa"/>
              <w:left w:w="0" w:type="dxa"/>
              <w:bottom w:w="0" w:type="dxa"/>
              <w:right w:w="0" w:type="dxa"/>
            </w:tcMar>
            <w:vAlign w:val="center"/>
          </w:tcPr>
          <w:p w14:paraId="55521EA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statistic</w:t>
            </w:r>
          </w:p>
        </w:tc>
        <w:tc>
          <w:tcPr>
            <w:tcW w:w="979" w:type="dxa"/>
            <w:shd w:val="clear" w:color="auto" w:fill="FFFFFF"/>
            <w:tcMar>
              <w:top w:w="0" w:type="dxa"/>
              <w:left w:w="0" w:type="dxa"/>
              <w:bottom w:w="0" w:type="dxa"/>
              <w:right w:w="0" w:type="dxa"/>
            </w:tcMar>
            <w:vAlign w:val="center"/>
          </w:tcPr>
          <w:p w14:paraId="4A6DCCD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 value</w:t>
            </w:r>
          </w:p>
        </w:tc>
        <w:tc>
          <w:tcPr>
            <w:tcW w:w="975" w:type="dxa"/>
            <w:shd w:val="clear" w:color="auto" w:fill="FFFFFF"/>
            <w:vAlign w:val="center"/>
          </w:tcPr>
          <w:p w14:paraId="715869C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7" w:type="dxa"/>
            <w:shd w:val="clear" w:color="auto" w:fill="FFFFFF"/>
            <w:vAlign w:val="center"/>
          </w:tcPr>
          <w:p w14:paraId="67E0274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b/>
                <w:bCs/>
                <w:color w:val="000000"/>
                <w:sz w:val="16"/>
                <w:szCs w:val="16"/>
              </w:rPr>
            </w:pPr>
            <w:r w:rsidRPr="0034221D">
              <w:rPr>
                <w:rFonts w:ascii="Times New Roman" w:eastAsia="Arial" w:hAnsi="Times New Roman" w:cs="Times New Roman"/>
                <w:color w:val="000000"/>
                <w:sz w:val="16"/>
                <w:szCs w:val="16"/>
              </w:rPr>
              <w:t>P value</w:t>
            </w:r>
          </w:p>
        </w:tc>
        <w:tc>
          <w:tcPr>
            <w:tcW w:w="975" w:type="dxa"/>
            <w:shd w:val="clear" w:color="auto" w:fill="FFFFFF"/>
            <w:vAlign w:val="center"/>
          </w:tcPr>
          <w:p w14:paraId="1D4EC89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7" w:type="dxa"/>
            <w:shd w:val="clear" w:color="auto" w:fill="FFFFFF"/>
            <w:vAlign w:val="center"/>
          </w:tcPr>
          <w:p w14:paraId="7272633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c>
          <w:tcPr>
            <w:tcW w:w="975" w:type="dxa"/>
            <w:shd w:val="clear" w:color="auto" w:fill="FFFFFF"/>
            <w:vAlign w:val="center"/>
          </w:tcPr>
          <w:p w14:paraId="2954C8F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7" w:type="dxa"/>
            <w:shd w:val="clear" w:color="auto" w:fill="FFFFFF"/>
            <w:vAlign w:val="center"/>
          </w:tcPr>
          <w:p w14:paraId="34AF589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r>
      <w:tr w:rsidR="006726F7" w:rsidRPr="00601527" w14:paraId="2F776D04" w14:textId="77777777" w:rsidTr="00120F1D">
        <w:trPr>
          <w:trHeight w:val="302"/>
        </w:trPr>
        <w:tc>
          <w:tcPr>
            <w:tcW w:w="975" w:type="dxa"/>
            <w:vMerge w:val="restart"/>
            <w:shd w:val="clear" w:color="auto" w:fill="FFFFFF"/>
          </w:tcPr>
          <w:p w14:paraId="13F3029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 xml:space="preserve">Clayton </w:t>
            </w:r>
          </w:p>
        </w:tc>
        <w:tc>
          <w:tcPr>
            <w:tcW w:w="975" w:type="dxa"/>
            <w:vMerge w:val="restart"/>
            <w:shd w:val="clear" w:color="auto" w:fill="FFFFFF"/>
            <w:tcMar>
              <w:top w:w="0" w:type="dxa"/>
              <w:left w:w="0" w:type="dxa"/>
              <w:bottom w:w="0" w:type="dxa"/>
              <w:right w:w="0" w:type="dxa"/>
            </w:tcMar>
            <w:vAlign w:val="center"/>
          </w:tcPr>
          <w:p w14:paraId="6CB8227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1.0234</w:t>
            </w:r>
          </w:p>
        </w:tc>
        <w:tc>
          <w:tcPr>
            <w:tcW w:w="975" w:type="dxa"/>
            <w:shd w:val="clear" w:color="auto" w:fill="FFFFFF"/>
            <w:tcMar>
              <w:top w:w="0" w:type="dxa"/>
              <w:left w:w="0" w:type="dxa"/>
              <w:bottom w:w="0" w:type="dxa"/>
              <w:right w:w="0" w:type="dxa"/>
            </w:tcMar>
            <w:vAlign w:val="center"/>
          </w:tcPr>
          <w:p w14:paraId="6F0E27F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0.0396</w:t>
            </w:r>
          </w:p>
        </w:tc>
        <w:tc>
          <w:tcPr>
            <w:tcW w:w="979" w:type="dxa"/>
            <w:shd w:val="clear" w:color="auto" w:fill="FFFFFF"/>
            <w:tcMar>
              <w:top w:w="0" w:type="dxa"/>
              <w:left w:w="0" w:type="dxa"/>
              <w:bottom w:w="0" w:type="dxa"/>
              <w:right w:w="0" w:type="dxa"/>
            </w:tcMar>
            <w:vAlign w:val="center"/>
          </w:tcPr>
          <w:p w14:paraId="0D20CDC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0.2822</w:t>
            </w:r>
          </w:p>
        </w:tc>
        <w:tc>
          <w:tcPr>
            <w:tcW w:w="975" w:type="dxa"/>
            <w:shd w:val="clear" w:color="auto" w:fill="FFFFFF"/>
            <w:vAlign w:val="center"/>
          </w:tcPr>
          <w:p w14:paraId="3E83466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0.0396</w:t>
            </w:r>
          </w:p>
        </w:tc>
        <w:tc>
          <w:tcPr>
            <w:tcW w:w="977" w:type="dxa"/>
            <w:shd w:val="clear" w:color="auto" w:fill="FFFFFF"/>
            <w:vAlign w:val="center"/>
          </w:tcPr>
          <w:p w14:paraId="4D30A19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0.2952</w:t>
            </w:r>
          </w:p>
        </w:tc>
        <w:tc>
          <w:tcPr>
            <w:tcW w:w="975" w:type="dxa"/>
            <w:shd w:val="clear" w:color="auto" w:fill="FFFFFF"/>
            <w:vAlign w:val="center"/>
          </w:tcPr>
          <w:p w14:paraId="5DB4760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0.0396</w:t>
            </w:r>
          </w:p>
        </w:tc>
        <w:tc>
          <w:tcPr>
            <w:tcW w:w="977" w:type="dxa"/>
            <w:shd w:val="clear" w:color="auto" w:fill="FFFFFF"/>
            <w:vAlign w:val="center"/>
          </w:tcPr>
          <w:p w14:paraId="6F209F4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c>
          <w:tcPr>
            <w:tcW w:w="975" w:type="dxa"/>
            <w:shd w:val="clear" w:color="auto" w:fill="FFFFFF"/>
          </w:tcPr>
          <w:p w14:paraId="518BD54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0.0396</w:t>
            </w:r>
          </w:p>
        </w:tc>
        <w:tc>
          <w:tcPr>
            <w:tcW w:w="977" w:type="dxa"/>
            <w:shd w:val="clear" w:color="auto" w:fill="FFFFFF"/>
          </w:tcPr>
          <w:p w14:paraId="7C82580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601527" w14:paraId="5606B098" w14:textId="77777777" w:rsidTr="00120F1D">
        <w:trPr>
          <w:trHeight w:val="209"/>
        </w:trPr>
        <w:tc>
          <w:tcPr>
            <w:tcW w:w="975" w:type="dxa"/>
            <w:vMerge/>
            <w:shd w:val="clear" w:color="auto" w:fill="FFFFFF"/>
          </w:tcPr>
          <w:p w14:paraId="139E0B1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311C6CF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2A8DF48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0.0405</w:t>
            </w:r>
          </w:p>
        </w:tc>
        <w:tc>
          <w:tcPr>
            <w:tcW w:w="979" w:type="dxa"/>
            <w:shd w:val="clear" w:color="auto" w:fill="FFFFFF"/>
            <w:tcMar>
              <w:top w:w="0" w:type="dxa"/>
              <w:left w:w="0" w:type="dxa"/>
              <w:bottom w:w="0" w:type="dxa"/>
              <w:right w:w="0" w:type="dxa"/>
            </w:tcMar>
            <w:vAlign w:val="center"/>
          </w:tcPr>
          <w:p w14:paraId="22EA0DD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0.2525</w:t>
            </w:r>
          </w:p>
        </w:tc>
        <w:tc>
          <w:tcPr>
            <w:tcW w:w="975" w:type="dxa"/>
            <w:shd w:val="clear" w:color="auto" w:fill="FFFFFF"/>
            <w:vAlign w:val="center"/>
          </w:tcPr>
          <w:p w14:paraId="08210F0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0.0405</w:t>
            </w:r>
          </w:p>
        </w:tc>
        <w:tc>
          <w:tcPr>
            <w:tcW w:w="977" w:type="dxa"/>
            <w:shd w:val="clear" w:color="auto" w:fill="FFFFFF"/>
            <w:vAlign w:val="center"/>
          </w:tcPr>
          <w:p w14:paraId="774A3BE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0.2642</w:t>
            </w:r>
          </w:p>
        </w:tc>
        <w:tc>
          <w:tcPr>
            <w:tcW w:w="975" w:type="dxa"/>
            <w:shd w:val="clear" w:color="auto" w:fill="FFFFFF"/>
            <w:vAlign w:val="center"/>
          </w:tcPr>
          <w:p w14:paraId="75EA291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0.0405</w:t>
            </w:r>
          </w:p>
        </w:tc>
        <w:tc>
          <w:tcPr>
            <w:tcW w:w="977" w:type="dxa"/>
            <w:shd w:val="clear" w:color="auto" w:fill="FFFFFF"/>
            <w:vAlign w:val="center"/>
          </w:tcPr>
          <w:p w14:paraId="333785D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0.2801</w:t>
            </w:r>
          </w:p>
        </w:tc>
        <w:tc>
          <w:tcPr>
            <w:tcW w:w="975" w:type="dxa"/>
            <w:shd w:val="clear" w:color="auto" w:fill="FFFFFF"/>
            <w:vAlign w:val="center"/>
          </w:tcPr>
          <w:p w14:paraId="74174AC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0.0405</w:t>
            </w:r>
          </w:p>
        </w:tc>
        <w:tc>
          <w:tcPr>
            <w:tcW w:w="977" w:type="dxa"/>
            <w:shd w:val="clear" w:color="auto" w:fill="FFFFFF"/>
            <w:vAlign w:val="center"/>
          </w:tcPr>
          <w:p w14:paraId="3C9C5F7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601527" w14:paraId="731E052D" w14:textId="77777777" w:rsidTr="00120F1D">
        <w:trPr>
          <w:trHeight w:val="198"/>
        </w:trPr>
        <w:tc>
          <w:tcPr>
            <w:tcW w:w="975" w:type="dxa"/>
            <w:vMerge/>
            <w:shd w:val="clear" w:color="auto" w:fill="FFFFFF"/>
          </w:tcPr>
          <w:p w14:paraId="59B18DA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0B9563F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7D27E79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0.0407</w:t>
            </w:r>
          </w:p>
        </w:tc>
        <w:tc>
          <w:tcPr>
            <w:tcW w:w="979" w:type="dxa"/>
            <w:shd w:val="clear" w:color="auto" w:fill="FFFFFF"/>
            <w:tcMar>
              <w:top w:w="0" w:type="dxa"/>
              <w:left w:w="0" w:type="dxa"/>
              <w:bottom w:w="0" w:type="dxa"/>
              <w:right w:w="0" w:type="dxa"/>
            </w:tcMar>
            <w:vAlign w:val="center"/>
          </w:tcPr>
          <w:p w14:paraId="7EEBAFC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0.3614</w:t>
            </w:r>
          </w:p>
        </w:tc>
        <w:tc>
          <w:tcPr>
            <w:tcW w:w="975" w:type="dxa"/>
            <w:shd w:val="clear" w:color="auto" w:fill="FFFFFF"/>
            <w:vAlign w:val="center"/>
          </w:tcPr>
          <w:p w14:paraId="32C2E96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0.0407</w:t>
            </w:r>
          </w:p>
        </w:tc>
        <w:tc>
          <w:tcPr>
            <w:tcW w:w="977" w:type="dxa"/>
            <w:shd w:val="clear" w:color="auto" w:fill="FFFFFF"/>
            <w:vAlign w:val="center"/>
          </w:tcPr>
          <w:p w14:paraId="7A81610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0.2782</w:t>
            </w:r>
          </w:p>
        </w:tc>
        <w:tc>
          <w:tcPr>
            <w:tcW w:w="975" w:type="dxa"/>
            <w:shd w:val="clear" w:color="auto" w:fill="FFFFFF"/>
            <w:vAlign w:val="center"/>
          </w:tcPr>
          <w:p w14:paraId="5074E58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0.0407</w:t>
            </w:r>
          </w:p>
        </w:tc>
        <w:tc>
          <w:tcPr>
            <w:tcW w:w="977" w:type="dxa"/>
            <w:shd w:val="clear" w:color="auto" w:fill="FFFFFF"/>
            <w:vAlign w:val="center"/>
          </w:tcPr>
          <w:p w14:paraId="2F96095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c>
          <w:tcPr>
            <w:tcW w:w="975" w:type="dxa"/>
            <w:shd w:val="clear" w:color="auto" w:fill="FFFFFF"/>
            <w:vAlign w:val="center"/>
          </w:tcPr>
          <w:p w14:paraId="29F1294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0.0407</w:t>
            </w:r>
          </w:p>
        </w:tc>
        <w:tc>
          <w:tcPr>
            <w:tcW w:w="977" w:type="dxa"/>
            <w:shd w:val="clear" w:color="auto" w:fill="FFFFFF"/>
            <w:vAlign w:val="center"/>
          </w:tcPr>
          <w:p w14:paraId="23C90DA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601527" w14:paraId="7627E1E5" w14:textId="77777777" w:rsidTr="00120F1D">
        <w:trPr>
          <w:trHeight w:val="231"/>
        </w:trPr>
        <w:tc>
          <w:tcPr>
            <w:tcW w:w="975" w:type="dxa"/>
            <w:vMerge/>
            <w:shd w:val="clear" w:color="auto" w:fill="FFFFFF"/>
          </w:tcPr>
          <w:p w14:paraId="61B9880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25A572E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5735DE6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0.0399</w:t>
            </w:r>
          </w:p>
        </w:tc>
        <w:tc>
          <w:tcPr>
            <w:tcW w:w="979" w:type="dxa"/>
            <w:shd w:val="clear" w:color="auto" w:fill="FFFFFF"/>
            <w:tcMar>
              <w:top w:w="0" w:type="dxa"/>
              <w:left w:w="0" w:type="dxa"/>
              <w:bottom w:w="0" w:type="dxa"/>
              <w:right w:w="0" w:type="dxa"/>
            </w:tcMar>
            <w:vAlign w:val="center"/>
          </w:tcPr>
          <w:p w14:paraId="48A146F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0.2624</w:t>
            </w:r>
          </w:p>
        </w:tc>
        <w:tc>
          <w:tcPr>
            <w:tcW w:w="975" w:type="dxa"/>
            <w:shd w:val="clear" w:color="auto" w:fill="FFFFFF"/>
            <w:vAlign w:val="center"/>
          </w:tcPr>
          <w:p w14:paraId="6E2C6B1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0.0403</w:t>
            </w:r>
          </w:p>
        </w:tc>
        <w:tc>
          <w:tcPr>
            <w:tcW w:w="977" w:type="dxa"/>
            <w:shd w:val="clear" w:color="auto" w:fill="FFFFFF"/>
            <w:vAlign w:val="center"/>
          </w:tcPr>
          <w:p w14:paraId="39161B4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0.2662</w:t>
            </w:r>
          </w:p>
        </w:tc>
        <w:tc>
          <w:tcPr>
            <w:tcW w:w="975" w:type="dxa"/>
            <w:shd w:val="clear" w:color="auto" w:fill="FFFFFF"/>
            <w:vAlign w:val="center"/>
          </w:tcPr>
          <w:p w14:paraId="2020D08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0.0398</w:t>
            </w:r>
          </w:p>
        </w:tc>
        <w:tc>
          <w:tcPr>
            <w:tcW w:w="977" w:type="dxa"/>
            <w:shd w:val="clear" w:color="auto" w:fill="FFFFFF"/>
            <w:vAlign w:val="center"/>
          </w:tcPr>
          <w:p w14:paraId="25ED8AB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c>
          <w:tcPr>
            <w:tcW w:w="975" w:type="dxa"/>
            <w:shd w:val="clear" w:color="auto" w:fill="FFFFFF"/>
            <w:vAlign w:val="center"/>
          </w:tcPr>
          <w:p w14:paraId="24EE572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0.0398</w:t>
            </w:r>
          </w:p>
        </w:tc>
        <w:tc>
          <w:tcPr>
            <w:tcW w:w="977" w:type="dxa"/>
            <w:shd w:val="clear" w:color="auto" w:fill="FFFFFF"/>
            <w:vAlign w:val="center"/>
          </w:tcPr>
          <w:p w14:paraId="66917AF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601527" w14:paraId="0AE6668E" w14:textId="77777777" w:rsidTr="00120F1D">
        <w:trPr>
          <w:trHeight w:val="337"/>
        </w:trPr>
        <w:tc>
          <w:tcPr>
            <w:tcW w:w="975" w:type="dxa"/>
            <w:vMerge w:val="restart"/>
            <w:shd w:val="clear" w:color="auto" w:fill="FFFFFF"/>
          </w:tcPr>
          <w:p w14:paraId="731211E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lastRenderedPageBreak/>
              <w:t>Frank</w:t>
            </w:r>
          </w:p>
        </w:tc>
        <w:tc>
          <w:tcPr>
            <w:tcW w:w="975" w:type="dxa"/>
            <w:vMerge w:val="restart"/>
            <w:shd w:val="clear" w:color="auto" w:fill="FFFFFF"/>
            <w:tcMar>
              <w:top w:w="0" w:type="dxa"/>
              <w:left w:w="0" w:type="dxa"/>
              <w:bottom w:w="0" w:type="dxa"/>
              <w:right w:w="0" w:type="dxa"/>
            </w:tcMar>
            <w:vAlign w:val="center"/>
          </w:tcPr>
          <w:p w14:paraId="1746247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3.0946</w:t>
            </w:r>
          </w:p>
        </w:tc>
        <w:tc>
          <w:tcPr>
            <w:tcW w:w="975" w:type="dxa"/>
            <w:shd w:val="clear" w:color="auto" w:fill="FFFFFF"/>
            <w:tcMar>
              <w:top w:w="0" w:type="dxa"/>
              <w:left w:w="0" w:type="dxa"/>
              <w:bottom w:w="0" w:type="dxa"/>
              <w:right w:w="0" w:type="dxa"/>
            </w:tcMar>
            <w:vAlign w:val="center"/>
          </w:tcPr>
          <w:p w14:paraId="78F09BD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0.0349</w:t>
            </w:r>
          </w:p>
        </w:tc>
        <w:tc>
          <w:tcPr>
            <w:tcW w:w="979" w:type="dxa"/>
            <w:shd w:val="clear" w:color="auto" w:fill="FFFFFF"/>
            <w:tcMar>
              <w:top w:w="0" w:type="dxa"/>
              <w:left w:w="0" w:type="dxa"/>
              <w:bottom w:w="0" w:type="dxa"/>
              <w:right w:w="0" w:type="dxa"/>
            </w:tcMar>
            <w:vAlign w:val="center"/>
          </w:tcPr>
          <w:p w14:paraId="4197D8C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0.4406</w:t>
            </w:r>
          </w:p>
        </w:tc>
        <w:tc>
          <w:tcPr>
            <w:tcW w:w="975" w:type="dxa"/>
            <w:shd w:val="clear" w:color="auto" w:fill="FFFFFF"/>
            <w:vAlign w:val="center"/>
          </w:tcPr>
          <w:p w14:paraId="796346F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70A57BC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0.3711</w:t>
            </w:r>
          </w:p>
        </w:tc>
        <w:tc>
          <w:tcPr>
            <w:tcW w:w="975" w:type="dxa"/>
            <w:shd w:val="clear" w:color="auto" w:fill="FFFFFF"/>
            <w:vAlign w:val="center"/>
          </w:tcPr>
          <w:p w14:paraId="178AF87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496B698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0.3654</w:t>
            </w:r>
          </w:p>
        </w:tc>
        <w:tc>
          <w:tcPr>
            <w:tcW w:w="975" w:type="dxa"/>
            <w:shd w:val="clear" w:color="auto" w:fill="FFFFFF"/>
            <w:vAlign w:val="center"/>
          </w:tcPr>
          <w:p w14:paraId="38BBB6D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1461E6F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0.3651</w:t>
            </w:r>
          </w:p>
        </w:tc>
      </w:tr>
      <w:tr w:rsidR="006726F7" w:rsidRPr="00601527" w14:paraId="3E90F082" w14:textId="77777777" w:rsidTr="00120F1D">
        <w:trPr>
          <w:trHeight w:val="269"/>
        </w:trPr>
        <w:tc>
          <w:tcPr>
            <w:tcW w:w="975" w:type="dxa"/>
            <w:vMerge/>
            <w:shd w:val="clear" w:color="auto" w:fill="FFFFFF"/>
          </w:tcPr>
          <w:p w14:paraId="43F8FA6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41AA15D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351467D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9" w:type="dxa"/>
            <w:shd w:val="clear" w:color="auto" w:fill="FFFFFF"/>
            <w:tcMar>
              <w:top w:w="0" w:type="dxa"/>
              <w:left w:w="0" w:type="dxa"/>
              <w:bottom w:w="0" w:type="dxa"/>
              <w:right w:w="0" w:type="dxa"/>
            </w:tcMar>
            <w:vAlign w:val="center"/>
          </w:tcPr>
          <w:p w14:paraId="6AE1812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0.4010</w:t>
            </w:r>
          </w:p>
        </w:tc>
        <w:tc>
          <w:tcPr>
            <w:tcW w:w="975" w:type="dxa"/>
            <w:shd w:val="clear" w:color="auto" w:fill="FFFFFF"/>
            <w:vAlign w:val="center"/>
          </w:tcPr>
          <w:p w14:paraId="6825406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7825DF3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0.3731</w:t>
            </w:r>
          </w:p>
        </w:tc>
        <w:tc>
          <w:tcPr>
            <w:tcW w:w="975" w:type="dxa"/>
            <w:shd w:val="clear" w:color="auto" w:fill="FFFFFF"/>
            <w:vAlign w:val="center"/>
          </w:tcPr>
          <w:p w14:paraId="5FF1AC6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556FE0D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0.3621</w:t>
            </w:r>
          </w:p>
        </w:tc>
        <w:tc>
          <w:tcPr>
            <w:tcW w:w="975" w:type="dxa"/>
            <w:shd w:val="clear" w:color="auto" w:fill="FFFFFF"/>
            <w:vAlign w:val="center"/>
          </w:tcPr>
          <w:p w14:paraId="4011170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6AAE5F7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0.3618</w:t>
            </w:r>
          </w:p>
        </w:tc>
      </w:tr>
      <w:tr w:rsidR="006726F7" w:rsidRPr="00601527" w14:paraId="1C514245" w14:textId="77777777" w:rsidTr="00120F1D">
        <w:trPr>
          <w:trHeight w:val="220"/>
        </w:trPr>
        <w:tc>
          <w:tcPr>
            <w:tcW w:w="975" w:type="dxa"/>
            <w:vMerge/>
            <w:shd w:val="clear" w:color="auto" w:fill="FFFFFF"/>
          </w:tcPr>
          <w:p w14:paraId="59677F5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728E38A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5521248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9" w:type="dxa"/>
            <w:shd w:val="clear" w:color="auto" w:fill="FFFFFF"/>
            <w:tcMar>
              <w:top w:w="0" w:type="dxa"/>
              <w:left w:w="0" w:type="dxa"/>
              <w:bottom w:w="0" w:type="dxa"/>
              <w:right w:w="0" w:type="dxa"/>
            </w:tcMar>
            <w:vAlign w:val="center"/>
          </w:tcPr>
          <w:p w14:paraId="73834D9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0.3416</w:t>
            </w:r>
          </w:p>
        </w:tc>
        <w:tc>
          <w:tcPr>
            <w:tcW w:w="975" w:type="dxa"/>
            <w:shd w:val="clear" w:color="auto" w:fill="FFFFFF"/>
            <w:vAlign w:val="center"/>
          </w:tcPr>
          <w:p w14:paraId="0F44B86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5A632EB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0.3372</w:t>
            </w:r>
          </w:p>
        </w:tc>
        <w:tc>
          <w:tcPr>
            <w:tcW w:w="975" w:type="dxa"/>
            <w:shd w:val="clear" w:color="auto" w:fill="FFFFFF"/>
            <w:vAlign w:val="center"/>
          </w:tcPr>
          <w:p w14:paraId="2A051B5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20F7D80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0.3607</w:t>
            </w:r>
          </w:p>
        </w:tc>
        <w:tc>
          <w:tcPr>
            <w:tcW w:w="975" w:type="dxa"/>
            <w:shd w:val="clear" w:color="auto" w:fill="FFFFFF"/>
            <w:vAlign w:val="center"/>
          </w:tcPr>
          <w:p w14:paraId="5F26D66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6FFB71F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0.3600</w:t>
            </w:r>
          </w:p>
        </w:tc>
      </w:tr>
      <w:tr w:rsidR="006726F7" w:rsidRPr="00601527" w14:paraId="06A752F5" w14:textId="77777777" w:rsidTr="00120F1D">
        <w:trPr>
          <w:trHeight w:val="244"/>
        </w:trPr>
        <w:tc>
          <w:tcPr>
            <w:tcW w:w="975" w:type="dxa"/>
            <w:vMerge/>
            <w:shd w:val="clear" w:color="auto" w:fill="FFFFFF"/>
          </w:tcPr>
          <w:p w14:paraId="746803A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55609BB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7642C67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9" w:type="dxa"/>
            <w:shd w:val="clear" w:color="auto" w:fill="FFFFFF"/>
            <w:tcMar>
              <w:top w:w="0" w:type="dxa"/>
              <w:left w:w="0" w:type="dxa"/>
              <w:bottom w:w="0" w:type="dxa"/>
              <w:right w:w="0" w:type="dxa"/>
            </w:tcMar>
            <w:vAlign w:val="center"/>
          </w:tcPr>
          <w:p w14:paraId="7AC4E79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0.4802</w:t>
            </w:r>
          </w:p>
        </w:tc>
        <w:tc>
          <w:tcPr>
            <w:tcW w:w="975" w:type="dxa"/>
            <w:shd w:val="clear" w:color="auto" w:fill="FFFFFF"/>
            <w:vAlign w:val="center"/>
          </w:tcPr>
          <w:p w14:paraId="6EF6ACA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084B7B0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0.3422</w:t>
            </w:r>
          </w:p>
        </w:tc>
        <w:tc>
          <w:tcPr>
            <w:tcW w:w="975" w:type="dxa"/>
            <w:shd w:val="clear" w:color="auto" w:fill="FFFFFF"/>
            <w:vAlign w:val="center"/>
          </w:tcPr>
          <w:p w14:paraId="52BBCA6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0951C6B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0.3657</w:t>
            </w:r>
          </w:p>
        </w:tc>
        <w:tc>
          <w:tcPr>
            <w:tcW w:w="975" w:type="dxa"/>
            <w:shd w:val="clear" w:color="auto" w:fill="FFFFFF"/>
            <w:vAlign w:val="center"/>
          </w:tcPr>
          <w:p w14:paraId="21410B6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0.0349</w:t>
            </w:r>
          </w:p>
        </w:tc>
        <w:tc>
          <w:tcPr>
            <w:tcW w:w="977" w:type="dxa"/>
            <w:shd w:val="clear" w:color="auto" w:fill="FFFFFF"/>
            <w:vAlign w:val="center"/>
          </w:tcPr>
          <w:p w14:paraId="575F861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0.3634</w:t>
            </w:r>
          </w:p>
        </w:tc>
      </w:tr>
      <w:tr w:rsidR="006726F7" w:rsidRPr="00601527" w14:paraId="69C7931E" w14:textId="77777777" w:rsidTr="00120F1D">
        <w:trPr>
          <w:trHeight w:val="222"/>
        </w:trPr>
        <w:tc>
          <w:tcPr>
            <w:tcW w:w="975" w:type="dxa"/>
            <w:vMerge w:val="restart"/>
            <w:shd w:val="clear" w:color="auto" w:fill="FFFFFF"/>
          </w:tcPr>
          <w:p w14:paraId="5C26427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Gumbel</w:t>
            </w:r>
          </w:p>
        </w:tc>
        <w:tc>
          <w:tcPr>
            <w:tcW w:w="975" w:type="dxa"/>
            <w:vMerge w:val="restart"/>
            <w:shd w:val="clear" w:color="auto" w:fill="FFFFFF"/>
            <w:tcMar>
              <w:top w:w="0" w:type="dxa"/>
              <w:left w:w="0" w:type="dxa"/>
              <w:bottom w:w="0" w:type="dxa"/>
              <w:right w:w="0" w:type="dxa"/>
            </w:tcMar>
            <w:vAlign w:val="center"/>
          </w:tcPr>
          <w:p w14:paraId="42D1AC2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1.3352</w:t>
            </w:r>
          </w:p>
        </w:tc>
        <w:tc>
          <w:tcPr>
            <w:tcW w:w="975" w:type="dxa"/>
            <w:shd w:val="clear" w:color="auto" w:fill="FFFFFF"/>
            <w:tcMar>
              <w:top w:w="0" w:type="dxa"/>
              <w:left w:w="0" w:type="dxa"/>
              <w:bottom w:w="0" w:type="dxa"/>
              <w:right w:w="0" w:type="dxa"/>
            </w:tcMar>
            <w:vAlign w:val="center"/>
          </w:tcPr>
          <w:p w14:paraId="00C6EA0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0.0488</w:t>
            </w:r>
          </w:p>
        </w:tc>
        <w:tc>
          <w:tcPr>
            <w:tcW w:w="979" w:type="dxa"/>
            <w:shd w:val="clear" w:color="auto" w:fill="FFFFFF"/>
            <w:tcMar>
              <w:top w:w="0" w:type="dxa"/>
              <w:left w:w="0" w:type="dxa"/>
              <w:bottom w:w="0" w:type="dxa"/>
              <w:right w:w="0" w:type="dxa"/>
            </w:tcMar>
            <w:vAlign w:val="center"/>
          </w:tcPr>
          <w:p w14:paraId="6A0BEFE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0.0248</w:t>
            </w:r>
          </w:p>
        </w:tc>
        <w:tc>
          <w:tcPr>
            <w:tcW w:w="975" w:type="dxa"/>
            <w:shd w:val="clear" w:color="auto" w:fill="FFFFFF"/>
            <w:vAlign w:val="center"/>
          </w:tcPr>
          <w:p w14:paraId="66FFF61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0491C9D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0.0824</w:t>
            </w:r>
          </w:p>
        </w:tc>
        <w:tc>
          <w:tcPr>
            <w:tcW w:w="975" w:type="dxa"/>
            <w:shd w:val="clear" w:color="auto" w:fill="FFFFFF"/>
            <w:vAlign w:val="center"/>
          </w:tcPr>
          <w:p w14:paraId="67F9415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604D0A6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0.0872</w:t>
            </w:r>
          </w:p>
        </w:tc>
        <w:tc>
          <w:tcPr>
            <w:tcW w:w="975" w:type="dxa"/>
            <w:shd w:val="clear" w:color="auto" w:fill="FFFFFF"/>
            <w:vAlign w:val="center"/>
          </w:tcPr>
          <w:p w14:paraId="0694590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0427111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0.0895</w:t>
            </w:r>
          </w:p>
        </w:tc>
      </w:tr>
      <w:tr w:rsidR="006726F7" w:rsidRPr="00601527" w14:paraId="4F0A1582" w14:textId="77777777" w:rsidTr="00120F1D">
        <w:trPr>
          <w:trHeight w:val="255"/>
        </w:trPr>
        <w:tc>
          <w:tcPr>
            <w:tcW w:w="975" w:type="dxa"/>
            <w:vMerge/>
            <w:shd w:val="clear" w:color="auto" w:fill="FFFFFF"/>
          </w:tcPr>
          <w:p w14:paraId="2863D81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1965BD4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6F1C0FB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9" w:type="dxa"/>
            <w:shd w:val="clear" w:color="auto" w:fill="FFFFFF"/>
            <w:tcMar>
              <w:top w:w="0" w:type="dxa"/>
              <w:left w:w="0" w:type="dxa"/>
              <w:bottom w:w="0" w:type="dxa"/>
              <w:right w:w="0" w:type="dxa"/>
            </w:tcMar>
            <w:vAlign w:val="center"/>
          </w:tcPr>
          <w:p w14:paraId="2294743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0.0446</w:t>
            </w:r>
          </w:p>
        </w:tc>
        <w:tc>
          <w:tcPr>
            <w:tcW w:w="975" w:type="dxa"/>
            <w:shd w:val="clear" w:color="auto" w:fill="FFFFFF"/>
            <w:vAlign w:val="center"/>
          </w:tcPr>
          <w:p w14:paraId="343A4E0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3BCF137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0.0884</w:t>
            </w:r>
          </w:p>
        </w:tc>
        <w:tc>
          <w:tcPr>
            <w:tcW w:w="975" w:type="dxa"/>
            <w:shd w:val="clear" w:color="auto" w:fill="FFFFFF"/>
            <w:vAlign w:val="center"/>
          </w:tcPr>
          <w:p w14:paraId="1229ADC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63FD131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0.0881</w:t>
            </w:r>
          </w:p>
        </w:tc>
        <w:tc>
          <w:tcPr>
            <w:tcW w:w="975" w:type="dxa"/>
            <w:shd w:val="clear" w:color="auto" w:fill="FFFFFF"/>
            <w:vAlign w:val="center"/>
          </w:tcPr>
          <w:p w14:paraId="7ED365F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0EFB056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0.0895</w:t>
            </w:r>
          </w:p>
        </w:tc>
      </w:tr>
      <w:tr w:rsidR="006726F7" w:rsidRPr="00601527" w14:paraId="32709CE6" w14:textId="77777777" w:rsidTr="00120F1D">
        <w:trPr>
          <w:trHeight w:val="269"/>
        </w:trPr>
        <w:tc>
          <w:tcPr>
            <w:tcW w:w="975" w:type="dxa"/>
            <w:vMerge/>
            <w:shd w:val="clear" w:color="auto" w:fill="FFFFFF"/>
          </w:tcPr>
          <w:p w14:paraId="50E7E9B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6BFD712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74EC0D4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9" w:type="dxa"/>
            <w:shd w:val="clear" w:color="auto" w:fill="FFFFFF"/>
            <w:tcMar>
              <w:top w:w="0" w:type="dxa"/>
              <w:left w:w="0" w:type="dxa"/>
              <w:bottom w:w="0" w:type="dxa"/>
              <w:right w:w="0" w:type="dxa"/>
            </w:tcMar>
            <w:vAlign w:val="center"/>
          </w:tcPr>
          <w:p w14:paraId="1EC5A07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0.0347</w:t>
            </w:r>
          </w:p>
        </w:tc>
        <w:tc>
          <w:tcPr>
            <w:tcW w:w="975" w:type="dxa"/>
            <w:shd w:val="clear" w:color="auto" w:fill="FFFFFF"/>
            <w:vAlign w:val="center"/>
          </w:tcPr>
          <w:p w14:paraId="1EAA39C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0376FF0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0.0924</w:t>
            </w:r>
          </w:p>
        </w:tc>
        <w:tc>
          <w:tcPr>
            <w:tcW w:w="975" w:type="dxa"/>
            <w:shd w:val="clear" w:color="auto" w:fill="FFFFFF"/>
            <w:vAlign w:val="center"/>
          </w:tcPr>
          <w:p w14:paraId="0723705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759877B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0.0860</w:t>
            </w:r>
          </w:p>
        </w:tc>
        <w:tc>
          <w:tcPr>
            <w:tcW w:w="975" w:type="dxa"/>
            <w:shd w:val="clear" w:color="auto" w:fill="FFFFFF"/>
            <w:vAlign w:val="center"/>
          </w:tcPr>
          <w:p w14:paraId="753497D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7DB20B8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0.0878</w:t>
            </w:r>
          </w:p>
        </w:tc>
      </w:tr>
      <w:tr w:rsidR="006726F7" w:rsidRPr="00601527" w14:paraId="223E0BF1" w14:textId="77777777" w:rsidTr="00120F1D">
        <w:trPr>
          <w:trHeight w:val="187"/>
        </w:trPr>
        <w:tc>
          <w:tcPr>
            <w:tcW w:w="975" w:type="dxa"/>
            <w:vMerge/>
            <w:shd w:val="clear" w:color="auto" w:fill="FFFFFF"/>
          </w:tcPr>
          <w:p w14:paraId="253FE43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1F2308D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1E1616E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9" w:type="dxa"/>
            <w:shd w:val="clear" w:color="auto" w:fill="FFFFFF"/>
            <w:tcMar>
              <w:top w:w="0" w:type="dxa"/>
              <w:left w:w="0" w:type="dxa"/>
              <w:bottom w:w="0" w:type="dxa"/>
              <w:right w:w="0" w:type="dxa"/>
            </w:tcMar>
            <w:vAlign w:val="center"/>
          </w:tcPr>
          <w:p w14:paraId="5079D27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0.0842</w:t>
            </w:r>
          </w:p>
        </w:tc>
        <w:tc>
          <w:tcPr>
            <w:tcW w:w="975" w:type="dxa"/>
            <w:shd w:val="clear" w:color="auto" w:fill="FFFFFF"/>
            <w:vAlign w:val="center"/>
          </w:tcPr>
          <w:p w14:paraId="6C8B252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311DE6F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0.0914</w:t>
            </w:r>
          </w:p>
        </w:tc>
        <w:tc>
          <w:tcPr>
            <w:tcW w:w="975" w:type="dxa"/>
            <w:shd w:val="clear" w:color="auto" w:fill="FFFFFF"/>
            <w:vAlign w:val="center"/>
          </w:tcPr>
          <w:p w14:paraId="6331A35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0254EB4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0.0884</w:t>
            </w:r>
          </w:p>
        </w:tc>
        <w:tc>
          <w:tcPr>
            <w:tcW w:w="975" w:type="dxa"/>
            <w:shd w:val="clear" w:color="auto" w:fill="FFFFFF"/>
            <w:vAlign w:val="center"/>
          </w:tcPr>
          <w:p w14:paraId="0ED290A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0.0488</w:t>
            </w:r>
          </w:p>
        </w:tc>
        <w:tc>
          <w:tcPr>
            <w:tcW w:w="977" w:type="dxa"/>
            <w:shd w:val="clear" w:color="auto" w:fill="FFFFFF"/>
            <w:vAlign w:val="center"/>
          </w:tcPr>
          <w:p w14:paraId="3F0447A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0.0879</w:t>
            </w:r>
          </w:p>
        </w:tc>
      </w:tr>
    </w:tbl>
    <w:p w14:paraId="415CE575" w14:textId="5AE0D17F" w:rsidR="006726F7" w:rsidRPr="00601527" w:rsidRDefault="006726F7" w:rsidP="006726F7">
      <w:pPr>
        <w:spacing w:before="240" w:line="480" w:lineRule="auto"/>
        <w:rPr>
          <w:rFonts w:ascii="Times New Roman" w:hAnsi="Times New Roman" w:cs="Times New Roman"/>
        </w:rPr>
      </w:pPr>
      <w:r w:rsidRPr="00601527">
        <w:rPr>
          <w:rFonts w:ascii="Times New Roman" w:hAnsi="Times New Roman" w:cs="Times New Roman"/>
        </w:rPr>
        <w:t xml:space="preserve"> </w:t>
      </w:r>
      <w:r>
        <w:rPr>
          <w:rFonts w:ascii="Times New Roman" w:hAnsi="Times New Roman" w:cs="Times New Roman"/>
        </w:rPr>
        <w:t xml:space="preserve">Table </w:t>
      </w:r>
      <w:r w:rsidR="007C4665">
        <w:rPr>
          <w:rFonts w:ascii="Times New Roman" w:hAnsi="Times New Roman" w:cs="Times New Roman"/>
        </w:rPr>
        <w:t>6b</w:t>
      </w:r>
      <w:r>
        <w:rPr>
          <w:rFonts w:ascii="Times New Roman" w:hAnsi="Times New Roman" w:cs="Times New Roman"/>
        </w:rPr>
        <w:t>: For</w:t>
      </w:r>
      <w:r w:rsidR="00D22F79">
        <w:rPr>
          <w:rFonts w:ascii="Times New Roman" w:hAnsi="Times New Roman" w:cs="Times New Roman"/>
        </w:rPr>
        <w:t>m</w:t>
      </w:r>
      <w:r>
        <w:rPr>
          <w:rFonts w:ascii="Times New Roman" w:hAnsi="Times New Roman" w:cs="Times New Roman"/>
        </w:rPr>
        <w:t xml:space="preserve">al goodness of fit test result of 100,1000,10000,100000 generated sample based on </w:t>
      </w:r>
      <w:proofErr w:type="spellStart"/>
      <w:r>
        <w:rPr>
          <w:rFonts w:ascii="Times New Roman" w:hAnsi="Times New Roman" w:cs="Times New Roman"/>
        </w:rPr>
        <w:t>SnB</w:t>
      </w:r>
      <w:proofErr w:type="spellEnd"/>
      <w:r>
        <w:rPr>
          <w:rFonts w:ascii="Times New Roman" w:hAnsi="Times New Roman" w:cs="Times New Roman"/>
        </w:rPr>
        <w:t xml:space="preserve"> method.</w:t>
      </w:r>
    </w:p>
    <w:p w14:paraId="23DB893B" w14:textId="6D750EEA" w:rsidR="006726F7" w:rsidRPr="00F62242" w:rsidRDefault="006726F7" w:rsidP="00DF4929">
      <w:pPr>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In this table</w:t>
      </w:r>
      <w:r w:rsidR="007426CA">
        <w:rPr>
          <w:rFonts w:ascii="Times New Roman" w:hAnsi="Times New Roman" w:cs="Times New Roman"/>
          <w:sz w:val="24"/>
          <w:szCs w:val="24"/>
        </w:rPr>
        <w:t xml:space="preserve"> 6b</w:t>
      </w:r>
      <w:r w:rsidRPr="00347509">
        <w:rPr>
          <w:rFonts w:ascii="Times New Roman" w:hAnsi="Times New Roman" w:cs="Times New Roman"/>
          <w:sz w:val="24"/>
          <w:szCs w:val="24"/>
        </w:rPr>
        <w:t xml:space="preserve"> after simulating 1000000 times Gumbel also shows insignificant with </w:t>
      </w:r>
      <m:oMath>
        <m:r>
          <w:rPr>
            <w:rFonts w:ascii="Cambria Math" w:hAnsi="Cambria Math" w:cs="Times New Roman"/>
            <w:sz w:val="24"/>
            <w:szCs w:val="24"/>
          </w:rPr>
          <m:t>(p≥0.05)</m:t>
        </m:r>
      </m:oMath>
      <w:r w:rsidRPr="00347509">
        <w:rPr>
          <w:rFonts w:ascii="Times New Roman" w:eastAsiaTheme="minorEastAsia" w:hAnsi="Times New Roman" w:cs="Times New Roman"/>
          <w:sz w:val="24"/>
          <w:szCs w:val="24"/>
        </w:rPr>
        <w:t xml:space="preserve">, Clayton copula has been failed to calculate their corresponding p value for its convergence Issues. Frank demonstrates that it has fitted </w:t>
      </w:r>
      <m:oMath>
        <m:r>
          <w:rPr>
            <w:rFonts w:ascii="Cambria Math" w:hAnsi="Cambria Math" w:cs="Times New Roman"/>
            <w:sz w:val="24"/>
            <w:szCs w:val="24"/>
          </w:rPr>
          <m:t>(p≥0.05)</m:t>
        </m:r>
      </m:oMath>
      <w:r w:rsidRPr="00347509">
        <w:rPr>
          <w:rFonts w:ascii="Times New Roman" w:eastAsiaTheme="minorEastAsia" w:hAnsi="Times New Roman" w:cs="Times New Roman"/>
          <w:sz w:val="24"/>
          <w:szCs w:val="24"/>
        </w:rPr>
        <w:t xml:space="preserve">, well in this data. </w:t>
      </w:r>
    </w:p>
    <w:tbl>
      <w:tblPr>
        <w:tblW w:w="9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75"/>
        <w:gridCol w:w="975"/>
        <w:gridCol w:w="975"/>
        <w:gridCol w:w="979"/>
        <w:gridCol w:w="975"/>
        <w:gridCol w:w="977"/>
        <w:gridCol w:w="975"/>
        <w:gridCol w:w="977"/>
        <w:gridCol w:w="975"/>
        <w:gridCol w:w="977"/>
      </w:tblGrid>
      <w:tr w:rsidR="006726F7" w:rsidRPr="0034221D" w14:paraId="58C296FD" w14:textId="77777777" w:rsidTr="00120F1D">
        <w:trPr>
          <w:trHeight w:val="828"/>
          <w:tblHeader/>
        </w:trPr>
        <w:tc>
          <w:tcPr>
            <w:tcW w:w="975" w:type="dxa"/>
            <w:shd w:val="clear" w:color="auto" w:fill="FFFFFF"/>
          </w:tcPr>
          <w:p w14:paraId="382C5A1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2929" w:type="dxa"/>
            <w:gridSpan w:val="3"/>
            <w:shd w:val="clear" w:color="auto" w:fill="FFFFFF"/>
            <w:tcMar>
              <w:top w:w="0" w:type="dxa"/>
              <w:left w:w="0" w:type="dxa"/>
              <w:bottom w:w="0" w:type="dxa"/>
              <w:right w:w="0" w:type="dxa"/>
            </w:tcMar>
            <w:vAlign w:val="center"/>
          </w:tcPr>
          <w:p w14:paraId="18895DB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w:t>
            </w:r>
          </w:p>
        </w:tc>
        <w:tc>
          <w:tcPr>
            <w:tcW w:w="1952" w:type="dxa"/>
            <w:gridSpan w:val="2"/>
            <w:shd w:val="clear" w:color="auto" w:fill="FFFFFF"/>
          </w:tcPr>
          <w:p w14:paraId="68DD90F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w:t>
            </w:r>
          </w:p>
        </w:tc>
        <w:tc>
          <w:tcPr>
            <w:tcW w:w="1952" w:type="dxa"/>
            <w:gridSpan w:val="2"/>
            <w:shd w:val="clear" w:color="auto" w:fill="FFFFFF"/>
          </w:tcPr>
          <w:p w14:paraId="170E6EB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w:t>
            </w:r>
          </w:p>
        </w:tc>
        <w:tc>
          <w:tcPr>
            <w:tcW w:w="1952" w:type="dxa"/>
            <w:gridSpan w:val="2"/>
            <w:shd w:val="clear" w:color="auto" w:fill="FFFFFF"/>
          </w:tcPr>
          <w:p w14:paraId="1FBAB51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1000000</w:t>
            </w:r>
          </w:p>
        </w:tc>
      </w:tr>
      <w:tr w:rsidR="006726F7" w:rsidRPr="0034221D" w14:paraId="4E193809" w14:textId="77777777" w:rsidTr="00120F1D">
        <w:trPr>
          <w:trHeight w:val="828"/>
          <w:tblHeader/>
        </w:trPr>
        <w:tc>
          <w:tcPr>
            <w:tcW w:w="975" w:type="dxa"/>
            <w:shd w:val="clear" w:color="auto" w:fill="FFFFFF"/>
          </w:tcPr>
          <w:p w14:paraId="3C273B0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480F801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parameter</w:t>
            </w:r>
          </w:p>
        </w:tc>
        <w:tc>
          <w:tcPr>
            <w:tcW w:w="975" w:type="dxa"/>
            <w:shd w:val="clear" w:color="auto" w:fill="FFFFFF"/>
            <w:tcMar>
              <w:top w:w="0" w:type="dxa"/>
              <w:left w:w="0" w:type="dxa"/>
              <w:bottom w:w="0" w:type="dxa"/>
              <w:right w:w="0" w:type="dxa"/>
            </w:tcMar>
            <w:vAlign w:val="center"/>
          </w:tcPr>
          <w:p w14:paraId="15B0B27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statistic</w:t>
            </w:r>
          </w:p>
        </w:tc>
        <w:tc>
          <w:tcPr>
            <w:tcW w:w="979" w:type="dxa"/>
            <w:shd w:val="clear" w:color="auto" w:fill="FFFFFF"/>
            <w:tcMar>
              <w:top w:w="0" w:type="dxa"/>
              <w:left w:w="0" w:type="dxa"/>
              <w:bottom w:w="0" w:type="dxa"/>
              <w:right w:w="0" w:type="dxa"/>
            </w:tcMar>
            <w:vAlign w:val="center"/>
          </w:tcPr>
          <w:p w14:paraId="36BB521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 value</w:t>
            </w:r>
          </w:p>
        </w:tc>
        <w:tc>
          <w:tcPr>
            <w:tcW w:w="975" w:type="dxa"/>
            <w:shd w:val="clear" w:color="auto" w:fill="FFFFFF"/>
            <w:vAlign w:val="center"/>
          </w:tcPr>
          <w:p w14:paraId="4B49853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6" w:type="dxa"/>
            <w:shd w:val="clear" w:color="auto" w:fill="FFFFFF"/>
            <w:vAlign w:val="center"/>
          </w:tcPr>
          <w:p w14:paraId="5E894E2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b/>
                <w:bCs/>
                <w:color w:val="000000"/>
                <w:sz w:val="16"/>
                <w:szCs w:val="16"/>
              </w:rPr>
            </w:pPr>
            <w:r w:rsidRPr="0034221D">
              <w:rPr>
                <w:rFonts w:ascii="Times New Roman" w:eastAsia="Arial" w:hAnsi="Times New Roman" w:cs="Times New Roman"/>
                <w:color w:val="000000"/>
                <w:sz w:val="16"/>
                <w:szCs w:val="16"/>
              </w:rPr>
              <w:t>P value</w:t>
            </w:r>
          </w:p>
        </w:tc>
        <w:tc>
          <w:tcPr>
            <w:tcW w:w="975" w:type="dxa"/>
            <w:shd w:val="clear" w:color="auto" w:fill="FFFFFF"/>
            <w:vAlign w:val="center"/>
          </w:tcPr>
          <w:p w14:paraId="5488E61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6" w:type="dxa"/>
            <w:shd w:val="clear" w:color="auto" w:fill="FFFFFF"/>
            <w:vAlign w:val="center"/>
          </w:tcPr>
          <w:p w14:paraId="22F0071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c>
          <w:tcPr>
            <w:tcW w:w="975" w:type="dxa"/>
            <w:shd w:val="clear" w:color="auto" w:fill="FFFFFF"/>
            <w:vAlign w:val="center"/>
          </w:tcPr>
          <w:p w14:paraId="6D4C545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6" w:type="dxa"/>
            <w:shd w:val="clear" w:color="auto" w:fill="FFFFFF"/>
            <w:vAlign w:val="center"/>
          </w:tcPr>
          <w:p w14:paraId="244D8CA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r>
      <w:tr w:rsidR="006726F7" w:rsidRPr="0034221D" w14:paraId="2B658506" w14:textId="77777777" w:rsidTr="00120F1D">
        <w:trPr>
          <w:trHeight w:val="304"/>
        </w:trPr>
        <w:tc>
          <w:tcPr>
            <w:tcW w:w="975" w:type="dxa"/>
            <w:vMerge w:val="restart"/>
            <w:shd w:val="clear" w:color="auto" w:fill="FFFFFF"/>
          </w:tcPr>
          <w:p w14:paraId="38877D8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 xml:space="preserve">Clayton </w:t>
            </w:r>
          </w:p>
        </w:tc>
        <w:tc>
          <w:tcPr>
            <w:tcW w:w="975" w:type="dxa"/>
            <w:vMerge w:val="restart"/>
            <w:shd w:val="clear" w:color="auto" w:fill="FFFFFF"/>
            <w:tcMar>
              <w:top w:w="0" w:type="dxa"/>
              <w:left w:w="0" w:type="dxa"/>
              <w:bottom w:w="0" w:type="dxa"/>
              <w:right w:w="0" w:type="dxa"/>
            </w:tcMar>
            <w:vAlign w:val="center"/>
          </w:tcPr>
          <w:p w14:paraId="40E83A4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1.0234</w:t>
            </w:r>
          </w:p>
        </w:tc>
        <w:tc>
          <w:tcPr>
            <w:tcW w:w="975" w:type="dxa"/>
            <w:shd w:val="clear" w:color="auto" w:fill="FFFFFF"/>
            <w:tcMar>
              <w:top w:w="0" w:type="dxa"/>
              <w:left w:w="0" w:type="dxa"/>
              <w:bottom w:w="0" w:type="dxa"/>
              <w:right w:w="0" w:type="dxa"/>
            </w:tcMar>
            <w:vAlign w:val="center"/>
          </w:tcPr>
          <w:p w14:paraId="280F93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0.0652</w:t>
            </w:r>
          </w:p>
        </w:tc>
        <w:tc>
          <w:tcPr>
            <w:tcW w:w="979" w:type="dxa"/>
            <w:shd w:val="clear" w:color="auto" w:fill="FFFFFF"/>
            <w:tcMar>
              <w:top w:w="0" w:type="dxa"/>
              <w:left w:w="0" w:type="dxa"/>
              <w:bottom w:w="0" w:type="dxa"/>
              <w:right w:w="0" w:type="dxa"/>
            </w:tcMar>
            <w:vAlign w:val="center"/>
          </w:tcPr>
          <w:p w14:paraId="78A01E7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0.1139</w:t>
            </w:r>
          </w:p>
        </w:tc>
        <w:tc>
          <w:tcPr>
            <w:tcW w:w="975" w:type="dxa"/>
            <w:shd w:val="clear" w:color="auto" w:fill="FFFFFF"/>
            <w:vAlign w:val="center"/>
          </w:tcPr>
          <w:p w14:paraId="31BCDEC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0.0652</w:t>
            </w:r>
          </w:p>
        </w:tc>
        <w:tc>
          <w:tcPr>
            <w:tcW w:w="976" w:type="dxa"/>
            <w:shd w:val="clear" w:color="auto" w:fill="FFFFFF"/>
            <w:vAlign w:val="center"/>
          </w:tcPr>
          <w:p w14:paraId="35BB000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0.1823</w:t>
            </w:r>
          </w:p>
        </w:tc>
        <w:tc>
          <w:tcPr>
            <w:tcW w:w="975" w:type="dxa"/>
            <w:shd w:val="clear" w:color="auto" w:fill="FFFFFF"/>
            <w:vAlign w:val="center"/>
          </w:tcPr>
          <w:p w14:paraId="61FC41C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0.0652</w:t>
            </w:r>
          </w:p>
        </w:tc>
        <w:tc>
          <w:tcPr>
            <w:tcW w:w="976" w:type="dxa"/>
            <w:shd w:val="clear" w:color="auto" w:fill="FFFFFF"/>
            <w:vAlign w:val="center"/>
          </w:tcPr>
          <w:p w14:paraId="2573CB6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c>
          <w:tcPr>
            <w:tcW w:w="975" w:type="dxa"/>
            <w:shd w:val="clear" w:color="auto" w:fill="FFFFFF"/>
            <w:vAlign w:val="center"/>
          </w:tcPr>
          <w:p w14:paraId="664F080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0.0652</w:t>
            </w:r>
          </w:p>
        </w:tc>
        <w:tc>
          <w:tcPr>
            <w:tcW w:w="976" w:type="dxa"/>
            <w:shd w:val="clear" w:color="auto" w:fill="FFFFFF"/>
            <w:vAlign w:val="center"/>
          </w:tcPr>
          <w:p w14:paraId="00F3FE0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34221D" w14:paraId="1585BAA1" w14:textId="77777777" w:rsidTr="00120F1D">
        <w:trPr>
          <w:trHeight w:val="210"/>
        </w:trPr>
        <w:tc>
          <w:tcPr>
            <w:tcW w:w="975" w:type="dxa"/>
            <w:vMerge/>
            <w:shd w:val="clear" w:color="auto" w:fill="FFFFFF"/>
          </w:tcPr>
          <w:p w14:paraId="70AD044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388A1FF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25F9859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0.0744</w:t>
            </w:r>
          </w:p>
        </w:tc>
        <w:tc>
          <w:tcPr>
            <w:tcW w:w="979" w:type="dxa"/>
            <w:shd w:val="clear" w:color="auto" w:fill="FFFFFF"/>
            <w:tcMar>
              <w:top w:w="0" w:type="dxa"/>
              <w:left w:w="0" w:type="dxa"/>
              <w:bottom w:w="0" w:type="dxa"/>
              <w:right w:w="0" w:type="dxa"/>
            </w:tcMar>
            <w:vAlign w:val="center"/>
          </w:tcPr>
          <w:p w14:paraId="7086246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0.0941</w:t>
            </w:r>
          </w:p>
        </w:tc>
        <w:tc>
          <w:tcPr>
            <w:tcW w:w="975" w:type="dxa"/>
            <w:shd w:val="clear" w:color="auto" w:fill="FFFFFF"/>
            <w:vAlign w:val="center"/>
          </w:tcPr>
          <w:p w14:paraId="652E7E1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0.0744</w:t>
            </w:r>
          </w:p>
        </w:tc>
        <w:tc>
          <w:tcPr>
            <w:tcW w:w="976" w:type="dxa"/>
            <w:shd w:val="clear" w:color="auto" w:fill="FFFFFF"/>
            <w:vAlign w:val="center"/>
          </w:tcPr>
          <w:p w14:paraId="43A93FD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0.0924</w:t>
            </w:r>
          </w:p>
        </w:tc>
        <w:tc>
          <w:tcPr>
            <w:tcW w:w="975" w:type="dxa"/>
            <w:shd w:val="clear" w:color="auto" w:fill="FFFFFF"/>
            <w:vAlign w:val="center"/>
          </w:tcPr>
          <w:p w14:paraId="4F03912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0.0744</w:t>
            </w:r>
          </w:p>
        </w:tc>
        <w:tc>
          <w:tcPr>
            <w:tcW w:w="976" w:type="dxa"/>
            <w:shd w:val="clear" w:color="auto" w:fill="FFFFFF"/>
            <w:vAlign w:val="center"/>
          </w:tcPr>
          <w:p w14:paraId="56E50BF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0.0863</w:t>
            </w:r>
          </w:p>
        </w:tc>
        <w:tc>
          <w:tcPr>
            <w:tcW w:w="975" w:type="dxa"/>
            <w:shd w:val="clear" w:color="auto" w:fill="FFFFFF"/>
            <w:vAlign w:val="center"/>
          </w:tcPr>
          <w:p w14:paraId="2C07F6E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0.0744</w:t>
            </w:r>
          </w:p>
        </w:tc>
        <w:tc>
          <w:tcPr>
            <w:tcW w:w="976" w:type="dxa"/>
            <w:shd w:val="clear" w:color="auto" w:fill="FFFFFF"/>
            <w:vAlign w:val="center"/>
          </w:tcPr>
          <w:p w14:paraId="48984B1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34221D" w14:paraId="79AB6041" w14:textId="77777777" w:rsidTr="00120F1D">
        <w:trPr>
          <w:trHeight w:val="198"/>
        </w:trPr>
        <w:tc>
          <w:tcPr>
            <w:tcW w:w="975" w:type="dxa"/>
            <w:vMerge/>
            <w:shd w:val="clear" w:color="auto" w:fill="FFFFFF"/>
          </w:tcPr>
          <w:p w14:paraId="46555CF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53DC95E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507053E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0.0754</w:t>
            </w:r>
          </w:p>
        </w:tc>
        <w:tc>
          <w:tcPr>
            <w:tcW w:w="979" w:type="dxa"/>
            <w:shd w:val="clear" w:color="auto" w:fill="FFFFFF"/>
            <w:tcMar>
              <w:top w:w="0" w:type="dxa"/>
              <w:left w:w="0" w:type="dxa"/>
              <w:bottom w:w="0" w:type="dxa"/>
              <w:right w:w="0" w:type="dxa"/>
            </w:tcMar>
            <w:vAlign w:val="center"/>
          </w:tcPr>
          <w:p w14:paraId="0050991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0.1139</w:t>
            </w:r>
          </w:p>
        </w:tc>
        <w:tc>
          <w:tcPr>
            <w:tcW w:w="975" w:type="dxa"/>
            <w:shd w:val="clear" w:color="auto" w:fill="FFFFFF"/>
            <w:vAlign w:val="center"/>
          </w:tcPr>
          <w:p w14:paraId="2F0DFA1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0.0754</w:t>
            </w:r>
          </w:p>
        </w:tc>
        <w:tc>
          <w:tcPr>
            <w:tcW w:w="976" w:type="dxa"/>
            <w:shd w:val="clear" w:color="auto" w:fill="FFFFFF"/>
            <w:vAlign w:val="center"/>
          </w:tcPr>
          <w:p w14:paraId="463F61E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0.1144</w:t>
            </w:r>
          </w:p>
        </w:tc>
        <w:tc>
          <w:tcPr>
            <w:tcW w:w="975" w:type="dxa"/>
            <w:shd w:val="clear" w:color="auto" w:fill="FFFFFF"/>
            <w:vAlign w:val="center"/>
          </w:tcPr>
          <w:p w14:paraId="089BA93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0.0754</w:t>
            </w:r>
          </w:p>
        </w:tc>
        <w:tc>
          <w:tcPr>
            <w:tcW w:w="976" w:type="dxa"/>
            <w:shd w:val="clear" w:color="auto" w:fill="FFFFFF"/>
            <w:vAlign w:val="center"/>
          </w:tcPr>
          <w:p w14:paraId="56B79C1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0.1181</w:t>
            </w:r>
          </w:p>
        </w:tc>
        <w:tc>
          <w:tcPr>
            <w:tcW w:w="975" w:type="dxa"/>
            <w:shd w:val="clear" w:color="auto" w:fill="FFFFFF"/>
            <w:vAlign w:val="center"/>
          </w:tcPr>
          <w:p w14:paraId="5CEB000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0.0754</w:t>
            </w:r>
          </w:p>
        </w:tc>
        <w:tc>
          <w:tcPr>
            <w:tcW w:w="976" w:type="dxa"/>
            <w:shd w:val="clear" w:color="auto" w:fill="FFFFFF"/>
            <w:vAlign w:val="center"/>
          </w:tcPr>
          <w:p w14:paraId="3E6D142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34221D" w14:paraId="68E26D1D" w14:textId="77777777" w:rsidTr="00120F1D">
        <w:trPr>
          <w:trHeight w:val="232"/>
        </w:trPr>
        <w:tc>
          <w:tcPr>
            <w:tcW w:w="975" w:type="dxa"/>
            <w:vMerge/>
            <w:shd w:val="clear" w:color="auto" w:fill="FFFFFF"/>
          </w:tcPr>
          <w:p w14:paraId="3E98850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7C33B76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670FD92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0.0678</w:t>
            </w:r>
          </w:p>
        </w:tc>
        <w:tc>
          <w:tcPr>
            <w:tcW w:w="979" w:type="dxa"/>
            <w:shd w:val="clear" w:color="auto" w:fill="FFFFFF"/>
            <w:tcMar>
              <w:top w:w="0" w:type="dxa"/>
              <w:left w:w="0" w:type="dxa"/>
              <w:bottom w:w="0" w:type="dxa"/>
              <w:right w:w="0" w:type="dxa"/>
            </w:tcMar>
            <w:vAlign w:val="center"/>
          </w:tcPr>
          <w:p w14:paraId="660AE5B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0.1535</w:t>
            </w:r>
          </w:p>
        </w:tc>
        <w:tc>
          <w:tcPr>
            <w:tcW w:w="975" w:type="dxa"/>
            <w:shd w:val="clear" w:color="auto" w:fill="FFFFFF"/>
            <w:vAlign w:val="center"/>
          </w:tcPr>
          <w:p w14:paraId="4B1B85E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0.0675</w:t>
            </w:r>
          </w:p>
        </w:tc>
        <w:tc>
          <w:tcPr>
            <w:tcW w:w="976" w:type="dxa"/>
            <w:shd w:val="clear" w:color="auto" w:fill="FFFFFF"/>
            <w:vAlign w:val="center"/>
          </w:tcPr>
          <w:p w14:paraId="79EDDD3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0.1374</w:t>
            </w:r>
          </w:p>
        </w:tc>
        <w:tc>
          <w:tcPr>
            <w:tcW w:w="975" w:type="dxa"/>
            <w:shd w:val="clear" w:color="auto" w:fill="FFFFFF"/>
            <w:vAlign w:val="center"/>
          </w:tcPr>
          <w:p w14:paraId="354D6EF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0.0651</w:t>
            </w:r>
          </w:p>
        </w:tc>
        <w:tc>
          <w:tcPr>
            <w:tcW w:w="976" w:type="dxa"/>
            <w:shd w:val="clear" w:color="auto" w:fill="FFFFFF"/>
            <w:vAlign w:val="center"/>
          </w:tcPr>
          <w:p w14:paraId="76A5B7B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c>
          <w:tcPr>
            <w:tcW w:w="975" w:type="dxa"/>
            <w:shd w:val="clear" w:color="auto" w:fill="FFFFFF"/>
            <w:vAlign w:val="center"/>
          </w:tcPr>
          <w:p w14:paraId="4E86C39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0.0684</w:t>
            </w:r>
          </w:p>
        </w:tc>
        <w:tc>
          <w:tcPr>
            <w:tcW w:w="976" w:type="dxa"/>
            <w:shd w:val="clear" w:color="auto" w:fill="FFFFFF"/>
            <w:vAlign w:val="center"/>
          </w:tcPr>
          <w:p w14:paraId="230A9AD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NA</w:t>
            </w:r>
          </w:p>
        </w:tc>
      </w:tr>
      <w:tr w:rsidR="006726F7" w:rsidRPr="0034221D" w14:paraId="35DEBDEB" w14:textId="77777777" w:rsidTr="00120F1D">
        <w:trPr>
          <w:trHeight w:val="338"/>
        </w:trPr>
        <w:tc>
          <w:tcPr>
            <w:tcW w:w="975" w:type="dxa"/>
            <w:vMerge w:val="restart"/>
            <w:shd w:val="clear" w:color="auto" w:fill="FFFFFF"/>
          </w:tcPr>
          <w:p w14:paraId="5180D0E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Frank</w:t>
            </w:r>
          </w:p>
        </w:tc>
        <w:tc>
          <w:tcPr>
            <w:tcW w:w="975" w:type="dxa"/>
            <w:vMerge w:val="restart"/>
            <w:shd w:val="clear" w:color="auto" w:fill="FFFFFF"/>
            <w:tcMar>
              <w:top w:w="0" w:type="dxa"/>
              <w:left w:w="0" w:type="dxa"/>
              <w:bottom w:w="0" w:type="dxa"/>
              <w:right w:w="0" w:type="dxa"/>
            </w:tcMar>
            <w:vAlign w:val="center"/>
          </w:tcPr>
          <w:p w14:paraId="55DBA9F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3.0946</w:t>
            </w:r>
          </w:p>
        </w:tc>
        <w:tc>
          <w:tcPr>
            <w:tcW w:w="975" w:type="dxa"/>
            <w:shd w:val="clear" w:color="auto" w:fill="FFFFFF"/>
            <w:tcMar>
              <w:top w:w="0" w:type="dxa"/>
              <w:left w:w="0" w:type="dxa"/>
              <w:bottom w:w="0" w:type="dxa"/>
              <w:right w:w="0" w:type="dxa"/>
            </w:tcMar>
            <w:vAlign w:val="center"/>
          </w:tcPr>
          <w:p w14:paraId="6714B72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0.0760</w:t>
            </w:r>
          </w:p>
        </w:tc>
        <w:tc>
          <w:tcPr>
            <w:tcW w:w="979" w:type="dxa"/>
            <w:shd w:val="clear" w:color="auto" w:fill="FFFFFF"/>
            <w:tcMar>
              <w:top w:w="0" w:type="dxa"/>
              <w:left w:w="0" w:type="dxa"/>
              <w:bottom w:w="0" w:type="dxa"/>
              <w:right w:w="0" w:type="dxa"/>
            </w:tcMar>
            <w:vAlign w:val="center"/>
          </w:tcPr>
          <w:p w14:paraId="20C3637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0.0743</w:t>
            </w:r>
          </w:p>
        </w:tc>
        <w:tc>
          <w:tcPr>
            <w:tcW w:w="975" w:type="dxa"/>
            <w:shd w:val="clear" w:color="auto" w:fill="FFFFFF"/>
            <w:vAlign w:val="center"/>
          </w:tcPr>
          <w:p w14:paraId="02CC396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6FC213F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0.0534</w:t>
            </w:r>
          </w:p>
        </w:tc>
        <w:tc>
          <w:tcPr>
            <w:tcW w:w="975" w:type="dxa"/>
            <w:shd w:val="clear" w:color="auto" w:fill="FFFFFF"/>
            <w:vAlign w:val="center"/>
          </w:tcPr>
          <w:p w14:paraId="0384700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0ACB8F9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0.0497</w:t>
            </w:r>
          </w:p>
        </w:tc>
        <w:tc>
          <w:tcPr>
            <w:tcW w:w="975" w:type="dxa"/>
            <w:shd w:val="clear" w:color="auto" w:fill="FFFFFF"/>
            <w:vAlign w:val="center"/>
          </w:tcPr>
          <w:p w14:paraId="3E50912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33DCBA2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0.0517</w:t>
            </w:r>
          </w:p>
        </w:tc>
      </w:tr>
      <w:tr w:rsidR="006726F7" w:rsidRPr="0034221D" w14:paraId="2CF53CD6" w14:textId="77777777" w:rsidTr="00120F1D">
        <w:trPr>
          <w:trHeight w:val="270"/>
        </w:trPr>
        <w:tc>
          <w:tcPr>
            <w:tcW w:w="975" w:type="dxa"/>
            <w:vMerge/>
            <w:shd w:val="clear" w:color="auto" w:fill="FFFFFF"/>
          </w:tcPr>
          <w:p w14:paraId="3D289FF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5A8E688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244DD98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9" w:type="dxa"/>
            <w:shd w:val="clear" w:color="auto" w:fill="FFFFFF"/>
            <w:tcMar>
              <w:top w:w="0" w:type="dxa"/>
              <w:left w:w="0" w:type="dxa"/>
              <w:bottom w:w="0" w:type="dxa"/>
              <w:right w:w="0" w:type="dxa"/>
            </w:tcMar>
            <w:vAlign w:val="center"/>
          </w:tcPr>
          <w:p w14:paraId="599F67A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0.0743</w:t>
            </w:r>
          </w:p>
        </w:tc>
        <w:tc>
          <w:tcPr>
            <w:tcW w:w="975" w:type="dxa"/>
            <w:shd w:val="clear" w:color="auto" w:fill="FFFFFF"/>
            <w:vAlign w:val="center"/>
          </w:tcPr>
          <w:p w14:paraId="53599BA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2FB487B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0.0455</w:t>
            </w:r>
          </w:p>
        </w:tc>
        <w:tc>
          <w:tcPr>
            <w:tcW w:w="975" w:type="dxa"/>
            <w:shd w:val="clear" w:color="auto" w:fill="FFFFFF"/>
            <w:vAlign w:val="center"/>
          </w:tcPr>
          <w:p w14:paraId="3BC8617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114FB2C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0.0497</w:t>
            </w:r>
          </w:p>
        </w:tc>
        <w:tc>
          <w:tcPr>
            <w:tcW w:w="975" w:type="dxa"/>
            <w:shd w:val="clear" w:color="auto" w:fill="FFFFFF"/>
            <w:vAlign w:val="center"/>
          </w:tcPr>
          <w:p w14:paraId="3989432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61E1C2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0.0513</w:t>
            </w:r>
          </w:p>
        </w:tc>
      </w:tr>
      <w:tr w:rsidR="006726F7" w:rsidRPr="0034221D" w14:paraId="6DBC64A7" w14:textId="77777777" w:rsidTr="00120F1D">
        <w:trPr>
          <w:trHeight w:val="221"/>
        </w:trPr>
        <w:tc>
          <w:tcPr>
            <w:tcW w:w="975" w:type="dxa"/>
            <w:vMerge/>
            <w:shd w:val="clear" w:color="auto" w:fill="FFFFFF"/>
          </w:tcPr>
          <w:p w14:paraId="572BB21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425CCA3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7CC77FD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9" w:type="dxa"/>
            <w:shd w:val="clear" w:color="auto" w:fill="FFFFFF"/>
            <w:tcMar>
              <w:top w:w="0" w:type="dxa"/>
              <w:left w:w="0" w:type="dxa"/>
              <w:bottom w:w="0" w:type="dxa"/>
              <w:right w:w="0" w:type="dxa"/>
            </w:tcMar>
            <w:vAlign w:val="center"/>
          </w:tcPr>
          <w:p w14:paraId="0C805AB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0.0149</w:t>
            </w:r>
          </w:p>
        </w:tc>
        <w:tc>
          <w:tcPr>
            <w:tcW w:w="975" w:type="dxa"/>
            <w:shd w:val="clear" w:color="auto" w:fill="FFFFFF"/>
            <w:vAlign w:val="center"/>
          </w:tcPr>
          <w:p w14:paraId="3324B87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22C621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0.0385</w:t>
            </w:r>
          </w:p>
        </w:tc>
        <w:tc>
          <w:tcPr>
            <w:tcW w:w="975" w:type="dxa"/>
            <w:shd w:val="clear" w:color="auto" w:fill="FFFFFF"/>
            <w:vAlign w:val="center"/>
          </w:tcPr>
          <w:p w14:paraId="2605A46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4181387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0.0527</w:t>
            </w:r>
          </w:p>
        </w:tc>
        <w:tc>
          <w:tcPr>
            <w:tcW w:w="975" w:type="dxa"/>
            <w:shd w:val="clear" w:color="auto" w:fill="FFFFFF"/>
            <w:vAlign w:val="center"/>
          </w:tcPr>
          <w:p w14:paraId="155F414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025764A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0.0511</w:t>
            </w:r>
          </w:p>
        </w:tc>
      </w:tr>
      <w:tr w:rsidR="006726F7" w:rsidRPr="0034221D" w14:paraId="29282DF3" w14:textId="77777777" w:rsidTr="00120F1D">
        <w:trPr>
          <w:trHeight w:val="244"/>
        </w:trPr>
        <w:tc>
          <w:tcPr>
            <w:tcW w:w="975" w:type="dxa"/>
            <w:vMerge/>
            <w:shd w:val="clear" w:color="auto" w:fill="FFFFFF"/>
          </w:tcPr>
          <w:p w14:paraId="6F6E57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77256B5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719317E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9" w:type="dxa"/>
            <w:shd w:val="clear" w:color="auto" w:fill="FFFFFF"/>
            <w:tcMar>
              <w:top w:w="0" w:type="dxa"/>
              <w:left w:w="0" w:type="dxa"/>
              <w:bottom w:w="0" w:type="dxa"/>
              <w:right w:w="0" w:type="dxa"/>
            </w:tcMar>
            <w:vAlign w:val="center"/>
          </w:tcPr>
          <w:p w14:paraId="3309078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0.0743</w:t>
            </w:r>
          </w:p>
        </w:tc>
        <w:tc>
          <w:tcPr>
            <w:tcW w:w="975" w:type="dxa"/>
            <w:shd w:val="clear" w:color="auto" w:fill="FFFFFF"/>
            <w:vAlign w:val="center"/>
          </w:tcPr>
          <w:p w14:paraId="7C71D32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35BF541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0.0485</w:t>
            </w:r>
          </w:p>
        </w:tc>
        <w:tc>
          <w:tcPr>
            <w:tcW w:w="975" w:type="dxa"/>
            <w:shd w:val="clear" w:color="auto" w:fill="FFFFFF"/>
            <w:vAlign w:val="center"/>
          </w:tcPr>
          <w:p w14:paraId="0809E22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7E36C0C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0.0509</w:t>
            </w:r>
          </w:p>
        </w:tc>
        <w:tc>
          <w:tcPr>
            <w:tcW w:w="975" w:type="dxa"/>
            <w:shd w:val="clear" w:color="auto" w:fill="FFFFFF"/>
            <w:vAlign w:val="center"/>
          </w:tcPr>
          <w:p w14:paraId="158F33E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0.0760</w:t>
            </w:r>
          </w:p>
        </w:tc>
        <w:tc>
          <w:tcPr>
            <w:tcW w:w="976" w:type="dxa"/>
            <w:shd w:val="clear" w:color="auto" w:fill="FFFFFF"/>
            <w:vAlign w:val="center"/>
          </w:tcPr>
          <w:p w14:paraId="31C68D5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0.0516</w:t>
            </w:r>
          </w:p>
        </w:tc>
      </w:tr>
      <w:tr w:rsidR="006726F7" w:rsidRPr="0034221D" w14:paraId="7A2374F5" w14:textId="77777777" w:rsidTr="00120F1D">
        <w:trPr>
          <w:trHeight w:val="223"/>
        </w:trPr>
        <w:tc>
          <w:tcPr>
            <w:tcW w:w="975" w:type="dxa"/>
            <w:vMerge w:val="restart"/>
            <w:shd w:val="clear" w:color="auto" w:fill="FFFFFF"/>
          </w:tcPr>
          <w:p w14:paraId="05778EB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Gumbel</w:t>
            </w:r>
          </w:p>
        </w:tc>
        <w:tc>
          <w:tcPr>
            <w:tcW w:w="975" w:type="dxa"/>
            <w:vMerge w:val="restart"/>
            <w:shd w:val="clear" w:color="auto" w:fill="FFFFFF"/>
            <w:tcMar>
              <w:top w:w="0" w:type="dxa"/>
              <w:left w:w="0" w:type="dxa"/>
              <w:bottom w:w="0" w:type="dxa"/>
              <w:right w:w="0" w:type="dxa"/>
            </w:tcMar>
            <w:vAlign w:val="center"/>
          </w:tcPr>
          <w:p w14:paraId="56AB726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1.3352</w:t>
            </w:r>
          </w:p>
        </w:tc>
        <w:tc>
          <w:tcPr>
            <w:tcW w:w="975" w:type="dxa"/>
            <w:shd w:val="clear" w:color="auto" w:fill="FFFFFF"/>
            <w:tcMar>
              <w:top w:w="0" w:type="dxa"/>
              <w:left w:w="0" w:type="dxa"/>
              <w:bottom w:w="0" w:type="dxa"/>
              <w:right w:w="0" w:type="dxa"/>
            </w:tcMar>
            <w:vAlign w:val="center"/>
          </w:tcPr>
          <w:p w14:paraId="0A50A46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0.0959</w:t>
            </w:r>
          </w:p>
        </w:tc>
        <w:tc>
          <w:tcPr>
            <w:tcW w:w="979" w:type="dxa"/>
            <w:shd w:val="clear" w:color="auto" w:fill="FFFFFF"/>
            <w:tcMar>
              <w:top w:w="0" w:type="dxa"/>
              <w:left w:w="0" w:type="dxa"/>
              <w:bottom w:w="0" w:type="dxa"/>
              <w:right w:w="0" w:type="dxa"/>
            </w:tcMar>
            <w:vAlign w:val="center"/>
          </w:tcPr>
          <w:p w14:paraId="52C0964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0.0050</w:t>
            </w:r>
          </w:p>
        </w:tc>
        <w:tc>
          <w:tcPr>
            <w:tcW w:w="975" w:type="dxa"/>
            <w:shd w:val="clear" w:color="auto" w:fill="FFFFFF"/>
            <w:vAlign w:val="center"/>
          </w:tcPr>
          <w:p w14:paraId="41511F5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602C43B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0.0045</w:t>
            </w:r>
          </w:p>
        </w:tc>
        <w:tc>
          <w:tcPr>
            <w:tcW w:w="975" w:type="dxa"/>
            <w:shd w:val="clear" w:color="auto" w:fill="FFFFFF"/>
            <w:vAlign w:val="center"/>
          </w:tcPr>
          <w:p w14:paraId="1D2FA28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477AA1A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0.0093</w:t>
            </w:r>
          </w:p>
        </w:tc>
        <w:tc>
          <w:tcPr>
            <w:tcW w:w="975" w:type="dxa"/>
            <w:shd w:val="clear" w:color="auto" w:fill="FFFFFF"/>
            <w:vAlign w:val="center"/>
          </w:tcPr>
          <w:p w14:paraId="46978B1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3EC0810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0.0086</w:t>
            </w:r>
          </w:p>
        </w:tc>
      </w:tr>
      <w:tr w:rsidR="006726F7" w:rsidRPr="0034221D" w14:paraId="57166819" w14:textId="77777777" w:rsidTr="00120F1D">
        <w:trPr>
          <w:trHeight w:val="256"/>
        </w:trPr>
        <w:tc>
          <w:tcPr>
            <w:tcW w:w="975" w:type="dxa"/>
            <w:vMerge/>
            <w:shd w:val="clear" w:color="auto" w:fill="FFFFFF"/>
          </w:tcPr>
          <w:p w14:paraId="3D4AE5C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7D5D9FB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0BC41D1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9" w:type="dxa"/>
            <w:shd w:val="clear" w:color="auto" w:fill="FFFFFF"/>
            <w:tcMar>
              <w:top w:w="0" w:type="dxa"/>
              <w:left w:w="0" w:type="dxa"/>
              <w:bottom w:w="0" w:type="dxa"/>
              <w:right w:w="0" w:type="dxa"/>
            </w:tcMar>
            <w:vAlign w:val="center"/>
          </w:tcPr>
          <w:p w14:paraId="7D9C185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0.0050</w:t>
            </w:r>
          </w:p>
        </w:tc>
        <w:tc>
          <w:tcPr>
            <w:tcW w:w="975" w:type="dxa"/>
            <w:shd w:val="clear" w:color="auto" w:fill="FFFFFF"/>
            <w:vAlign w:val="center"/>
          </w:tcPr>
          <w:p w14:paraId="685FF6B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44897EC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0.0085</w:t>
            </w:r>
          </w:p>
        </w:tc>
        <w:tc>
          <w:tcPr>
            <w:tcW w:w="975" w:type="dxa"/>
            <w:shd w:val="clear" w:color="auto" w:fill="FFFFFF"/>
            <w:vAlign w:val="center"/>
          </w:tcPr>
          <w:p w14:paraId="69D2B65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53AA446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0.0067</w:t>
            </w:r>
          </w:p>
        </w:tc>
        <w:tc>
          <w:tcPr>
            <w:tcW w:w="975" w:type="dxa"/>
            <w:shd w:val="clear" w:color="auto" w:fill="FFFFFF"/>
            <w:vAlign w:val="center"/>
          </w:tcPr>
          <w:p w14:paraId="4610107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7154A3A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0.0089</w:t>
            </w:r>
          </w:p>
        </w:tc>
      </w:tr>
      <w:tr w:rsidR="006726F7" w:rsidRPr="0034221D" w14:paraId="6973F9AA" w14:textId="77777777" w:rsidTr="00120F1D">
        <w:trPr>
          <w:trHeight w:val="270"/>
        </w:trPr>
        <w:tc>
          <w:tcPr>
            <w:tcW w:w="975" w:type="dxa"/>
            <w:vMerge/>
            <w:shd w:val="clear" w:color="auto" w:fill="FFFFFF"/>
          </w:tcPr>
          <w:p w14:paraId="11A476C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6D6E69A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3FD7AA3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9" w:type="dxa"/>
            <w:shd w:val="clear" w:color="auto" w:fill="FFFFFF"/>
            <w:tcMar>
              <w:top w:w="0" w:type="dxa"/>
              <w:left w:w="0" w:type="dxa"/>
              <w:bottom w:w="0" w:type="dxa"/>
              <w:right w:w="0" w:type="dxa"/>
            </w:tcMar>
            <w:vAlign w:val="center"/>
          </w:tcPr>
          <w:p w14:paraId="4FAAFB7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0.0149</w:t>
            </w:r>
          </w:p>
        </w:tc>
        <w:tc>
          <w:tcPr>
            <w:tcW w:w="975" w:type="dxa"/>
            <w:shd w:val="clear" w:color="auto" w:fill="FFFFFF"/>
            <w:vAlign w:val="center"/>
          </w:tcPr>
          <w:p w14:paraId="6D7EEAF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3909BA1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0.0085</w:t>
            </w:r>
          </w:p>
        </w:tc>
        <w:tc>
          <w:tcPr>
            <w:tcW w:w="975" w:type="dxa"/>
            <w:shd w:val="clear" w:color="auto" w:fill="FFFFFF"/>
            <w:vAlign w:val="center"/>
          </w:tcPr>
          <w:p w14:paraId="4533BCA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6CD9E98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0.0096</w:t>
            </w:r>
          </w:p>
        </w:tc>
        <w:tc>
          <w:tcPr>
            <w:tcW w:w="975" w:type="dxa"/>
            <w:shd w:val="clear" w:color="auto" w:fill="FFFFFF"/>
            <w:vAlign w:val="center"/>
          </w:tcPr>
          <w:p w14:paraId="7EE1A29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3128132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0.0078</w:t>
            </w:r>
          </w:p>
        </w:tc>
      </w:tr>
      <w:tr w:rsidR="006726F7" w:rsidRPr="0034221D" w14:paraId="3BDD39EB" w14:textId="77777777" w:rsidTr="00120F1D">
        <w:trPr>
          <w:trHeight w:val="187"/>
        </w:trPr>
        <w:tc>
          <w:tcPr>
            <w:tcW w:w="975" w:type="dxa"/>
            <w:vMerge/>
            <w:shd w:val="clear" w:color="auto" w:fill="FFFFFF"/>
          </w:tcPr>
          <w:p w14:paraId="213DCC9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vMerge/>
            <w:shd w:val="clear" w:color="auto" w:fill="FFFFFF"/>
            <w:tcMar>
              <w:top w:w="0" w:type="dxa"/>
              <w:left w:w="0" w:type="dxa"/>
              <w:bottom w:w="0" w:type="dxa"/>
              <w:right w:w="0" w:type="dxa"/>
            </w:tcMar>
            <w:vAlign w:val="center"/>
          </w:tcPr>
          <w:p w14:paraId="5ADDC06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5" w:type="dxa"/>
            <w:shd w:val="clear" w:color="auto" w:fill="FFFFFF"/>
            <w:tcMar>
              <w:top w:w="0" w:type="dxa"/>
              <w:left w:w="0" w:type="dxa"/>
              <w:bottom w:w="0" w:type="dxa"/>
              <w:right w:w="0" w:type="dxa"/>
            </w:tcMar>
            <w:vAlign w:val="center"/>
          </w:tcPr>
          <w:p w14:paraId="082AEE3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9" w:type="dxa"/>
            <w:shd w:val="clear" w:color="auto" w:fill="FFFFFF"/>
            <w:tcMar>
              <w:top w:w="0" w:type="dxa"/>
              <w:left w:w="0" w:type="dxa"/>
              <w:bottom w:w="0" w:type="dxa"/>
              <w:right w:w="0" w:type="dxa"/>
            </w:tcMar>
            <w:vAlign w:val="center"/>
          </w:tcPr>
          <w:p w14:paraId="7201495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0.0050</w:t>
            </w:r>
          </w:p>
        </w:tc>
        <w:tc>
          <w:tcPr>
            <w:tcW w:w="975" w:type="dxa"/>
            <w:shd w:val="clear" w:color="auto" w:fill="FFFFFF"/>
            <w:vAlign w:val="center"/>
          </w:tcPr>
          <w:p w14:paraId="3667392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3108E0B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0.0075</w:t>
            </w:r>
          </w:p>
        </w:tc>
        <w:tc>
          <w:tcPr>
            <w:tcW w:w="975" w:type="dxa"/>
            <w:shd w:val="clear" w:color="auto" w:fill="FFFFFF"/>
            <w:vAlign w:val="center"/>
          </w:tcPr>
          <w:p w14:paraId="3CA0B76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7CA7A5E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0.0087</w:t>
            </w:r>
          </w:p>
        </w:tc>
        <w:tc>
          <w:tcPr>
            <w:tcW w:w="975" w:type="dxa"/>
            <w:shd w:val="clear" w:color="auto" w:fill="FFFFFF"/>
            <w:vAlign w:val="center"/>
          </w:tcPr>
          <w:p w14:paraId="469397E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0.0959</w:t>
            </w:r>
          </w:p>
        </w:tc>
        <w:tc>
          <w:tcPr>
            <w:tcW w:w="976" w:type="dxa"/>
            <w:shd w:val="clear" w:color="auto" w:fill="FFFFFF"/>
            <w:vAlign w:val="center"/>
          </w:tcPr>
          <w:p w14:paraId="2738749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0.0091</w:t>
            </w:r>
          </w:p>
        </w:tc>
      </w:tr>
    </w:tbl>
    <w:p w14:paraId="3103B248" w14:textId="74CA60D1" w:rsidR="006726F7" w:rsidRPr="00601527" w:rsidRDefault="006726F7" w:rsidP="004E09D9">
      <w:pPr>
        <w:spacing w:before="240" w:line="276" w:lineRule="auto"/>
        <w:rPr>
          <w:rFonts w:ascii="Times New Roman" w:hAnsi="Times New Roman" w:cs="Times New Roman"/>
        </w:rPr>
      </w:pPr>
      <w:r>
        <w:rPr>
          <w:rFonts w:ascii="Times New Roman" w:hAnsi="Times New Roman" w:cs="Times New Roman"/>
        </w:rPr>
        <w:t xml:space="preserve">Table </w:t>
      </w:r>
      <w:r w:rsidR="007426CA">
        <w:rPr>
          <w:rFonts w:ascii="Times New Roman" w:hAnsi="Times New Roman" w:cs="Times New Roman"/>
        </w:rPr>
        <w:t>6c</w:t>
      </w:r>
      <w:r>
        <w:rPr>
          <w:rFonts w:ascii="Times New Roman" w:hAnsi="Times New Roman" w:cs="Times New Roman"/>
        </w:rPr>
        <w:t>: For</w:t>
      </w:r>
      <w:r w:rsidR="00D22F79">
        <w:rPr>
          <w:rFonts w:ascii="Times New Roman" w:hAnsi="Times New Roman" w:cs="Times New Roman"/>
        </w:rPr>
        <w:t>m</w:t>
      </w:r>
      <w:r>
        <w:rPr>
          <w:rFonts w:ascii="Times New Roman" w:hAnsi="Times New Roman" w:cs="Times New Roman"/>
        </w:rPr>
        <w:t xml:space="preserve">al goodness of fit test result of 100,1000,10000,100000 generated sample based on </w:t>
      </w:r>
      <w:proofErr w:type="spellStart"/>
      <w:r>
        <w:rPr>
          <w:rFonts w:ascii="Times New Roman" w:hAnsi="Times New Roman" w:cs="Times New Roman"/>
        </w:rPr>
        <w:t>SnC</w:t>
      </w:r>
      <w:proofErr w:type="spellEnd"/>
      <w:r>
        <w:rPr>
          <w:rFonts w:ascii="Times New Roman" w:hAnsi="Times New Roman" w:cs="Times New Roman"/>
        </w:rPr>
        <w:t xml:space="preserve"> method.</w:t>
      </w:r>
    </w:p>
    <w:p w14:paraId="75DB39B0" w14:textId="0719595F" w:rsidR="006726F7" w:rsidRPr="00975800" w:rsidRDefault="006726F7" w:rsidP="00DF4929">
      <w:pPr>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 xml:space="preserve"> Like the </w:t>
      </w:r>
      <w:proofErr w:type="spellStart"/>
      <w:r w:rsidRPr="00347509">
        <w:rPr>
          <w:rFonts w:ascii="Times New Roman" w:hAnsi="Times New Roman" w:cs="Times New Roman"/>
          <w:sz w:val="24"/>
          <w:szCs w:val="24"/>
        </w:rPr>
        <w:t>SnB</w:t>
      </w:r>
      <w:proofErr w:type="spellEnd"/>
      <w:r w:rsidRPr="00347509">
        <w:rPr>
          <w:rFonts w:ascii="Times New Roman" w:hAnsi="Times New Roman" w:cs="Times New Roman"/>
          <w:sz w:val="24"/>
          <w:szCs w:val="24"/>
        </w:rPr>
        <w:t xml:space="preserve"> approach mentioned above, Clayton's convergence problem prevents it from calculating the p value even after 100,000 simulations. Galambos is significant (p ≤0.05), indicating that this family is not appropriate for this data according to the </w:t>
      </w:r>
      <w:proofErr w:type="spellStart"/>
      <w:r w:rsidRPr="00347509">
        <w:rPr>
          <w:rFonts w:ascii="Times New Roman" w:hAnsi="Times New Roman" w:cs="Times New Roman"/>
          <w:sz w:val="24"/>
          <w:szCs w:val="24"/>
        </w:rPr>
        <w:t>SnC</w:t>
      </w:r>
      <w:proofErr w:type="spellEnd"/>
      <w:r w:rsidRPr="00347509">
        <w:rPr>
          <w:rFonts w:ascii="Times New Roman" w:hAnsi="Times New Roman" w:cs="Times New Roman"/>
          <w:sz w:val="24"/>
          <w:szCs w:val="24"/>
        </w:rPr>
        <w:t xml:space="preserve"> </w:t>
      </w:r>
      <w:r w:rsidR="002D3D7F" w:rsidRPr="00347509">
        <w:rPr>
          <w:rFonts w:ascii="Times New Roman" w:hAnsi="Times New Roman" w:cs="Times New Roman"/>
          <w:sz w:val="24"/>
          <w:szCs w:val="24"/>
        </w:rPr>
        <w:t>method,</w:t>
      </w:r>
      <w:r w:rsidR="0012191E">
        <w:rPr>
          <w:rFonts w:ascii="Times New Roman" w:hAnsi="Times New Roman" w:cs="Times New Roman"/>
          <w:sz w:val="24"/>
          <w:szCs w:val="24"/>
        </w:rPr>
        <w:t xml:space="preserve"> which is depicted in table 6c</w:t>
      </w:r>
      <w:r w:rsidRPr="00347509">
        <w:rPr>
          <w:rFonts w:ascii="Times New Roman" w:hAnsi="Times New Roman" w:cs="Times New Roman"/>
          <w:sz w:val="24"/>
          <w:szCs w:val="24"/>
        </w:rPr>
        <w:t>, and Frank is insignificant (p ≥0.05), indicating that it has been fitted for this data set.</w:t>
      </w:r>
    </w:p>
    <w:tbl>
      <w:tblPr>
        <w:tblW w:w="97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78"/>
        <w:gridCol w:w="978"/>
        <w:gridCol w:w="978"/>
        <w:gridCol w:w="982"/>
        <w:gridCol w:w="978"/>
        <w:gridCol w:w="980"/>
        <w:gridCol w:w="978"/>
        <w:gridCol w:w="980"/>
        <w:gridCol w:w="978"/>
        <w:gridCol w:w="980"/>
      </w:tblGrid>
      <w:tr w:rsidR="006726F7" w:rsidRPr="00601527" w14:paraId="560D93DC" w14:textId="77777777" w:rsidTr="00120F1D">
        <w:trPr>
          <w:trHeight w:val="812"/>
          <w:tblHeader/>
        </w:trPr>
        <w:tc>
          <w:tcPr>
            <w:tcW w:w="978" w:type="dxa"/>
            <w:shd w:val="clear" w:color="auto" w:fill="FFFFFF"/>
          </w:tcPr>
          <w:p w14:paraId="7641045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2938" w:type="dxa"/>
            <w:gridSpan w:val="3"/>
            <w:shd w:val="clear" w:color="auto" w:fill="FFFFFF"/>
            <w:tcMar>
              <w:top w:w="0" w:type="dxa"/>
              <w:left w:w="0" w:type="dxa"/>
              <w:bottom w:w="0" w:type="dxa"/>
              <w:right w:w="0" w:type="dxa"/>
            </w:tcMar>
            <w:vAlign w:val="center"/>
          </w:tcPr>
          <w:p w14:paraId="3750F4C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w:t>
            </w:r>
          </w:p>
        </w:tc>
        <w:tc>
          <w:tcPr>
            <w:tcW w:w="1958" w:type="dxa"/>
            <w:gridSpan w:val="2"/>
            <w:shd w:val="clear" w:color="auto" w:fill="FFFFFF"/>
          </w:tcPr>
          <w:p w14:paraId="37CBF29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w:t>
            </w:r>
          </w:p>
        </w:tc>
        <w:tc>
          <w:tcPr>
            <w:tcW w:w="1958" w:type="dxa"/>
            <w:gridSpan w:val="2"/>
            <w:shd w:val="clear" w:color="auto" w:fill="FFFFFF"/>
          </w:tcPr>
          <w:p w14:paraId="2625E1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w:t>
            </w:r>
          </w:p>
        </w:tc>
        <w:tc>
          <w:tcPr>
            <w:tcW w:w="1958" w:type="dxa"/>
            <w:gridSpan w:val="2"/>
            <w:shd w:val="clear" w:color="auto" w:fill="FFFFFF"/>
          </w:tcPr>
          <w:p w14:paraId="164E548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1000000</w:t>
            </w:r>
          </w:p>
        </w:tc>
      </w:tr>
      <w:tr w:rsidR="006726F7" w:rsidRPr="00601527" w14:paraId="26AFDA0A" w14:textId="77777777" w:rsidTr="00120F1D">
        <w:trPr>
          <w:trHeight w:val="812"/>
          <w:tblHeader/>
        </w:trPr>
        <w:tc>
          <w:tcPr>
            <w:tcW w:w="978" w:type="dxa"/>
            <w:shd w:val="clear" w:color="auto" w:fill="FFFFFF"/>
          </w:tcPr>
          <w:p w14:paraId="61EE507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0E90B9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parameter</w:t>
            </w:r>
          </w:p>
        </w:tc>
        <w:tc>
          <w:tcPr>
            <w:tcW w:w="978" w:type="dxa"/>
            <w:shd w:val="clear" w:color="auto" w:fill="FFFFFF"/>
            <w:tcMar>
              <w:top w:w="0" w:type="dxa"/>
              <w:left w:w="0" w:type="dxa"/>
              <w:bottom w:w="0" w:type="dxa"/>
              <w:right w:w="0" w:type="dxa"/>
            </w:tcMar>
            <w:vAlign w:val="center"/>
          </w:tcPr>
          <w:p w14:paraId="612ECA6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statistic</w:t>
            </w:r>
          </w:p>
        </w:tc>
        <w:tc>
          <w:tcPr>
            <w:tcW w:w="981" w:type="dxa"/>
            <w:shd w:val="clear" w:color="auto" w:fill="FFFFFF"/>
            <w:tcMar>
              <w:top w:w="0" w:type="dxa"/>
              <w:left w:w="0" w:type="dxa"/>
              <w:bottom w:w="0" w:type="dxa"/>
              <w:right w:w="0" w:type="dxa"/>
            </w:tcMar>
            <w:vAlign w:val="center"/>
          </w:tcPr>
          <w:p w14:paraId="5B18AF7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P value</w:t>
            </w:r>
          </w:p>
        </w:tc>
        <w:tc>
          <w:tcPr>
            <w:tcW w:w="978" w:type="dxa"/>
            <w:shd w:val="clear" w:color="auto" w:fill="FFFFFF"/>
            <w:vAlign w:val="center"/>
          </w:tcPr>
          <w:p w14:paraId="5D10F38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9" w:type="dxa"/>
            <w:shd w:val="clear" w:color="auto" w:fill="FFFFFF"/>
            <w:vAlign w:val="center"/>
          </w:tcPr>
          <w:p w14:paraId="6E5A4BF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b/>
                <w:bCs/>
                <w:color w:val="000000"/>
                <w:sz w:val="16"/>
                <w:szCs w:val="16"/>
              </w:rPr>
            </w:pPr>
            <w:r w:rsidRPr="0034221D">
              <w:rPr>
                <w:rFonts w:ascii="Times New Roman" w:eastAsia="Arial" w:hAnsi="Times New Roman" w:cs="Times New Roman"/>
                <w:color w:val="000000"/>
                <w:sz w:val="16"/>
                <w:szCs w:val="16"/>
              </w:rPr>
              <w:t>P value</w:t>
            </w:r>
          </w:p>
        </w:tc>
        <w:tc>
          <w:tcPr>
            <w:tcW w:w="978" w:type="dxa"/>
            <w:shd w:val="clear" w:color="auto" w:fill="FFFFFF"/>
            <w:vAlign w:val="center"/>
          </w:tcPr>
          <w:p w14:paraId="1921341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9" w:type="dxa"/>
            <w:shd w:val="clear" w:color="auto" w:fill="FFFFFF"/>
            <w:vAlign w:val="center"/>
          </w:tcPr>
          <w:p w14:paraId="29D8762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c>
          <w:tcPr>
            <w:tcW w:w="978" w:type="dxa"/>
            <w:shd w:val="clear" w:color="auto" w:fill="FFFFFF"/>
            <w:vAlign w:val="center"/>
          </w:tcPr>
          <w:p w14:paraId="703A870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statistic</w:t>
            </w:r>
          </w:p>
        </w:tc>
        <w:tc>
          <w:tcPr>
            <w:tcW w:w="979" w:type="dxa"/>
            <w:shd w:val="clear" w:color="auto" w:fill="FFFFFF"/>
            <w:vAlign w:val="center"/>
          </w:tcPr>
          <w:p w14:paraId="105BA40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P value</w:t>
            </w:r>
          </w:p>
        </w:tc>
      </w:tr>
      <w:tr w:rsidR="006726F7" w:rsidRPr="00601527" w14:paraId="11316C74" w14:textId="77777777" w:rsidTr="00120F1D">
        <w:trPr>
          <w:trHeight w:val="297"/>
        </w:trPr>
        <w:tc>
          <w:tcPr>
            <w:tcW w:w="978" w:type="dxa"/>
            <w:vMerge w:val="restart"/>
            <w:shd w:val="clear" w:color="auto" w:fill="FFFFFF"/>
          </w:tcPr>
          <w:p w14:paraId="434C680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 xml:space="preserve">Clayton </w:t>
            </w:r>
          </w:p>
        </w:tc>
        <w:tc>
          <w:tcPr>
            <w:tcW w:w="978" w:type="dxa"/>
            <w:vMerge w:val="restart"/>
            <w:shd w:val="clear" w:color="auto" w:fill="FFFFFF"/>
            <w:tcMar>
              <w:top w:w="0" w:type="dxa"/>
              <w:left w:w="0" w:type="dxa"/>
              <w:bottom w:w="0" w:type="dxa"/>
              <w:right w:w="0" w:type="dxa"/>
            </w:tcMar>
            <w:vAlign w:val="center"/>
          </w:tcPr>
          <w:p w14:paraId="653FCFC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1.0234</w:t>
            </w:r>
          </w:p>
        </w:tc>
        <w:tc>
          <w:tcPr>
            <w:tcW w:w="978" w:type="dxa"/>
            <w:shd w:val="clear" w:color="auto" w:fill="FFFFFF"/>
            <w:tcMar>
              <w:top w:w="0" w:type="dxa"/>
              <w:left w:w="0" w:type="dxa"/>
              <w:bottom w:w="0" w:type="dxa"/>
              <w:right w:w="0" w:type="dxa"/>
            </w:tcMar>
            <w:vAlign w:val="center"/>
          </w:tcPr>
          <w:p w14:paraId="5C13BD9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0.1153</w:t>
            </w:r>
          </w:p>
        </w:tc>
        <w:tc>
          <w:tcPr>
            <w:tcW w:w="981" w:type="dxa"/>
            <w:shd w:val="clear" w:color="auto" w:fill="FFFFFF"/>
            <w:tcMar>
              <w:top w:w="0" w:type="dxa"/>
              <w:left w:w="0" w:type="dxa"/>
              <w:bottom w:w="0" w:type="dxa"/>
              <w:right w:w="0" w:type="dxa"/>
            </w:tcMar>
            <w:vAlign w:val="center"/>
          </w:tcPr>
          <w:p w14:paraId="7C5D4D0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0.6584</w:t>
            </w:r>
          </w:p>
        </w:tc>
        <w:tc>
          <w:tcPr>
            <w:tcW w:w="978" w:type="dxa"/>
            <w:shd w:val="clear" w:color="auto" w:fill="FFFFFF"/>
            <w:vAlign w:val="center"/>
          </w:tcPr>
          <w:p w14:paraId="2261EDF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0.1153</w:t>
            </w:r>
          </w:p>
        </w:tc>
        <w:tc>
          <w:tcPr>
            <w:tcW w:w="979" w:type="dxa"/>
            <w:shd w:val="clear" w:color="auto" w:fill="FFFFFF"/>
            <w:vAlign w:val="center"/>
          </w:tcPr>
          <w:p w14:paraId="21F2516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0.7048</w:t>
            </w:r>
          </w:p>
        </w:tc>
        <w:tc>
          <w:tcPr>
            <w:tcW w:w="978" w:type="dxa"/>
            <w:shd w:val="clear" w:color="auto" w:fill="FFFFFF"/>
            <w:vAlign w:val="center"/>
          </w:tcPr>
          <w:p w14:paraId="682AADB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0.1153</w:t>
            </w:r>
          </w:p>
        </w:tc>
        <w:tc>
          <w:tcPr>
            <w:tcW w:w="979" w:type="dxa"/>
            <w:shd w:val="clear" w:color="auto" w:fill="FFFFFF"/>
            <w:vAlign w:val="center"/>
          </w:tcPr>
          <w:p w14:paraId="4858487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0.6903</w:t>
            </w:r>
          </w:p>
        </w:tc>
        <w:tc>
          <w:tcPr>
            <w:tcW w:w="978" w:type="dxa"/>
            <w:shd w:val="clear" w:color="auto" w:fill="FFFFFF"/>
            <w:vAlign w:val="center"/>
          </w:tcPr>
          <w:p w14:paraId="7DE19D8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0.1153</w:t>
            </w:r>
          </w:p>
        </w:tc>
        <w:tc>
          <w:tcPr>
            <w:tcW w:w="979" w:type="dxa"/>
            <w:shd w:val="clear" w:color="auto" w:fill="FFFFFF"/>
            <w:vAlign w:val="center"/>
          </w:tcPr>
          <w:p w14:paraId="536628A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0.6892</w:t>
            </w:r>
          </w:p>
        </w:tc>
      </w:tr>
      <w:tr w:rsidR="006726F7" w:rsidRPr="00601527" w14:paraId="1EBB2787" w14:textId="77777777" w:rsidTr="00120F1D">
        <w:trPr>
          <w:trHeight w:val="205"/>
        </w:trPr>
        <w:tc>
          <w:tcPr>
            <w:tcW w:w="978" w:type="dxa"/>
            <w:vMerge/>
            <w:shd w:val="clear" w:color="auto" w:fill="FFFFFF"/>
          </w:tcPr>
          <w:p w14:paraId="301A47F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7B471CC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7226EC0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0.1242</w:t>
            </w:r>
          </w:p>
        </w:tc>
        <w:tc>
          <w:tcPr>
            <w:tcW w:w="981" w:type="dxa"/>
            <w:shd w:val="clear" w:color="auto" w:fill="FFFFFF"/>
            <w:tcMar>
              <w:top w:w="0" w:type="dxa"/>
              <w:left w:w="0" w:type="dxa"/>
              <w:bottom w:w="0" w:type="dxa"/>
              <w:right w:w="0" w:type="dxa"/>
            </w:tcMar>
            <w:vAlign w:val="center"/>
          </w:tcPr>
          <w:p w14:paraId="5A39D98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0.6386</w:t>
            </w:r>
          </w:p>
        </w:tc>
        <w:tc>
          <w:tcPr>
            <w:tcW w:w="978" w:type="dxa"/>
            <w:shd w:val="clear" w:color="auto" w:fill="FFFFFF"/>
            <w:vAlign w:val="center"/>
          </w:tcPr>
          <w:p w14:paraId="785AFC2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0.1242</w:t>
            </w:r>
          </w:p>
        </w:tc>
        <w:tc>
          <w:tcPr>
            <w:tcW w:w="979" w:type="dxa"/>
            <w:shd w:val="clear" w:color="auto" w:fill="FFFFFF"/>
            <w:vAlign w:val="center"/>
          </w:tcPr>
          <w:p w14:paraId="5588B53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0.6349</w:t>
            </w:r>
          </w:p>
        </w:tc>
        <w:tc>
          <w:tcPr>
            <w:tcW w:w="978" w:type="dxa"/>
            <w:shd w:val="clear" w:color="auto" w:fill="FFFFFF"/>
            <w:vAlign w:val="center"/>
          </w:tcPr>
          <w:p w14:paraId="789CF6C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0.1242</w:t>
            </w:r>
          </w:p>
        </w:tc>
        <w:tc>
          <w:tcPr>
            <w:tcW w:w="979" w:type="dxa"/>
            <w:shd w:val="clear" w:color="auto" w:fill="FFFFFF"/>
            <w:vAlign w:val="center"/>
          </w:tcPr>
          <w:p w14:paraId="38B48E3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0.6293</w:t>
            </w:r>
          </w:p>
        </w:tc>
        <w:tc>
          <w:tcPr>
            <w:tcW w:w="978" w:type="dxa"/>
            <w:shd w:val="clear" w:color="auto" w:fill="FFFFFF"/>
            <w:vAlign w:val="center"/>
          </w:tcPr>
          <w:p w14:paraId="01C1482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0.1242</w:t>
            </w:r>
          </w:p>
        </w:tc>
        <w:tc>
          <w:tcPr>
            <w:tcW w:w="979" w:type="dxa"/>
            <w:shd w:val="clear" w:color="auto" w:fill="FFFFFF"/>
            <w:vAlign w:val="center"/>
          </w:tcPr>
          <w:p w14:paraId="6EFA988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0.6310</w:t>
            </w:r>
          </w:p>
        </w:tc>
      </w:tr>
      <w:tr w:rsidR="006726F7" w:rsidRPr="00601527" w14:paraId="35CE656E" w14:textId="77777777" w:rsidTr="00120F1D">
        <w:trPr>
          <w:trHeight w:val="194"/>
        </w:trPr>
        <w:tc>
          <w:tcPr>
            <w:tcW w:w="978" w:type="dxa"/>
            <w:vMerge/>
            <w:shd w:val="clear" w:color="auto" w:fill="FFFFFF"/>
          </w:tcPr>
          <w:p w14:paraId="0CE8296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4189399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4872781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0.1312</w:t>
            </w:r>
          </w:p>
        </w:tc>
        <w:tc>
          <w:tcPr>
            <w:tcW w:w="981" w:type="dxa"/>
            <w:shd w:val="clear" w:color="auto" w:fill="FFFFFF"/>
            <w:tcMar>
              <w:top w:w="0" w:type="dxa"/>
              <w:left w:w="0" w:type="dxa"/>
              <w:bottom w:w="0" w:type="dxa"/>
              <w:right w:w="0" w:type="dxa"/>
            </w:tcMar>
            <w:vAlign w:val="center"/>
          </w:tcPr>
          <w:p w14:paraId="6A770E2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0.5495</w:t>
            </w:r>
          </w:p>
        </w:tc>
        <w:tc>
          <w:tcPr>
            <w:tcW w:w="978" w:type="dxa"/>
            <w:shd w:val="clear" w:color="auto" w:fill="FFFFFF"/>
            <w:vAlign w:val="center"/>
          </w:tcPr>
          <w:p w14:paraId="7468018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0.1312</w:t>
            </w:r>
          </w:p>
        </w:tc>
        <w:tc>
          <w:tcPr>
            <w:tcW w:w="979" w:type="dxa"/>
            <w:shd w:val="clear" w:color="auto" w:fill="FFFFFF"/>
            <w:vAlign w:val="center"/>
          </w:tcPr>
          <w:p w14:paraId="550EA94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0.5619</w:t>
            </w:r>
          </w:p>
        </w:tc>
        <w:tc>
          <w:tcPr>
            <w:tcW w:w="978" w:type="dxa"/>
            <w:shd w:val="clear" w:color="auto" w:fill="FFFFFF"/>
            <w:vAlign w:val="center"/>
          </w:tcPr>
          <w:p w14:paraId="2E81B72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0.1312</w:t>
            </w:r>
          </w:p>
        </w:tc>
        <w:tc>
          <w:tcPr>
            <w:tcW w:w="979" w:type="dxa"/>
            <w:shd w:val="clear" w:color="auto" w:fill="FFFFFF"/>
            <w:vAlign w:val="center"/>
          </w:tcPr>
          <w:p w14:paraId="415B43C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0.5861</w:t>
            </w:r>
          </w:p>
        </w:tc>
        <w:tc>
          <w:tcPr>
            <w:tcW w:w="978" w:type="dxa"/>
            <w:shd w:val="clear" w:color="auto" w:fill="FFFFFF"/>
            <w:vAlign w:val="center"/>
          </w:tcPr>
          <w:p w14:paraId="654329F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0.1312</w:t>
            </w:r>
          </w:p>
        </w:tc>
        <w:tc>
          <w:tcPr>
            <w:tcW w:w="979" w:type="dxa"/>
            <w:shd w:val="clear" w:color="auto" w:fill="FFFFFF"/>
            <w:vAlign w:val="center"/>
          </w:tcPr>
          <w:p w14:paraId="5CAEB7C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0.5895</w:t>
            </w:r>
          </w:p>
        </w:tc>
      </w:tr>
      <w:tr w:rsidR="006726F7" w:rsidRPr="00601527" w14:paraId="727F1463" w14:textId="77777777" w:rsidTr="00120F1D">
        <w:trPr>
          <w:trHeight w:val="227"/>
        </w:trPr>
        <w:tc>
          <w:tcPr>
            <w:tcW w:w="978" w:type="dxa"/>
            <w:vMerge/>
            <w:shd w:val="clear" w:color="auto" w:fill="FFFFFF"/>
          </w:tcPr>
          <w:p w14:paraId="4A15EF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4697801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3D1A6C9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0.1178</w:t>
            </w:r>
          </w:p>
        </w:tc>
        <w:tc>
          <w:tcPr>
            <w:tcW w:w="981" w:type="dxa"/>
            <w:shd w:val="clear" w:color="auto" w:fill="FFFFFF"/>
            <w:tcMar>
              <w:top w:w="0" w:type="dxa"/>
              <w:left w:w="0" w:type="dxa"/>
              <w:bottom w:w="0" w:type="dxa"/>
              <w:right w:w="0" w:type="dxa"/>
            </w:tcMar>
            <w:vAlign w:val="center"/>
          </w:tcPr>
          <w:p w14:paraId="39C5B6F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0.6683</w:t>
            </w:r>
          </w:p>
        </w:tc>
        <w:tc>
          <w:tcPr>
            <w:tcW w:w="978" w:type="dxa"/>
            <w:shd w:val="clear" w:color="auto" w:fill="FFFFFF"/>
            <w:vAlign w:val="center"/>
          </w:tcPr>
          <w:p w14:paraId="7108620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0.1199</w:t>
            </w:r>
          </w:p>
        </w:tc>
        <w:tc>
          <w:tcPr>
            <w:tcW w:w="979" w:type="dxa"/>
            <w:shd w:val="clear" w:color="auto" w:fill="FFFFFF"/>
            <w:vAlign w:val="center"/>
          </w:tcPr>
          <w:p w14:paraId="69A60AB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0.6259</w:t>
            </w:r>
          </w:p>
        </w:tc>
        <w:tc>
          <w:tcPr>
            <w:tcW w:w="978" w:type="dxa"/>
            <w:shd w:val="clear" w:color="auto" w:fill="FFFFFF"/>
            <w:vAlign w:val="center"/>
          </w:tcPr>
          <w:p w14:paraId="21F5529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0.1145</w:t>
            </w:r>
          </w:p>
        </w:tc>
        <w:tc>
          <w:tcPr>
            <w:tcW w:w="979" w:type="dxa"/>
            <w:shd w:val="clear" w:color="auto" w:fill="FFFFFF"/>
            <w:vAlign w:val="center"/>
          </w:tcPr>
          <w:p w14:paraId="5B6F25D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0.6973</w:t>
            </w:r>
          </w:p>
        </w:tc>
        <w:tc>
          <w:tcPr>
            <w:tcW w:w="978" w:type="dxa"/>
            <w:shd w:val="clear" w:color="auto" w:fill="FFFFFF"/>
            <w:vAlign w:val="center"/>
          </w:tcPr>
          <w:p w14:paraId="520C0DB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0.1221</w:t>
            </w:r>
          </w:p>
        </w:tc>
        <w:tc>
          <w:tcPr>
            <w:tcW w:w="979" w:type="dxa"/>
            <w:shd w:val="clear" w:color="auto" w:fill="FFFFFF"/>
            <w:vAlign w:val="center"/>
          </w:tcPr>
          <w:p w14:paraId="3376E01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0.6457</w:t>
            </w:r>
          </w:p>
        </w:tc>
      </w:tr>
      <w:tr w:rsidR="006726F7" w:rsidRPr="00601527" w14:paraId="3B4BFFF2" w14:textId="77777777" w:rsidTr="00120F1D">
        <w:trPr>
          <w:trHeight w:val="331"/>
        </w:trPr>
        <w:tc>
          <w:tcPr>
            <w:tcW w:w="978" w:type="dxa"/>
            <w:vMerge w:val="restart"/>
            <w:shd w:val="clear" w:color="auto" w:fill="FFFFFF"/>
          </w:tcPr>
          <w:p w14:paraId="103E11D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Frank</w:t>
            </w:r>
          </w:p>
        </w:tc>
        <w:tc>
          <w:tcPr>
            <w:tcW w:w="978" w:type="dxa"/>
            <w:vMerge w:val="restart"/>
            <w:shd w:val="clear" w:color="auto" w:fill="FFFFFF"/>
            <w:tcMar>
              <w:top w:w="0" w:type="dxa"/>
              <w:left w:w="0" w:type="dxa"/>
              <w:bottom w:w="0" w:type="dxa"/>
              <w:right w:w="0" w:type="dxa"/>
            </w:tcMar>
            <w:vAlign w:val="center"/>
          </w:tcPr>
          <w:p w14:paraId="383FA3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3.0946</w:t>
            </w:r>
          </w:p>
        </w:tc>
        <w:tc>
          <w:tcPr>
            <w:tcW w:w="978" w:type="dxa"/>
            <w:shd w:val="clear" w:color="auto" w:fill="FFFFFF"/>
            <w:tcMar>
              <w:top w:w="0" w:type="dxa"/>
              <w:left w:w="0" w:type="dxa"/>
              <w:bottom w:w="0" w:type="dxa"/>
              <w:right w:w="0" w:type="dxa"/>
            </w:tcMar>
            <w:vAlign w:val="center"/>
          </w:tcPr>
          <w:p w14:paraId="7C75EDC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0.6517</w:t>
            </w:r>
          </w:p>
        </w:tc>
        <w:tc>
          <w:tcPr>
            <w:tcW w:w="981" w:type="dxa"/>
            <w:shd w:val="clear" w:color="auto" w:fill="FFFFFF"/>
            <w:tcMar>
              <w:top w:w="0" w:type="dxa"/>
              <w:left w:w="0" w:type="dxa"/>
              <w:bottom w:w="0" w:type="dxa"/>
              <w:right w:w="0" w:type="dxa"/>
            </w:tcMar>
            <w:vAlign w:val="center"/>
          </w:tcPr>
          <w:p w14:paraId="532F8FE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0.2327</w:t>
            </w:r>
          </w:p>
        </w:tc>
        <w:tc>
          <w:tcPr>
            <w:tcW w:w="978" w:type="dxa"/>
            <w:shd w:val="clear" w:color="auto" w:fill="FFFFFF"/>
            <w:vAlign w:val="center"/>
          </w:tcPr>
          <w:p w14:paraId="62B196E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51F7A01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0.2023</w:t>
            </w:r>
          </w:p>
        </w:tc>
        <w:tc>
          <w:tcPr>
            <w:tcW w:w="978" w:type="dxa"/>
            <w:shd w:val="clear" w:color="auto" w:fill="FFFFFF"/>
            <w:vAlign w:val="center"/>
          </w:tcPr>
          <w:p w14:paraId="23C49F3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491BEDA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0.1876</w:t>
            </w:r>
          </w:p>
        </w:tc>
        <w:tc>
          <w:tcPr>
            <w:tcW w:w="978" w:type="dxa"/>
            <w:shd w:val="clear" w:color="auto" w:fill="FFFFFF"/>
            <w:vAlign w:val="center"/>
          </w:tcPr>
          <w:p w14:paraId="4F79B54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0B2C3DD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0.1894</w:t>
            </w:r>
          </w:p>
        </w:tc>
      </w:tr>
      <w:tr w:rsidR="006726F7" w:rsidRPr="00601527" w14:paraId="03F5B146" w14:textId="77777777" w:rsidTr="00120F1D">
        <w:trPr>
          <w:trHeight w:val="264"/>
        </w:trPr>
        <w:tc>
          <w:tcPr>
            <w:tcW w:w="978" w:type="dxa"/>
            <w:vMerge/>
            <w:shd w:val="clear" w:color="auto" w:fill="FFFFFF"/>
          </w:tcPr>
          <w:p w14:paraId="6DA6C74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3237928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18FD5DF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81" w:type="dxa"/>
            <w:shd w:val="clear" w:color="auto" w:fill="FFFFFF"/>
            <w:tcMar>
              <w:top w:w="0" w:type="dxa"/>
              <w:left w:w="0" w:type="dxa"/>
              <w:bottom w:w="0" w:type="dxa"/>
              <w:right w:w="0" w:type="dxa"/>
            </w:tcMar>
            <w:vAlign w:val="center"/>
          </w:tcPr>
          <w:p w14:paraId="4B0AE8E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0.2228</w:t>
            </w:r>
          </w:p>
        </w:tc>
        <w:tc>
          <w:tcPr>
            <w:tcW w:w="978" w:type="dxa"/>
            <w:shd w:val="clear" w:color="auto" w:fill="FFFFFF"/>
            <w:vAlign w:val="center"/>
          </w:tcPr>
          <w:p w14:paraId="7C94EE4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788530B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0.1733</w:t>
            </w:r>
          </w:p>
        </w:tc>
        <w:tc>
          <w:tcPr>
            <w:tcW w:w="978" w:type="dxa"/>
            <w:shd w:val="clear" w:color="auto" w:fill="FFFFFF"/>
            <w:vAlign w:val="center"/>
          </w:tcPr>
          <w:p w14:paraId="28ABD00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6259534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0.1878</w:t>
            </w:r>
          </w:p>
        </w:tc>
        <w:tc>
          <w:tcPr>
            <w:tcW w:w="978" w:type="dxa"/>
            <w:shd w:val="clear" w:color="auto" w:fill="FFFFFF"/>
            <w:vAlign w:val="center"/>
          </w:tcPr>
          <w:p w14:paraId="17DC620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7CA93F7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0.1920</w:t>
            </w:r>
          </w:p>
        </w:tc>
      </w:tr>
      <w:tr w:rsidR="006726F7" w:rsidRPr="00601527" w14:paraId="4BC0471D" w14:textId="77777777" w:rsidTr="00120F1D">
        <w:trPr>
          <w:trHeight w:val="216"/>
        </w:trPr>
        <w:tc>
          <w:tcPr>
            <w:tcW w:w="978" w:type="dxa"/>
            <w:vMerge/>
            <w:shd w:val="clear" w:color="auto" w:fill="FFFFFF"/>
          </w:tcPr>
          <w:p w14:paraId="039E7E8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7267FDE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1A84FF2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81" w:type="dxa"/>
            <w:shd w:val="clear" w:color="auto" w:fill="FFFFFF"/>
            <w:tcMar>
              <w:top w:w="0" w:type="dxa"/>
              <w:left w:w="0" w:type="dxa"/>
              <w:bottom w:w="0" w:type="dxa"/>
              <w:right w:w="0" w:type="dxa"/>
            </w:tcMar>
            <w:vAlign w:val="center"/>
          </w:tcPr>
          <w:p w14:paraId="7B3D72D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0.2525</w:t>
            </w:r>
          </w:p>
        </w:tc>
        <w:tc>
          <w:tcPr>
            <w:tcW w:w="978" w:type="dxa"/>
            <w:shd w:val="clear" w:color="auto" w:fill="FFFFFF"/>
            <w:vAlign w:val="center"/>
          </w:tcPr>
          <w:p w14:paraId="7F6B0BE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48B565E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0.1793</w:t>
            </w:r>
          </w:p>
        </w:tc>
        <w:tc>
          <w:tcPr>
            <w:tcW w:w="978" w:type="dxa"/>
            <w:shd w:val="clear" w:color="auto" w:fill="FFFFFF"/>
            <w:vAlign w:val="center"/>
          </w:tcPr>
          <w:p w14:paraId="7214256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09EC381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0.1907</w:t>
            </w:r>
          </w:p>
        </w:tc>
        <w:tc>
          <w:tcPr>
            <w:tcW w:w="978" w:type="dxa"/>
            <w:shd w:val="clear" w:color="auto" w:fill="FFFFFF"/>
            <w:vAlign w:val="center"/>
          </w:tcPr>
          <w:p w14:paraId="462F8EA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2980C2D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0.1923</w:t>
            </w:r>
          </w:p>
        </w:tc>
      </w:tr>
      <w:tr w:rsidR="006726F7" w:rsidRPr="00601527" w14:paraId="1515DDDE" w14:textId="77777777" w:rsidTr="00120F1D">
        <w:trPr>
          <w:trHeight w:val="239"/>
        </w:trPr>
        <w:tc>
          <w:tcPr>
            <w:tcW w:w="978" w:type="dxa"/>
            <w:vMerge/>
            <w:shd w:val="clear" w:color="auto" w:fill="FFFFFF"/>
          </w:tcPr>
          <w:p w14:paraId="2A75118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682E5AC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555CA1D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81" w:type="dxa"/>
            <w:shd w:val="clear" w:color="auto" w:fill="FFFFFF"/>
            <w:tcMar>
              <w:top w:w="0" w:type="dxa"/>
              <w:left w:w="0" w:type="dxa"/>
              <w:bottom w:w="0" w:type="dxa"/>
              <w:right w:w="0" w:type="dxa"/>
            </w:tcMar>
            <w:vAlign w:val="center"/>
          </w:tcPr>
          <w:p w14:paraId="5DB9750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0.1931</w:t>
            </w:r>
          </w:p>
        </w:tc>
        <w:tc>
          <w:tcPr>
            <w:tcW w:w="978" w:type="dxa"/>
            <w:shd w:val="clear" w:color="auto" w:fill="FFFFFF"/>
            <w:vAlign w:val="center"/>
          </w:tcPr>
          <w:p w14:paraId="2ECB185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407154B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0.1813</w:t>
            </w:r>
          </w:p>
        </w:tc>
        <w:tc>
          <w:tcPr>
            <w:tcW w:w="978" w:type="dxa"/>
            <w:shd w:val="clear" w:color="auto" w:fill="FFFFFF"/>
            <w:vAlign w:val="center"/>
          </w:tcPr>
          <w:p w14:paraId="56CBB02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5F324A9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0.1900</w:t>
            </w:r>
          </w:p>
        </w:tc>
        <w:tc>
          <w:tcPr>
            <w:tcW w:w="978" w:type="dxa"/>
            <w:shd w:val="clear" w:color="auto" w:fill="FFFFFF"/>
            <w:vAlign w:val="center"/>
          </w:tcPr>
          <w:p w14:paraId="2764956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0.6517</w:t>
            </w:r>
          </w:p>
        </w:tc>
        <w:tc>
          <w:tcPr>
            <w:tcW w:w="979" w:type="dxa"/>
            <w:shd w:val="clear" w:color="auto" w:fill="FFFFFF"/>
            <w:vAlign w:val="center"/>
          </w:tcPr>
          <w:p w14:paraId="58C4E86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0.1907</w:t>
            </w:r>
          </w:p>
        </w:tc>
      </w:tr>
      <w:tr w:rsidR="006726F7" w:rsidRPr="00601527" w14:paraId="65691EC8" w14:textId="77777777" w:rsidTr="00120F1D">
        <w:trPr>
          <w:trHeight w:val="218"/>
        </w:trPr>
        <w:tc>
          <w:tcPr>
            <w:tcW w:w="978" w:type="dxa"/>
            <w:vMerge w:val="restart"/>
            <w:shd w:val="clear" w:color="auto" w:fill="FFFFFF"/>
          </w:tcPr>
          <w:p w14:paraId="02ED449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Gumbel</w:t>
            </w:r>
          </w:p>
        </w:tc>
        <w:tc>
          <w:tcPr>
            <w:tcW w:w="978" w:type="dxa"/>
            <w:vMerge w:val="restart"/>
            <w:shd w:val="clear" w:color="auto" w:fill="FFFFFF"/>
            <w:tcMar>
              <w:top w:w="0" w:type="dxa"/>
              <w:left w:w="0" w:type="dxa"/>
              <w:bottom w:w="0" w:type="dxa"/>
              <w:right w:w="0" w:type="dxa"/>
            </w:tcMar>
            <w:vAlign w:val="center"/>
          </w:tcPr>
          <w:p w14:paraId="636C745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1.3352</w:t>
            </w:r>
          </w:p>
        </w:tc>
        <w:tc>
          <w:tcPr>
            <w:tcW w:w="978" w:type="dxa"/>
            <w:shd w:val="clear" w:color="auto" w:fill="FFFFFF"/>
            <w:tcMar>
              <w:top w:w="0" w:type="dxa"/>
              <w:left w:w="0" w:type="dxa"/>
              <w:bottom w:w="0" w:type="dxa"/>
              <w:right w:w="0" w:type="dxa"/>
            </w:tcMar>
            <w:vAlign w:val="center"/>
          </w:tcPr>
          <w:p w14:paraId="52B855F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0.9461</w:t>
            </w:r>
          </w:p>
        </w:tc>
        <w:tc>
          <w:tcPr>
            <w:tcW w:w="981" w:type="dxa"/>
            <w:shd w:val="clear" w:color="auto" w:fill="FFFFFF"/>
            <w:tcMar>
              <w:top w:w="0" w:type="dxa"/>
              <w:left w:w="0" w:type="dxa"/>
              <w:bottom w:w="0" w:type="dxa"/>
              <w:right w:w="0" w:type="dxa"/>
            </w:tcMar>
            <w:vAlign w:val="center"/>
          </w:tcPr>
          <w:p w14:paraId="04C7018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hAnsi="Times New Roman" w:cs="Times New Roman"/>
                <w:sz w:val="16"/>
                <w:szCs w:val="16"/>
              </w:rPr>
            </w:pPr>
            <w:r w:rsidRPr="0034221D">
              <w:rPr>
                <w:rFonts w:ascii="Times New Roman" w:eastAsia="Arial" w:hAnsi="Times New Roman" w:cs="Times New Roman"/>
                <w:color w:val="000000"/>
                <w:sz w:val="16"/>
                <w:szCs w:val="16"/>
              </w:rPr>
              <w:t>0.0941</w:t>
            </w:r>
          </w:p>
        </w:tc>
        <w:tc>
          <w:tcPr>
            <w:tcW w:w="978" w:type="dxa"/>
            <w:shd w:val="clear" w:color="auto" w:fill="FFFFFF"/>
            <w:vAlign w:val="center"/>
          </w:tcPr>
          <w:p w14:paraId="6193851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7365C1C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0.0834</w:t>
            </w:r>
          </w:p>
        </w:tc>
        <w:tc>
          <w:tcPr>
            <w:tcW w:w="978" w:type="dxa"/>
            <w:shd w:val="clear" w:color="auto" w:fill="FFFFFF"/>
            <w:vAlign w:val="center"/>
          </w:tcPr>
          <w:p w14:paraId="21C719B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6E32BDE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0.0820</w:t>
            </w:r>
          </w:p>
        </w:tc>
        <w:tc>
          <w:tcPr>
            <w:tcW w:w="978" w:type="dxa"/>
            <w:shd w:val="clear" w:color="auto" w:fill="FFFFFF"/>
            <w:vAlign w:val="center"/>
          </w:tcPr>
          <w:p w14:paraId="2BAD004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26F0228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0.0825</w:t>
            </w:r>
          </w:p>
        </w:tc>
      </w:tr>
      <w:tr w:rsidR="006726F7" w:rsidRPr="00601527" w14:paraId="0B005CC8" w14:textId="77777777" w:rsidTr="00120F1D">
        <w:trPr>
          <w:trHeight w:val="250"/>
        </w:trPr>
        <w:tc>
          <w:tcPr>
            <w:tcW w:w="978" w:type="dxa"/>
            <w:vMerge/>
            <w:shd w:val="clear" w:color="auto" w:fill="FFFFFF"/>
          </w:tcPr>
          <w:p w14:paraId="0CCED00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750F493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66780D4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81" w:type="dxa"/>
            <w:shd w:val="clear" w:color="auto" w:fill="FFFFFF"/>
            <w:tcMar>
              <w:top w:w="0" w:type="dxa"/>
              <w:left w:w="0" w:type="dxa"/>
              <w:bottom w:w="0" w:type="dxa"/>
              <w:right w:w="0" w:type="dxa"/>
            </w:tcMar>
            <w:vAlign w:val="center"/>
          </w:tcPr>
          <w:p w14:paraId="26A16DD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0.1040</w:t>
            </w:r>
          </w:p>
        </w:tc>
        <w:tc>
          <w:tcPr>
            <w:tcW w:w="978" w:type="dxa"/>
            <w:shd w:val="clear" w:color="auto" w:fill="FFFFFF"/>
            <w:vAlign w:val="center"/>
          </w:tcPr>
          <w:p w14:paraId="19FF111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6940811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0.0644</w:t>
            </w:r>
          </w:p>
        </w:tc>
        <w:tc>
          <w:tcPr>
            <w:tcW w:w="978" w:type="dxa"/>
            <w:shd w:val="clear" w:color="auto" w:fill="FFFFFF"/>
            <w:vAlign w:val="center"/>
          </w:tcPr>
          <w:p w14:paraId="6AA53D5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602F720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0.0863</w:t>
            </w:r>
          </w:p>
        </w:tc>
        <w:tc>
          <w:tcPr>
            <w:tcW w:w="978" w:type="dxa"/>
            <w:shd w:val="clear" w:color="auto" w:fill="FFFFFF"/>
            <w:vAlign w:val="center"/>
          </w:tcPr>
          <w:p w14:paraId="173713B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36FC601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0.0822</w:t>
            </w:r>
          </w:p>
        </w:tc>
      </w:tr>
      <w:tr w:rsidR="006726F7" w:rsidRPr="00601527" w14:paraId="54E82725" w14:textId="77777777" w:rsidTr="00120F1D">
        <w:trPr>
          <w:trHeight w:val="264"/>
        </w:trPr>
        <w:tc>
          <w:tcPr>
            <w:tcW w:w="978" w:type="dxa"/>
            <w:vMerge/>
            <w:shd w:val="clear" w:color="auto" w:fill="FFFFFF"/>
          </w:tcPr>
          <w:p w14:paraId="27F41E2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5B3497A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0BABB0D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81" w:type="dxa"/>
            <w:shd w:val="clear" w:color="auto" w:fill="FFFFFF"/>
            <w:tcMar>
              <w:top w:w="0" w:type="dxa"/>
              <w:left w:w="0" w:type="dxa"/>
              <w:bottom w:w="0" w:type="dxa"/>
              <w:right w:w="0" w:type="dxa"/>
            </w:tcMar>
            <w:vAlign w:val="center"/>
          </w:tcPr>
          <w:p w14:paraId="54AB547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0.1040</w:t>
            </w:r>
          </w:p>
        </w:tc>
        <w:tc>
          <w:tcPr>
            <w:tcW w:w="978" w:type="dxa"/>
            <w:shd w:val="clear" w:color="auto" w:fill="FFFFFF"/>
            <w:vAlign w:val="center"/>
          </w:tcPr>
          <w:p w14:paraId="4BD4FDF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45202CF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0.0934</w:t>
            </w:r>
          </w:p>
        </w:tc>
        <w:tc>
          <w:tcPr>
            <w:tcW w:w="978" w:type="dxa"/>
            <w:shd w:val="clear" w:color="auto" w:fill="FFFFFF"/>
            <w:vAlign w:val="center"/>
          </w:tcPr>
          <w:p w14:paraId="7E6B0FE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6C4EB00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0.0839</w:t>
            </w:r>
          </w:p>
        </w:tc>
        <w:tc>
          <w:tcPr>
            <w:tcW w:w="978" w:type="dxa"/>
            <w:shd w:val="clear" w:color="auto" w:fill="FFFFFF"/>
            <w:vAlign w:val="center"/>
          </w:tcPr>
          <w:p w14:paraId="21C471A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0848336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0.0821</w:t>
            </w:r>
          </w:p>
        </w:tc>
      </w:tr>
      <w:tr w:rsidR="006726F7" w:rsidRPr="00601527" w14:paraId="5C0785D0" w14:textId="77777777" w:rsidTr="00120F1D">
        <w:trPr>
          <w:trHeight w:val="183"/>
        </w:trPr>
        <w:tc>
          <w:tcPr>
            <w:tcW w:w="978" w:type="dxa"/>
            <w:vMerge/>
            <w:shd w:val="clear" w:color="auto" w:fill="FFFFFF"/>
          </w:tcPr>
          <w:p w14:paraId="6932898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52D3377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0C03C34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81" w:type="dxa"/>
            <w:shd w:val="clear" w:color="auto" w:fill="FFFFFF"/>
            <w:tcMar>
              <w:top w:w="0" w:type="dxa"/>
              <w:left w:w="0" w:type="dxa"/>
              <w:bottom w:w="0" w:type="dxa"/>
              <w:right w:w="0" w:type="dxa"/>
            </w:tcMar>
            <w:vAlign w:val="center"/>
          </w:tcPr>
          <w:p w14:paraId="07661AC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0.0347</w:t>
            </w:r>
          </w:p>
        </w:tc>
        <w:tc>
          <w:tcPr>
            <w:tcW w:w="978" w:type="dxa"/>
            <w:shd w:val="clear" w:color="auto" w:fill="FFFFFF"/>
            <w:vAlign w:val="center"/>
          </w:tcPr>
          <w:p w14:paraId="731D5A4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481CE21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0.0834</w:t>
            </w:r>
          </w:p>
        </w:tc>
        <w:tc>
          <w:tcPr>
            <w:tcW w:w="978" w:type="dxa"/>
            <w:shd w:val="clear" w:color="auto" w:fill="FFFFFF"/>
            <w:vAlign w:val="center"/>
          </w:tcPr>
          <w:p w14:paraId="171A116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5E19703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0.0849</w:t>
            </w:r>
          </w:p>
        </w:tc>
        <w:tc>
          <w:tcPr>
            <w:tcW w:w="978" w:type="dxa"/>
            <w:shd w:val="clear" w:color="auto" w:fill="FFFFFF"/>
            <w:vAlign w:val="center"/>
          </w:tcPr>
          <w:p w14:paraId="10F377E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0.9461</w:t>
            </w:r>
          </w:p>
        </w:tc>
        <w:tc>
          <w:tcPr>
            <w:tcW w:w="979" w:type="dxa"/>
            <w:shd w:val="clear" w:color="auto" w:fill="FFFFFF"/>
            <w:vAlign w:val="center"/>
          </w:tcPr>
          <w:p w14:paraId="674BA50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0.0826</w:t>
            </w:r>
          </w:p>
        </w:tc>
      </w:tr>
      <w:tr w:rsidR="006726F7" w:rsidRPr="00601527" w14:paraId="1C49FF02" w14:textId="77777777" w:rsidTr="00120F1D">
        <w:trPr>
          <w:trHeight w:val="183"/>
        </w:trPr>
        <w:tc>
          <w:tcPr>
            <w:tcW w:w="978" w:type="dxa"/>
            <w:vMerge w:val="restart"/>
            <w:shd w:val="clear" w:color="auto" w:fill="FFFFFF"/>
          </w:tcPr>
          <w:p w14:paraId="27A56F3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2"/>
                <w:szCs w:val="12"/>
              </w:rPr>
            </w:pPr>
            <w:r w:rsidRPr="0034221D">
              <w:rPr>
                <w:rFonts w:ascii="Times New Roman" w:eastAsia="Arial" w:hAnsi="Times New Roman" w:cs="Times New Roman"/>
                <w:color w:val="000000"/>
                <w:sz w:val="12"/>
                <w:szCs w:val="12"/>
              </w:rPr>
              <w:t>Galambos</w:t>
            </w:r>
          </w:p>
        </w:tc>
        <w:tc>
          <w:tcPr>
            <w:tcW w:w="978" w:type="dxa"/>
            <w:vMerge w:val="restart"/>
            <w:shd w:val="clear" w:color="auto" w:fill="FFFFFF"/>
            <w:tcMar>
              <w:top w:w="0" w:type="dxa"/>
              <w:left w:w="0" w:type="dxa"/>
              <w:bottom w:w="0" w:type="dxa"/>
              <w:right w:w="0" w:type="dxa"/>
            </w:tcMar>
            <w:vAlign w:val="center"/>
          </w:tcPr>
          <w:p w14:paraId="10A7F449"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0.57184</w:t>
            </w:r>
          </w:p>
        </w:tc>
        <w:tc>
          <w:tcPr>
            <w:tcW w:w="978" w:type="dxa"/>
            <w:shd w:val="clear" w:color="auto" w:fill="FFFFFF"/>
            <w:tcMar>
              <w:top w:w="0" w:type="dxa"/>
              <w:left w:w="0" w:type="dxa"/>
              <w:bottom w:w="0" w:type="dxa"/>
              <w:right w:w="0" w:type="dxa"/>
            </w:tcMar>
            <w:vAlign w:val="center"/>
          </w:tcPr>
          <w:p w14:paraId="1653588F"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1.0523</w:t>
            </w:r>
          </w:p>
        </w:tc>
        <w:tc>
          <w:tcPr>
            <w:tcW w:w="981" w:type="dxa"/>
            <w:shd w:val="clear" w:color="auto" w:fill="FFFFFF"/>
            <w:tcMar>
              <w:top w:w="0" w:type="dxa"/>
              <w:left w:w="0" w:type="dxa"/>
              <w:bottom w:w="0" w:type="dxa"/>
              <w:right w:w="0" w:type="dxa"/>
            </w:tcMar>
            <w:vAlign w:val="center"/>
          </w:tcPr>
          <w:p w14:paraId="167916B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0.0643</w:t>
            </w:r>
          </w:p>
        </w:tc>
        <w:tc>
          <w:tcPr>
            <w:tcW w:w="978" w:type="dxa"/>
            <w:shd w:val="clear" w:color="auto" w:fill="FFFFFF"/>
            <w:vAlign w:val="center"/>
          </w:tcPr>
          <w:p w14:paraId="3E69C0E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1.0523</w:t>
            </w:r>
          </w:p>
        </w:tc>
        <w:tc>
          <w:tcPr>
            <w:tcW w:w="979" w:type="dxa"/>
            <w:shd w:val="clear" w:color="auto" w:fill="FFFFFF"/>
            <w:vAlign w:val="center"/>
          </w:tcPr>
          <w:p w14:paraId="7A1B186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0.0944</w:t>
            </w:r>
          </w:p>
        </w:tc>
        <w:tc>
          <w:tcPr>
            <w:tcW w:w="978" w:type="dxa"/>
            <w:shd w:val="clear" w:color="auto" w:fill="FFFFFF"/>
            <w:vAlign w:val="center"/>
          </w:tcPr>
          <w:p w14:paraId="7C839B6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1.0523</w:t>
            </w:r>
          </w:p>
        </w:tc>
        <w:tc>
          <w:tcPr>
            <w:tcW w:w="979" w:type="dxa"/>
            <w:shd w:val="clear" w:color="auto" w:fill="FFFFFF"/>
            <w:vAlign w:val="center"/>
          </w:tcPr>
          <w:p w14:paraId="5FEEA26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0.0781</w:t>
            </w:r>
          </w:p>
        </w:tc>
        <w:tc>
          <w:tcPr>
            <w:tcW w:w="978" w:type="dxa"/>
            <w:shd w:val="clear" w:color="auto" w:fill="FFFFFF"/>
            <w:vAlign w:val="center"/>
          </w:tcPr>
          <w:p w14:paraId="60D9225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1.0523</w:t>
            </w:r>
          </w:p>
        </w:tc>
        <w:tc>
          <w:tcPr>
            <w:tcW w:w="979" w:type="dxa"/>
            <w:shd w:val="clear" w:color="auto" w:fill="FFFFFF"/>
            <w:vAlign w:val="center"/>
          </w:tcPr>
          <w:p w14:paraId="0507EE3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0.0771</w:t>
            </w:r>
          </w:p>
        </w:tc>
      </w:tr>
      <w:tr w:rsidR="006726F7" w:rsidRPr="00601527" w14:paraId="710B0B5A" w14:textId="77777777" w:rsidTr="00120F1D">
        <w:trPr>
          <w:trHeight w:val="183"/>
        </w:trPr>
        <w:tc>
          <w:tcPr>
            <w:tcW w:w="978" w:type="dxa"/>
            <w:vMerge/>
            <w:shd w:val="clear" w:color="auto" w:fill="FFFFFF"/>
          </w:tcPr>
          <w:p w14:paraId="5DC8B97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787F8D2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5056EE3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1.059</w:t>
            </w:r>
          </w:p>
        </w:tc>
        <w:tc>
          <w:tcPr>
            <w:tcW w:w="981" w:type="dxa"/>
            <w:shd w:val="clear" w:color="auto" w:fill="FFFFFF"/>
            <w:tcMar>
              <w:top w:w="0" w:type="dxa"/>
              <w:left w:w="0" w:type="dxa"/>
              <w:bottom w:w="0" w:type="dxa"/>
              <w:right w:w="0" w:type="dxa"/>
            </w:tcMar>
            <w:vAlign w:val="center"/>
          </w:tcPr>
          <w:p w14:paraId="31FE17F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0.104</w:t>
            </w:r>
          </w:p>
        </w:tc>
        <w:tc>
          <w:tcPr>
            <w:tcW w:w="978" w:type="dxa"/>
            <w:shd w:val="clear" w:color="auto" w:fill="FFFFFF"/>
            <w:vAlign w:val="center"/>
          </w:tcPr>
          <w:p w14:paraId="7BEB147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1.059</w:t>
            </w:r>
          </w:p>
        </w:tc>
        <w:tc>
          <w:tcPr>
            <w:tcW w:w="979" w:type="dxa"/>
            <w:shd w:val="clear" w:color="auto" w:fill="FFFFFF"/>
            <w:vAlign w:val="center"/>
          </w:tcPr>
          <w:p w14:paraId="047DAF25"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0.0734</w:t>
            </w:r>
          </w:p>
        </w:tc>
        <w:tc>
          <w:tcPr>
            <w:tcW w:w="978" w:type="dxa"/>
            <w:shd w:val="clear" w:color="auto" w:fill="FFFFFF"/>
            <w:vAlign w:val="center"/>
          </w:tcPr>
          <w:p w14:paraId="64B4C6AD"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1.059</w:t>
            </w:r>
          </w:p>
        </w:tc>
        <w:tc>
          <w:tcPr>
            <w:tcW w:w="979" w:type="dxa"/>
            <w:shd w:val="clear" w:color="auto" w:fill="FFFFFF"/>
            <w:vAlign w:val="center"/>
          </w:tcPr>
          <w:p w14:paraId="0636C97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0.0720</w:t>
            </w:r>
          </w:p>
        </w:tc>
        <w:tc>
          <w:tcPr>
            <w:tcW w:w="978" w:type="dxa"/>
            <w:shd w:val="clear" w:color="auto" w:fill="FFFFFF"/>
            <w:vAlign w:val="center"/>
          </w:tcPr>
          <w:p w14:paraId="7EDAD1C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1.059</w:t>
            </w:r>
          </w:p>
        </w:tc>
        <w:tc>
          <w:tcPr>
            <w:tcW w:w="979" w:type="dxa"/>
            <w:shd w:val="clear" w:color="auto" w:fill="FFFFFF"/>
            <w:vAlign w:val="center"/>
          </w:tcPr>
          <w:p w14:paraId="2BAEEEC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0.0745</w:t>
            </w:r>
          </w:p>
        </w:tc>
      </w:tr>
      <w:tr w:rsidR="006726F7" w:rsidRPr="00601527" w14:paraId="55E14A5A" w14:textId="77777777" w:rsidTr="00120F1D">
        <w:trPr>
          <w:trHeight w:val="183"/>
        </w:trPr>
        <w:tc>
          <w:tcPr>
            <w:tcW w:w="978" w:type="dxa"/>
            <w:vMerge/>
            <w:shd w:val="clear" w:color="auto" w:fill="FFFFFF"/>
          </w:tcPr>
          <w:p w14:paraId="4FBF6B5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7D85B4F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0D7BF85E"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1.0669</w:t>
            </w:r>
          </w:p>
        </w:tc>
        <w:tc>
          <w:tcPr>
            <w:tcW w:w="981" w:type="dxa"/>
            <w:shd w:val="clear" w:color="auto" w:fill="FFFFFF"/>
            <w:tcMar>
              <w:top w:w="0" w:type="dxa"/>
              <w:left w:w="0" w:type="dxa"/>
              <w:bottom w:w="0" w:type="dxa"/>
              <w:right w:w="0" w:type="dxa"/>
            </w:tcMar>
            <w:vAlign w:val="center"/>
          </w:tcPr>
          <w:p w14:paraId="67F3EE3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0.0940</w:t>
            </w:r>
          </w:p>
        </w:tc>
        <w:tc>
          <w:tcPr>
            <w:tcW w:w="978" w:type="dxa"/>
            <w:shd w:val="clear" w:color="auto" w:fill="FFFFFF"/>
            <w:vAlign w:val="center"/>
          </w:tcPr>
          <w:p w14:paraId="1406731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1.0669</w:t>
            </w:r>
          </w:p>
        </w:tc>
        <w:tc>
          <w:tcPr>
            <w:tcW w:w="979" w:type="dxa"/>
            <w:shd w:val="clear" w:color="auto" w:fill="FFFFFF"/>
            <w:vAlign w:val="center"/>
          </w:tcPr>
          <w:p w14:paraId="5679512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0.0724</w:t>
            </w:r>
          </w:p>
        </w:tc>
        <w:tc>
          <w:tcPr>
            <w:tcW w:w="978" w:type="dxa"/>
            <w:shd w:val="clear" w:color="auto" w:fill="FFFFFF"/>
            <w:vAlign w:val="center"/>
          </w:tcPr>
          <w:p w14:paraId="072A45CB"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1.0669</w:t>
            </w:r>
          </w:p>
        </w:tc>
        <w:tc>
          <w:tcPr>
            <w:tcW w:w="979" w:type="dxa"/>
            <w:shd w:val="clear" w:color="auto" w:fill="FFFFFF"/>
            <w:vAlign w:val="center"/>
          </w:tcPr>
          <w:p w14:paraId="7BC4385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0.0723</w:t>
            </w:r>
          </w:p>
        </w:tc>
        <w:tc>
          <w:tcPr>
            <w:tcW w:w="978" w:type="dxa"/>
            <w:shd w:val="clear" w:color="auto" w:fill="FFFFFF"/>
            <w:vAlign w:val="center"/>
          </w:tcPr>
          <w:p w14:paraId="31B13E6A"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1.0669</w:t>
            </w:r>
          </w:p>
        </w:tc>
        <w:tc>
          <w:tcPr>
            <w:tcW w:w="979" w:type="dxa"/>
            <w:shd w:val="clear" w:color="auto" w:fill="FFFFFF"/>
            <w:vAlign w:val="center"/>
          </w:tcPr>
          <w:p w14:paraId="77B42AF7"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0.0734</w:t>
            </w:r>
          </w:p>
        </w:tc>
      </w:tr>
      <w:tr w:rsidR="006726F7" w:rsidRPr="00601527" w14:paraId="1C83CB93" w14:textId="77777777" w:rsidTr="00120F1D">
        <w:trPr>
          <w:trHeight w:val="183"/>
        </w:trPr>
        <w:tc>
          <w:tcPr>
            <w:tcW w:w="978" w:type="dxa"/>
            <w:vMerge/>
            <w:shd w:val="clear" w:color="auto" w:fill="FFFFFF"/>
          </w:tcPr>
          <w:p w14:paraId="3EEE4C0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vMerge/>
            <w:shd w:val="clear" w:color="auto" w:fill="FFFFFF"/>
            <w:tcMar>
              <w:top w:w="0" w:type="dxa"/>
              <w:left w:w="0" w:type="dxa"/>
              <w:bottom w:w="0" w:type="dxa"/>
              <w:right w:w="0" w:type="dxa"/>
            </w:tcMar>
            <w:vAlign w:val="center"/>
          </w:tcPr>
          <w:p w14:paraId="56E70FD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p>
        </w:tc>
        <w:tc>
          <w:tcPr>
            <w:tcW w:w="978" w:type="dxa"/>
            <w:shd w:val="clear" w:color="auto" w:fill="FFFFFF"/>
            <w:tcMar>
              <w:top w:w="0" w:type="dxa"/>
              <w:left w:w="0" w:type="dxa"/>
              <w:bottom w:w="0" w:type="dxa"/>
              <w:right w:w="0" w:type="dxa"/>
            </w:tcMar>
            <w:vAlign w:val="center"/>
          </w:tcPr>
          <w:p w14:paraId="7956A102"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1.0463</w:t>
            </w:r>
          </w:p>
        </w:tc>
        <w:tc>
          <w:tcPr>
            <w:tcW w:w="981" w:type="dxa"/>
            <w:shd w:val="clear" w:color="auto" w:fill="FFFFFF"/>
            <w:tcMar>
              <w:top w:w="0" w:type="dxa"/>
              <w:left w:w="0" w:type="dxa"/>
              <w:bottom w:w="0" w:type="dxa"/>
              <w:right w:w="0" w:type="dxa"/>
            </w:tcMar>
            <w:vAlign w:val="center"/>
          </w:tcPr>
          <w:p w14:paraId="0B6BD300"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0.104</w:t>
            </w:r>
          </w:p>
        </w:tc>
        <w:tc>
          <w:tcPr>
            <w:tcW w:w="978" w:type="dxa"/>
            <w:shd w:val="clear" w:color="auto" w:fill="FFFFFF"/>
            <w:vAlign w:val="center"/>
          </w:tcPr>
          <w:p w14:paraId="428A517C"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1.0596</w:t>
            </w:r>
          </w:p>
        </w:tc>
        <w:tc>
          <w:tcPr>
            <w:tcW w:w="979" w:type="dxa"/>
            <w:shd w:val="clear" w:color="auto" w:fill="FFFFFF"/>
            <w:vAlign w:val="center"/>
          </w:tcPr>
          <w:p w14:paraId="4F64DB83"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0.0664</w:t>
            </w:r>
          </w:p>
        </w:tc>
        <w:tc>
          <w:tcPr>
            <w:tcW w:w="978" w:type="dxa"/>
            <w:shd w:val="clear" w:color="auto" w:fill="FFFFFF"/>
            <w:vAlign w:val="center"/>
          </w:tcPr>
          <w:p w14:paraId="6B4605C8"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1.0479</w:t>
            </w:r>
          </w:p>
        </w:tc>
        <w:tc>
          <w:tcPr>
            <w:tcW w:w="979" w:type="dxa"/>
            <w:shd w:val="clear" w:color="auto" w:fill="FFFFFF"/>
            <w:vAlign w:val="center"/>
          </w:tcPr>
          <w:p w14:paraId="7858B7A6"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0.0724</w:t>
            </w:r>
          </w:p>
        </w:tc>
        <w:tc>
          <w:tcPr>
            <w:tcW w:w="978" w:type="dxa"/>
            <w:shd w:val="clear" w:color="auto" w:fill="FFFFFF"/>
            <w:vAlign w:val="center"/>
          </w:tcPr>
          <w:p w14:paraId="7E8A4E04"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1.0471</w:t>
            </w:r>
          </w:p>
        </w:tc>
        <w:tc>
          <w:tcPr>
            <w:tcW w:w="979" w:type="dxa"/>
            <w:shd w:val="clear" w:color="auto" w:fill="FFFFFF"/>
            <w:vAlign w:val="center"/>
          </w:tcPr>
          <w:p w14:paraId="1ADFF341" w14:textId="77777777" w:rsidR="006726F7" w:rsidRPr="0034221D" w:rsidRDefault="006726F7" w:rsidP="00120F1D">
            <w:pPr>
              <w:pBdr>
                <w:top w:val="none" w:sz="0" w:space="0" w:color="000000"/>
                <w:left w:val="none" w:sz="0" w:space="0" w:color="000000"/>
                <w:bottom w:val="none" w:sz="0" w:space="0" w:color="000000"/>
                <w:right w:val="none" w:sz="0" w:space="0" w:color="000000"/>
              </w:pBdr>
              <w:spacing w:before="240" w:after="100" w:line="276" w:lineRule="auto"/>
              <w:ind w:left="100" w:right="100"/>
              <w:jc w:val="right"/>
              <w:rPr>
                <w:rFonts w:ascii="Times New Roman" w:eastAsia="Arial" w:hAnsi="Times New Roman" w:cs="Times New Roman"/>
                <w:color w:val="000000"/>
                <w:sz w:val="16"/>
                <w:szCs w:val="16"/>
              </w:rPr>
            </w:pPr>
            <w:r w:rsidRPr="0034221D">
              <w:rPr>
                <w:rFonts w:ascii="Times New Roman" w:eastAsia="Arial" w:hAnsi="Times New Roman" w:cs="Times New Roman"/>
                <w:color w:val="000000"/>
                <w:sz w:val="16"/>
                <w:szCs w:val="16"/>
              </w:rPr>
              <w:t>0.0770</w:t>
            </w:r>
          </w:p>
        </w:tc>
      </w:tr>
    </w:tbl>
    <w:p w14:paraId="07257A68" w14:textId="6B99E006" w:rsidR="006726F7" w:rsidRPr="00601527" w:rsidRDefault="006726F7" w:rsidP="004E09D9">
      <w:pPr>
        <w:spacing w:before="240" w:line="276" w:lineRule="auto"/>
        <w:rPr>
          <w:rFonts w:ascii="Times New Roman" w:hAnsi="Times New Roman" w:cs="Times New Roman"/>
        </w:rPr>
      </w:pPr>
      <w:r w:rsidRPr="00601527">
        <w:rPr>
          <w:rFonts w:ascii="Times New Roman" w:hAnsi="Times New Roman" w:cs="Times New Roman"/>
        </w:rPr>
        <w:t xml:space="preserve"> </w:t>
      </w:r>
      <w:r>
        <w:rPr>
          <w:rFonts w:ascii="Times New Roman" w:hAnsi="Times New Roman" w:cs="Times New Roman"/>
        </w:rPr>
        <w:t xml:space="preserve">Table </w:t>
      </w:r>
      <w:r w:rsidR="0012191E">
        <w:rPr>
          <w:rFonts w:ascii="Times New Roman" w:hAnsi="Times New Roman" w:cs="Times New Roman"/>
        </w:rPr>
        <w:t>6d</w:t>
      </w:r>
      <w:r>
        <w:rPr>
          <w:rFonts w:ascii="Times New Roman" w:hAnsi="Times New Roman" w:cs="Times New Roman"/>
        </w:rPr>
        <w:t>: For</w:t>
      </w:r>
      <w:r w:rsidR="00D22F79">
        <w:rPr>
          <w:rFonts w:ascii="Times New Roman" w:hAnsi="Times New Roman" w:cs="Times New Roman"/>
        </w:rPr>
        <w:t>m</w:t>
      </w:r>
      <w:r>
        <w:rPr>
          <w:rFonts w:ascii="Times New Roman" w:hAnsi="Times New Roman" w:cs="Times New Roman"/>
        </w:rPr>
        <w:t>al goodness of fit test result of 100,1000,10000,100000 generated sample based on Rn method.</w:t>
      </w:r>
    </w:p>
    <w:p w14:paraId="43D59D81" w14:textId="13407EFE" w:rsidR="006726F7" w:rsidRPr="00F62242" w:rsidRDefault="006726F7" w:rsidP="00DF4929">
      <w:pPr>
        <w:spacing w:before="240" w:line="480" w:lineRule="auto"/>
        <w:jc w:val="both"/>
        <w:rPr>
          <w:rFonts w:ascii="Times New Roman" w:hAnsi="Times New Roman" w:cs="Times New Roman"/>
          <w:sz w:val="24"/>
          <w:szCs w:val="24"/>
        </w:rPr>
      </w:pPr>
      <w:r w:rsidRPr="00347509">
        <w:rPr>
          <w:rFonts w:ascii="Times New Roman" w:hAnsi="Times New Roman" w:cs="Times New Roman"/>
          <w:sz w:val="24"/>
          <w:szCs w:val="24"/>
        </w:rPr>
        <w:t>Using the multiplier method</w:t>
      </w:r>
      <w:r w:rsidR="003341BA">
        <w:rPr>
          <w:rFonts w:ascii="Times New Roman" w:hAnsi="Times New Roman" w:cs="Times New Roman"/>
          <w:sz w:val="24"/>
          <w:szCs w:val="24"/>
        </w:rPr>
        <w:t xml:space="preserve"> we have obtained the result that is </w:t>
      </w:r>
      <w:r w:rsidR="000123EA">
        <w:rPr>
          <w:rFonts w:ascii="Times New Roman" w:hAnsi="Times New Roman" w:cs="Times New Roman"/>
          <w:sz w:val="24"/>
          <w:szCs w:val="24"/>
        </w:rPr>
        <w:t>depicted in table 6d</w:t>
      </w:r>
      <w:r w:rsidRPr="00347509">
        <w:rPr>
          <w:rFonts w:ascii="Times New Roman" w:hAnsi="Times New Roman" w:cs="Times New Roman"/>
          <w:sz w:val="24"/>
          <w:szCs w:val="24"/>
        </w:rPr>
        <w:t xml:space="preserve">, every member of the copula family exhibits insignificance (p ≥0.05), with Clayton having the highest P </w:t>
      </w:r>
      <w:r w:rsidRPr="00347509">
        <w:rPr>
          <w:rFonts w:ascii="Times New Roman" w:hAnsi="Times New Roman" w:cs="Times New Roman"/>
          <w:sz w:val="24"/>
          <w:szCs w:val="24"/>
        </w:rPr>
        <w:lastRenderedPageBreak/>
        <w:t>value. Even though every model for this dataset had an optimal fit, we can verify this by displaying the figure</w:t>
      </w:r>
      <w:r w:rsidR="00764B5E">
        <w:rPr>
          <w:rFonts w:ascii="Times New Roman" w:hAnsi="Times New Roman" w:cs="Times New Roman"/>
          <w:sz w:val="24"/>
          <w:szCs w:val="24"/>
        </w:rPr>
        <w:t xml:space="preserve"> 8</w:t>
      </w:r>
      <w:r w:rsidRPr="00347509">
        <w:rPr>
          <w:rFonts w:ascii="Times New Roman" w:hAnsi="Times New Roman" w:cs="Times New Roman"/>
          <w:sz w:val="24"/>
          <w:szCs w:val="24"/>
        </w:rPr>
        <w:t xml:space="preserve"> that follows. </w:t>
      </w:r>
    </w:p>
    <w:p w14:paraId="750840C4" w14:textId="77777777" w:rsidR="006726F7" w:rsidRPr="00601527" w:rsidRDefault="006726F7" w:rsidP="006726F7">
      <w:pPr>
        <w:spacing w:before="240" w:line="480" w:lineRule="auto"/>
        <w:rPr>
          <w:rFonts w:ascii="Times New Roman" w:hAnsi="Times New Roman" w:cs="Times New Roman"/>
          <w:noProof/>
        </w:rPr>
      </w:pPr>
      <w:r w:rsidRPr="00601527">
        <w:rPr>
          <w:rFonts w:ascii="Times New Roman" w:hAnsi="Times New Roman" w:cs="Times New Roman"/>
          <w:noProof/>
        </w:rPr>
        <w:drawing>
          <wp:inline distT="0" distB="0" distL="0" distR="0" wp14:anchorId="77A384E8" wp14:editId="01C18065">
            <wp:extent cx="6126132" cy="3394710"/>
            <wp:effectExtent l="0" t="0" r="8255" b="0"/>
            <wp:docPr id="1298725552" name="Picture 1" descr="A chart of a number of different types of dn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25552" name="Picture 1" descr="A chart of a number of different types of dn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64691" cy="3416077"/>
                    </a:xfrm>
                    <a:prstGeom prst="rect">
                      <a:avLst/>
                    </a:prstGeom>
                  </pic:spPr>
                </pic:pic>
              </a:graphicData>
            </a:graphic>
          </wp:inline>
        </w:drawing>
      </w:r>
    </w:p>
    <w:p w14:paraId="58A9966A" w14:textId="3AD75992" w:rsidR="006726F7" w:rsidRDefault="006726F7" w:rsidP="006726F7">
      <w:pPr>
        <w:spacing w:before="240" w:line="480" w:lineRule="auto"/>
        <w:rPr>
          <w:rFonts w:ascii="Times New Roman" w:hAnsi="Times New Roman" w:cs="Times New Roman"/>
          <w:noProof/>
        </w:rPr>
      </w:pPr>
      <w:r>
        <w:rPr>
          <w:rFonts w:ascii="Times New Roman" w:hAnsi="Times New Roman" w:cs="Times New Roman"/>
          <w:noProof/>
        </w:rPr>
        <w:t xml:space="preserve">Figure </w:t>
      </w:r>
      <w:r w:rsidR="00764B5E">
        <w:rPr>
          <w:rFonts w:ascii="Times New Roman" w:hAnsi="Times New Roman" w:cs="Times New Roman"/>
          <w:noProof/>
        </w:rPr>
        <w:t>8</w:t>
      </w:r>
      <w:r>
        <w:rPr>
          <w:rFonts w:ascii="Times New Roman" w:hAnsi="Times New Roman" w:cs="Times New Roman"/>
          <w:noProof/>
        </w:rPr>
        <w:t>: P values of bo</w:t>
      </w:r>
      <w:r w:rsidR="00D22F79">
        <w:rPr>
          <w:rFonts w:ascii="Times New Roman" w:hAnsi="Times New Roman" w:cs="Times New Roman"/>
          <w:noProof/>
        </w:rPr>
        <w:t>o</w:t>
      </w:r>
      <w:r>
        <w:rPr>
          <w:rFonts w:ascii="Times New Roman" w:hAnsi="Times New Roman" w:cs="Times New Roman"/>
          <w:noProof/>
        </w:rPr>
        <w:t>tstrap</w:t>
      </w:r>
      <w:r w:rsidR="00D22F79">
        <w:rPr>
          <w:rFonts w:ascii="Times New Roman" w:hAnsi="Times New Roman" w:cs="Times New Roman"/>
          <w:noProof/>
        </w:rPr>
        <w:t>p</w:t>
      </w:r>
      <w:r>
        <w:rPr>
          <w:rFonts w:ascii="Times New Roman" w:hAnsi="Times New Roman" w:cs="Times New Roman"/>
          <w:noProof/>
        </w:rPr>
        <w:t>ing sample using in formal goodness of fit test.</w:t>
      </w:r>
    </w:p>
    <w:p w14:paraId="7CFC3A0B" w14:textId="77777777" w:rsidR="006726F7" w:rsidRPr="00347509" w:rsidRDefault="006726F7" w:rsidP="00DF4929">
      <w:pPr>
        <w:spacing w:before="240" w:line="480" w:lineRule="auto"/>
        <w:jc w:val="both"/>
        <w:rPr>
          <w:rFonts w:ascii="Times New Roman" w:hAnsi="Times New Roman" w:cs="Times New Roman"/>
          <w:noProof/>
          <w:sz w:val="24"/>
          <w:szCs w:val="24"/>
        </w:rPr>
      </w:pPr>
      <w:r w:rsidRPr="00347509">
        <w:rPr>
          <w:rFonts w:ascii="Times New Roman" w:hAnsi="Times New Roman" w:cs="Times New Roman"/>
          <w:noProof/>
          <w:sz w:val="24"/>
          <w:szCs w:val="24"/>
        </w:rPr>
        <w:t>We only present the p-values of the three copulas (Clayton, Frank, and Gumbel) because the majority of the tests show that the data are inappropriate for the Galambos family. The greatest p value in the preceding figure indicates a good fit between the data and the Clayton family of copula, which fits the data set well.</w:t>
      </w:r>
    </w:p>
    <w:p w14:paraId="734BBA85" w14:textId="35741970" w:rsidR="006726F7" w:rsidRPr="00D84A41" w:rsidRDefault="00D22F79" w:rsidP="004E09D9">
      <w:pPr>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4</w:t>
      </w:r>
      <w:r w:rsidR="006726F7" w:rsidRPr="00D84A41">
        <w:rPr>
          <w:rFonts w:ascii="Times New Roman" w:hAnsi="Times New Roman" w:cs="Times New Roman"/>
          <w:b/>
          <w:bCs/>
          <w:sz w:val="28"/>
          <w:szCs w:val="28"/>
        </w:rPr>
        <w:t>.6 Return period comparison between univariate frequency analysis and bivariate frequency analysis:</w:t>
      </w:r>
    </w:p>
    <w:p w14:paraId="3B3F6A57" w14:textId="74355BB1" w:rsidR="006726F7" w:rsidRDefault="006726F7" w:rsidP="00DF4929">
      <w:pPr>
        <w:spacing w:before="240" w:line="480" w:lineRule="auto"/>
        <w:ind w:firstLine="720"/>
        <w:jc w:val="both"/>
        <w:rPr>
          <w:rFonts w:ascii="Times New Roman" w:eastAsiaTheme="minorEastAsia" w:hAnsi="Times New Roman" w:cs="Times New Roman"/>
          <w:sz w:val="24"/>
          <w:szCs w:val="24"/>
        </w:rPr>
      </w:pPr>
      <w:r w:rsidRPr="00347509">
        <w:rPr>
          <w:rFonts w:ascii="Times New Roman" w:hAnsi="Times New Roman" w:cs="Times New Roman"/>
          <w:sz w:val="24"/>
          <w:szCs w:val="24"/>
        </w:rPr>
        <w:t xml:space="preserve">For univariate frequency analysis of returning period of flood has been calculated using flood peak. Weibull formula and its corresponding marginal distribution (log-Pearson type III) has been employed to assess the returning period and their corresponding percentage value. The </w:t>
      </w:r>
      <w:r w:rsidRPr="00347509">
        <w:rPr>
          <w:rFonts w:ascii="Times New Roman" w:hAnsi="Times New Roman" w:cs="Times New Roman"/>
          <w:sz w:val="24"/>
          <w:szCs w:val="24"/>
        </w:rPr>
        <w:lastRenderedPageBreak/>
        <w:t xml:space="preserve">mean </w:t>
      </w:r>
      <w:r w:rsidRPr="00347509">
        <w:rPr>
          <w:rFonts w:ascii="Times New Roman" w:eastAsiaTheme="minorEastAsia" w:hAnsi="Times New Roman" w:cs="Times New Roman"/>
          <w:sz w:val="24"/>
          <w:szCs w:val="24"/>
        </w:rPr>
        <w:t xml:space="preserve">inter-arrival time between two successive events is 1. In bivariate frequency analysis, for calculating returning period of flood, OR </w:t>
      </w:r>
      <w:r>
        <w:rPr>
          <w:rFonts w:ascii="Times New Roman" w:eastAsiaTheme="minorEastAsia" w:hAnsi="Times New Roman" w:cs="Times New Roman"/>
          <w:sz w:val="24"/>
          <w:szCs w:val="24"/>
        </w:rPr>
        <w:t xml:space="preserve">and </w:t>
      </w:r>
      <w:proofErr w:type="spellStart"/>
      <w:r>
        <w:rPr>
          <w:rFonts w:ascii="Times New Roman" w:eastAsiaTheme="minorEastAsia" w:hAnsi="Times New Roman" w:cs="Times New Roman"/>
          <w:sz w:val="24"/>
          <w:szCs w:val="24"/>
        </w:rPr>
        <w:t>AND</w:t>
      </w:r>
      <w:proofErr w:type="spellEnd"/>
      <w:r>
        <w:rPr>
          <w:rFonts w:ascii="Times New Roman" w:eastAsiaTheme="minorEastAsia" w:hAnsi="Times New Roman" w:cs="Times New Roman"/>
          <w:sz w:val="24"/>
          <w:szCs w:val="24"/>
        </w:rPr>
        <w:t xml:space="preserve"> </w:t>
      </w:r>
      <w:r w:rsidRPr="00347509">
        <w:rPr>
          <w:rFonts w:ascii="Times New Roman" w:eastAsiaTheme="minorEastAsia" w:hAnsi="Times New Roman" w:cs="Times New Roman"/>
          <w:sz w:val="24"/>
          <w:szCs w:val="24"/>
        </w:rPr>
        <w:t>conditions have been used. The following table shows 53 years analysis of our study</w:t>
      </w:r>
      <w:r w:rsidRPr="00DC2081">
        <w:rPr>
          <w:rFonts w:ascii="Times New Roman" w:eastAsiaTheme="minorEastAsia" w:hAnsi="Times New Roman" w:cs="Times New Roman"/>
          <w:sz w:val="24"/>
          <w:szCs w:val="24"/>
        </w:rPr>
        <w:t>.</w:t>
      </w:r>
      <w:r w:rsidR="00D13132" w:rsidRPr="00DC2081">
        <w:rPr>
          <w:rFonts w:ascii="Times New Roman" w:eastAsiaTheme="minorEastAsia" w:hAnsi="Times New Roman" w:cs="Times New Roman"/>
          <w:sz w:val="24"/>
          <w:szCs w:val="24"/>
        </w:rPr>
        <w:t xml:space="preserve"> For full information see supplementary</w:t>
      </w:r>
      <w:r w:rsidR="00DC2081">
        <w:rPr>
          <w:rFonts w:ascii="Times New Roman" w:eastAsiaTheme="minorEastAsia" w:hAnsi="Times New Roman" w:cs="Times New Roman"/>
          <w:sz w:val="24"/>
          <w:szCs w:val="24"/>
        </w:rPr>
        <w:t xml:space="preserve"> file</w:t>
      </w:r>
      <w:r w:rsidR="00D13132" w:rsidRPr="00DC2081">
        <w:rPr>
          <w:rFonts w:ascii="Times New Roman" w:eastAsiaTheme="minorEastAsia" w:hAnsi="Times New Roman" w:cs="Times New Roman"/>
          <w:sz w:val="24"/>
          <w:szCs w:val="24"/>
        </w:rPr>
        <w:t xml:space="preserve"> 2.</w:t>
      </w:r>
    </w:p>
    <w:tbl>
      <w:tblPr>
        <w:tblW w:w="11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869"/>
        <w:gridCol w:w="1304"/>
        <w:gridCol w:w="1220"/>
        <w:gridCol w:w="958"/>
        <w:gridCol w:w="684"/>
        <w:gridCol w:w="1144"/>
        <w:gridCol w:w="875"/>
        <w:gridCol w:w="958"/>
        <w:gridCol w:w="958"/>
        <w:gridCol w:w="1045"/>
        <w:gridCol w:w="1143"/>
      </w:tblGrid>
      <w:tr w:rsidR="00C12CA0" w:rsidRPr="00B10C52" w14:paraId="3E129172" w14:textId="77777777" w:rsidTr="00C12CA0">
        <w:trPr>
          <w:trHeight w:val="893"/>
          <w:tblHeader/>
          <w:jc w:val="center"/>
        </w:trPr>
        <w:tc>
          <w:tcPr>
            <w:tcW w:w="869" w:type="dxa"/>
            <w:shd w:val="clear" w:color="auto" w:fill="FFFFFF"/>
            <w:tcMar>
              <w:top w:w="0" w:type="dxa"/>
              <w:left w:w="0" w:type="dxa"/>
              <w:bottom w:w="0" w:type="dxa"/>
              <w:right w:w="0" w:type="dxa"/>
            </w:tcMar>
            <w:vAlign w:val="center"/>
          </w:tcPr>
          <w:p w14:paraId="789AA6EB" w14:textId="77777777" w:rsidR="00C12CA0" w:rsidRPr="00B10C52" w:rsidRDefault="00C12CA0" w:rsidP="00CE6536">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Arial" w:eastAsia="Arial" w:hAnsi="Arial" w:cs="Arial"/>
                <w:color w:val="000000"/>
                <w:sz w:val="20"/>
                <w:szCs w:val="20"/>
              </w:rPr>
            </w:pPr>
          </w:p>
        </w:tc>
        <w:tc>
          <w:tcPr>
            <w:tcW w:w="2524" w:type="dxa"/>
            <w:gridSpan w:val="2"/>
            <w:shd w:val="clear" w:color="auto" w:fill="FFFFFF"/>
          </w:tcPr>
          <w:p w14:paraId="60027490"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p>
        </w:tc>
        <w:tc>
          <w:tcPr>
            <w:tcW w:w="3661" w:type="dxa"/>
            <w:gridSpan w:val="4"/>
            <w:shd w:val="clear" w:color="auto" w:fill="FFFFFF"/>
            <w:tcMar>
              <w:top w:w="0" w:type="dxa"/>
              <w:left w:w="0" w:type="dxa"/>
              <w:bottom w:w="0" w:type="dxa"/>
              <w:right w:w="0" w:type="dxa"/>
            </w:tcMar>
            <w:vAlign w:val="center"/>
          </w:tcPr>
          <w:p w14:paraId="593EA76E"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Univariate frequency analysis</w:t>
            </w:r>
          </w:p>
        </w:tc>
        <w:tc>
          <w:tcPr>
            <w:tcW w:w="4104" w:type="dxa"/>
            <w:gridSpan w:val="4"/>
            <w:shd w:val="clear" w:color="auto" w:fill="FFFFFF"/>
            <w:tcMar>
              <w:top w:w="0" w:type="dxa"/>
              <w:left w:w="0" w:type="dxa"/>
              <w:bottom w:w="0" w:type="dxa"/>
              <w:right w:w="0" w:type="dxa"/>
            </w:tcMar>
            <w:vAlign w:val="center"/>
          </w:tcPr>
          <w:p w14:paraId="53AA0F1C"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Bivariate frequency analysis</w:t>
            </w:r>
          </w:p>
        </w:tc>
      </w:tr>
      <w:tr w:rsidR="00C12CA0" w:rsidRPr="00B70DBB" w14:paraId="6CDEE199" w14:textId="77777777" w:rsidTr="007616A0">
        <w:trPr>
          <w:trHeight w:val="893"/>
          <w:tblHeader/>
          <w:jc w:val="center"/>
        </w:trPr>
        <w:tc>
          <w:tcPr>
            <w:tcW w:w="869" w:type="dxa"/>
            <w:shd w:val="clear" w:color="auto" w:fill="FFFFFF"/>
            <w:tcMar>
              <w:top w:w="0" w:type="dxa"/>
              <w:left w:w="0" w:type="dxa"/>
              <w:bottom w:w="0" w:type="dxa"/>
              <w:right w:w="0" w:type="dxa"/>
            </w:tcMar>
            <w:vAlign w:val="center"/>
          </w:tcPr>
          <w:p w14:paraId="696287F2"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18"/>
                <w:szCs w:val="18"/>
              </w:rPr>
            </w:pPr>
            <w:r>
              <w:rPr>
                <w:rFonts w:ascii="Arial" w:eastAsia="Arial" w:hAnsi="Arial" w:cs="Arial"/>
                <w:color w:val="000000"/>
                <w:sz w:val="18"/>
                <w:szCs w:val="18"/>
              </w:rPr>
              <w:t>Year</w:t>
            </w:r>
          </w:p>
        </w:tc>
        <w:tc>
          <w:tcPr>
            <w:tcW w:w="1304" w:type="dxa"/>
            <w:shd w:val="clear" w:color="auto" w:fill="FFFFFF"/>
          </w:tcPr>
          <w:p w14:paraId="04063E56" w14:textId="77777777" w:rsidR="00C12CA0"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18"/>
                <w:szCs w:val="18"/>
              </w:rPr>
            </w:pPr>
            <w:r>
              <w:rPr>
                <w:rFonts w:ascii="Arial" w:eastAsia="Arial" w:hAnsi="Arial" w:cs="Arial"/>
                <w:color w:val="000000"/>
                <w:sz w:val="18"/>
                <w:szCs w:val="18"/>
              </w:rPr>
              <w:t>Flood</w:t>
            </w:r>
          </w:p>
          <w:p w14:paraId="7E922089"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18"/>
                <w:szCs w:val="18"/>
              </w:rPr>
            </w:pPr>
            <w:r>
              <w:rPr>
                <w:rFonts w:ascii="Arial" w:eastAsia="Arial" w:hAnsi="Arial" w:cs="Arial"/>
                <w:color w:val="000000"/>
                <w:sz w:val="18"/>
                <w:szCs w:val="18"/>
              </w:rPr>
              <w:t>Peak</w:t>
            </w:r>
          </w:p>
        </w:tc>
        <w:tc>
          <w:tcPr>
            <w:tcW w:w="1220" w:type="dxa"/>
            <w:shd w:val="clear" w:color="auto" w:fill="FFFFFF"/>
          </w:tcPr>
          <w:p w14:paraId="46F729EB" w14:textId="77777777" w:rsidR="00C12CA0"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18"/>
                <w:szCs w:val="18"/>
              </w:rPr>
            </w:pPr>
            <w:r>
              <w:rPr>
                <w:rFonts w:ascii="Arial" w:eastAsia="Arial" w:hAnsi="Arial" w:cs="Arial"/>
                <w:color w:val="000000"/>
                <w:sz w:val="18"/>
                <w:szCs w:val="18"/>
              </w:rPr>
              <w:t xml:space="preserve">Flood </w:t>
            </w:r>
          </w:p>
          <w:p w14:paraId="131009D8"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18"/>
                <w:szCs w:val="18"/>
              </w:rPr>
            </w:pPr>
            <w:r>
              <w:rPr>
                <w:rFonts w:ascii="Arial" w:eastAsia="Arial" w:hAnsi="Arial" w:cs="Arial"/>
                <w:color w:val="000000"/>
                <w:sz w:val="18"/>
                <w:szCs w:val="18"/>
              </w:rPr>
              <w:t>Volume</w:t>
            </w:r>
          </w:p>
        </w:tc>
        <w:tc>
          <w:tcPr>
            <w:tcW w:w="958" w:type="dxa"/>
            <w:shd w:val="clear" w:color="auto" w:fill="FFFFFF"/>
            <w:tcMar>
              <w:top w:w="0" w:type="dxa"/>
              <w:left w:w="0" w:type="dxa"/>
              <w:bottom w:w="0" w:type="dxa"/>
              <w:right w:w="0" w:type="dxa"/>
            </w:tcMar>
            <w:vAlign w:val="center"/>
          </w:tcPr>
          <w:p w14:paraId="69566567"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18"/>
                <w:szCs w:val="18"/>
              </w:rPr>
            </w:pPr>
            <w:r w:rsidRPr="00B70DBB">
              <w:rPr>
                <w:rFonts w:ascii="Arial" w:eastAsia="Arial" w:hAnsi="Arial" w:cs="Arial"/>
                <w:color w:val="000000"/>
                <w:sz w:val="18"/>
                <w:szCs w:val="18"/>
              </w:rPr>
              <w:t>Weibull method</w:t>
            </w:r>
          </w:p>
        </w:tc>
        <w:tc>
          <w:tcPr>
            <w:tcW w:w="684" w:type="dxa"/>
            <w:shd w:val="clear" w:color="auto" w:fill="FFFFFF"/>
            <w:tcMar>
              <w:top w:w="0" w:type="dxa"/>
              <w:left w:w="0" w:type="dxa"/>
              <w:bottom w:w="0" w:type="dxa"/>
              <w:right w:w="0" w:type="dxa"/>
            </w:tcMar>
            <w:vAlign w:val="center"/>
          </w:tcPr>
          <w:p w14:paraId="327D1AA1"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12"/>
                <w:szCs w:val="12"/>
              </w:rPr>
            </w:pPr>
            <w:r>
              <w:rPr>
                <w:rFonts w:ascii="Arial" w:eastAsia="Arial" w:hAnsi="Arial" w:cs="Arial"/>
                <w:color w:val="000000"/>
                <w:sz w:val="12"/>
                <w:szCs w:val="12"/>
              </w:rPr>
              <w:t>P</w:t>
            </w:r>
            <w:r w:rsidRPr="00B70DBB">
              <w:rPr>
                <w:rFonts w:ascii="Arial" w:eastAsia="Arial" w:hAnsi="Arial" w:cs="Arial"/>
                <w:color w:val="000000"/>
                <w:sz w:val="12"/>
                <w:szCs w:val="12"/>
              </w:rPr>
              <w:t>ercentage</w:t>
            </w:r>
          </w:p>
        </w:tc>
        <w:tc>
          <w:tcPr>
            <w:tcW w:w="1144" w:type="dxa"/>
            <w:shd w:val="clear" w:color="auto" w:fill="FFFFFF"/>
            <w:tcMar>
              <w:top w:w="0" w:type="dxa"/>
              <w:left w:w="0" w:type="dxa"/>
              <w:bottom w:w="0" w:type="dxa"/>
              <w:right w:w="0" w:type="dxa"/>
            </w:tcMar>
            <w:vAlign w:val="center"/>
          </w:tcPr>
          <w:p w14:paraId="04734FC9"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18"/>
                <w:szCs w:val="18"/>
              </w:rPr>
            </w:pPr>
            <w:r>
              <w:rPr>
                <w:rFonts w:ascii="Arial" w:eastAsia="Arial" w:hAnsi="Arial" w:cs="Arial"/>
                <w:color w:val="000000"/>
                <w:sz w:val="18"/>
                <w:szCs w:val="18"/>
              </w:rPr>
              <w:t>M</w:t>
            </w:r>
            <w:r w:rsidRPr="00B70DBB">
              <w:rPr>
                <w:rFonts w:ascii="Arial" w:eastAsia="Arial" w:hAnsi="Arial" w:cs="Arial"/>
                <w:color w:val="000000"/>
                <w:sz w:val="18"/>
                <w:szCs w:val="18"/>
              </w:rPr>
              <w:t>arginal distribution</w:t>
            </w:r>
          </w:p>
        </w:tc>
        <w:tc>
          <w:tcPr>
            <w:tcW w:w="875" w:type="dxa"/>
            <w:shd w:val="clear" w:color="auto" w:fill="FFFFFF"/>
            <w:tcMar>
              <w:top w:w="0" w:type="dxa"/>
              <w:left w:w="0" w:type="dxa"/>
              <w:bottom w:w="0" w:type="dxa"/>
              <w:right w:w="0" w:type="dxa"/>
            </w:tcMar>
            <w:vAlign w:val="center"/>
          </w:tcPr>
          <w:p w14:paraId="56C87576"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18"/>
                <w:szCs w:val="18"/>
              </w:rPr>
            </w:pPr>
            <w:r>
              <w:rPr>
                <w:rFonts w:ascii="Arial" w:eastAsia="Arial" w:hAnsi="Arial" w:cs="Arial"/>
                <w:color w:val="000000"/>
                <w:sz w:val="18"/>
                <w:szCs w:val="18"/>
              </w:rPr>
              <w:t>P</w:t>
            </w:r>
            <w:r w:rsidRPr="00B70DBB">
              <w:rPr>
                <w:rFonts w:ascii="Arial" w:eastAsia="Arial" w:hAnsi="Arial" w:cs="Arial"/>
                <w:color w:val="000000"/>
                <w:sz w:val="18"/>
                <w:szCs w:val="18"/>
              </w:rPr>
              <w:t>ercentage</w:t>
            </w:r>
          </w:p>
        </w:tc>
        <w:tc>
          <w:tcPr>
            <w:tcW w:w="958" w:type="dxa"/>
            <w:shd w:val="clear" w:color="auto" w:fill="FFFFFF"/>
            <w:tcMar>
              <w:top w:w="0" w:type="dxa"/>
              <w:left w:w="0" w:type="dxa"/>
              <w:bottom w:w="0" w:type="dxa"/>
              <w:right w:w="0" w:type="dxa"/>
            </w:tcMar>
            <w:vAlign w:val="center"/>
          </w:tcPr>
          <w:p w14:paraId="634F067C"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18"/>
                <w:szCs w:val="18"/>
              </w:rPr>
            </w:pPr>
            <w:r w:rsidRPr="00B70DBB">
              <w:rPr>
                <w:rFonts w:ascii="Arial" w:eastAsia="Arial" w:hAnsi="Arial" w:cs="Arial"/>
                <w:color w:val="000000"/>
                <w:sz w:val="18"/>
                <w:szCs w:val="18"/>
              </w:rPr>
              <w:t>OR method</w:t>
            </w:r>
          </w:p>
        </w:tc>
        <w:tc>
          <w:tcPr>
            <w:tcW w:w="958" w:type="dxa"/>
            <w:shd w:val="clear" w:color="auto" w:fill="FFFFFF"/>
            <w:tcMar>
              <w:top w:w="0" w:type="dxa"/>
              <w:left w:w="0" w:type="dxa"/>
              <w:bottom w:w="0" w:type="dxa"/>
              <w:right w:w="0" w:type="dxa"/>
            </w:tcMar>
            <w:vAlign w:val="center"/>
          </w:tcPr>
          <w:p w14:paraId="69B89BFC"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14"/>
                <w:szCs w:val="14"/>
              </w:rPr>
            </w:pPr>
            <w:r>
              <w:rPr>
                <w:rFonts w:ascii="Arial" w:eastAsia="Arial" w:hAnsi="Arial" w:cs="Arial"/>
                <w:color w:val="000000"/>
                <w:sz w:val="14"/>
                <w:szCs w:val="14"/>
              </w:rPr>
              <w:t>P</w:t>
            </w:r>
            <w:r w:rsidRPr="00B70DBB">
              <w:rPr>
                <w:rFonts w:ascii="Arial" w:eastAsia="Arial" w:hAnsi="Arial" w:cs="Arial"/>
                <w:color w:val="000000"/>
                <w:sz w:val="14"/>
                <w:szCs w:val="14"/>
              </w:rPr>
              <w:t>ercentage</w:t>
            </w:r>
          </w:p>
        </w:tc>
        <w:tc>
          <w:tcPr>
            <w:tcW w:w="1045" w:type="dxa"/>
            <w:shd w:val="clear" w:color="auto" w:fill="FFFFFF"/>
            <w:vAlign w:val="center"/>
          </w:tcPr>
          <w:p w14:paraId="6A4503B0"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18"/>
                <w:szCs w:val="18"/>
              </w:rPr>
            </w:pPr>
            <w:r w:rsidRPr="00B70DBB">
              <w:rPr>
                <w:rFonts w:ascii="Arial" w:eastAsia="Arial" w:hAnsi="Arial" w:cs="Arial"/>
                <w:color w:val="000000"/>
                <w:sz w:val="18"/>
                <w:szCs w:val="18"/>
              </w:rPr>
              <w:t>AND method</w:t>
            </w:r>
          </w:p>
        </w:tc>
        <w:tc>
          <w:tcPr>
            <w:tcW w:w="1143" w:type="dxa"/>
            <w:shd w:val="clear" w:color="auto" w:fill="FFFFFF"/>
            <w:vAlign w:val="center"/>
          </w:tcPr>
          <w:p w14:paraId="74AB5B6A" w14:textId="77777777" w:rsidR="00C12CA0" w:rsidRPr="00B70DBB"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14"/>
                <w:szCs w:val="14"/>
              </w:rPr>
            </w:pPr>
            <w:r>
              <w:rPr>
                <w:rFonts w:ascii="Arial" w:eastAsia="Arial" w:hAnsi="Arial" w:cs="Arial"/>
                <w:color w:val="000000"/>
                <w:sz w:val="14"/>
                <w:szCs w:val="14"/>
              </w:rPr>
              <w:t>P</w:t>
            </w:r>
            <w:r w:rsidRPr="00B70DBB">
              <w:rPr>
                <w:rFonts w:ascii="Arial" w:eastAsia="Arial" w:hAnsi="Arial" w:cs="Arial"/>
                <w:color w:val="000000"/>
                <w:sz w:val="14"/>
                <w:szCs w:val="14"/>
              </w:rPr>
              <w:t>ercentage</w:t>
            </w:r>
          </w:p>
        </w:tc>
      </w:tr>
      <w:tr w:rsidR="00C12CA0" w:rsidRPr="00B10C52" w14:paraId="0F79036A" w14:textId="77777777" w:rsidTr="007616A0">
        <w:trPr>
          <w:trHeight w:val="560"/>
          <w:jc w:val="center"/>
        </w:trPr>
        <w:tc>
          <w:tcPr>
            <w:tcW w:w="869" w:type="dxa"/>
            <w:shd w:val="clear" w:color="auto" w:fill="FFFFFF"/>
            <w:tcMar>
              <w:top w:w="0" w:type="dxa"/>
              <w:left w:w="0" w:type="dxa"/>
              <w:bottom w:w="0" w:type="dxa"/>
              <w:right w:w="0" w:type="dxa"/>
            </w:tcMar>
            <w:vAlign w:val="center"/>
          </w:tcPr>
          <w:p w14:paraId="3D81A098"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20"/>
                <w:szCs w:val="20"/>
              </w:rPr>
            </w:pPr>
            <w:r w:rsidRPr="00B10C52">
              <w:rPr>
                <w:rFonts w:ascii="Arial" w:eastAsia="Arial" w:hAnsi="Arial" w:cs="Arial"/>
                <w:color w:val="000000"/>
                <w:sz w:val="20"/>
                <w:szCs w:val="20"/>
              </w:rPr>
              <w:t>1,964</w:t>
            </w:r>
          </w:p>
        </w:tc>
        <w:tc>
          <w:tcPr>
            <w:tcW w:w="1304" w:type="dxa"/>
            <w:shd w:val="clear" w:color="auto" w:fill="FFFFFF"/>
            <w:vAlign w:val="center"/>
          </w:tcPr>
          <w:p w14:paraId="30FAC45B"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2,120.00</w:t>
            </w:r>
          </w:p>
        </w:tc>
        <w:tc>
          <w:tcPr>
            <w:tcW w:w="1220" w:type="dxa"/>
            <w:shd w:val="clear" w:color="auto" w:fill="FFFFFF"/>
            <w:vAlign w:val="center"/>
          </w:tcPr>
          <w:p w14:paraId="1F4BA86F"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856.94</w:t>
            </w:r>
          </w:p>
        </w:tc>
        <w:tc>
          <w:tcPr>
            <w:tcW w:w="958" w:type="dxa"/>
            <w:shd w:val="clear" w:color="auto" w:fill="FFFFFF"/>
            <w:tcMar>
              <w:top w:w="0" w:type="dxa"/>
              <w:left w:w="0" w:type="dxa"/>
              <w:bottom w:w="0" w:type="dxa"/>
              <w:right w:w="0" w:type="dxa"/>
            </w:tcMar>
            <w:vAlign w:val="center"/>
          </w:tcPr>
          <w:p w14:paraId="348967D7"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20"/>
                <w:szCs w:val="20"/>
              </w:rPr>
            </w:pPr>
            <w:r w:rsidRPr="00B10C52">
              <w:rPr>
                <w:rFonts w:ascii="Arial" w:eastAsia="Arial" w:hAnsi="Arial" w:cs="Arial"/>
                <w:color w:val="000000"/>
                <w:sz w:val="20"/>
                <w:szCs w:val="20"/>
              </w:rPr>
              <w:t>5.40</w:t>
            </w:r>
          </w:p>
        </w:tc>
        <w:tc>
          <w:tcPr>
            <w:tcW w:w="684" w:type="dxa"/>
            <w:shd w:val="clear" w:color="auto" w:fill="FFFFFF"/>
            <w:tcMar>
              <w:top w:w="0" w:type="dxa"/>
              <w:left w:w="0" w:type="dxa"/>
              <w:bottom w:w="0" w:type="dxa"/>
              <w:right w:w="0" w:type="dxa"/>
            </w:tcMar>
            <w:vAlign w:val="center"/>
          </w:tcPr>
          <w:p w14:paraId="166181D1"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20"/>
                <w:szCs w:val="20"/>
              </w:rPr>
            </w:pPr>
            <w:r w:rsidRPr="00B10C52">
              <w:rPr>
                <w:rFonts w:ascii="Arial" w:eastAsia="Arial" w:hAnsi="Arial" w:cs="Arial"/>
                <w:color w:val="000000"/>
                <w:sz w:val="20"/>
                <w:szCs w:val="20"/>
              </w:rPr>
              <w:t>18.52</w:t>
            </w:r>
          </w:p>
        </w:tc>
        <w:tc>
          <w:tcPr>
            <w:tcW w:w="1144" w:type="dxa"/>
            <w:shd w:val="clear" w:color="auto" w:fill="FFFFFF"/>
            <w:tcMar>
              <w:top w:w="0" w:type="dxa"/>
              <w:left w:w="0" w:type="dxa"/>
              <w:bottom w:w="0" w:type="dxa"/>
              <w:right w:w="0" w:type="dxa"/>
            </w:tcMar>
            <w:vAlign w:val="center"/>
          </w:tcPr>
          <w:p w14:paraId="35BDF92E"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20"/>
                <w:szCs w:val="20"/>
              </w:rPr>
            </w:pPr>
            <w:r w:rsidRPr="00B10C52">
              <w:rPr>
                <w:rFonts w:ascii="Arial" w:eastAsia="Arial" w:hAnsi="Arial" w:cs="Arial"/>
                <w:color w:val="000000"/>
                <w:sz w:val="20"/>
                <w:szCs w:val="20"/>
              </w:rPr>
              <w:t>5.27</w:t>
            </w:r>
          </w:p>
        </w:tc>
        <w:tc>
          <w:tcPr>
            <w:tcW w:w="875" w:type="dxa"/>
            <w:shd w:val="clear" w:color="auto" w:fill="FFFFFF"/>
            <w:tcMar>
              <w:top w:w="0" w:type="dxa"/>
              <w:left w:w="0" w:type="dxa"/>
              <w:bottom w:w="0" w:type="dxa"/>
              <w:right w:w="0" w:type="dxa"/>
            </w:tcMar>
            <w:vAlign w:val="center"/>
          </w:tcPr>
          <w:p w14:paraId="540D33C6"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20"/>
                <w:szCs w:val="20"/>
              </w:rPr>
            </w:pPr>
            <w:r w:rsidRPr="00B10C52">
              <w:rPr>
                <w:rFonts w:ascii="Arial" w:eastAsia="Arial" w:hAnsi="Arial" w:cs="Arial"/>
                <w:color w:val="000000"/>
                <w:sz w:val="20"/>
                <w:szCs w:val="20"/>
              </w:rPr>
              <w:t>18.99</w:t>
            </w:r>
          </w:p>
        </w:tc>
        <w:tc>
          <w:tcPr>
            <w:tcW w:w="958" w:type="dxa"/>
            <w:shd w:val="clear" w:color="auto" w:fill="FFFFFF"/>
            <w:tcMar>
              <w:top w:w="0" w:type="dxa"/>
              <w:left w:w="0" w:type="dxa"/>
              <w:bottom w:w="0" w:type="dxa"/>
              <w:right w:w="0" w:type="dxa"/>
            </w:tcMar>
            <w:vAlign w:val="center"/>
          </w:tcPr>
          <w:p w14:paraId="19881982"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20"/>
                <w:szCs w:val="20"/>
              </w:rPr>
            </w:pPr>
            <w:r w:rsidRPr="00B10C52">
              <w:rPr>
                <w:rFonts w:ascii="Arial" w:eastAsia="Arial" w:hAnsi="Arial" w:cs="Arial"/>
                <w:color w:val="000000"/>
                <w:sz w:val="20"/>
                <w:szCs w:val="20"/>
              </w:rPr>
              <w:t>4.81</w:t>
            </w:r>
          </w:p>
        </w:tc>
        <w:tc>
          <w:tcPr>
            <w:tcW w:w="958" w:type="dxa"/>
            <w:shd w:val="clear" w:color="auto" w:fill="FFFFFF"/>
            <w:tcMar>
              <w:top w:w="0" w:type="dxa"/>
              <w:left w:w="0" w:type="dxa"/>
              <w:bottom w:w="0" w:type="dxa"/>
              <w:right w:w="0" w:type="dxa"/>
            </w:tcMar>
            <w:vAlign w:val="center"/>
          </w:tcPr>
          <w:p w14:paraId="15475D41"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sz w:val="20"/>
                <w:szCs w:val="20"/>
              </w:rPr>
            </w:pPr>
            <w:r w:rsidRPr="00B10C52">
              <w:rPr>
                <w:rFonts w:ascii="Arial" w:eastAsia="Arial" w:hAnsi="Arial" w:cs="Arial"/>
                <w:color w:val="000000"/>
                <w:sz w:val="20"/>
                <w:szCs w:val="20"/>
              </w:rPr>
              <w:t>20.80</w:t>
            </w:r>
          </w:p>
        </w:tc>
        <w:tc>
          <w:tcPr>
            <w:tcW w:w="1045" w:type="dxa"/>
            <w:shd w:val="clear" w:color="auto" w:fill="FFFFFF"/>
            <w:vAlign w:val="center"/>
          </w:tcPr>
          <w:p w14:paraId="6DD155F6"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104.05</w:t>
            </w:r>
          </w:p>
        </w:tc>
        <w:tc>
          <w:tcPr>
            <w:tcW w:w="1143" w:type="dxa"/>
            <w:shd w:val="clear" w:color="auto" w:fill="FFFFFF"/>
            <w:vAlign w:val="center"/>
          </w:tcPr>
          <w:p w14:paraId="12DBA5EC"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0.96</w:t>
            </w:r>
          </w:p>
        </w:tc>
      </w:tr>
      <w:tr w:rsidR="00C12CA0" w:rsidRPr="00B10C52" w14:paraId="4C04A8F6" w14:textId="77777777" w:rsidTr="007616A0">
        <w:trPr>
          <w:trHeight w:val="560"/>
          <w:jc w:val="center"/>
        </w:trPr>
        <w:tc>
          <w:tcPr>
            <w:tcW w:w="86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084A139" w14:textId="77777777" w:rsidR="00C12CA0" w:rsidRPr="00273428"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1,974</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14:paraId="6B29C585"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2,120.00</w:t>
            </w:r>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3C8B79E6"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617.15</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DD04CB0" w14:textId="77777777" w:rsidR="00C12CA0" w:rsidRPr="00273428"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4.50</w:t>
            </w:r>
          </w:p>
        </w:tc>
        <w:tc>
          <w:tcPr>
            <w:tcW w:w="68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B1AD780" w14:textId="77777777" w:rsidR="00C12CA0" w:rsidRPr="00273428"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22.22</w:t>
            </w:r>
          </w:p>
        </w:tc>
        <w:tc>
          <w:tcPr>
            <w:tcW w:w="114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FCA21FD" w14:textId="77777777" w:rsidR="00C12CA0" w:rsidRPr="00273428"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5.27</w:t>
            </w:r>
          </w:p>
        </w:tc>
        <w:tc>
          <w:tcPr>
            <w:tcW w:w="87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886D49A" w14:textId="77777777" w:rsidR="00C12CA0" w:rsidRPr="00273428"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18.99</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7971527" w14:textId="77777777" w:rsidR="00C12CA0" w:rsidRPr="00273428"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2.34</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A1340A7" w14:textId="77777777" w:rsidR="00C12CA0" w:rsidRPr="00273428"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42.76</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6FA40515"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9.70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263DC3C" w14:textId="77777777" w:rsidR="00C12CA0" w:rsidRPr="00B10C52" w:rsidRDefault="00C12CA0" w:rsidP="00120F1D">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10.31</w:t>
            </w:r>
          </w:p>
        </w:tc>
      </w:tr>
      <w:tr w:rsidR="003633EE" w:rsidRPr="00B10C52" w14:paraId="34421373" w14:textId="77777777" w:rsidTr="007616A0">
        <w:trPr>
          <w:trHeight w:val="560"/>
          <w:jc w:val="center"/>
        </w:trPr>
        <w:tc>
          <w:tcPr>
            <w:tcW w:w="86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EC80DE7" w14:textId="1A650580"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1,976</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14:paraId="7BCA1CE6" w14:textId="23387272" w:rsidR="003633EE"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rPr>
            </w:pPr>
            <w:r>
              <w:rPr>
                <w:rFonts w:ascii="Arial" w:eastAsia="Arial" w:hAnsi="Arial" w:cs="Arial"/>
                <w:color w:val="000000"/>
              </w:rPr>
              <w:t>2,480.00</w:t>
            </w:r>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13C3966C" w14:textId="478B3656" w:rsidR="003633EE"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rPr>
            </w:pPr>
            <w:r>
              <w:rPr>
                <w:rFonts w:ascii="Arial" w:eastAsia="Arial" w:hAnsi="Arial" w:cs="Arial"/>
                <w:color w:val="000000"/>
              </w:rPr>
              <w:t>562.97</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16E723E" w14:textId="11BAD420"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54.00</w:t>
            </w:r>
          </w:p>
        </w:tc>
        <w:tc>
          <w:tcPr>
            <w:tcW w:w="68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5219988" w14:textId="47687876"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1.85</w:t>
            </w:r>
          </w:p>
        </w:tc>
        <w:tc>
          <w:tcPr>
            <w:tcW w:w="114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50BA430" w14:textId="0DE2207C"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162.06</w:t>
            </w:r>
          </w:p>
        </w:tc>
        <w:tc>
          <w:tcPr>
            <w:tcW w:w="87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AA69E9A" w14:textId="3704F1D1"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0.62</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51F59A2" w14:textId="53BD9E50"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1.98</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EBE4D9A" w14:textId="2C6F568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50.60</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15B3FE2A" w14:textId="46574F5C"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212.62</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52A566B" w14:textId="1E8C5FDB"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0.47</w:t>
            </w:r>
          </w:p>
        </w:tc>
      </w:tr>
      <w:tr w:rsidR="003633EE" w:rsidRPr="00B10C52" w14:paraId="37BB355E" w14:textId="77777777" w:rsidTr="007616A0">
        <w:trPr>
          <w:trHeight w:val="560"/>
          <w:jc w:val="center"/>
        </w:trPr>
        <w:tc>
          <w:tcPr>
            <w:tcW w:w="86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9D2C3ED"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1,987</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14:paraId="55B354C8"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1,990.00</w:t>
            </w:r>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5BC855E5"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520.38</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F9418D8"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3.18</w:t>
            </w:r>
          </w:p>
        </w:tc>
        <w:tc>
          <w:tcPr>
            <w:tcW w:w="68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F89EA76"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31.48</w:t>
            </w:r>
          </w:p>
        </w:tc>
        <w:tc>
          <w:tcPr>
            <w:tcW w:w="114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8F4A275"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2.86</w:t>
            </w:r>
          </w:p>
        </w:tc>
        <w:tc>
          <w:tcPr>
            <w:tcW w:w="87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C094A6D"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34.99</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B793554"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1.43</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3FFA990"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70.00</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7218CF2D"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3.39</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CD0F7B2"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29.51</w:t>
            </w:r>
          </w:p>
        </w:tc>
      </w:tr>
      <w:tr w:rsidR="003633EE" w:rsidRPr="00B10C52" w14:paraId="5C11EFC4" w14:textId="77777777" w:rsidTr="007616A0">
        <w:trPr>
          <w:trHeight w:val="560"/>
          <w:jc w:val="center"/>
        </w:trPr>
        <w:tc>
          <w:tcPr>
            <w:tcW w:w="86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5C6728B" w14:textId="4B053E31"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sz w:val="20"/>
                <w:szCs w:val="20"/>
              </w:rPr>
              <w:t>2010</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14:paraId="19251F75" w14:textId="7130686A" w:rsidR="003633EE"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rPr>
            </w:pPr>
            <w:r>
              <w:rPr>
                <w:rFonts w:ascii="Arial" w:eastAsia="Arial" w:hAnsi="Arial" w:cs="Arial"/>
                <w:color w:val="000000"/>
              </w:rPr>
              <w:t>1,869.30</w:t>
            </w:r>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403480A1" w14:textId="6922974D" w:rsidR="003633EE"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rPr>
            </w:pPr>
            <w:r>
              <w:rPr>
                <w:rFonts w:ascii="Arial" w:eastAsia="Arial" w:hAnsi="Arial" w:cs="Arial"/>
                <w:color w:val="000000"/>
              </w:rPr>
              <w:t>935.91</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9377203" w14:textId="5B5DB572"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2.00</w:t>
            </w:r>
          </w:p>
        </w:tc>
        <w:tc>
          <w:tcPr>
            <w:tcW w:w="68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F1DA88C" w14:textId="3506AF35"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50.00</w:t>
            </w:r>
          </w:p>
        </w:tc>
        <w:tc>
          <w:tcPr>
            <w:tcW w:w="114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FD7B2F6" w14:textId="5C7C4118"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1.92</w:t>
            </w:r>
          </w:p>
        </w:tc>
        <w:tc>
          <w:tcPr>
            <w:tcW w:w="87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0F978BC" w14:textId="25DA2271"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51.99</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D999752" w14:textId="3C681208"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1.92</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84EE228" w14:textId="7F889398"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52.21</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7546E94D" w14:textId="3593347E"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126.60</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3C7127D5" w14:textId="6B518C6E"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0.79</w:t>
            </w:r>
          </w:p>
        </w:tc>
      </w:tr>
      <w:tr w:rsidR="003633EE" w:rsidRPr="00B10C52" w14:paraId="5E1A8ADB" w14:textId="77777777" w:rsidTr="007616A0">
        <w:trPr>
          <w:trHeight w:val="560"/>
          <w:jc w:val="center"/>
        </w:trPr>
        <w:tc>
          <w:tcPr>
            <w:tcW w:w="869"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3FB187D"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2,022</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14:paraId="72E735DE"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2,235.11</w:t>
            </w:r>
          </w:p>
        </w:tc>
        <w:tc>
          <w:tcPr>
            <w:tcW w:w="1220" w:type="dxa"/>
            <w:tcBorders>
              <w:top w:val="single" w:sz="4" w:space="0" w:color="auto"/>
              <w:left w:val="single" w:sz="4" w:space="0" w:color="auto"/>
              <w:bottom w:val="single" w:sz="4" w:space="0" w:color="auto"/>
              <w:right w:val="single" w:sz="4" w:space="0" w:color="auto"/>
            </w:tcBorders>
            <w:shd w:val="clear" w:color="auto" w:fill="FFFFFF"/>
            <w:vAlign w:val="center"/>
          </w:tcPr>
          <w:p w14:paraId="2B0A8A46"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Pr>
                <w:rFonts w:ascii="Arial" w:eastAsia="Arial" w:hAnsi="Arial" w:cs="Arial"/>
                <w:color w:val="000000"/>
              </w:rPr>
              <w:t>611.55</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E676663"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9.00</w:t>
            </w:r>
          </w:p>
        </w:tc>
        <w:tc>
          <w:tcPr>
            <w:tcW w:w="68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FCFBE53"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11.11</w:t>
            </w:r>
          </w:p>
        </w:tc>
        <w:tc>
          <w:tcPr>
            <w:tcW w:w="1144"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0FC5789B"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11.20</w:t>
            </w:r>
          </w:p>
        </w:tc>
        <w:tc>
          <w:tcPr>
            <w:tcW w:w="87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5B08EED"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8.93</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0167F1EB"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2.54</w:t>
            </w:r>
          </w:p>
        </w:tc>
        <w:tc>
          <w:tcPr>
            <w:tcW w:w="958"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0BB8735B" w14:textId="77777777" w:rsidR="003633EE" w:rsidRPr="00273428"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39.38</w:t>
            </w:r>
          </w:p>
        </w:tc>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3E2E1944"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19.29</w:t>
            </w:r>
          </w:p>
        </w:tc>
        <w:tc>
          <w:tcPr>
            <w:tcW w:w="1143" w:type="dxa"/>
            <w:tcBorders>
              <w:top w:val="single" w:sz="4" w:space="0" w:color="auto"/>
              <w:left w:val="single" w:sz="4" w:space="0" w:color="auto"/>
              <w:bottom w:val="single" w:sz="4" w:space="0" w:color="auto"/>
              <w:right w:val="single" w:sz="4" w:space="0" w:color="auto"/>
            </w:tcBorders>
            <w:shd w:val="clear" w:color="auto" w:fill="FFFFFF"/>
            <w:vAlign w:val="center"/>
          </w:tcPr>
          <w:p w14:paraId="098C1551" w14:textId="77777777" w:rsidR="003633EE" w:rsidRPr="00B10C52" w:rsidRDefault="003633EE" w:rsidP="003633EE">
            <w:pPr>
              <w:pBdr>
                <w:top w:val="none" w:sz="0" w:space="0" w:color="000000"/>
                <w:left w:val="none" w:sz="0" w:space="0" w:color="000000"/>
                <w:bottom w:val="none" w:sz="0" w:space="0" w:color="000000"/>
                <w:right w:val="none" w:sz="0" w:space="0" w:color="000000"/>
              </w:pBdr>
              <w:spacing w:before="100" w:after="100" w:line="276" w:lineRule="auto"/>
              <w:ind w:left="100" w:right="100"/>
              <w:jc w:val="right"/>
              <w:rPr>
                <w:rFonts w:ascii="Arial" w:eastAsia="Arial" w:hAnsi="Arial" w:cs="Arial"/>
                <w:color w:val="000000"/>
                <w:sz w:val="20"/>
                <w:szCs w:val="20"/>
              </w:rPr>
            </w:pPr>
            <w:r w:rsidRPr="00B10C52">
              <w:rPr>
                <w:rFonts w:ascii="Arial" w:eastAsia="Arial" w:hAnsi="Arial" w:cs="Arial"/>
                <w:color w:val="000000"/>
                <w:sz w:val="20"/>
                <w:szCs w:val="20"/>
              </w:rPr>
              <w:t>5.18</w:t>
            </w:r>
          </w:p>
        </w:tc>
      </w:tr>
    </w:tbl>
    <w:p w14:paraId="4BE057F1" w14:textId="30F0A06C" w:rsidR="00C12CA0" w:rsidRPr="00347509" w:rsidRDefault="000123EA" w:rsidP="000123EA">
      <w:pPr>
        <w:spacing w:before="240" w:line="480" w:lineRule="auto"/>
        <w:rPr>
          <w:rFonts w:ascii="Times New Roman" w:hAnsi="Times New Roman" w:cs="Times New Roman"/>
          <w:sz w:val="24"/>
          <w:szCs w:val="24"/>
        </w:rPr>
      </w:pPr>
      <w:r>
        <w:rPr>
          <w:rFonts w:ascii="Times New Roman" w:hAnsi="Times New Roman" w:cs="Times New Roman"/>
          <w:sz w:val="24"/>
          <w:szCs w:val="24"/>
        </w:rPr>
        <w:t>Table 7: Comparison of univariate frequency analysis and bivariate frequency analysis.</w:t>
      </w:r>
    </w:p>
    <w:p w14:paraId="37661689" w14:textId="182788F7" w:rsidR="006726F7" w:rsidRPr="008A28A6" w:rsidRDefault="006726F7" w:rsidP="00DF4929">
      <w:pPr>
        <w:spacing w:line="480" w:lineRule="auto"/>
        <w:jc w:val="both"/>
        <w:rPr>
          <w:rFonts w:ascii="Times New Roman" w:hAnsi="Times New Roman" w:cs="Times New Roman"/>
          <w:sz w:val="24"/>
          <w:szCs w:val="24"/>
        </w:rPr>
      </w:pPr>
      <w:r w:rsidRPr="008A28A6">
        <w:rPr>
          <w:rFonts w:ascii="Times New Roman" w:hAnsi="Times New Roman" w:cs="Times New Roman"/>
          <w:sz w:val="24"/>
          <w:szCs w:val="24"/>
        </w:rPr>
        <w:t>The OR method calculates the return period based on the probability that at least one of the two events exceeds a certain threshold. This method typically results in more conservative (shorter) return periods. The AND method calculates the return period based on the</w:t>
      </w:r>
      <w:r w:rsidR="00A0138C">
        <w:rPr>
          <w:rFonts w:ascii="Times New Roman" w:hAnsi="Times New Roman" w:cs="Times New Roman"/>
          <w:sz w:val="24"/>
          <w:szCs w:val="24"/>
        </w:rPr>
        <w:t xml:space="preserve"> </w:t>
      </w:r>
      <w:r w:rsidRPr="008A28A6">
        <w:rPr>
          <w:rFonts w:ascii="Times New Roman" w:hAnsi="Times New Roman" w:cs="Times New Roman"/>
          <w:sz w:val="24"/>
          <w:szCs w:val="24"/>
        </w:rPr>
        <w:t>probability that both variables simultaneously exceed their respective thresholds. This often leads to longer return periods as it considers the joint exceedance.</w:t>
      </w:r>
    </w:p>
    <w:p w14:paraId="63461284" w14:textId="4DE319F0" w:rsidR="00DF7729" w:rsidRPr="008A28A6" w:rsidRDefault="00DF7729" w:rsidP="00DF4929">
      <w:pPr>
        <w:spacing w:line="480" w:lineRule="auto"/>
        <w:jc w:val="both"/>
        <w:rPr>
          <w:rFonts w:ascii="Times New Roman" w:eastAsia="Arial" w:hAnsi="Times New Roman" w:cs="Times New Roman"/>
          <w:color w:val="000000"/>
          <w:sz w:val="24"/>
          <w:szCs w:val="24"/>
        </w:rPr>
      </w:pPr>
      <w:bookmarkStart w:id="8" w:name="_Hlk169121921"/>
      <w:r w:rsidRPr="008A28A6">
        <w:rPr>
          <w:rFonts w:ascii="Times New Roman" w:hAnsi="Times New Roman" w:cs="Times New Roman"/>
          <w:sz w:val="24"/>
          <w:szCs w:val="24"/>
        </w:rPr>
        <w:t xml:space="preserve">According to </w:t>
      </w:r>
      <w:r w:rsidR="000123EA" w:rsidRPr="008A28A6">
        <w:rPr>
          <w:rFonts w:ascii="Times New Roman" w:hAnsi="Times New Roman" w:cs="Times New Roman"/>
          <w:sz w:val="24"/>
          <w:szCs w:val="24"/>
        </w:rPr>
        <w:t>table</w:t>
      </w:r>
      <w:r w:rsidR="000123EA">
        <w:rPr>
          <w:rFonts w:ascii="Times New Roman" w:hAnsi="Times New Roman" w:cs="Times New Roman"/>
          <w:sz w:val="24"/>
          <w:szCs w:val="24"/>
        </w:rPr>
        <w:t xml:space="preserve"> 7</w:t>
      </w:r>
      <w:r w:rsidRPr="008A28A6">
        <w:rPr>
          <w:rFonts w:ascii="Times New Roman" w:hAnsi="Times New Roman" w:cs="Times New Roman"/>
          <w:sz w:val="24"/>
          <w:szCs w:val="24"/>
        </w:rPr>
        <w:t xml:space="preserve"> in 1964 the return period of flood using univariate Weibull formula is 5.40 and using marginal distribution is 5.27. It means that the flood peak is expected to exceed </w:t>
      </w:r>
      <w:r w:rsidRPr="008A28A6">
        <w:rPr>
          <w:rFonts w:ascii="Times New Roman" w:hAnsi="Times New Roman" w:cs="Times New Roman"/>
          <w:sz w:val="24"/>
          <w:szCs w:val="24"/>
        </w:rPr>
        <w:lastRenderedPageBreak/>
        <w:t>2,120.00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once every 5.40 or 5.27 years on average. That is there is approximately an 18.52% or </w:t>
      </w:r>
      <w:r w:rsidRPr="008A28A6">
        <w:rPr>
          <w:rFonts w:ascii="Times New Roman" w:eastAsia="Arial" w:hAnsi="Times New Roman" w:cs="Times New Roman"/>
          <w:color w:val="000000"/>
          <w:sz w:val="24"/>
          <w:szCs w:val="24"/>
        </w:rPr>
        <w:t>18.99%</w:t>
      </w:r>
      <w:r w:rsidRPr="008A28A6">
        <w:rPr>
          <w:rFonts w:ascii="Times New Roman" w:hAnsi="Times New Roman" w:cs="Times New Roman"/>
          <w:sz w:val="24"/>
          <w:szCs w:val="24"/>
        </w:rPr>
        <w:t xml:space="preserve"> chance that the flood peak will exceed the specified threshold in any given year. In bivariate frequency analysis, return period</w:t>
      </w:r>
      <w:r w:rsidRPr="008A28A6">
        <w:rPr>
          <w:rStyle w:val="vlist-s"/>
          <w:rFonts w:ascii="Times New Roman" w:hAnsi="Times New Roman" w:cs="Times New Roman"/>
          <w:sz w:val="24"/>
          <w:szCs w:val="24"/>
        </w:rPr>
        <w:t>​</w:t>
      </w:r>
      <w:r w:rsidRPr="008A28A6">
        <w:rPr>
          <w:rFonts w:ascii="Times New Roman" w:hAnsi="Times New Roman" w:cs="Times New Roman"/>
          <w:sz w:val="24"/>
          <w:szCs w:val="24"/>
        </w:rPr>
        <w:t xml:space="preserve"> is 4.8 years, this means that either the peak discharge exceeds 2,120.00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or the volume exceeds </w:t>
      </w:r>
      <w:r w:rsidRPr="008A28A6">
        <w:rPr>
          <w:rFonts w:ascii="Times New Roman" w:eastAsia="Arial" w:hAnsi="Times New Roman" w:cs="Times New Roman"/>
          <w:color w:val="000000"/>
          <w:sz w:val="24"/>
          <w:szCs w:val="24"/>
        </w:rPr>
        <w:t xml:space="preserve">856.94 </w:t>
      </w:r>
      <w:r w:rsidRPr="008A28A6">
        <w:rPr>
          <w:rFonts w:ascii="Times New Roman" w:hAnsi="Times New Roman" w:cs="Times New Roman"/>
          <w:sz w:val="24"/>
          <w:szCs w:val="24"/>
        </w:rPr>
        <w:t>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once every 4.8 years on average. Return period using AND method is </w:t>
      </w:r>
      <w:r w:rsidRPr="008A28A6">
        <w:rPr>
          <w:rFonts w:ascii="Times New Roman" w:eastAsia="Arial" w:hAnsi="Times New Roman" w:cs="Times New Roman"/>
          <w:color w:val="000000"/>
          <w:sz w:val="24"/>
          <w:szCs w:val="24"/>
        </w:rPr>
        <w:t xml:space="preserve">104.05 years, which means that both peak discharge and volume exceed </w:t>
      </w:r>
      <w:r w:rsidRPr="008A28A6">
        <w:rPr>
          <w:rFonts w:ascii="Times New Roman" w:hAnsi="Times New Roman" w:cs="Times New Roman"/>
          <w:sz w:val="24"/>
          <w:szCs w:val="24"/>
        </w:rPr>
        <w:t>2,120.00 cm</w:t>
      </w:r>
      <w:r w:rsidRPr="008A28A6">
        <w:rPr>
          <w:rFonts w:ascii="Times New Roman" w:hAnsi="Times New Roman" w:cs="Times New Roman"/>
          <w:sz w:val="24"/>
          <w:szCs w:val="24"/>
          <w:vertAlign w:val="superscript"/>
        </w:rPr>
        <w:t xml:space="preserve">3   </w:t>
      </w:r>
      <w:r w:rsidRPr="008A28A6">
        <w:rPr>
          <w:rFonts w:ascii="Times New Roman" w:hAnsi="Times New Roman" w:cs="Times New Roman"/>
          <w:sz w:val="24"/>
          <w:szCs w:val="24"/>
        </w:rPr>
        <w:t xml:space="preserve">and </w:t>
      </w:r>
      <w:r w:rsidRPr="008A28A6">
        <w:rPr>
          <w:rFonts w:ascii="Times New Roman" w:eastAsia="Arial" w:hAnsi="Times New Roman" w:cs="Times New Roman"/>
          <w:color w:val="000000"/>
          <w:sz w:val="24"/>
          <w:szCs w:val="24"/>
        </w:rPr>
        <w:t xml:space="preserve">856.94 </w:t>
      </w:r>
      <w:r w:rsidRPr="008A28A6">
        <w:rPr>
          <w:rFonts w:ascii="Times New Roman" w:hAnsi="Times New Roman" w:cs="Times New Roman"/>
          <w:sz w:val="24"/>
          <w:szCs w:val="24"/>
        </w:rPr>
        <w:t>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once every 104.05 years on average. The chance being exceeds peak discharge or the volume is an approximately </w:t>
      </w:r>
      <w:r w:rsidRPr="008A28A6">
        <w:rPr>
          <w:rFonts w:ascii="Times New Roman" w:eastAsia="Arial" w:hAnsi="Times New Roman" w:cs="Times New Roman"/>
          <w:color w:val="000000"/>
          <w:sz w:val="24"/>
          <w:szCs w:val="24"/>
        </w:rPr>
        <w:t xml:space="preserve">59.95% in any given year and the chance being exceed both is 0.96%. </w:t>
      </w:r>
    </w:p>
    <w:p w14:paraId="12414BA4" w14:textId="451DF3F6" w:rsidR="00DF7729" w:rsidRPr="008A28A6" w:rsidRDefault="00DF7729" w:rsidP="00DF4929">
      <w:pPr>
        <w:spacing w:line="480" w:lineRule="auto"/>
        <w:jc w:val="both"/>
        <w:rPr>
          <w:rFonts w:ascii="Times New Roman" w:hAnsi="Times New Roman" w:cs="Times New Roman"/>
          <w:sz w:val="24"/>
          <w:szCs w:val="24"/>
        </w:rPr>
      </w:pPr>
      <w:r w:rsidRPr="008A28A6">
        <w:rPr>
          <w:rFonts w:ascii="Times New Roman" w:hAnsi="Times New Roman" w:cs="Times New Roman"/>
          <w:sz w:val="24"/>
          <w:szCs w:val="24"/>
        </w:rPr>
        <w:t>In 1974, the return period for the Weibull technique was 4.50, which implies that the average flood peak value exceeded 2,120.00 cm</w:t>
      </w:r>
      <w:r w:rsidRPr="008A28A6">
        <w:rPr>
          <w:rFonts w:ascii="Times New Roman" w:hAnsi="Times New Roman" w:cs="Times New Roman"/>
          <w:sz w:val="24"/>
          <w:szCs w:val="24"/>
          <w:vertAlign w:val="superscript"/>
        </w:rPr>
        <w:t xml:space="preserve">3 </w:t>
      </w:r>
      <w:r w:rsidRPr="008A28A6">
        <w:rPr>
          <w:rFonts w:ascii="Times New Roman" w:hAnsi="Times New Roman" w:cs="Times New Roman"/>
          <w:sz w:val="24"/>
          <w:szCs w:val="24"/>
        </w:rPr>
        <w:t>once every 4.5 years, however the bivariate method reveals that the flood peak exceeded 2120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or the flood volume exceeded 617.15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once every 2.34 years. According to univariate frequency analysis, there is a 22.22% possibility of exceeding the flood peak threshold in any given year, however bivariate frequency analysis shows a 42.67% risk as well as 10.31% risk of being exceed the threshold of both flood peak and volume.  </w:t>
      </w:r>
    </w:p>
    <w:p w14:paraId="7EAF99CA" w14:textId="04635692" w:rsidR="00DF7729" w:rsidRPr="008A28A6" w:rsidRDefault="00DF7729" w:rsidP="00DF4929">
      <w:pPr>
        <w:spacing w:after="0" w:line="480" w:lineRule="auto"/>
        <w:jc w:val="both"/>
        <w:rPr>
          <w:rFonts w:ascii="Times New Roman" w:hAnsi="Times New Roman" w:cs="Times New Roman"/>
          <w:sz w:val="24"/>
          <w:szCs w:val="24"/>
        </w:rPr>
      </w:pPr>
      <w:r w:rsidRPr="008A28A6">
        <w:rPr>
          <w:rFonts w:ascii="Times New Roman" w:hAnsi="Times New Roman" w:cs="Times New Roman"/>
          <w:sz w:val="24"/>
          <w:szCs w:val="24"/>
        </w:rPr>
        <w:t>Similarly, according to 1987, using the univariate marginal distribution technique, there is an approximately 34.99% chance of exceeding the flood peak of 1990.00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in any given year, compared to approximately 31.48% using the Weibull method. According to </w:t>
      </w:r>
      <w:r w:rsidR="00F73968" w:rsidRPr="008A28A6">
        <w:rPr>
          <w:rFonts w:ascii="Times New Roman" w:hAnsi="Times New Roman" w:cs="Times New Roman"/>
          <w:sz w:val="24"/>
          <w:szCs w:val="24"/>
        </w:rPr>
        <w:t>bivariat</w:t>
      </w:r>
      <w:r w:rsidR="00F42B0B">
        <w:rPr>
          <w:rFonts w:ascii="Times New Roman" w:hAnsi="Times New Roman" w:cs="Times New Roman"/>
          <w:sz w:val="24"/>
          <w:szCs w:val="24"/>
        </w:rPr>
        <w:t>e</w:t>
      </w:r>
      <w:r w:rsidR="001570C3">
        <w:rPr>
          <w:rFonts w:ascii="Times New Roman" w:hAnsi="Times New Roman" w:cs="Times New Roman"/>
          <w:sz w:val="24"/>
          <w:szCs w:val="24"/>
        </w:rPr>
        <w:t xml:space="preserve"> </w:t>
      </w:r>
      <w:r w:rsidRPr="008A28A6">
        <w:rPr>
          <w:rFonts w:ascii="Times New Roman" w:hAnsi="Times New Roman" w:cs="Times New Roman"/>
          <w:sz w:val="24"/>
          <w:szCs w:val="24"/>
        </w:rPr>
        <w:t>frequency analysis, the chances of either flood peak exceeding 1990.00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or flood volume exceeding 520.38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are approximately 70%, and the chances of both exceeding the threshold value are approximately 29.51% in any given year.  </w:t>
      </w:r>
    </w:p>
    <w:p w14:paraId="31ABD4E4" w14:textId="6F0B8343" w:rsidR="00DF7729" w:rsidRPr="008A28A6" w:rsidRDefault="00DF7729" w:rsidP="00DF4929">
      <w:pPr>
        <w:spacing w:after="0" w:line="480" w:lineRule="auto"/>
        <w:jc w:val="both"/>
        <w:rPr>
          <w:rFonts w:ascii="Times New Roman" w:hAnsi="Times New Roman" w:cs="Times New Roman"/>
          <w:sz w:val="24"/>
          <w:szCs w:val="24"/>
        </w:rPr>
      </w:pPr>
      <w:r w:rsidRPr="008A28A6">
        <w:rPr>
          <w:rFonts w:ascii="Times New Roman" w:hAnsi="Times New Roman" w:cs="Times New Roman"/>
          <w:sz w:val="24"/>
          <w:szCs w:val="24"/>
        </w:rPr>
        <w:t xml:space="preserve"> In the same way, according to 2022, the likelihood of exceeding the flood peak of 2,235.11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in any given year is about 8.93% when using the univariate marginal distribution technique, </w:t>
      </w:r>
      <w:r w:rsidRPr="008A28A6">
        <w:rPr>
          <w:rFonts w:ascii="Times New Roman" w:hAnsi="Times New Roman" w:cs="Times New Roman"/>
          <w:sz w:val="24"/>
          <w:szCs w:val="24"/>
        </w:rPr>
        <w:lastRenderedPageBreak/>
        <w:t>compared to approximately 11.11% when using the Weibull method. Return period of flood is 8.93 and 9 respectively. But bivariate frequency analysis indicates that in any given year, there is a 39.38% chance of either the flood peak exceeding 2,235.11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or the flood volume exceeding 611.55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and a 5.18% chance of both exceeding the threshold value. The average return period of flood for either rises above one is 2.54, meaning that once every 2.54 years, either the peak discharge exceeds 2,235.11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or the volume exceeds 611.55 cm</w:t>
      </w:r>
      <w:r w:rsidRPr="008A28A6">
        <w:rPr>
          <w:rFonts w:ascii="Times New Roman" w:hAnsi="Times New Roman" w:cs="Times New Roman"/>
          <w:sz w:val="24"/>
          <w:szCs w:val="24"/>
          <w:vertAlign w:val="superscript"/>
        </w:rPr>
        <w:t>3</w:t>
      </w:r>
      <w:r w:rsidRPr="008A28A6">
        <w:rPr>
          <w:rFonts w:ascii="Times New Roman" w:hAnsi="Times New Roman" w:cs="Times New Roman"/>
          <w:sz w:val="24"/>
          <w:szCs w:val="24"/>
        </w:rPr>
        <w:t xml:space="preserve">. </w:t>
      </w:r>
    </w:p>
    <w:p w14:paraId="324B506E" w14:textId="2DCA6788" w:rsidR="009116EF" w:rsidRPr="001159E4" w:rsidRDefault="00D22F79" w:rsidP="00F42B0B">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7D4E5F">
        <w:rPr>
          <w:rFonts w:ascii="Times New Roman" w:hAnsi="Times New Roman" w:cs="Times New Roman"/>
          <w:b/>
          <w:bCs/>
          <w:sz w:val="28"/>
          <w:szCs w:val="28"/>
        </w:rPr>
        <w:t>.</w:t>
      </w:r>
      <w:r w:rsidR="009116EF">
        <w:rPr>
          <w:rFonts w:ascii="Times New Roman" w:hAnsi="Times New Roman" w:cs="Times New Roman"/>
          <w:b/>
          <w:bCs/>
          <w:sz w:val="28"/>
          <w:szCs w:val="28"/>
        </w:rPr>
        <w:t xml:space="preserve"> </w:t>
      </w:r>
      <w:r w:rsidR="009116EF" w:rsidRPr="001159E4">
        <w:rPr>
          <w:rFonts w:ascii="Times New Roman" w:hAnsi="Times New Roman" w:cs="Times New Roman"/>
          <w:b/>
          <w:bCs/>
          <w:sz w:val="28"/>
          <w:szCs w:val="28"/>
        </w:rPr>
        <w:t>Discussion:</w:t>
      </w:r>
    </w:p>
    <w:p w14:paraId="0E595039" w14:textId="77777777" w:rsidR="009116EF" w:rsidRPr="00B97509" w:rsidRDefault="009116EF" w:rsidP="00DF4929">
      <w:pPr>
        <w:spacing w:before="240" w:line="480" w:lineRule="auto"/>
        <w:ind w:firstLine="720"/>
        <w:jc w:val="both"/>
        <w:rPr>
          <w:rFonts w:ascii="Times New Roman" w:hAnsi="Times New Roman" w:cs="Times New Roman"/>
          <w:sz w:val="24"/>
          <w:szCs w:val="24"/>
        </w:rPr>
      </w:pPr>
      <w:r w:rsidRPr="00B97509">
        <w:rPr>
          <w:rFonts w:ascii="Times New Roman" w:hAnsi="Times New Roman" w:cs="Times New Roman"/>
          <w:sz w:val="24"/>
          <w:szCs w:val="24"/>
        </w:rPr>
        <w:t xml:space="preserve">This study highlights the </w:t>
      </w:r>
      <w:r>
        <w:rPr>
          <w:rFonts w:ascii="Times New Roman" w:hAnsi="Times New Roman" w:cs="Times New Roman"/>
          <w:sz w:val="24"/>
          <w:szCs w:val="24"/>
        </w:rPr>
        <w:t>usefulness of applying</w:t>
      </w:r>
      <w:r w:rsidRPr="00B97509">
        <w:rPr>
          <w:rFonts w:ascii="Times New Roman" w:hAnsi="Times New Roman" w:cs="Times New Roman"/>
          <w:sz w:val="24"/>
          <w:szCs w:val="24"/>
        </w:rPr>
        <w:t xml:space="preserve"> copula function to investigate the returning period of flood when hydrological data are correlated to each other. We conducted a bivariate frequency analysis of flood events to study the relationship between flood peak and flood volume, as univariate frequency analysis is insufficient to capture all information due to the correlated behavior of hydrological events</w:t>
      </w:r>
      <w:r>
        <w:rPr>
          <w:rFonts w:ascii="Times New Roman" w:hAnsi="Times New Roman" w:cs="Times New Roman"/>
          <w:sz w:val="24"/>
          <w:szCs w:val="24"/>
        </w:rPr>
        <w:t xml:space="preserve"> (Goel, </w:t>
      </w:r>
      <w:r w:rsidRPr="00AA4996">
        <w:rPr>
          <w:rFonts w:ascii="Times New Roman" w:hAnsi="Times New Roman" w:cs="Times New Roman"/>
          <w:sz w:val="24"/>
          <w:szCs w:val="24"/>
        </w:rPr>
        <w:t>1998 and Yue S.,</w:t>
      </w:r>
      <w:r>
        <w:rPr>
          <w:rFonts w:ascii="Times New Roman" w:hAnsi="Times New Roman" w:cs="Times New Roman"/>
          <w:sz w:val="24"/>
          <w:szCs w:val="24"/>
        </w:rPr>
        <w:t xml:space="preserve"> </w:t>
      </w:r>
      <w:r w:rsidRPr="00AA4996">
        <w:rPr>
          <w:rFonts w:ascii="Times New Roman" w:hAnsi="Times New Roman" w:cs="Times New Roman"/>
          <w:sz w:val="24"/>
          <w:szCs w:val="24"/>
        </w:rPr>
        <w:t>1999</w:t>
      </w:r>
      <w:r w:rsidRPr="006372F2">
        <w:rPr>
          <w:rFonts w:ascii="Times New Roman" w:hAnsi="Times New Roman" w:cs="Times New Roman"/>
          <w:sz w:val="24"/>
          <w:szCs w:val="24"/>
        </w:rPr>
        <w:t>)</w:t>
      </w:r>
      <w:r>
        <w:rPr>
          <w:rFonts w:ascii="Times New Roman" w:hAnsi="Times New Roman" w:cs="Times New Roman"/>
          <w:sz w:val="24"/>
          <w:szCs w:val="24"/>
        </w:rPr>
        <w:t xml:space="preserve">. </w:t>
      </w:r>
      <w:r w:rsidRPr="00B97509">
        <w:rPr>
          <w:rFonts w:ascii="Times New Roman" w:hAnsi="Times New Roman" w:cs="Times New Roman"/>
          <w:sz w:val="24"/>
          <w:szCs w:val="24"/>
        </w:rPr>
        <w:t xml:space="preserve"> The main objective was to obtain a thorough understanding of the combined dependence structure of these two important hydrological variables, as well as to estimate the return periods of catastrophic flood events using advanced statistical approaches. </w:t>
      </w:r>
    </w:p>
    <w:p w14:paraId="13676065" w14:textId="525B6587" w:rsidR="009116EF" w:rsidRPr="00B97509" w:rsidRDefault="009116EF" w:rsidP="00DF4929">
      <w:pPr>
        <w:spacing w:before="240" w:line="480" w:lineRule="auto"/>
        <w:jc w:val="both"/>
        <w:rPr>
          <w:rFonts w:ascii="Times New Roman" w:hAnsi="Times New Roman" w:cs="Times New Roman"/>
          <w:sz w:val="24"/>
          <w:szCs w:val="24"/>
        </w:rPr>
      </w:pPr>
      <w:r w:rsidRPr="00B97509">
        <w:rPr>
          <w:rFonts w:ascii="Times New Roman" w:hAnsi="Times New Roman" w:cs="Times New Roman"/>
          <w:sz w:val="24"/>
          <w:szCs w:val="24"/>
        </w:rPr>
        <w:t xml:space="preserve">To begin with, we fitted the marginal distributions of the individual variables. The flood peak data was found to follow a Log-Pearson Type III distribution, a widely accepted distribution in hydrology due to its flexibility in modeling skewed flood data. This choice was supported by goodness-of-fit tests and visual inspections of density plots. Similarly, the flood volume data was best described by a Log-Normal distribution. The Log-Normal distribution was appropriate given the nature of the data, which often demonstrates a right-skewed distribution with many low values and few very high values. </w:t>
      </w:r>
      <w:r>
        <w:rPr>
          <w:rFonts w:ascii="Times New Roman" w:hAnsi="Times New Roman" w:cs="Times New Roman"/>
          <w:sz w:val="24"/>
          <w:szCs w:val="24"/>
        </w:rPr>
        <w:t>Noted that t</w:t>
      </w:r>
      <w:r w:rsidRPr="00B97509">
        <w:rPr>
          <w:rFonts w:ascii="Times New Roman" w:hAnsi="Times New Roman" w:cs="Times New Roman"/>
          <w:sz w:val="24"/>
          <w:szCs w:val="24"/>
        </w:rPr>
        <w:t xml:space="preserve">he </w:t>
      </w:r>
      <w:r w:rsidR="00CC62F5" w:rsidRPr="00B97509">
        <w:rPr>
          <w:rFonts w:ascii="Times New Roman" w:hAnsi="Times New Roman" w:cs="Times New Roman"/>
          <w:sz w:val="24"/>
          <w:szCs w:val="24"/>
        </w:rPr>
        <w:t>U. S</w:t>
      </w:r>
      <w:r w:rsidRPr="00B97509">
        <w:rPr>
          <w:rFonts w:ascii="Times New Roman" w:hAnsi="Times New Roman" w:cs="Times New Roman"/>
          <w:sz w:val="24"/>
          <w:szCs w:val="24"/>
        </w:rPr>
        <w:t xml:space="preserve"> water Resources Council (WRC) recommended a uniform technique for estimating flood flow frequencies, using log-Pearson type </w:t>
      </w:r>
      <w:r w:rsidRPr="00B97509">
        <w:rPr>
          <w:rFonts w:ascii="Times New Roman" w:hAnsi="Times New Roman" w:cs="Times New Roman"/>
          <w:sz w:val="24"/>
          <w:szCs w:val="24"/>
        </w:rPr>
        <w:lastRenderedPageBreak/>
        <w:t xml:space="preserve">III distribution </w:t>
      </w:r>
      <w:r>
        <w:rPr>
          <w:rFonts w:ascii="Times New Roman" w:hAnsi="Times New Roman" w:cs="Times New Roman"/>
          <w:sz w:val="24"/>
          <w:szCs w:val="24"/>
        </w:rPr>
        <w:t>(</w:t>
      </w:r>
      <w:r w:rsidR="00CC62F5" w:rsidRPr="00300045">
        <w:rPr>
          <w:rFonts w:cs="Times New Roman"/>
          <w:sz w:val="24"/>
          <w:szCs w:val="24"/>
        </w:rPr>
        <w:t>Thomas Jr, W. O. 1985</w:t>
      </w:r>
      <w:r w:rsidR="00CC62F5" w:rsidRPr="00CC62F5">
        <w:rPr>
          <w:rFonts w:cs="Times New Roman"/>
          <w:sz w:val="24"/>
          <w:szCs w:val="24"/>
        </w:rPr>
        <w:t>).</w:t>
      </w:r>
      <w:r w:rsidR="00CC62F5" w:rsidRPr="00CC62F5">
        <w:rPr>
          <w:rFonts w:ascii="Times New Roman" w:hAnsi="Times New Roman" w:cs="Times New Roman"/>
          <w:sz w:val="24"/>
          <w:szCs w:val="24"/>
        </w:rPr>
        <w:t xml:space="preserve"> </w:t>
      </w:r>
      <w:r w:rsidRPr="00CC62F5">
        <w:rPr>
          <w:rFonts w:ascii="Times New Roman" w:hAnsi="Times New Roman" w:cs="Times New Roman"/>
          <w:sz w:val="24"/>
          <w:szCs w:val="24"/>
        </w:rPr>
        <w:t>Zhang</w:t>
      </w:r>
      <w:r w:rsidR="00CC62F5">
        <w:rPr>
          <w:rFonts w:ascii="Times New Roman" w:hAnsi="Times New Roman" w:cs="Times New Roman"/>
          <w:sz w:val="24"/>
          <w:szCs w:val="24"/>
        </w:rPr>
        <w:t xml:space="preserve">, </w:t>
      </w:r>
      <w:r w:rsidR="00CC62F5" w:rsidRPr="00CC62F5">
        <w:rPr>
          <w:rFonts w:ascii="Times New Roman" w:hAnsi="Times New Roman" w:cs="Times New Roman"/>
          <w:sz w:val="24"/>
          <w:szCs w:val="24"/>
        </w:rPr>
        <w:t>T</w:t>
      </w:r>
      <w:r w:rsidRPr="00CC62F5">
        <w:rPr>
          <w:rFonts w:ascii="Times New Roman" w:hAnsi="Times New Roman" w:cs="Times New Roman"/>
          <w:sz w:val="24"/>
          <w:szCs w:val="24"/>
        </w:rPr>
        <w:t xml:space="preserve"> et al. (2018)</w:t>
      </w:r>
      <w:r w:rsidRPr="00B97509">
        <w:rPr>
          <w:rFonts w:ascii="Times New Roman" w:hAnsi="Times New Roman" w:cs="Times New Roman"/>
          <w:sz w:val="24"/>
          <w:szCs w:val="24"/>
        </w:rPr>
        <w:t xml:space="preserve"> found lognormal distribution performed best and a tend to describe well the nonstationary behavior of both flood peak and volume. Hemant </w:t>
      </w:r>
      <w:r w:rsidR="00A02D88" w:rsidRPr="0072551B">
        <w:rPr>
          <w:rFonts w:ascii="Times New Roman" w:hAnsi="Times New Roman" w:cs="Times New Roman"/>
          <w:color w:val="222222"/>
          <w:sz w:val="24"/>
          <w:szCs w:val="24"/>
          <w:shd w:val="clear" w:color="auto" w:fill="FFFFFF"/>
        </w:rPr>
        <w:t>Chowdhary</w:t>
      </w:r>
      <w:r w:rsidRPr="00B97509">
        <w:rPr>
          <w:rFonts w:ascii="Times New Roman" w:hAnsi="Times New Roman" w:cs="Times New Roman"/>
          <w:sz w:val="24"/>
          <w:szCs w:val="24"/>
        </w:rPr>
        <w:t xml:space="preserve"> et al</w:t>
      </w:r>
      <w:r>
        <w:rPr>
          <w:rFonts w:ascii="Times New Roman" w:hAnsi="Times New Roman" w:cs="Times New Roman"/>
          <w:sz w:val="24"/>
          <w:szCs w:val="24"/>
        </w:rPr>
        <w:t>.</w:t>
      </w:r>
      <w:r w:rsidRPr="00B97509">
        <w:rPr>
          <w:rFonts w:ascii="Times New Roman" w:hAnsi="Times New Roman" w:cs="Times New Roman"/>
          <w:sz w:val="24"/>
          <w:szCs w:val="24"/>
        </w:rPr>
        <w:t xml:space="preserve"> (2011) tested several candidate distributions and finally chosen Pearson type III and three-parameter Weibull distribution for their flood peak and flood volume.</w:t>
      </w:r>
    </w:p>
    <w:p w14:paraId="7FE9B351" w14:textId="431A29EF" w:rsidR="009116EF" w:rsidRPr="00B97509" w:rsidRDefault="009116EF" w:rsidP="00DF4929">
      <w:pPr>
        <w:spacing w:before="240" w:line="480" w:lineRule="auto"/>
        <w:jc w:val="both"/>
        <w:rPr>
          <w:rFonts w:ascii="Times New Roman" w:hAnsi="Times New Roman" w:cs="Times New Roman"/>
          <w:sz w:val="24"/>
          <w:szCs w:val="24"/>
        </w:rPr>
      </w:pPr>
      <w:r w:rsidRPr="00B97509">
        <w:rPr>
          <w:rFonts w:ascii="Times New Roman" w:hAnsi="Times New Roman" w:cs="Times New Roman"/>
          <w:sz w:val="24"/>
          <w:szCs w:val="24"/>
        </w:rPr>
        <w:t xml:space="preserve">We used copula functions to capture the dependence structure between flood peak and flood volume due to the limited form of the joint distribution function ever made. When variables have unique distributions and are mutually correlated, only copula functions provide the opportunity to determine their dependence and construct their joint distribution function. Among the various copulas examined, the Clayton copula </w:t>
      </w:r>
      <w:r>
        <w:rPr>
          <w:rFonts w:ascii="Times New Roman" w:hAnsi="Times New Roman" w:cs="Times New Roman"/>
          <w:sz w:val="24"/>
          <w:szCs w:val="24"/>
        </w:rPr>
        <w:t>has been found</w:t>
      </w:r>
      <w:r w:rsidRPr="00B97509">
        <w:rPr>
          <w:rFonts w:ascii="Times New Roman" w:hAnsi="Times New Roman" w:cs="Times New Roman"/>
          <w:sz w:val="24"/>
          <w:szCs w:val="24"/>
        </w:rPr>
        <w:t xml:space="preserve"> the best fit to our data, with a parameter of 1.05. The Clayton copula is particularly suitable for modeling the lower tail dependence, which is crucial in flood analysis as it captures the tendency of extreme low values in one variable to be associated with extreme low values in the other. This dependence structure is vital for accurate risk assessment and return period estimation in flood frequency analysis. George Papaioannou et al. (2016) found all the Archimedean class copula families do better </w:t>
      </w:r>
      <w:r>
        <w:rPr>
          <w:rFonts w:ascii="Times New Roman" w:hAnsi="Times New Roman" w:cs="Times New Roman"/>
          <w:sz w:val="24"/>
          <w:szCs w:val="24"/>
        </w:rPr>
        <w:t>among</w:t>
      </w:r>
      <w:r w:rsidRPr="00B97509">
        <w:rPr>
          <w:rFonts w:ascii="Times New Roman" w:hAnsi="Times New Roman" w:cs="Times New Roman"/>
          <w:sz w:val="24"/>
          <w:szCs w:val="24"/>
        </w:rPr>
        <w:t xml:space="preserve"> the suitable and applicab</w:t>
      </w:r>
      <w:r>
        <w:rPr>
          <w:rFonts w:ascii="Times New Roman" w:hAnsi="Times New Roman" w:cs="Times New Roman"/>
          <w:sz w:val="24"/>
          <w:szCs w:val="24"/>
        </w:rPr>
        <w:t>le</w:t>
      </w:r>
      <w:r w:rsidRPr="00B97509">
        <w:rPr>
          <w:rFonts w:ascii="Times New Roman" w:hAnsi="Times New Roman" w:cs="Times New Roman"/>
          <w:sz w:val="24"/>
          <w:szCs w:val="24"/>
        </w:rPr>
        <w:t xml:space="preserve"> copula </w:t>
      </w:r>
      <w:r>
        <w:rPr>
          <w:rFonts w:ascii="Times New Roman" w:hAnsi="Times New Roman" w:cs="Times New Roman"/>
          <w:sz w:val="24"/>
          <w:szCs w:val="24"/>
        </w:rPr>
        <w:t>families</w:t>
      </w:r>
      <w:r w:rsidRPr="00B97509">
        <w:rPr>
          <w:rFonts w:ascii="Times New Roman" w:hAnsi="Times New Roman" w:cs="Times New Roman"/>
          <w:sz w:val="24"/>
          <w:szCs w:val="24"/>
        </w:rPr>
        <w:t>. Hemant Chowdhary et al. (2011)</w:t>
      </w:r>
      <w:r>
        <w:rPr>
          <w:rFonts w:ascii="Times New Roman" w:hAnsi="Times New Roman" w:cs="Times New Roman"/>
          <w:sz w:val="24"/>
          <w:szCs w:val="24"/>
        </w:rPr>
        <w:t xml:space="preserve"> and</w:t>
      </w:r>
      <w:r w:rsidRPr="00B97509">
        <w:rPr>
          <w:rFonts w:ascii="Times New Roman" w:hAnsi="Times New Roman" w:cs="Times New Roman"/>
          <w:sz w:val="24"/>
          <w:szCs w:val="24"/>
        </w:rPr>
        <w:t xml:space="preserve"> Salleh et al. (2016) found the clayton copula as </w:t>
      </w:r>
      <w:r>
        <w:rPr>
          <w:rFonts w:ascii="Times New Roman" w:hAnsi="Times New Roman" w:cs="Times New Roman"/>
          <w:sz w:val="24"/>
          <w:szCs w:val="24"/>
        </w:rPr>
        <w:t xml:space="preserve">the </w:t>
      </w:r>
      <w:r w:rsidRPr="00B97509">
        <w:rPr>
          <w:rFonts w:ascii="Times New Roman" w:hAnsi="Times New Roman" w:cs="Times New Roman"/>
          <w:sz w:val="24"/>
          <w:szCs w:val="24"/>
        </w:rPr>
        <w:t xml:space="preserve">best to their study. </w:t>
      </w:r>
    </w:p>
    <w:p w14:paraId="43912635" w14:textId="77777777" w:rsidR="009116EF" w:rsidRPr="00B97509" w:rsidRDefault="009116EF" w:rsidP="00DF4929">
      <w:pPr>
        <w:spacing w:before="240" w:line="480" w:lineRule="auto"/>
        <w:jc w:val="both"/>
        <w:rPr>
          <w:rFonts w:ascii="Times New Roman" w:hAnsi="Times New Roman" w:cs="Times New Roman"/>
          <w:sz w:val="24"/>
          <w:szCs w:val="24"/>
        </w:rPr>
      </w:pPr>
      <w:r w:rsidRPr="00B97509">
        <w:rPr>
          <w:rFonts w:ascii="Times New Roman" w:hAnsi="Times New Roman" w:cs="Times New Roman"/>
          <w:sz w:val="24"/>
          <w:szCs w:val="24"/>
        </w:rPr>
        <w:t xml:space="preserve">For the univariate joint distribution, we employed the Weibull method </w:t>
      </w:r>
      <w:r>
        <w:rPr>
          <w:rFonts w:ascii="Times New Roman" w:hAnsi="Times New Roman" w:cs="Times New Roman"/>
          <w:sz w:val="24"/>
          <w:szCs w:val="24"/>
        </w:rPr>
        <w:t>to</w:t>
      </w:r>
      <w:r w:rsidRPr="00B97509">
        <w:rPr>
          <w:rFonts w:ascii="Times New Roman" w:hAnsi="Times New Roman" w:cs="Times New Roman"/>
          <w:sz w:val="24"/>
          <w:szCs w:val="24"/>
        </w:rPr>
        <w:t xml:space="preserve"> the flood peak data. The Weibull plotting position formula is a non-parametric method commonly used in hydrological studies to estimate the return periods of flood events. This method provided a reliable basis for comparing and validating the results obtained from the copula-based approach</w:t>
      </w:r>
      <w:r>
        <w:rPr>
          <w:rFonts w:ascii="Times New Roman" w:hAnsi="Times New Roman" w:cs="Times New Roman"/>
          <w:sz w:val="24"/>
          <w:szCs w:val="24"/>
        </w:rPr>
        <w:t xml:space="preserve"> (</w:t>
      </w:r>
      <w:proofErr w:type="spellStart"/>
      <w:r w:rsidRPr="00AA4996">
        <w:rPr>
          <w:rFonts w:ascii="Times New Roman" w:hAnsi="Times New Roman" w:cs="Times New Roman"/>
          <w:sz w:val="24"/>
          <w:szCs w:val="24"/>
        </w:rPr>
        <w:t>Selaman</w:t>
      </w:r>
      <w:proofErr w:type="spellEnd"/>
      <w:r w:rsidRPr="00AA4996">
        <w:rPr>
          <w:rFonts w:ascii="Times New Roman" w:hAnsi="Times New Roman" w:cs="Times New Roman"/>
          <w:sz w:val="24"/>
          <w:szCs w:val="24"/>
        </w:rPr>
        <w:t xml:space="preserve"> et al.</w:t>
      </w:r>
      <w:r>
        <w:rPr>
          <w:rFonts w:ascii="Times New Roman" w:hAnsi="Times New Roman" w:cs="Times New Roman"/>
          <w:sz w:val="24"/>
          <w:szCs w:val="24"/>
        </w:rPr>
        <w:t>,</w:t>
      </w:r>
      <w:r w:rsidRPr="00AA4996">
        <w:rPr>
          <w:rFonts w:ascii="Times New Roman" w:hAnsi="Times New Roman" w:cs="Times New Roman"/>
          <w:sz w:val="24"/>
          <w:szCs w:val="24"/>
        </w:rPr>
        <w:t xml:space="preserve"> 2007)</w:t>
      </w:r>
    </w:p>
    <w:p w14:paraId="32739BCB" w14:textId="77777777" w:rsidR="009116EF" w:rsidRPr="00B97509" w:rsidRDefault="009116EF" w:rsidP="00DF4929">
      <w:pPr>
        <w:spacing w:before="240" w:line="480" w:lineRule="auto"/>
        <w:jc w:val="both"/>
        <w:rPr>
          <w:rFonts w:ascii="Times New Roman" w:hAnsi="Times New Roman" w:cs="Times New Roman"/>
          <w:sz w:val="24"/>
          <w:szCs w:val="24"/>
        </w:rPr>
      </w:pPr>
      <w:r w:rsidRPr="00B97509">
        <w:rPr>
          <w:rFonts w:ascii="Times New Roman" w:hAnsi="Times New Roman" w:cs="Times New Roman"/>
          <w:sz w:val="24"/>
          <w:szCs w:val="24"/>
        </w:rPr>
        <w:lastRenderedPageBreak/>
        <w:t>To estimate the return period of flood events, we used the bivariate OR</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AND</w:t>
      </w:r>
      <w:proofErr w:type="spellEnd"/>
      <w:r w:rsidRPr="00B97509">
        <w:rPr>
          <w:rFonts w:ascii="Times New Roman" w:hAnsi="Times New Roman" w:cs="Times New Roman"/>
          <w:sz w:val="24"/>
          <w:szCs w:val="24"/>
        </w:rPr>
        <w:t xml:space="preserve"> method</w:t>
      </w:r>
      <w:r>
        <w:rPr>
          <w:rFonts w:ascii="Times New Roman" w:hAnsi="Times New Roman" w:cs="Times New Roman"/>
          <w:sz w:val="24"/>
          <w:szCs w:val="24"/>
        </w:rPr>
        <w:t>s</w:t>
      </w:r>
      <w:r w:rsidRPr="00B97509">
        <w:rPr>
          <w:rFonts w:ascii="Times New Roman" w:hAnsi="Times New Roman" w:cs="Times New Roman"/>
          <w:sz w:val="24"/>
          <w:szCs w:val="24"/>
        </w:rPr>
        <w:t>. Th</w:t>
      </w:r>
      <w:r>
        <w:rPr>
          <w:rFonts w:ascii="Times New Roman" w:hAnsi="Times New Roman" w:cs="Times New Roman"/>
          <w:sz w:val="24"/>
          <w:szCs w:val="24"/>
        </w:rPr>
        <w:t>e OR</w:t>
      </w:r>
      <w:r w:rsidRPr="00B97509">
        <w:rPr>
          <w:rFonts w:ascii="Times New Roman" w:hAnsi="Times New Roman" w:cs="Times New Roman"/>
          <w:sz w:val="24"/>
          <w:szCs w:val="24"/>
        </w:rPr>
        <w:t xml:space="preserve"> approach considers the joint probability of exceedance of either flood peak or flood volume, providing a more comprehensive risk assessment compared to univariate methods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approach considers the joint probability of exceedance of both flood peak and volume. Thus, it considers an extreme case of flood situation. Since OR method used closed values more effectively in producing return periods, it provided more consistent return periods than the univariate approach. That is, while</w:t>
      </w:r>
      <w:r w:rsidRPr="00D8153D">
        <w:rPr>
          <w:rFonts w:ascii="Times New Roman" w:hAnsi="Times New Roman" w:cs="Times New Roman"/>
          <w:sz w:val="24"/>
          <w:szCs w:val="24"/>
        </w:rPr>
        <w:t xml:space="preserve"> the univariate </w:t>
      </w:r>
      <w:r>
        <w:rPr>
          <w:rFonts w:ascii="Times New Roman" w:hAnsi="Times New Roman" w:cs="Times New Roman"/>
          <w:sz w:val="24"/>
          <w:szCs w:val="24"/>
        </w:rPr>
        <w:t>Weibull</w:t>
      </w:r>
      <w:r w:rsidRPr="00D8153D">
        <w:rPr>
          <w:rFonts w:ascii="Times New Roman" w:hAnsi="Times New Roman" w:cs="Times New Roman"/>
          <w:sz w:val="24"/>
          <w:szCs w:val="24"/>
        </w:rPr>
        <w:t xml:space="preserve"> method analysis yielded varying return durations, the OR approach</w:t>
      </w:r>
      <w:r>
        <w:rPr>
          <w:rFonts w:ascii="Times New Roman" w:hAnsi="Times New Roman" w:cs="Times New Roman"/>
          <w:sz w:val="24"/>
          <w:szCs w:val="24"/>
        </w:rPr>
        <w:t xml:space="preserve"> made</w:t>
      </w:r>
      <w:r w:rsidRPr="00D8153D">
        <w:rPr>
          <w:rFonts w:ascii="Times New Roman" w:hAnsi="Times New Roman" w:cs="Times New Roman"/>
          <w:sz w:val="24"/>
          <w:szCs w:val="24"/>
        </w:rPr>
        <w:t xml:space="preserve"> more consistent and trustworthy flood frequency estimations.</w:t>
      </w:r>
      <w:r>
        <w:rPr>
          <w:rFonts w:ascii="Times New Roman" w:hAnsi="Times New Roman" w:cs="Times New Roman"/>
          <w:sz w:val="24"/>
          <w:szCs w:val="24"/>
        </w:rPr>
        <w:t xml:space="preserve"> </w:t>
      </w:r>
      <w:r w:rsidRPr="00D8153D">
        <w:rPr>
          <w:rFonts w:ascii="Times New Roman" w:hAnsi="Times New Roman" w:cs="Times New Roman"/>
          <w:sz w:val="24"/>
          <w:szCs w:val="24"/>
        </w:rPr>
        <w:t>Our study use</w:t>
      </w:r>
      <w:r>
        <w:rPr>
          <w:rFonts w:ascii="Times New Roman" w:hAnsi="Times New Roman" w:cs="Times New Roman"/>
          <w:sz w:val="24"/>
          <w:szCs w:val="24"/>
        </w:rPr>
        <w:t>d</w:t>
      </w:r>
      <w:r w:rsidRPr="00D8153D">
        <w:rPr>
          <w:rFonts w:ascii="Times New Roman" w:hAnsi="Times New Roman" w:cs="Times New Roman"/>
          <w:sz w:val="24"/>
          <w:szCs w:val="24"/>
        </w:rPr>
        <w:t xml:space="preserve"> the AND technique, which requires multiple variables to achieve high thresholds simultaneously, to identify unusual and extreme flood episodes. As a result of the statistically lower likelihood of such events, this technique frequently yields longer return durations</w:t>
      </w:r>
      <w:r>
        <w:rPr>
          <w:rFonts w:ascii="Times New Roman" w:hAnsi="Times New Roman" w:cs="Times New Roman"/>
          <w:sz w:val="24"/>
          <w:szCs w:val="24"/>
        </w:rPr>
        <w:t xml:space="preserve"> such as 100 years or more.</w:t>
      </w:r>
      <w:r w:rsidRPr="00D8153D">
        <w:rPr>
          <w:rFonts w:ascii="Times New Roman" w:hAnsi="Times New Roman" w:cs="Times New Roman"/>
          <w:sz w:val="24"/>
          <w:szCs w:val="24"/>
        </w:rPr>
        <w:t xml:space="preserve"> </w:t>
      </w:r>
      <w:r>
        <w:rPr>
          <w:rFonts w:ascii="Times New Roman" w:hAnsi="Times New Roman" w:cs="Times New Roman"/>
          <w:sz w:val="24"/>
          <w:szCs w:val="24"/>
        </w:rPr>
        <w:t xml:space="preserve">In our study this situation has been observed in years </w:t>
      </w:r>
      <w:r w:rsidRPr="003633EE">
        <w:rPr>
          <w:rFonts w:ascii="Times New Roman" w:hAnsi="Times New Roman" w:cs="Times New Roman"/>
          <w:sz w:val="24"/>
          <w:szCs w:val="24"/>
        </w:rPr>
        <w:t>1964, 1976 and 2010</w:t>
      </w:r>
      <w:r w:rsidRPr="00D8153D">
        <w:rPr>
          <w:rFonts w:ascii="Times New Roman" w:hAnsi="Times New Roman" w:cs="Times New Roman"/>
          <w:sz w:val="24"/>
          <w:szCs w:val="24"/>
        </w:rPr>
        <w:t>. The rarity of these extreme conditions is reflected in these extended return durations, highlighting the significance of taking combined occurrences into account when assessing flood risk</w:t>
      </w:r>
      <w:r>
        <w:rPr>
          <w:rFonts w:ascii="Times New Roman" w:hAnsi="Times New Roman" w:cs="Times New Roman"/>
          <w:sz w:val="24"/>
          <w:szCs w:val="24"/>
        </w:rPr>
        <w:t xml:space="preserve"> more accurately</w:t>
      </w:r>
      <w:r w:rsidRPr="00D8153D">
        <w:rPr>
          <w:rFonts w:ascii="Times New Roman" w:hAnsi="Times New Roman" w:cs="Times New Roman"/>
          <w:sz w:val="24"/>
          <w:szCs w:val="24"/>
        </w:rPr>
        <w:t>.</w:t>
      </w:r>
      <w:r>
        <w:rPr>
          <w:rFonts w:ascii="Times New Roman" w:hAnsi="Times New Roman" w:cs="Times New Roman"/>
          <w:sz w:val="24"/>
          <w:szCs w:val="24"/>
        </w:rPr>
        <w:t xml:space="preserve"> Our findings coincide with the earlier studies, because t</w:t>
      </w:r>
      <w:r w:rsidRPr="00B97509">
        <w:rPr>
          <w:rFonts w:ascii="Times New Roman" w:hAnsi="Times New Roman" w:cs="Times New Roman"/>
          <w:sz w:val="24"/>
          <w:szCs w:val="24"/>
        </w:rPr>
        <w:t>he bivariate return period</w:t>
      </w:r>
      <w:r>
        <w:rPr>
          <w:rFonts w:ascii="Times New Roman" w:hAnsi="Times New Roman" w:cs="Times New Roman"/>
          <w:sz w:val="24"/>
          <w:szCs w:val="24"/>
        </w:rPr>
        <w:t xml:space="preserve"> </w:t>
      </w:r>
      <w:r w:rsidRPr="00B97509">
        <w:rPr>
          <w:rFonts w:ascii="Times New Roman" w:hAnsi="Times New Roman" w:cs="Times New Roman"/>
          <w:sz w:val="24"/>
          <w:szCs w:val="24"/>
        </w:rPr>
        <w:t xml:space="preserve">offers a more realistic scenario for flood risk management by considering the simultaneous occurrence of extreme events in both variables </w:t>
      </w:r>
      <w:r>
        <w:rPr>
          <w:rFonts w:ascii="Times New Roman" w:hAnsi="Times New Roman" w:cs="Times New Roman"/>
          <w:sz w:val="24"/>
          <w:szCs w:val="24"/>
        </w:rPr>
        <w:t>(</w:t>
      </w:r>
      <w:r w:rsidRPr="00B97509">
        <w:rPr>
          <w:rFonts w:ascii="Times New Roman" w:hAnsi="Times New Roman" w:cs="Times New Roman"/>
          <w:sz w:val="24"/>
          <w:szCs w:val="24"/>
        </w:rPr>
        <w:t>Brunner et al.</w:t>
      </w:r>
      <w:r>
        <w:rPr>
          <w:rFonts w:ascii="Times New Roman" w:hAnsi="Times New Roman" w:cs="Times New Roman"/>
          <w:sz w:val="24"/>
          <w:szCs w:val="24"/>
        </w:rPr>
        <w:t>,</w:t>
      </w:r>
      <w:r w:rsidRPr="00B97509">
        <w:rPr>
          <w:rFonts w:ascii="Times New Roman" w:hAnsi="Times New Roman" w:cs="Times New Roman"/>
          <w:sz w:val="24"/>
          <w:szCs w:val="24"/>
        </w:rPr>
        <w:t xml:space="preserve"> 2016).</w:t>
      </w:r>
    </w:p>
    <w:p w14:paraId="182C7ABD" w14:textId="77777777" w:rsidR="009116EF" w:rsidRPr="00B97509" w:rsidRDefault="009116EF" w:rsidP="00DF4929">
      <w:pPr>
        <w:spacing w:before="240" w:after="100" w:afterAutospacing="1" w:line="480" w:lineRule="auto"/>
        <w:jc w:val="both"/>
        <w:rPr>
          <w:rFonts w:ascii="Times New Roman" w:eastAsia="Times New Roman" w:hAnsi="Times New Roman" w:cs="Times New Roman"/>
          <w:sz w:val="24"/>
          <w:szCs w:val="24"/>
        </w:rPr>
      </w:pPr>
      <w:r w:rsidRPr="00B97509">
        <w:rPr>
          <w:rFonts w:ascii="Times New Roman" w:eastAsia="Times New Roman" w:hAnsi="Times New Roman" w:cs="Times New Roman"/>
          <w:sz w:val="24"/>
          <w:szCs w:val="24"/>
        </w:rPr>
        <w:t>The findings from our study have significant implications for flood risk management and infrastructure design</w:t>
      </w:r>
      <w:r>
        <w:rPr>
          <w:rFonts w:ascii="Times New Roman" w:eastAsia="Times New Roman" w:hAnsi="Times New Roman" w:cs="Times New Roman"/>
          <w:sz w:val="24"/>
          <w:szCs w:val="24"/>
        </w:rPr>
        <w:t xml:space="preserve"> in the catchment area</w:t>
      </w:r>
      <w:r w:rsidRPr="00B97509">
        <w:rPr>
          <w:rFonts w:ascii="Times New Roman" w:eastAsia="Times New Roman" w:hAnsi="Times New Roman" w:cs="Times New Roman"/>
          <w:sz w:val="24"/>
          <w:szCs w:val="24"/>
        </w:rPr>
        <w:t xml:space="preserve">. By understanding the joint behavior of flood peak and flood volume, we can better predict the likelihood of extreme flood events and design more resilient hydraulic structures. The use of copulas, particularly the Clayton copula in this case, enhances the accuracy of joint probability estimates, which is critical for making </w:t>
      </w:r>
      <w:r>
        <w:rPr>
          <w:rFonts w:ascii="Times New Roman" w:eastAsia="Times New Roman" w:hAnsi="Times New Roman" w:cs="Times New Roman"/>
          <w:sz w:val="24"/>
          <w:szCs w:val="24"/>
        </w:rPr>
        <w:t>more informative</w:t>
      </w:r>
      <w:r w:rsidRPr="00B97509">
        <w:rPr>
          <w:rFonts w:ascii="Times New Roman" w:eastAsia="Times New Roman" w:hAnsi="Times New Roman" w:cs="Times New Roman"/>
          <w:sz w:val="24"/>
          <w:szCs w:val="24"/>
        </w:rPr>
        <w:t xml:space="preserve"> decisions in flood-prone areas.</w:t>
      </w:r>
    </w:p>
    <w:p w14:paraId="7D6D5CC7" w14:textId="77777777" w:rsidR="009116EF" w:rsidRDefault="009116EF" w:rsidP="00DF4929">
      <w:pPr>
        <w:spacing w:before="240" w:after="100" w:afterAutospacing="1" w:line="480" w:lineRule="auto"/>
        <w:jc w:val="both"/>
        <w:rPr>
          <w:rFonts w:ascii="Times New Roman" w:eastAsia="Times New Roman" w:hAnsi="Times New Roman" w:cs="Times New Roman"/>
          <w:sz w:val="24"/>
          <w:szCs w:val="24"/>
        </w:rPr>
      </w:pPr>
      <w:r w:rsidRPr="00B97509">
        <w:rPr>
          <w:rFonts w:ascii="Times New Roman" w:eastAsia="Times New Roman" w:hAnsi="Times New Roman" w:cs="Times New Roman"/>
          <w:sz w:val="24"/>
          <w:szCs w:val="24"/>
        </w:rPr>
        <w:lastRenderedPageBreak/>
        <w:t>Moreover, the methodology employed in this research can be extended to other hydrological studies involving multiple correlated variables. The approach of combining marginal distributions with copulas and employing advanced methods for return period calculation represents a robust framework for bivariate frequency analysis.</w:t>
      </w:r>
    </w:p>
    <w:p w14:paraId="3C6A16A8" w14:textId="1C82375C" w:rsidR="009116EF" w:rsidRDefault="00D22F79" w:rsidP="00F42B0B">
      <w:pPr>
        <w:spacing w:before="100" w:beforeAutospacing="1" w:after="100" w:afterAutospacing="1"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r w:rsidR="007D4E5F">
        <w:rPr>
          <w:rFonts w:ascii="Times New Roman" w:eastAsia="Times New Roman" w:hAnsi="Times New Roman" w:cs="Times New Roman"/>
          <w:b/>
          <w:bCs/>
          <w:sz w:val="28"/>
          <w:szCs w:val="28"/>
        </w:rPr>
        <w:t>.</w:t>
      </w:r>
      <w:r w:rsidR="009116EF">
        <w:rPr>
          <w:rFonts w:ascii="Times New Roman" w:eastAsia="Times New Roman" w:hAnsi="Times New Roman" w:cs="Times New Roman"/>
          <w:b/>
          <w:bCs/>
          <w:sz w:val="28"/>
          <w:szCs w:val="28"/>
        </w:rPr>
        <w:t xml:space="preserve"> </w:t>
      </w:r>
      <w:r w:rsidR="009116EF" w:rsidRPr="001159E4">
        <w:rPr>
          <w:rFonts w:ascii="Times New Roman" w:eastAsia="Times New Roman" w:hAnsi="Times New Roman" w:cs="Times New Roman"/>
          <w:b/>
          <w:bCs/>
          <w:sz w:val="28"/>
          <w:szCs w:val="28"/>
        </w:rPr>
        <w:t xml:space="preserve">Conclusion: </w:t>
      </w:r>
    </w:p>
    <w:p w14:paraId="30EB3C94" w14:textId="2DB96525" w:rsidR="009116EF" w:rsidRPr="009116EF" w:rsidRDefault="009116EF" w:rsidP="00DF4929">
      <w:pPr>
        <w:spacing w:before="100" w:beforeAutospacing="1" w:after="100" w:afterAutospacing="1" w:line="480" w:lineRule="auto"/>
        <w:jc w:val="both"/>
        <w:rPr>
          <w:rFonts w:ascii="Times New Roman" w:eastAsia="Times New Roman" w:hAnsi="Times New Roman" w:cs="Times New Roman"/>
          <w:b/>
          <w:bCs/>
          <w:sz w:val="28"/>
          <w:szCs w:val="28"/>
        </w:rPr>
      </w:pPr>
      <w:r w:rsidRPr="000F203A">
        <w:rPr>
          <w:rFonts w:ascii="Times New Roman" w:eastAsia="Times New Roman" w:hAnsi="Times New Roman" w:cs="Times New Roman"/>
          <w:sz w:val="24"/>
          <w:szCs w:val="24"/>
        </w:rPr>
        <w:t>The copula approach is a powerful method that enables us to apply the insights gained from single-variable hydrological frequency analysis to multivariate research</w:t>
      </w:r>
      <w:r>
        <w:rPr>
          <w:rFonts w:ascii="Times New Roman" w:eastAsia="Times New Roman" w:hAnsi="Times New Roman" w:cs="Times New Roman"/>
          <w:sz w:val="24"/>
          <w:szCs w:val="24"/>
        </w:rPr>
        <w:t>. This approach does not</w:t>
      </w:r>
      <w:r w:rsidRPr="000F203A">
        <w:rPr>
          <w:rFonts w:ascii="Times New Roman" w:eastAsia="Times New Roman" w:hAnsi="Times New Roman" w:cs="Times New Roman"/>
          <w:sz w:val="24"/>
          <w:szCs w:val="24"/>
        </w:rPr>
        <w:t xml:space="preserve"> need to impose specific distributional forms or data transformation procedures.</w:t>
      </w:r>
      <w:r>
        <w:rPr>
          <w:rFonts w:ascii="Times New Roman" w:eastAsia="Times New Roman" w:hAnsi="Times New Roman" w:cs="Times New Roman"/>
          <w:sz w:val="24"/>
          <w:szCs w:val="24"/>
        </w:rPr>
        <w:t xml:space="preserve"> W</w:t>
      </w:r>
      <w:r w:rsidRPr="000F203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have also</w:t>
      </w:r>
      <w:r w:rsidRPr="000F203A">
        <w:rPr>
          <w:rFonts w:ascii="Times New Roman" w:eastAsia="Times New Roman" w:hAnsi="Times New Roman" w:cs="Times New Roman"/>
          <w:sz w:val="24"/>
          <w:szCs w:val="24"/>
        </w:rPr>
        <w:t xml:space="preserve"> employ</w:t>
      </w:r>
      <w:r>
        <w:rPr>
          <w:rFonts w:ascii="Times New Roman" w:eastAsia="Times New Roman" w:hAnsi="Times New Roman" w:cs="Times New Roman"/>
          <w:sz w:val="24"/>
          <w:szCs w:val="24"/>
        </w:rPr>
        <w:t>ed</w:t>
      </w:r>
      <w:r w:rsidRPr="000F203A">
        <w:rPr>
          <w:rFonts w:ascii="Times New Roman" w:eastAsia="Times New Roman" w:hAnsi="Times New Roman" w:cs="Times New Roman"/>
          <w:sz w:val="24"/>
          <w:szCs w:val="24"/>
        </w:rPr>
        <w:t xml:space="preserve"> a range of graphical and formal tests to evaluate the goodness-of-fit and determine the most optimal copula for the data that </w:t>
      </w:r>
      <w:r>
        <w:rPr>
          <w:rFonts w:ascii="Times New Roman" w:eastAsia="Times New Roman" w:hAnsi="Times New Roman" w:cs="Times New Roman"/>
          <w:sz w:val="24"/>
          <w:szCs w:val="24"/>
        </w:rPr>
        <w:t>have been</w:t>
      </w:r>
      <w:r w:rsidRPr="000F203A">
        <w:rPr>
          <w:rFonts w:ascii="Times New Roman" w:eastAsia="Times New Roman" w:hAnsi="Times New Roman" w:cs="Times New Roman"/>
          <w:sz w:val="24"/>
          <w:szCs w:val="24"/>
        </w:rPr>
        <w:t xml:space="preserve"> analyzed. When these tests </w:t>
      </w:r>
      <w:r>
        <w:rPr>
          <w:rFonts w:ascii="Times New Roman" w:eastAsia="Times New Roman" w:hAnsi="Times New Roman" w:cs="Times New Roman"/>
          <w:sz w:val="24"/>
          <w:szCs w:val="24"/>
        </w:rPr>
        <w:t>were</w:t>
      </w:r>
      <w:r w:rsidRPr="000F203A">
        <w:rPr>
          <w:rFonts w:ascii="Times New Roman" w:eastAsia="Times New Roman" w:hAnsi="Times New Roman" w:cs="Times New Roman"/>
          <w:sz w:val="24"/>
          <w:szCs w:val="24"/>
        </w:rPr>
        <w:t xml:space="preserve"> conducted, the Clayton copula </w:t>
      </w:r>
      <w:r>
        <w:rPr>
          <w:rFonts w:ascii="Times New Roman" w:eastAsia="Times New Roman" w:hAnsi="Times New Roman" w:cs="Times New Roman"/>
          <w:sz w:val="24"/>
          <w:szCs w:val="24"/>
        </w:rPr>
        <w:t>was</w:t>
      </w:r>
      <w:r w:rsidRPr="000F203A">
        <w:rPr>
          <w:rFonts w:ascii="Times New Roman" w:eastAsia="Times New Roman" w:hAnsi="Times New Roman" w:cs="Times New Roman"/>
          <w:sz w:val="24"/>
          <w:szCs w:val="24"/>
        </w:rPr>
        <w:t xml:space="preserve"> identified as the favored choice. </w:t>
      </w:r>
    </w:p>
    <w:p w14:paraId="4B7FB8DB" w14:textId="77777777" w:rsidR="009116EF" w:rsidRPr="000F203A" w:rsidRDefault="009116EF" w:rsidP="00DF4929">
      <w:pPr>
        <w:spacing w:before="100" w:beforeAutospacing="1" w:after="100" w:afterAutospacing="1" w:line="480" w:lineRule="auto"/>
        <w:jc w:val="both"/>
        <w:rPr>
          <w:rFonts w:ascii="Times New Roman" w:eastAsia="Times New Roman" w:hAnsi="Times New Roman" w:cs="Times New Roman"/>
          <w:sz w:val="24"/>
          <w:szCs w:val="24"/>
        </w:rPr>
      </w:pPr>
      <w:r w:rsidRPr="000F203A">
        <w:rPr>
          <w:rFonts w:ascii="Times New Roman" w:eastAsia="Times New Roman" w:hAnsi="Times New Roman" w:cs="Times New Roman"/>
          <w:sz w:val="24"/>
          <w:szCs w:val="24"/>
        </w:rPr>
        <w:t xml:space="preserve">In our study, after employing several graphical and formal tests to examine the goodness-of-fit to identify suitable copula structures for the specific set of maximum discharge and average discharge data, the Clayton copula was found to be the most suitable among the considered other copula family. </w:t>
      </w:r>
    </w:p>
    <w:p w14:paraId="7DE38125" w14:textId="77777777" w:rsidR="009116EF" w:rsidRPr="000F203A" w:rsidRDefault="009116EF" w:rsidP="00DF4929">
      <w:pPr>
        <w:spacing w:before="100" w:beforeAutospacing="1" w:after="100" w:afterAutospacing="1" w:line="480" w:lineRule="auto"/>
        <w:jc w:val="both"/>
        <w:rPr>
          <w:rFonts w:ascii="Times New Roman" w:eastAsia="Times New Roman" w:hAnsi="Times New Roman" w:cs="Times New Roman"/>
          <w:sz w:val="24"/>
          <w:szCs w:val="24"/>
        </w:rPr>
      </w:pPr>
      <w:r w:rsidRPr="000F203A">
        <w:rPr>
          <w:rFonts w:ascii="Times New Roman" w:eastAsia="Times New Roman" w:hAnsi="Times New Roman" w:cs="Times New Roman"/>
          <w:sz w:val="24"/>
          <w:szCs w:val="24"/>
        </w:rPr>
        <w:t xml:space="preserve">Furthermore, our analytical tests strongly rejected the validity of the copula family of extreme value such as Gumbel and Galambos for </w:t>
      </w:r>
      <w:r>
        <w:rPr>
          <w:rFonts w:ascii="Times New Roman" w:eastAsia="Times New Roman" w:hAnsi="Times New Roman" w:cs="Times New Roman"/>
          <w:sz w:val="24"/>
          <w:szCs w:val="24"/>
        </w:rPr>
        <w:t>the targeted</w:t>
      </w:r>
      <w:r w:rsidRPr="000F203A">
        <w:rPr>
          <w:rFonts w:ascii="Times New Roman" w:eastAsia="Times New Roman" w:hAnsi="Times New Roman" w:cs="Times New Roman"/>
          <w:sz w:val="24"/>
          <w:szCs w:val="24"/>
        </w:rPr>
        <w:t xml:space="preserve"> dataset. We found that there is no reliance on the upper tail in 53 years of maximum discharge and average discharge data. Our findings suggest that mis-specifying the copula of an extreme value as a suitable copula for </w:t>
      </w:r>
      <w:r>
        <w:rPr>
          <w:rFonts w:ascii="Times New Roman" w:eastAsia="Times New Roman" w:hAnsi="Times New Roman" w:cs="Times New Roman"/>
          <w:sz w:val="24"/>
          <w:szCs w:val="24"/>
        </w:rPr>
        <w:t xml:space="preserve">the </w:t>
      </w:r>
      <w:r w:rsidRPr="000F203A">
        <w:rPr>
          <w:rFonts w:ascii="Times New Roman" w:eastAsia="Times New Roman" w:hAnsi="Times New Roman" w:cs="Times New Roman"/>
          <w:sz w:val="24"/>
          <w:szCs w:val="24"/>
        </w:rPr>
        <w:t>dataset could lead to significant overestimation in hydrologic designs related to maximum discharge and average discharge data.</w:t>
      </w:r>
    </w:p>
    <w:p w14:paraId="1BDE759C" w14:textId="77777777" w:rsidR="009116EF" w:rsidRPr="000F203A" w:rsidRDefault="009116EF" w:rsidP="00DF4929">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Moreover, it is to be noted that</w:t>
      </w:r>
      <w:r w:rsidRPr="000F203A">
        <w:rPr>
          <w:rFonts w:ascii="Times New Roman" w:eastAsia="Times New Roman" w:hAnsi="Times New Roman" w:cs="Times New Roman"/>
          <w:sz w:val="24"/>
          <w:szCs w:val="24"/>
        </w:rPr>
        <w:t xml:space="preserve"> our interpretation contradicts the findings of previous studies conducting by De Michele et al. (2005), Zhang &amp; Singh (2006), Genest &amp; Favre (2007), Poulin et al. (2007), and Karmakar &amp; Simonovic (2009), which indicated that the Gumbel copula of extreme value family was superior to other copulas</w:t>
      </w:r>
      <w:r>
        <w:rPr>
          <w:rFonts w:ascii="Times New Roman" w:eastAsia="Times New Roman" w:hAnsi="Times New Roman" w:cs="Times New Roman"/>
          <w:sz w:val="24"/>
          <w:szCs w:val="24"/>
        </w:rPr>
        <w:t>; although</w:t>
      </w:r>
      <w:r w:rsidRPr="000F203A">
        <w:rPr>
          <w:rFonts w:ascii="Times New Roman" w:eastAsia="Times New Roman" w:hAnsi="Times New Roman" w:cs="Times New Roman"/>
          <w:sz w:val="24"/>
          <w:szCs w:val="24"/>
        </w:rPr>
        <w:t xml:space="preserve"> they indicated that the Clayton family is</w:t>
      </w:r>
      <w:r>
        <w:rPr>
          <w:rFonts w:ascii="Times New Roman" w:eastAsia="Times New Roman" w:hAnsi="Times New Roman" w:cs="Times New Roman"/>
          <w:sz w:val="24"/>
          <w:szCs w:val="24"/>
        </w:rPr>
        <w:t xml:space="preserve"> relatively well</w:t>
      </w:r>
      <w:r w:rsidRPr="000F203A">
        <w:rPr>
          <w:rFonts w:ascii="Times New Roman" w:eastAsia="Times New Roman" w:hAnsi="Times New Roman" w:cs="Times New Roman"/>
          <w:sz w:val="24"/>
          <w:szCs w:val="24"/>
        </w:rPr>
        <w:t xml:space="preserve"> fitted. This inconsistency could be attributed to the unique characteristics of the specific data set under examination. We recommend further examination of additional cases to explore variations in inference more thoroughly.</w:t>
      </w:r>
    </w:p>
    <w:p w14:paraId="46CEDF36" w14:textId="492998F3" w:rsidR="00A0138C" w:rsidRDefault="009116EF" w:rsidP="00DF4929">
      <w:pPr>
        <w:spacing w:before="100" w:beforeAutospacing="1" w:after="100" w:afterAutospacing="1" w:line="480" w:lineRule="auto"/>
        <w:jc w:val="both"/>
        <w:rPr>
          <w:rFonts w:ascii="Times New Roman" w:eastAsia="Times New Roman" w:hAnsi="Times New Roman" w:cs="Times New Roman"/>
          <w:sz w:val="24"/>
          <w:szCs w:val="24"/>
        </w:rPr>
      </w:pPr>
      <w:r w:rsidRPr="000F203A">
        <w:rPr>
          <w:rFonts w:ascii="Times New Roman" w:eastAsia="Times New Roman" w:hAnsi="Times New Roman" w:cs="Times New Roman"/>
          <w:sz w:val="24"/>
          <w:szCs w:val="24"/>
        </w:rPr>
        <w:t xml:space="preserve">In summary, our study </w:t>
      </w:r>
      <w:r>
        <w:rPr>
          <w:rFonts w:ascii="Times New Roman" w:eastAsia="Times New Roman" w:hAnsi="Times New Roman" w:cs="Times New Roman"/>
          <w:sz w:val="24"/>
          <w:szCs w:val="24"/>
        </w:rPr>
        <w:t xml:space="preserve">has </w:t>
      </w:r>
      <w:r w:rsidRPr="000F203A">
        <w:rPr>
          <w:rFonts w:ascii="Times New Roman" w:eastAsia="Times New Roman" w:hAnsi="Times New Roman" w:cs="Times New Roman"/>
          <w:sz w:val="24"/>
          <w:szCs w:val="24"/>
        </w:rPr>
        <w:t>demonstrate</w:t>
      </w:r>
      <w:r>
        <w:rPr>
          <w:rFonts w:ascii="Times New Roman" w:eastAsia="Times New Roman" w:hAnsi="Times New Roman" w:cs="Times New Roman"/>
          <w:sz w:val="24"/>
          <w:szCs w:val="24"/>
        </w:rPr>
        <w:t>d</w:t>
      </w:r>
      <w:r w:rsidRPr="000F203A">
        <w:rPr>
          <w:rFonts w:ascii="Times New Roman" w:eastAsia="Times New Roman" w:hAnsi="Times New Roman" w:cs="Times New Roman"/>
          <w:sz w:val="24"/>
          <w:szCs w:val="24"/>
        </w:rPr>
        <w:t xml:space="preserve"> that the application of bivariate frequency analysis enhances the assessment of flood risk compared to univariate flood frequency analysis, and the use of the copula of Clayton family </w:t>
      </w:r>
      <w:r>
        <w:rPr>
          <w:rFonts w:ascii="Times New Roman" w:eastAsia="Times New Roman" w:hAnsi="Times New Roman" w:cs="Times New Roman"/>
          <w:sz w:val="24"/>
          <w:szCs w:val="24"/>
        </w:rPr>
        <w:t>is</w:t>
      </w:r>
      <w:r w:rsidRPr="000F203A">
        <w:rPr>
          <w:rFonts w:ascii="Times New Roman" w:eastAsia="Times New Roman" w:hAnsi="Times New Roman" w:cs="Times New Roman"/>
          <w:sz w:val="24"/>
          <w:szCs w:val="24"/>
        </w:rPr>
        <w:t xml:space="preserve"> an optimal model for </w:t>
      </w:r>
      <w:r>
        <w:rPr>
          <w:rFonts w:ascii="Times New Roman" w:eastAsia="Times New Roman" w:hAnsi="Times New Roman" w:cs="Times New Roman"/>
          <w:sz w:val="24"/>
          <w:szCs w:val="24"/>
        </w:rPr>
        <w:t>the considered</w:t>
      </w:r>
      <w:r w:rsidRPr="000F203A">
        <w:rPr>
          <w:rFonts w:ascii="Times New Roman" w:eastAsia="Times New Roman" w:hAnsi="Times New Roman" w:cs="Times New Roman"/>
          <w:sz w:val="24"/>
          <w:szCs w:val="24"/>
        </w:rPr>
        <w:t xml:space="preserve"> maximum discharge and average discharge data </w:t>
      </w:r>
      <w:r>
        <w:rPr>
          <w:rFonts w:ascii="Times New Roman" w:eastAsia="Times New Roman" w:hAnsi="Times New Roman" w:cs="Times New Roman"/>
          <w:sz w:val="24"/>
          <w:szCs w:val="24"/>
        </w:rPr>
        <w:t xml:space="preserve">that </w:t>
      </w:r>
      <w:r w:rsidRPr="000F203A">
        <w:rPr>
          <w:rFonts w:ascii="Times New Roman" w:eastAsia="Times New Roman" w:hAnsi="Times New Roman" w:cs="Times New Roman"/>
          <w:sz w:val="24"/>
          <w:szCs w:val="24"/>
        </w:rPr>
        <w:t xml:space="preserve">provides valuable insights for hydrological </w:t>
      </w:r>
      <w:r>
        <w:rPr>
          <w:rFonts w:ascii="Times New Roman" w:eastAsia="Times New Roman" w:hAnsi="Times New Roman" w:cs="Times New Roman"/>
          <w:sz w:val="24"/>
          <w:szCs w:val="24"/>
        </w:rPr>
        <w:t>events.</w:t>
      </w:r>
      <w:bookmarkEnd w:id="8"/>
    </w:p>
    <w:p w14:paraId="6106E1F5" w14:textId="00D5AB43" w:rsidR="00943305" w:rsidRDefault="00943305" w:rsidP="00943305">
      <w:pPr>
        <w:spacing w:after="100" w:afterAutospacing="1" w:line="276" w:lineRule="auto"/>
        <w:jc w:val="both"/>
        <w:rPr>
          <w:rFonts w:ascii="Times New Roman" w:eastAsia="Times New Roman" w:hAnsi="Times New Roman" w:cs="Times New Roman"/>
          <w:sz w:val="24"/>
          <w:szCs w:val="24"/>
        </w:rPr>
      </w:pPr>
      <w:r w:rsidRPr="00943305">
        <w:rPr>
          <w:rFonts w:ascii="Times New Roman" w:eastAsia="Times New Roman" w:hAnsi="Times New Roman" w:cs="Times New Roman"/>
          <w:b/>
          <w:bCs/>
          <w:sz w:val="24"/>
          <w:szCs w:val="24"/>
        </w:rPr>
        <w:t>Acknowledgements:</w:t>
      </w:r>
      <w:r>
        <w:rPr>
          <w:rFonts w:ascii="Times New Roman" w:eastAsia="Times New Roman" w:hAnsi="Times New Roman" w:cs="Times New Roman"/>
          <w:sz w:val="24"/>
          <w:szCs w:val="24"/>
        </w:rPr>
        <w:t xml:space="preserve"> not applicable.</w:t>
      </w:r>
    </w:p>
    <w:p w14:paraId="7777D7CE" w14:textId="6D7D42D9" w:rsidR="00A80AB9" w:rsidRPr="00A80AB9" w:rsidRDefault="00943305" w:rsidP="00A80AB9">
      <w:pPr>
        <w:spacing w:after="100" w:afterAutospacing="1" w:line="276" w:lineRule="auto"/>
        <w:jc w:val="both"/>
        <w:rPr>
          <w:rFonts w:ascii="Arial" w:eastAsia="Times New Roman" w:hAnsi="Arial" w:cs="Arial"/>
          <w:color w:val="252525"/>
        </w:rPr>
      </w:pPr>
      <w:r w:rsidRPr="00943305">
        <w:rPr>
          <w:rFonts w:ascii="Times New Roman" w:eastAsia="Times New Roman" w:hAnsi="Times New Roman" w:cs="Times New Roman"/>
          <w:b/>
          <w:bCs/>
          <w:sz w:val="24"/>
          <w:szCs w:val="24"/>
        </w:rPr>
        <w:t>Author contributions:</w:t>
      </w:r>
      <w:r>
        <w:rPr>
          <w:rFonts w:ascii="Times New Roman" w:eastAsia="Times New Roman" w:hAnsi="Times New Roman" w:cs="Times New Roman"/>
          <w:b/>
          <w:bCs/>
          <w:sz w:val="24"/>
          <w:szCs w:val="24"/>
        </w:rPr>
        <w:t xml:space="preserve"> </w:t>
      </w:r>
    </w:p>
    <w:p w14:paraId="2A0B447D" w14:textId="77777777" w:rsidR="00A80AB9" w:rsidRPr="00410BF0" w:rsidRDefault="00A80AB9" w:rsidP="00A80AB9">
      <w:pPr>
        <w:spacing w:after="0" w:line="360" w:lineRule="auto"/>
        <w:rPr>
          <w:rFonts w:ascii="Times New Roman" w:hAnsi="Times New Roman" w:cs="Times New Roman"/>
          <w:sz w:val="24"/>
          <w:szCs w:val="24"/>
        </w:rPr>
      </w:pPr>
      <w:r w:rsidRPr="001C483D">
        <w:rPr>
          <w:rFonts w:ascii="Times New Roman" w:hAnsi="Times New Roman" w:cs="Times New Roman"/>
          <w:b/>
          <w:bCs/>
          <w:color w:val="000000" w:themeColor="text1"/>
          <w:sz w:val="24"/>
          <w:szCs w:val="24"/>
        </w:rPr>
        <w:t xml:space="preserve">Nazmul </w:t>
      </w:r>
      <w:r w:rsidRPr="001C483D">
        <w:rPr>
          <w:rFonts w:ascii="Times New Roman" w:eastAsia="Book Antiqua" w:hAnsi="Times New Roman" w:cs="Times New Roman"/>
          <w:b/>
          <w:bCs/>
          <w:color w:val="000000" w:themeColor="text1"/>
          <w:sz w:val="24"/>
          <w:szCs w:val="24"/>
        </w:rPr>
        <w:t>Haque</w:t>
      </w:r>
      <w:r w:rsidRPr="001C483D">
        <w:rPr>
          <w:rFonts w:ascii="Times New Roman" w:hAnsi="Times New Roman" w:cs="Times New Roman"/>
          <w:b/>
          <w:bCs/>
          <w:color w:val="000000" w:themeColor="text1"/>
          <w:sz w:val="24"/>
          <w:szCs w:val="24"/>
        </w:rPr>
        <w:t>:</w:t>
      </w:r>
      <w:r w:rsidRPr="001C483D">
        <w:rPr>
          <w:rFonts w:ascii="Times New Roman" w:hAnsi="Times New Roman" w:cs="Times New Roman"/>
          <w:color w:val="000000" w:themeColor="text1"/>
          <w:sz w:val="24"/>
          <w:szCs w:val="24"/>
        </w:rPr>
        <w:t xml:space="preserve"> </w:t>
      </w:r>
      <w:r w:rsidRPr="00410BF0">
        <w:rPr>
          <w:rFonts w:ascii="Times New Roman" w:hAnsi="Times New Roman" w:cs="Times New Roman"/>
          <w:sz w:val="24"/>
          <w:szCs w:val="24"/>
        </w:rPr>
        <w:t xml:space="preserve">Writing – review &amp; editing, Writing – original draft, Visualization, Validation, Software, Methodology, Formal analysis, Data curation, Conceptualization. </w:t>
      </w:r>
    </w:p>
    <w:p w14:paraId="047AD465" w14:textId="5154082C" w:rsidR="00A80AB9" w:rsidRDefault="00A80AB9" w:rsidP="00853AED">
      <w:pPr>
        <w:spacing w:after="0" w:line="360" w:lineRule="auto"/>
        <w:rPr>
          <w:rFonts w:ascii="Times New Roman" w:hAnsi="Times New Roman" w:cs="Times New Roman"/>
          <w:sz w:val="24"/>
          <w:szCs w:val="24"/>
        </w:rPr>
      </w:pPr>
      <w:proofErr w:type="spellStart"/>
      <w:r>
        <w:rPr>
          <w:rFonts w:ascii="Times New Roman" w:hAnsi="Times New Roman" w:cs="Times New Roman"/>
          <w:b/>
          <w:bCs/>
          <w:sz w:val="24"/>
          <w:szCs w:val="24"/>
        </w:rPr>
        <w:t>Khalidur</w:t>
      </w:r>
      <w:proofErr w:type="spellEnd"/>
      <w:r>
        <w:rPr>
          <w:rFonts w:ascii="Times New Roman" w:hAnsi="Times New Roman" w:cs="Times New Roman"/>
          <w:b/>
          <w:bCs/>
          <w:sz w:val="24"/>
          <w:szCs w:val="24"/>
        </w:rPr>
        <w:t xml:space="preserve"> Rahman</w:t>
      </w:r>
      <w:r w:rsidRPr="00410BF0">
        <w:rPr>
          <w:rFonts w:ascii="Times New Roman" w:hAnsi="Times New Roman" w:cs="Times New Roman"/>
          <w:sz w:val="24"/>
          <w:szCs w:val="24"/>
        </w:rPr>
        <w:t xml:space="preserve">: </w:t>
      </w:r>
      <w:r>
        <w:rPr>
          <w:rFonts w:ascii="Times New Roman" w:hAnsi="Times New Roman" w:cs="Times New Roman"/>
          <w:sz w:val="24"/>
          <w:szCs w:val="24"/>
        </w:rPr>
        <w:t xml:space="preserve">Supervision, </w:t>
      </w:r>
      <w:r w:rsidRPr="00410BF0">
        <w:rPr>
          <w:rFonts w:ascii="Times New Roman" w:hAnsi="Times New Roman" w:cs="Times New Roman"/>
          <w:sz w:val="24"/>
          <w:szCs w:val="24"/>
        </w:rPr>
        <w:t>Writing – review &amp; editing, Visualization, Resources,</w:t>
      </w:r>
      <w:r>
        <w:rPr>
          <w:rFonts w:ascii="Times New Roman" w:hAnsi="Times New Roman" w:cs="Times New Roman"/>
          <w:sz w:val="24"/>
          <w:szCs w:val="24"/>
        </w:rPr>
        <w:t xml:space="preserve"> </w:t>
      </w:r>
      <w:r w:rsidRPr="00410BF0">
        <w:rPr>
          <w:rFonts w:ascii="Times New Roman" w:hAnsi="Times New Roman" w:cs="Times New Roman"/>
          <w:sz w:val="24"/>
          <w:szCs w:val="24"/>
        </w:rPr>
        <w:t xml:space="preserve">Validation, Methodology, Investigation, Conceptualization.  </w:t>
      </w:r>
    </w:p>
    <w:p w14:paraId="2F43F814" w14:textId="77777777" w:rsidR="00853AED" w:rsidRPr="00853AED" w:rsidRDefault="00853AED" w:rsidP="00853AED">
      <w:pPr>
        <w:spacing w:after="0" w:line="360" w:lineRule="auto"/>
        <w:rPr>
          <w:rFonts w:ascii="Times New Roman" w:hAnsi="Times New Roman" w:cs="Times New Roman"/>
          <w:sz w:val="24"/>
          <w:szCs w:val="24"/>
        </w:rPr>
      </w:pPr>
    </w:p>
    <w:p w14:paraId="4549F0FB" w14:textId="77777777" w:rsidR="00257DCC" w:rsidRPr="00257DCC" w:rsidRDefault="00943305" w:rsidP="00257DCC">
      <w:pPr>
        <w:spacing w:after="100" w:afterAutospacing="1" w:line="276" w:lineRule="auto"/>
        <w:jc w:val="both"/>
        <w:rPr>
          <w:rFonts w:ascii="Arial" w:eastAsia="Times New Roman" w:hAnsi="Arial" w:cs="Arial"/>
          <w:color w:val="252525"/>
        </w:rPr>
      </w:pPr>
      <w:r w:rsidRPr="00943305">
        <w:rPr>
          <w:rFonts w:ascii="Times New Roman" w:eastAsia="Times New Roman" w:hAnsi="Times New Roman" w:cs="Times New Roman"/>
          <w:b/>
          <w:bCs/>
          <w:sz w:val="24"/>
          <w:szCs w:val="24"/>
        </w:rPr>
        <w:t xml:space="preserve">Funding sources: </w:t>
      </w:r>
      <w:r w:rsidR="00257DCC" w:rsidRPr="00257DCC">
        <w:rPr>
          <w:rFonts w:ascii="Times New Roman" w:eastAsia="Times New Roman" w:hAnsi="Times New Roman" w:cs="Times New Roman"/>
          <w:color w:val="252525"/>
          <w:sz w:val="24"/>
          <w:szCs w:val="24"/>
        </w:rPr>
        <w:t>We would like to thank the University Research Center, Shahjalal University of Science and Technology, Sylhet, for funding this research under the project PS/2024/1/37.</w:t>
      </w:r>
    </w:p>
    <w:p w14:paraId="6431BACB" w14:textId="4AD0BF5B" w:rsidR="00943305" w:rsidRPr="00943305" w:rsidRDefault="00943305" w:rsidP="00943305">
      <w:pPr>
        <w:spacing w:after="100" w:afterAutospacing="1" w:line="276" w:lineRule="auto"/>
        <w:jc w:val="both"/>
        <w:rPr>
          <w:rFonts w:ascii="Times New Roman" w:eastAsia="Times New Roman" w:hAnsi="Times New Roman" w:cs="Times New Roman"/>
          <w:b/>
          <w:bCs/>
          <w:sz w:val="24"/>
          <w:szCs w:val="24"/>
        </w:rPr>
      </w:pPr>
    </w:p>
    <w:p w14:paraId="059FB6D6" w14:textId="77777777" w:rsidR="00BC5781" w:rsidRDefault="00BC5781" w:rsidP="00F42B0B">
      <w:pPr>
        <w:spacing w:before="240" w:line="276" w:lineRule="auto"/>
        <w:jc w:val="both"/>
        <w:rPr>
          <w:rFonts w:ascii="Times New Roman" w:hAnsi="Times New Roman" w:cs="Times New Roman"/>
          <w:b/>
          <w:bCs/>
          <w:sz w:val="24"/>
          <w:szCs w:val="24"/>
        </w:rPr>
      </w:pPr>
    </w:p>
    <w:p w14:paraId="3E15849C" w14:textId="77777777" w:rsidR="00BC5781" w:rsidRDefault="00BC5781" w:rsidP="00F42B0B">
      <w:pPr>
        <w:spacing w:before="240" w:line="276" w:lineRule="auto"/>
        <w:jc w:val="both"/>
        <w:rPr>
          <w:rFonts w:ascii="Times New Roman" w:hAnsi="Times New Roman" w:cs="Times New Roman"/>
          <w:b/>
          <w:bCs/>
          <w:sz w:val="24"/>
          <w:szCs w:val="24"/>
        </w:rPr>
      </w:pPr>
    </w:p>
    <w:p w14:paraId="7546C8DF" w14:textId="77777777" w:rsidR="00BC5781" w:rsidRDefault="00BC5781" w:rsidP="00F42B0B">
      <w:pPr>
        <w:spacing w:before="240" w:line="276" w:lineRule="auto"/>
        <w:jc w:val="both"/>
        <w:rPr>
          <w:rFonts w:ascii="Times New Roman" w:hAnsi="Times New Roman" w:cs="Times New Roman"/>
          <w:b/>
          <w:bCs/>
          <w:sz w:val="24"/>
          <w:szCs w:val="24"/>
        </w:rPr>
      </w:pPr>
    </w:p>
    <w:p w14:paraId="089C5302" w14:textId="5A8D2EBC" w:rsidR="00E01A71" w:rsidRDefault="001516D8" w:rsidP="00F42B0B">
      <w:pPr>
        <w:spacing w:before="240" w:line="276" w:lineRule="auto"/>
        <w:jc w:val="both"/>
        <w:rPr>
          <w:rFonts w:ascii="Times New Roman" w:hAnsi="Times New Roman" w:cs="Times New Roman"/>
          <w:b/>
          <w:bCs/>
          <w:sz w:val="24"/>
          <w:szCs w:val="24"/>
        </w:rPr>
      </w:pPr>
      <w:r w:rsidRPr="001516D8">
        <w:rPr>
          <w:rFonts w:ascii="Times New Roman" w:hAnsi="Times New Roman" w:cs="Times New Roman"/>
          <w:b/>
          <w:bCs/>
          <w:sz w:val="24"/>
          <w:szCs w:val="24"/>
        </w:rPr>
        <w:lastRenderedPageBreak/>
        <w:t>References:</w:t>
      </w:r>
    </w:p>
    <w:p w14:paraId="74C54888"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Anderson CW, D. I. (1994). Maximum reservoir water level. In Reservoir Safety and Environment, pp. 200–213.</w:t>
      </w:r>
    </w:p>
    <w:p w14:paraId="4F7C724E" w14:textId="77777777" w:rsidR="001516D8" w:rsidRDefault="001516D8" w:rsidP="001516D8">
      <w:pPr>
        <w:spacing w:line="240" w:lineRule="auto"/>
        <w:ind w:left="720" w:hanging="720"/>
        <w:jc w:val="both"/>
        <w:rPr>
          <w:rFonts w:cs="Times New Roman"/>
          <w:sz w:val="24"/>
          <w:szCs w:val="24"/>
        </w:rPr>
      </w:pPr>
      <w:proofErr w:type="spellStart"/>
      <w:r w:rsidRPr="00300045">
        <w:rPr>
          <w:rFonts w:cs="Times New Roman"/>
          <w:sz w:val="24"/>
          <w:szCs w:val="24"/>
        </w:rPr>
        <w:t>Abberger</w:t>
      </w:r>
      <w:proofErr w:type="spellEnd"/>
      <w:r w:rsidRPr="00300045">
        <w:rPr>
          <w:rFonts w:cs="Times New Roman"/>
          <w:sz w:val="24"/>
          <w:szCs w:val="24"/>
        </w:rPr>
        <w:t>, K. (2005). A simple graphical method to explore tail-dependence in stock-return pairs. </w:t>
      </w:r>
      <w:r w:rsidRPr="00300045">
        <w:rPr>
          <w:rFonts w:cs="Times New Roman"/>
          <w:i/>
          <w:iCs/>
          <w:sz w:val="24"/>
          <w:szCs w:val="24"/>
        </w:rPr>
        <w:t>Applied Financial Economics</w:t>
      </w:r>
      <w:r w:rsidRPr="00300045">
        <w:rPr>
          <w:rFonts w:cs="Times New Roman"/>
          <w:sz w:val="24"/>
          <w:szCs w:val="24"/>
        </w:rPr>
        <w:t>, </w:t>
      </w:r>
      <w:r w:rsidRPr="00300045">
        <w:rPr>
          <w:rFonts w:cs="Times New Roman"/>
          <w:i/>
          <w:iCs/>
          <w:sz w:val="24"/>
          <w:szCs w:val="24"/>
        </w:rPr>
        <w:t>15</w:t>
      </w:r>
      <w:r w:rsidRPr="00300045">
        <w:rPr>
          <w:rFonts w:cs="Times New Roman"/>
          <w:sz w:val="24"/>
          <w:szCs w:val="24"/>
        </w:rPr>
        <w:t>(1), 43-51.</w:t>
      </w:r>
    </w:p>
    <w:p w14:paraId="7439FF90"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Ariff NM, </w:t>
      </w:r>
      <w:proofErr w:type="spellStart"/>
      <w:r w:rsidRPr="0072551B">
        <w:rPr>
          <w:rFonts w:cs="Times New Roman"/>
          <w:sz w:val="24"/>
          <w:szCs w:val="24"/>
        </w:rPr>
        <w:t>Jemain</w:t>
      </w:r>
      <w:proofErr w:type="spellEnd"/>
      <w:r w:rsidRPr="0072551B">
        <w:rPr>
          <w:rFonts w:cs="Times New Roman"/>
          <w:sz w:val="24"/>
          <w:szCs w:val="24"/>
        </w:rPr>
        <w:t xml:space="preserve"> AA, Ibrahim K, Zin WZW. 2012. IDF relationships using bivariate copula for storm events in Peninsular Malaysia. Journal of Hydrology, 470: 158-171. DOI:  10.1016/j.jhydrol.2012.08.045.</w:t>
      </w:r>
    </w:p>
    <w:p w14:paraId="700E205C" w14:textId="77777777" w:rsidR="001516D8" w:rsidRDefault="001516D8" w:rsidP="001516D8">
      <w:pPr>
        <w:spacing w:line="240" w:lineRule="auto"/>
        <w:ind w:left="720" w:hanging="720"/>
        <w:jc w:val="both"/>
        <w:rPr>
          <w:rFonts w:cs="Times New Roman"/>
          <w:sz w:val="24"/>
          <w:szCs w:val="24"/>
        </w:rPr>
      </w:pPr>
      <w:proofErr w:type="spellStart"/>
      <w:r w:rsidRPr="0072551B">
        <w:rPr>
          <w:rFonts w:cs="Times New Roman"/>
          <w:sz w:val="24"/>
          <w:szCs w:val="24"/>
        </w:rPr>
        <w:t>Balistrocchi</w:t>
      </w:r>
      <w:proofErr w:type="spellEnd"/>
      <w:r w:rsidRPr="0072551B">
        <w:rPr>
          <w:rFonts w:cs="Times New Roman"/>
          <w:sz w:val="24"/>
          <w:szCs w:val="24"/>
        </w:rPr>
        <w:t xml:space="preserve"> M, Bacchi B. 2011. Modelling the statistical dependence of rainfall event variables through copula functions. Hydrology and Earth System Sciences, 15: 1959-1977. DOI: 10.5194/hess-15-1959-2011.</w:t>
      </w:r>
    </w:p>
    <w:p w14:paraId="68FC5CBC" w14:textId="77777777" w:rsidR="001516D8" w:rsidRPr="0072551B" w:rsidRDefault="001516D8" w:rsidP="001516D8">
      <w:pPr>
        <w:spacing w:line="240" w:lineRule="auto"/>
        <w:ind w:left="720" w:hanging="720"/>
        <w:jc w:val="both"/>
        <w:rPr>
          <w:rFonts w:cs="Times New Roman"/>
          <w:sz w:val="24"/>
          <w:szCs w:val="24"/>
        </w:rPr>
      </w:pPr>
      <w:bookmarkStart w:id="9" w:name="_Hlk169186418"/>
      <w:r w:rsidRPr="0072551B">
        <w:rPr>
          <w:rFonts w:cs="Times New Roman"/>
          <w:sz w:val="24"/>
          <w:szCs w:val="24"/>
        </w:rPr>
        <w:t>Brunner</w:t>
      </w:r>
      <w:bookmarkEnd w:id="9"/>
      <w:r w:rsidRPr="0072551B">
        <w:rPr>
          <w:rFonts w:cs="Times New Roman"/>
          <w:sz w:val="24"/>
          <w:szCs w:val="24"/>
        </w:rPr>
        <w:t>, M. I., Seibert, J., &amp; Favre, A. C. (2016). Bivariate return periods and their importance for flood peak and volume estimation. Wiley Interdisciplinary Reviews: Water, 3(6), 819-833.</w:t>
      </w:r>
    </w:p>
    <w:p w14:paraId="347E871E" w14:textId="77777777" w:rsidR="001516D8" w:rsidRDefault="001516D8" w:rsidP="001516D8">
      <w:pPr>
        <w:spacing w:line="240" w:lineRule="auto"/>
        <w:ind w:left="720" w:hanging="720"/>
        <w:jc w:val="both"/>
        <w:rPr>
          <w:rFonts w:cs="Times New Roman"/>
          <w:sz w:val="24"/>
          <w:szCs w:val="24"/>
        </w:rPr>
      </w:pPr>
      <w:r w:rsidRPr="0072551B">
        <w:rPr>
          <w:rFonts w:cs="Times New Roman"/>
          <w:color w:val="222222"/>
          <w:sz w:val="24"/>
          <w:szCs w:val="24"/>
          <w:shd w:val="clear" w:color="auto" w:fill="FFFFFF"/>
        </w:rPr>
        <w:t>Chowdhary, H., Escobar, L. A., &amp; Singh, V. P. (2011). Identification of suitable copulas for bivariate frequency analysis of flood peak and flood volume data. </w:t>
      </w:r>
      <w:r w:rsidRPr="0072551B">
        <w:rPr>
          <w:rFonts w:cs="Times New Roman"/>
          <w:i/>
          <w:iCs/>
          <w:color w:val="222222"/>
          <w:sz w:val="24"/>
          <w:szCs w:val="24"/>
          <w:shd w:val="clear" w:color="auto" w:fill="FFFFFF"/>
        </w:rPr>
        <w:t>Hydrology Research</w:t>
      </w:r>
      <w:r w:rsidRPr="0072551B">
        <w:rPr>
          <w:rFonts w:cs="Times New Roman"/>
          <w:color w:val="222222"/>
          <w:sz w:val="24"/>
          <w:szCs w:val="24"/>
          <w:shd w:val="clear" w:color="auto" w:fill="FFFFFF"/>
        </w:rPr>
        <w:t>, </w:t>
      </w:r>
      <w:r w:rsidRPr="0072551B">
        <w:rPr>
          <w:rFonts w:cs="Times New Roman"/>
          <w:i/>
          <w:iCs/>
          <w:color w:val="222222"/>
          <w:sz w:val="24"/>
          <w:szCs w:val="24"/>
          <w:shd w:val="clear" w:color="auto" w:fill="FFFFFF"/>
        </w:rPr>
        <w:t>42</w:t>
      </w:r>
      <w:r w:rsidRPr="0072551B">
        <w:rPr>
          <w:rFonts w:cs="Times New Roman"/>
          <w:color w:val="222222"/>
          <w:sz w:val="24"/>
          <w:szCs w:val="24"/>
          <w:shd w:val="clear" w:color="auto" w:fill="FFFFFF"/>
        </w:rPr>
        <w:t>(2-3), 193-216.</w:t>
      </w:r>
    </w:p>
    <w:p w14:paraId="7512562C" w14:textId="77777777" w:rsidR="001516D8" w:rsidRPr="0072551B" w:rsidRDefault="001516D8" w:rsidP="001516D8">
      <w:pPr>
        <w:spacing w:line="240" w:lineRule="auto"/>
        <w:ind w:left="720" w:hanging="720"/>
        <w:jc w:val="both"/>
        <w:rPr>
          <w:rFonts w:cs="Times New Roman"/>
          <w:sz w:val="24"/>
          <w:szCs w:val="24"/>
        </w:rPr>
      </w:pPr>
      <w:r>
        <w:rPr>
          <w:rFonts w:cs="Times New Roman"/>
          <w:sz w:val="24"/>
          <w:szCs w:val="24"/>
        </w:rPr>
        <w:t xml:space="preserve">BWDB. </w:t>
      </w:r>
      <w:r w:rsidRPr="00433161">
        <w:rPr>
          <w:rFonts w:cs="Times New Roman"/>
          <w:sz w:val="24"/>
          <w:szCs w:val="24"/>
        </w:rPr>
        <w:t>https://bwdb.portal.gov.bd/</w:t>
      </w:r>
    </w:p>
    <w:p w14:paraId="5B80D2BD"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Chen L, Singh VP, Guo SL, Hao ZC, Li TY. 2012. Flood Coincidence Risk Analysis Using Multivariate Copula Functions. Journal of Hydrologic Engineering, 17: 742-755. DOI: 10.1061/(</w:t>
      </w:r>
      <w:proofErr w:type="spellStart"/>
      <w:r w:rsidRPr="0072551B">
        <w:rPr>
          <w:rFonts w:cs="Times New Roman"/>
          <w:sz w:val="24"/>
          <w:szCs w:val="24"/>
        </w:rPr>
        <w:t>asce</w:t>
      </w:r>
      <w:proofErr w:type="spellEnd"/>
      <w:r w:rsidRPr="0072551B">
        <w:rPr>
          <w:rFonts w:cs="Times New Roman"/>
          <w:sz w:val="24"/>
          <w:szCs w:val="24"/>
        </w:rPr>
        <w:t>)he.1943-5584.0000504.</w:t>
      </w:r>
    </w:p>
    <w:p w14:paraId="78218721"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De Michele C, Salvadori G. 2003. A Generalized Pareto intensity-duration model of storm rainfall exploiting 2-Copulas. Journal of Geophysical Research-Atmospheres, 108. DOI: 10.1029/2002jd002534.</w:t>
      </w:r>
    </w:p>
    <w:p w14:paraId="394A0176"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De Michele C, Salvadori G, </w:t>
      </w:r>
      <w:proofErr w:type="spellStart"/>
      <w:r w:rsidRPr="0072551B">
        <w:rPr>
          <w:rFonts w:cs="Times New Roman"/>
          <w:sz w:val="24"/>
          <w:szCs w:val="24"/>
        </w:rPr>
        <w:t>Canossi</w:t>
      </w:r>
      <w:proofErr w:type="spellEnd"/>
      <w:r w:rsidRPr="0072551B">
        <w:rPr>
          <w:rFonts w:cs="Times New Roman"/>
          <w:sz w:val="24"/>
          <w:szCs w:val="24"/>
        </w:rPr>
        <w:t xml:space="preserve"> M, </w:t>
      </w:r>
      <w:proofErr w:type="spellStart"/>
      <w:r w:rsidRPr="0072551B">
        <w:rPr>
          <w:rFonts w:cs="Times New Roman"/>
          <w:sz w:val="24"/>
          <w:szCs w:val="24"/>
        </w:rPr>
        <w:t>Petaccia</w:t>
      </w:r>
      <w:proofErr w:type="spellEnd"/>
      <w:r w:rsidRPr="0072551B">
        <w:rPr>
          <w:rFonts w:cs="Times New Roman"/>
          <w:sz w:val="24"/>
          <w:szCs w:val="24"/>
        </w:rPr>
        <w:t xml:space="preserve"> A, Rosso R. 2005. Bivariate statistical approach to check adequacy of dam spillway. Journal of Hydrologic Engineering, 10: 50-57. DOI: 10.1061/(</w:t>
      </w:r>
      <w:proofErr w:type="spellStart"/>
      <w:r w:rsidRPr="0072551B">
        <w:rPr>
          <w:rFonts w:cs="Times New Roman"/>
          <w:sz w:val="24"/>
          <w:szCs w:val="24"/>
        </w:rPr>
        <w:t>asce</w:t>
      </w:r>
      <w:proofErr w:type="spellEnd"/>
      <w:r w:rsidRPr="0072551B">
        <w:rPr>
          <w:rFonts w:cs="Times New Roman"/>
          <w:sz w:val="24"/>
          <w:szCs w:val="24"/>
        </w:rPr>
        <w:t>)1084-0699(2005)10:1(50).</w:t>
      </w:r>
    </w:p>
    <w:p w14:paraId="6726EB19"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Favre, A. -C. (2004). Multivariate Hydrological Frequency Analysis Using Copulas. Water Resources Research </w:t>
      </w:r>
      <w:proofErr w:type="gramStart"/>
      <w:r w:rsidRPr="0072551B">
        <w:rPr>
          <w:rFonts w:cs="Times New Roman"/>
          <w:sz w:val="24"/>
          <w:szCs w:val="24"/>
        </w:rPr>
        <w:t>40:WOllOl</w:t>
      </w:r>
      <w:proofErr w:type="gramEnd"/>
      <w:r w:rsidRPr="0072551B">
        <w:rPr>
          <w:rFonts w:cs="Times New Roman"/>
          <w:sz w:val="24"/>
          <w:szCs w:val="24"/>
        </w:rPr>
        <w:t>. doi:10.1029/2003WR002456.</w:t>
      </w:r>
    </w:p>
    <w:p w14:paraId="5B16191D"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Fisher, Nicholas &amp; Switzer, Paul. (1985). Chi-Plots for Assessing Dependence. </w:t>
      </w:r>
      <w:proofErr w:type="spellStart"/>
      <w:r w:rsidRPr="0072551B">
        <w:rPr>
          <w:rFonts w:cs="Times New Roman"/>
          <w:sz w:val="24"/>
          <w:szCs w:val="24"/>
        </w:rPr>
        <w:t>Biometrika</w:t>
      </w:r>
      <w:proofErr w:type="spellEnd"/>
      <w:r w:rsidRPr="0072551B">
        <w:rPr>
          <w:rFonts w:cs="Times New Roman"/>
          <w:sz w:val="24"/>
          <w:szCs w:val="24"/>
        </w:rPr>
        <w:t>. 72. 253-265. 10.1093/</w:t>
      </w:r>
      <w:proofErr w:type="spellStart"/>
      <w:r w:rsidRPr="0072551B">
        <w:rPr>
          <w:rFonts w:cs="Times New Roman"/>
          <w:sz w:val="24"/>
          <w:szCs w:val="24"/>
        </w:rPr>
        <w:t>biomet</w:t>
      </w:r>
      <w:proofErr w:type="spellEnd"/>
      <w:r w:rsidRPr="0072551B">
        <w:rPr>
          <w:rFonts w:cs="Times New Roman"/>
          <w:sz w:val="24"/>
          <w:szCs w:val="24"/>
        </w:rPr>
        <w:t>/72.2.253.</w:t>
      </w:r>
    </w:p>
    <w:p w14:paraId="79CE511D"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Fermanian, J.-D. 2005 Goodness-of-fit tests for copulas. J. Multivariate Anal. 95, 119–152.</w:t>
      </w:r>
    </w:p>
    <w:p w14:paraId="63DE3D08" w14:textId="084F445C"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Genest, Christian &amp; J-C, Boies. (2003). Detecting Dependence With Kendall Plots. The American Statistician. 57. 275-284. 10.1198/0003130032431.</w:t>
      </w:r>
    </w:p>
    <w:p w14:paraId="5FD85AE8"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lastRenderedPageBreak/>
        <w:t xml:space="preserve">Goel, N. K., Seth, S. M., and Chandra, S. 1998. “Multivariate modeling of flood flows.” J. </w:t>
      </w:r>
      <w:proofErr w:type="spellStart"/>
      <w:r w:rsidRPr="0072551B">
        <w:rPr>
          <w:rFonts w:cs="Times New Roman"/>
          <w:sz w:val="24"/>
          <w:szCs w:val="24"/>
        </w:rPr>
        <w:t>Hydraul</w:t>
      </w:r>
      <w:proofErr w:type="spellEnd"/>
      <w:r w:rsidRPr="0072551B">
        <w:rPr>
          <w:rFonts w:cs="Times New Roman"/>
          <w:sz w:val="24"/>
          <w:szCs w:val="24"/>
        </w:rPr>
        <w:t>. Eng., 1242, 146–155.</w:t>
      </w:r>
    </w:p>
    <w:p w14:paraId="0A2471EB" w14:textId="77777777" w:rsidR="001516D8" w:rsidRPr="004472CD"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Gupta VK, D. L. (1976). On the joint distribution of the largest flood and its time of occurrence. Water </w:t>
      </w:r>
      <w:proofErr w:type="spellStart"/>
      <w:r w:rsidRPr="0072551B">
        <w:rPr>
          <w:rFonts w:cs="Times New Roman"/>
          <w:sz w:val="24"/>
          <w:szCs w:val="24"/>
        </w:rPr>
        <w:t>Resour</w:t>
      </w:r>
      <w:proofErr w:type="spellEnd"/>
      <w:r w:rsidRPr="0072551B">
        <w:rPr>
          <w:rFonts w:cs="Times New Roman"/>
          <w:sz w:val="24"/>
          <w:szCs w:val="24"/>
        </w:rPr>
        <w:t>. Res., 12(2): 295–304.</w:t>
      </w:r>
    </w:p>
    <w:p w14:paraId="3332EC9C"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Gargouri-</w:t>
      </w:r>
      <w:proofErr w:type="spellStart"/>
      <w:r w:rsidRPr="0072551B">
        <w:rPr>
          <w:rFonts w:cs="Times New Roman"/>
          <w:sz w:val="24"/>
          <w:szCs w:val="24"/>
        </w:rPr>
        <w:t>Ellouze</w:t>
      </w:r>
      <w:proofErr w:type="spellEnd"/>
      <w:r w:rsidRPr="0072551B">
        <w:rPr>
          <w:rFonts w:cs="Times New Roman"/>
          <w:sz w:val="24"/>
          <w:szCs w:val="24"/>
        </w:rPr>
        <w:t xml:space="preserve"> E, </w:t>
      </w:r>
      <w:proofErr w:type="spellStart"/>
      <w:r w:rsidRPr="0072551B">
        <w:rPr>
          <w:rFonts w:cs="Times New Roman"/>
          <w:sz w:val="24"/>
          <w:szCs w:val="24"/>
        </w:rPr>
        <w:t>Chebchoub</w:t>
      </w:r>
      <w:proofErr w:type="spellEnd"/>
      <w:r w:rsidRPr="0072551B">
        <w:rPr>
          <w:rFonts w:cs="Times New Roman"/>
          <w:sz w:val="24"/>
          <w:szCs w:val="24"/>
        </w:rPr>
        <w:t xml:space="preserve"> A. 2008. Modelling the dependence structure of rainfall depth and duration by Gumbel's copula. Hydrological Sciences Journal-Journal Des Sciences </w:t>
      </w:r>
      <w:proofErr w:type="spellStart"/>
      <w:r w:rsidRPr="0072551B">
        <w:rPr>
          <w:rFonts w:cs="Times New Roman"/>
          <w:sz w:val="24"/>
          <w:szCs w:val="24"/>
        </w:rPr>
        <w:t>Hydrologiques</w:t>
      </w:r>
      <w:proofErr w:type="spellEnd"/>
      <w:r w:rsidRPr="0072551B">
        <w:rPr>
          <w:rFonts w:cs="Times New Roman"/>
          <w:sz w:val="24"/>
          <w:szCs w:val="24"/>
        </w:rPr>
        <w:t>, 53: 802-817. DOI: 10.1623/hysj.53.4.802.</w:t>
      </w:r>
    </w:p>
    <w:p w14:paraId="43ABE4E7"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Ghosh S. 2010. Modelling bivariate rainfall distribution and generating bivariate correlated rainfall data in </w:t>
      </w:r>
      <w:proofErr w:type="spellStart"/>
      <w:r w:rsidRPr="0072551B">
        <w:rPr>
          <w:rFonts w:cs="Times New Roman"/>
          <w:sz w:val="24"/>
          <w:szCs w:val="24"/>
        </w:rPr>
        <w:t>neighbouring</w:t>
      </w:r>
      <w:proofErr w:type="spellEnd"/>
      <w:r w:rsidRPr="0072551B">
        <w:rPr>
          <w:rFonts w:cs="Times New Roman"/>
          <w:sz w:val="24"/>
          <w:szCs w:val="24"/>
        </w:rPr>
        <w:t xml:space="preserve"> meteorological subdivisions using copula. Hydrological Processes, 24: 3558 3567. DOI: 10.1002/hyp.7785.</w:t>
      </w:r>
    </w:p>
    <w:p w14:paraId="34794FA7"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Genest, C., </w:t>
      </w:r>
      <w:proofErr w:type="spellStart"/>
      <w:r w:rsidRPr="0072551B">
        <w:rPr>
          <w:rFonts w:cs="Times New Roman"/>
          <w:sz w:val="24"/>
          <w:szCs w:val="24"/>
        </w:rPr>
        <w:t>Quessy</w:t>
      </w:r>
      <w:proofErr w:type="spellEnd"/>
      <w:r w:rsidRPr="0072551B">
        <w:rPr>
          <w:rFonts w:cs="Times New Roman"/>
          <w:sz w:val="24"/>
          <w:szCs w:val="24"/>
        </w:rPr>
        <w:t xml:space="preserve">, J.-F., &amp; </w:t>
      </w:r>
      <w:proofErr w:type="spellStart"/>
      <w:r w:rsidRPr="0072551B">
        <w:rPr>
          <w:rFonts w:cs="Times New Roman"/>
          <w:sz w:val="24"/>
          <w:szCs w:val="24"/>
        </w:rPr>
        <w:t>Rémillard</w:t>
      </w:r>
      <w:proofErr w:type="spellEnd"/>
      <w:r w:rsidRPr="0072551B">
        <w:rPr>
          <w:rFonts w:cs="Times New Roman"/>
          <w:sz w:val="24"/>
          <w:szCs w:val="24"/>
        </w:rPr>
        <w:t>, B. (2006). Goodness-of-Fit Procedures for Copula Models Based on the Probability Integral Transformation. Scandinavian Journal of Statistics, 33(2), 337–366. http://www.jstor.org/stable/4616928</w:t>
      </w:r>
    </w:p>
    <w:p w14:paraId="2CF19C6D"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Genest, C. &amp; Favre, A.- C. 2007 Everything you always wanted to know about copula modeling but were afraid to ask. J. </w:t>
      </w:r>
      <w:proofErr w:type="spellStart"/>
      <w:r w:rsidRPr="0072551B">
        <w:rPr>
          <w:rFonts w:cs="Times New Roman"/>
          <w:sz w:val="24"/>
          <w:szCs w:val="24"/>
        </w:rPr>
        <w:t>Hydrol</w:t>
      </w:r>
      <w:proofErr w:type="spellEnd"/>
      <w:r w:rsidRPr="0072551B">
        <w:rPr>
          <w:rFonts w:cs="Times New Roman"/>
          <w:sz w:val="24"/>
          <w:szCs w:val="24"/>
        </w:rPr>
        <w:t xml:space="preserve">. </w:t>
      </w:r>
      <w:proofErr w:type="spellStart"/>
      <w:r w:rsidRPr="0072551B">
        <w:rPr>
          <w:rFonts w:cs="Times New Roman"/>
          <w:sz w:val="24"/>
          <w:szCs w:val="24"/>
        </w:rPr>
        <w:t>Engng</w:t>
      </w:r>
      <w:proofErr w:type="spellEnd"/>
      <w:r w:rsidRPr="0072551B">
        <w:rPr>
          <w:rFonts w:cs="Times New Roman"/>
          <w:sz w:val="24"/>
          <w:szCs w:val="24"/>
        </w:rPr>
        <w:t xml:space="preserve"> 12(4), 347–368.</w:t>
      </w:r>
    </w:p>
    <w:p w14:paraId="4C0AC482"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Genest, C., </w:t>
      </w:r>
      <w:proofErr w:type="spellStart"/>
      <w:r w:rsidRPr="0072551B">
        <w:rPr>
          <w:rFonts w:cs="Times New Roman"/>
          <w:sz w:val="24"/>
          <w:szCs w:val="24"/>
        </w:rPr>
        <w:t>Rémillard</w:t>
      </w:r>
      <w:proofErr w:type="spellEnd"/>
      <w:r w:rsidRPr="0072551B">
        <w:rPr>
          <w:rFonts w:cs="Times New Roman"/>
          <w:sz w:val="24"/>
          <w:szCs w:val="24"/>
        </w:rPr>
        <w:t xml:space="preserve">, B., Beaudoin, D., 2009. Goodness-of-fit tests for copulas: A review and a power study. Insurance Math. </w:t>
      </w:r>
      <w:proofErr w:type="spellStart"/>
      <w:r w:rsidRPr="0072551B">
        <w:rPr>
          <w:rFonts w:cs="Times New Roman"/>
          <w:sz w:val="24"/>
          <w:szCs w:val="24"/>
        </w:rPr>
        <w:t>Econom</w:t>
      </w:r>
      <w:proofErr w:type="spellEnd"/>
      <w:r w:rsidRPr="0072551B">
        <w:rPr>
          <w:rFonts w:cs="Times New Roman"/>
          <w:sz w:val="24"/>
          <w:szCs w:val="24"/>
        </w:rPr>
        <w:t xml:space="preserve">. 44 (2), 199–213 </w:t>
      </w:r>
    </w:p>
    <w:p w14:paraId="542190EF"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Grimaldi S, </w:t>
      </w:r>
      <w:proofErr w:type="spellStart"/>
      <w:r w:rsidRPr="0072551B">
        <w:rPr>
          <w:rFonts w:cs="Times New Roman"/>
          <w:sz w:val="24"/>
          <w:szCs w:val="24"/>
        </w:rPr>
        <w:t>Serinaldi</w:t>
      </w:r>
      <w:proofErr w:type="spellEnd"/>
      <w:r w:rsidRPr="0072551B">
        <w:rPr>
          <w:rFonts w:cs="Times New Roman"/>
          <w:sz w:val="24"/>
          <w:szCs w:val="24"/>
        </w:rPr>
        <w:t xml:space="preserve"> F. 2006a. Asymmetric copula in multivariate flood frequency analysis. Advances in Water Resources, 29: 1155-1167. DOI: 10.1016/j.advwatres.2005.09.005.</w:t>
      </w:r>
    </w:p>
    <w:p w14:paraId="26C1F545" w14:textId="77777777" w:rsidR="001516D8" w:rsidRDefault="001516D8" w:rsidP="001516D8">
      <w:pPr>
        <w:spacing w:line="240" w:lineRule="auto"/>
        <w:ind w:left="720" w:hanging="720"/>
        <w:jc w:val="both"/>
        <w:rPr>
          <w:rFonts w:cs="Times New Roman"/>
          <w:sz w:val="24"/>
          <w:szCs w:val="24"/>
        </w:rPr>
      </w:pPr>
      <w:r w:rsidRPr="004472CD">
        <w:rPr>
          <w:rFonts w:cs="Times New Roman"/>
          <w:sz w:val="24"/>
          <w:szCs w:val="24"/>
        </w:rPr>
        <w:t xml:space="preserve">Grimaldi, S., &amp; </w:t>
      </w:r>
      <w:proofErr w:type="spellStart"/>
      <w:r w:rsidRPr="004472CD">
        <w:rPr>
          <w:rFonts w:cs="Times New Roman"/>
          <w:sz w:val="24"/>
          <w:szCs w:val="24"/>
        </w:rPr>
        <w:t>Serinaldi</w:t>
      </w:r>
      <w:proofErr w:type="spellEnd"/>
      <w:r w:rsidRPr="004472CD">
        <w:rPr>
          <w:rFonts w:cs="Times New Roman"/>
          <w:sz w:val="24"/>
          <w:szCs w:val="24"/>
        </w:rPr>
        <w:t>, F. (2006</w:t>
      </w:r>
      <w:r>
        <w:rPr>
          <w:rFonts w:cs="Times New Roman"/>
          <w:sz w:val="24"/>
          <w:szCs w:val="24"/>
        </w:rPr>
        <w:t>b</w:t>
      </w:r>
      <w:r w:rsidRPr="004472CD">
        <w:rPr>
          <w:rFonts w:cs="Times New Roman"/>
          <w:sz w:val="24"/>
          <w:szCs w:val="24"/>
        </w:rPr>
        <w:t>). Design hyetograph analysis with 3-copula function. </w:t>
      </w:r>
      <w:r w:rsidRPr="004472CD">
        <w:rPr>
          <w:rFonts w:cs="Times New Roman"/>
          <w:i/>
          <w:iCs/>
          <w:sz w:val="24"/>
          <w:szCs w:val="24"/>
        </w:rPr>
        <w:t>Hydrological Sciences Journal</w:t>
      </w:r>
      <w:r w:rsidRPr="004472CD">
        <w:rPr>
          <w:rFonts w:cs="Times New Roman"/>
          <w:sz w:val="24"/>
          <w:szCs w:val="24"/>
        </w:rPr>
        <w:t>, </w:t>
      </w:r>
      <w:r w:rsidRPr="004472CD">
        <w:rPr>
          <w:rFonts w:cs="Times New Roman"/>
          <w:i/>
          <w:iCs/>
          <w:sz w:val="24"/>
          <w:szCs w:val="24"/>
        </w:rPr>
        <w:t>51</w:t>
      </w:r>
      <w:r w:rsidRPr="004472CD">
        <w:rPr>
          <w:rFonts w:cs="Times New Roman"/>
          <w:sz w:val="24"/>
          <w:szCs w:val="24"/>
        </w:rPr>
        <w:t>(2), 223-238.</w:t>
      </w:r>
    </w:p>
    <w:p w14:paraId="79EB26BD"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Kao SC, Govindaraju RS. 2010. A copula-based joint deficit index for droughts. Journal of Hydrology, 380: 121-134. DOI: 10.1016/j.jhydrol.2009.10.029.</w:t>
      </w:r>
    </w:p>
    <w:p w14:paraId="4D3A1639"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Karmakar, S., &amp; Simonovic, S. P. (2009). Bivariate flood frequency analysis. Part 2: A copula‐based approach with mixed marginal distributions. Journal of Flood Risk Management, 2(1), 32-44.</w:t>
      </w:r>
    </w:p>
    <w:p w14:paraId="48736265"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Lee T, Modarres R, Ouarda T. 2013. Data-based analysis of bivariate copula tail dependence for drought duration and severity. Hydrological Processes, 27: 1454-1463. DOI: 10.1002/hyp.9233.</w:t>
      </w:r>
    </w:p>
    <w:p w14:paraId="0D92A6CB"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Liu CL, Zhang Q, Singh VP, Cui Y. 2011. Copula-based evaluations of drought variations in Guangdong, South China. Natural Hazards, 59: 1533-1546. DOI: 10.1007/s11069-011-9850-4.</w:t>
      </w:r>
    </w:p>
    <w:p w14:paraId="4E157504"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Ma MW, Song SB, Ren LL, Jiang SH, Song JL. 2013. Multivariate drought characteristics using </w:t>
      </w:r>
      <w:proofErr w:type="spellStart"/>
      <w:r w:rsidRPr="0072551B">
        <w:rPr>
          <w:rFonts w:cs="Times New Roman"/>
          <w:sz w:val="24"/>
          <w:szCs w:val="24"/>
        </w:rPr>
        <w:t>trivariate</w:t>
      </w:r>
      <w:proofErr w:type="spellEnd"/>
      <w:r w:rsidRPr="0072551B">
        <w:rPr>
          <w:rFonts w:cs="Times New Roman"/>
          <w:sz w:val="24"/>
          <w:szCs w:val="24"/>
        </w:rPr>
        <w:t xml:space="preserve"> Gaussian and Student t copulas. Hydrological Processes, 27: 1175-1190. DOI: 10.1002/hyp.8432.</w:t>
      </w:r>
    </w:p>
    <w:p w14:paraId="5D6C6841" w14:textId="001387D9"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lastRenderedPageBreak/>
        <w:t xml:space="preserve">Nelsen, R. B. 2006 An Introduction to Copulas. Springer, Berlin. </w:t>
      </w:r>
    </w:p>
    <w:p w14:paraId="22E87ACE"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Nadarajah S, W. C. (1993). Modeling dependency between climate extremes for New Zealand. World </w:t>
      </w:r>
      <w:proofErr w:type="spellStart"/>
      <w:r w:rsidRPr="0072551B">
        <w:rPr>
          <w:rFonts w:cs="Times New Roman"/>
          <w:sz w:val="24"/>
          <w:szCs w:val="24"/>
        </w:rPr>
        <w:t>Resour</w:t>
      </w:r>
      <w:proofErr w:type="spellEnd"/>
      <w:r w:rsidRPr="0072551B">
        <w:rPr>
          <w:rFonts w:cs="Times New Roman"/>
          <w:sz w:val="24"/>
          <w:szCs w:val="24"/>
        </w:rPr>
        <w:t>. Rev., 13(4): 526–539.</w:t>
      </w:r>
    </w:p>
    <w:p w14:paraId="4BBBE79C"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Reddy MJ, Ganguli P. 2012a. Application of copulas for derivation of drought severity-duration frequency curves. Hydrological Processes, 26: 1672-1685. DOI: 10.1002/hyp.8287.</w:t>
      </w:r>
    </w:p>
    <w:p w14:paraId="02B11D0C"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Renard B, Lang M. 2007. Use of a Gaussian copula for multivariate extreme value analysis: Some case studies in hydrology. Advances in Water Resources, 30: 897-912. DOI: 10.1016/j.advwatres.2006.08.001.</w:t>
      </w:r>
    </w:p>
    <w:p w14:paraId="5FB412E0" w14:textId="77777777" w:rsidR="001516D8" w:rsidRDefault="001516D8" w:rsidP="001516D8">
      <w:pPr>
        <w:spacing w:line="240" w:lineRule="auto"/>
        <w:ind w:left="720" w:hanging="720"/>
        <w:jc w:val="both"/>
        <w:rPr>
          <w:rFonts w:cs="Times New Roman"/>
          <w:sz w:val="24"/>
          <w:szCs w:val="24"/>
        </w:rPr>
      </w:pPr>
      <w:bookmarkStart w:id="10" w:name="_Hlk169186320"/>
      <w:proofErr w:type="spellStart"/>
      <w:r w:rsidRPr="0072551B">
        <w:rPr>
          <w:rFonts w:cs="Times New Roman"/>
          <w:sz w:val="24"/>
          <w:szCs w:val="24"/>
        </w:rPr>
        <w:t>Selaman</w:t>
      </w:r>
      <w:bookmarkEnd w:id="10"/>
      <w:proofErr w:type="spellEnd"/>
      <w:r w:rsidRPr="0072551B">
        <w:rPr>
          <w:rFonts w:cs="Times New Roman"/>
          <w:sz w:val="24"/>
          <w:szCs w:val="24"/>
        </w:rPr>
        <w:t xml:space="preserve">, O. S., Said, S., &amp; </w:t>
      </w:r>
      <w:proofErr w:type="spellStart"/>
      <w:r w:rsidRPr="0072551B">
        <w:rPr>
          <w:rFonts w:cs="Times New Roman"/>
          <w:sz w:val="24"/>
          <w:szCs w:val="24"/>
        </w:rPr>
        <w:t>Putuhena</w:t>
      </w:r>
      <w:proofErr w:type="spellEnd"/>
      <w:r w:rsidRPr="0072551B">
        <w:rPr>
          <w:rFonts w:cs="Times New Roman"/>
          <w:sz w:val="24"/>
          <w:szCs w:val="24"/>
        </w:rPr>
        <w:t xml:space="preserve">, F. J. (2007). Flood frequency analysis for Sarawak using Weibull, </w:t>
      </w:r>
      <w:proofErr w:type="spellStart"/>
      <w:r w:rsidRPr="0072551B">
        <w:rPr>
          <w:rFonts w:cs="Times New Roman"/>
          <w:sz w:val="24"/>
          <w:szCs w:val="24"/>
        </w:rPr>
        <w:t>Gringorten</w:t>
      </w:r>
      <w:proofErr w:type="spellEnd"/>
      <w:r w:rsidRPr="0072551B">
        <w:rPr>
          <w:rFonts w:cs="Times New Roman"/>
          <w:sz w:val="24"/>
          <w:szCs w:val="24"/>
        </w:rPr>
        <w:t xml:space="preserve"> and L-moments formula. J. Inst. Eng, 68, 43-52.</w:t>
      </w:r>
    </w:p>
    <w:p w14:paraId="1A44FA17"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Singh VP, Zhang L. 2007. IDF curves using the Frank Archimedean copula. Journal of Hydrologic Engineering, 12: 651-662. DOI: 10.1061/(</w:t>
      </w:r>
      <w:proofErr w:type="spellStart"/>
      <w:r w:rsidRPr="0072551B">
        <w:rPr>
          <w:rFonts w:cs="Times New Roman"/>
          <w:sz w:val="24"/>
          <w:szCs w:val="24"/>
        </w:rPr>
        <w:t>asce</w:t>
      </w:r>
      <w:proofErr w:type="spellEnd"/>
      <w:r w:rsidRPr="0072551B">
        <w:rPr>
          <w:rFonts w:cs="Times New Roman"/>
          <w:sz w:val="24"/>
          <w:szCs w:val="24"/>
        </w:rPr>
        <w:t>)1084-0699(2007)12:6(651).</w:t>
      </w:r>
    </w:p>
    <w:p w14:paraId="633AFF3F"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Sklar, A. (1959) Functions de Repartition </w:t>
      </w:r>
      <w:proofErr w:type="gramStart"/>
      <w:r w:rsidRPr="0072551B">
        <w:rPr>
          <w:rFonts w:cs="Times New Roman"/>
          <w:sz w:val="24"/>
          <w:szCs w:val="24"/>
        </w:rPr>
        <w:t>an</w:t>
      </w:r>
      <w:proofErr w:type="gramEnd"/>
      <w:r w:rsidRPr="0072551B">
        <w:rPr>
          <w:rFonts w:cs="Times New Roman"/>
          <w:sz w:val="24"/>
          <w:szCs w:val="24"/>
        </w:rPr>
        <w:t xml:space="preserve"> Dimension Set </w:t>
      </w:r>
      <w:proofErr w:type="spellStart"/>
      <w:r w:rsidRPr="0072551B">
        <w:rPr>
          <w:rFonts w:cs="Times New Roman"/>
          <w:sz w:val="24"/>
          <w:szCs w:val="24"/>
        </w:rPr>
        <w:t>Leursmarges</w:t>
      </w:r>
      <w:proofErr w:type="spellEnd"/>
      <w:r w:rsidRPr="0072551B">
        <w:rPr>
          <w:rFonts w:cs="Times New Roman"/>
          <w:sz w:val="24"/>
          <w:szCs w:val="24"/>
        </w:rPr>
        <w:t xml:space="preserve">. Publications de </w:t>
      </w:r>
      <w:proofErr w:type="spellStart"/>
      <w:r w:rsidRPr="0072551B">
        <w:rPr>
          <w:rFonts w:cs="Times New Roman"/>
          <w:sz w:val="24"/>
          <w:szCs w:val="24"/>
        </w:rPr>
        <w:t>L’In-stitut</w:t>
      </w:r>
      <w:proofErr w:type="spellEnd"/>
      <w:r w:rsidRPr="0072551B">
        <w:rPr>
          <w:rFonts w:cs="Times New Roman"/>
          <w:sz w:val="24"/>
          <w:szCs w:val="24"/>
        </w:rPr>
        <w:t xml:space="preserve"> de </w:t>
      </w:r>
      <w:proofErr w:type="spellStart"/>
      <w:r w:rsidRPr="0072551B">
        <w:rPr>
          <w:rFonts w:cs="Times New Roman"/>
          <w:sz w:val="24"/>
          <w:szCs w:val="24"/>
        </w:rPr>
        <w:t>Statistique</w:t>
      </w:r>
      <w:proofErr w:type="spellEnd"/>
      <w:r w:rsidRPr="0072551B">
        <w:rPr>
          <w:rFonts w:cs="Times New Roman"/>
          <w:sz w:val="24"/>
          <w:szCs w:val="24"/>
        </w:rPr>
        <w:t xml:space="preserve"> de </w:t>
      </w:r>
      <w:proofErr w:type="spellStart"/>
      <w:r w:rsidRPr="0072551B">
        <w:rPr>
          <w:rFonts w:cs="Times New Roman"/>
          <w:sz w:val="24"/>
          <w:szCs w:val="24"/>
        </w:rPr>
        <w:t>L’Universite</w:t>
      </w:r>
      <w:proofErr w:type="spellEnd"/>
      <w:r w:rsidRPr="0072551B">
        <w:rPr>
          <w:rFonts w:cs="Times New Roman"/>
          <w:sz w:val="24"/>
          <w:szCs w:val="24"/>
        </w:rPr>
        <w:t xml:space="preserve"> de Paris.</w:t>
      </w:r>
    </w:p>
    <w:p w14:paraId="695F0B3F"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Salleh, N., Yusof, F., &amp; Yusop, Z. (2016, June). Bivariate copulas functions for flood frequency analysis. In AIP Conference Proceedings (Vol. 1750, No. 1). AIP Publishing.</w:t>
      </w:r>
    </w:p>
    <w:p w14:paraId="7E3F5749" w14:textId="77777777" w:rsidR="001516D8" w:rsidRPr="0072551B" w:rsidRDefault="001516D8" w:rsidP="001516D8">
      <w:pPr>
        <w:spacing w:line="240" w:lineRule="auto"/>
        <w:ind w:left="720" w:hanging="720"/>
        <w:jc w:val="both"/>
        <w:rPr>
          <w:rFonts w:cs="Times New Roman"/>
          <w:sz w:val="24"/>
          <w:szCs w:val="24"/>
        </w:rPr>
      </w:pPr>
      <w:r w:rsidRPr="00300045">
        <w:rPr>
          <w:rFonts w:cs="Times New Roman"/>
          <w:sz w:val="24"/>
          <w:szCs w:val="24"/>
        </w:rPr>
        <w:t>Thomas Jr, W. O. (1985). A uniform technique for flood frequency analysis. </w:t>
      </w:r>
      <w:r w:rsidRPr="00300045">
        <w:rPr>
          <w:rFonts w:cs="Times New Roman"/>
          <w:i/>
          <w:iCs/>
          <w:sz w:val="24"/>
          <w:szCs w:val="24"/>
        </w:rPr>
        <w:t>Journal of Water Resources Planning and Management</w:t>
      </w:r>
      <w:r w:rsidRPr="00300045">
        <w:rPr>
          <w:rFonts w:cs="Times New Roman"/>
          <w:sz w:val="24"/>
          <w:szCs w:val="24"/>
        </w:rPr>
        <w:t>, </w:t>
      </w:r>
      <w:r w:rsidRPr="00300045">
        <w:rPr>
          <w:rFonts w:cs="Times New Roman"/>
          <w:i/>
          <w:iCs/>
          <w:sz w:val="24"/>
          <w:szCs w:val="24"/>
        </w:rPr>
        <w:t>111</w:t>
      </w:r>
      <w:r w:rsidRPr="00300045">
        <w:rPr>
          <w:rFonts w:cs="Times New Roman"/>
          <w:sz w:val="24"/>
          <w:szCs w:val="24"/>
        </w:rPr>
        <w:t>(3), 321-337.</w:t>
      </w:r>
    </w:p>
    <w:p w14:paraId="5F047ED5" w14:textId="77777777" w:rsidR="001516D8" w:rsidRPr="0072551B" w:rsidRDefault="001516D8" w:rsidP="001516D8">
      <w:pPr>
        <w:spacing w:line="240" w:lineRule="auto"/>
        <w:ind w:left="720" w:hanging="720"/>
        <w:jc w:val="both"/>
        <w:rPr>
          <w:rFonts w:cs="Times New Roman"/>
          <w:sz w:val="24"/>
          <w:szCs w:val="24"/>
        </w:rPr>
      </w:pPr>
      <w:r w:rsidRPr="004472CD">
        <w:rPr>
          <w:rFonts w:cs="Times New Roman"/>
          <w:sz w:val="24"/>
          <w:szCs w:val="24"/>
        </w:rPr>
        <w:t>Tasnim, Z., &amp; Raju, K. M. A. H. (2022). HYDROLOGICAL SIMULATION OF UPPER REACH OF SURMA RIVER BASIN AT SYLHET STATION USING SWAT.</w:t>
      </w:r>
    </w:p>
    <w:p w14:paraId="4A82A033"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Vandenberghe S, </w:t>
      </w:r>
      <w:proofErr w:type="spellStart"/>
      <w:r w:rsidRPr="0072551B">
        <w:rPr>
          <w:rFonts w:cs="Times New Roman"/>
          <w:sz w:val="24"/>
          <w:szCs w:val="24"/>
        </w:rPr>
        <w:t>Verhoest</w:t>
      </w:r>
      <w:proofErr w:type="spellEnd"/>
      <w:r w:rsidRPr="0072551B">
        <w:rPr>
          <w:rFonts w:cs="Times New Roman"/>
          <w:sz w:val="24"/>
          <w:szCs w:val="24"/>
        </w:rPr>
        <w:t xml:space="preserve"> NEC, De </w:t>
      </w:r>
      <w:proofErr w:type="spellStart"/>
      <w:r w:rsidRPr="0072551B">
        <w:rPr>
          <w:rFonts w:cs="Times New Roman"/>
          <w:sz w:val="24"/>
          <w:szCs w:val="24"/>
        </w:rPr>
        <w:t>Baets</w:t>
      </w:r>
      <w:proofErr w:type="spellEnd"/>
      <w:r w:rsidRPr="0072551B">
        <w:rPr>
          <w:rFonts w:cs="Times New Roman"/>
          <w:sz w:val="24"/>
          <w:szCs w:val="24"/>
        </w:rPr>
        <w:t xml:space="preserve"> B. 2010. Fitting bivariate copulas to the dependence structure between storm characteristics: A detailed analysis based on </w:t>
      </w:r>
      <w:proofErr w:type="gramStart"/>
      <w:r w:rsidRPr="0072551B">
        <w:rPr>
          <w:rFonts w:cs="Times New Roman"/>
          <w:sz w:val="24"/>
          <w:szCs w:val="24"/>
        </w:rPr>
        <w:t>105 year</w:t>
      </w:r>
      <w:proofErr w:type="gramEnd"/>
      <w:r w:rsidRPr="0072551B">
        <w:rPr>
          <w:rFonts w:cs="Times New Roman"/>
          <w:sz w:val="24"/>
          <w:szCs w:val="24"/>
        </w:rPr>
        <w:t xml:space="preserve"> 10 min rainfall. Water Resources Research, 46. DOI: 10.1029/2009wr007857.</w:t>
      </w:r>
    </w:p>
    <w:p w14:paraId="104890CF"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Wong G, Lambert MF, Leonard M, Metcalfe AV. 2010. Drought Analysis Using </w:t>
      </w:r>
      <w:proofErr w:type="spellStart"/>
      <w:r w:rsidRPr="0072551B">
        <w:rPr>
          <w:rFonts w:cs="Times New Roman"/>
          <w:sz w:val="24"/>
          <w:szCs w:val="24"/>
        </w:rPr>
        <w:t>Trivariate</w:t>
      </w:r>
      <w:proofErr w:type="spellEnd"/>
      <w:r w:rsidRPr="0072551B">
        <w:rPr>
          <w:rFonts w:cs="Times New Roman"/>
          <w:sz w:val="24"/>
          <w:szCs w:val="24"/>
        </w:rPr>
        <w:t xml:space="preserve"> Copulas Conditional </w:t>
      </w:r>
      <w:proofErr w:type="gramStart"/>
      <w:r w:rsidRPr="0072551B">
        <w:rPr>
          <w:rFonts w:cs="Times New Roman"/>
          <w:sz w:val="24"/>
          <w:szCs w:val="24"/>
        </w:rPr>
        <w:t>on</w:t>
      </w:r>
      <w:proofErr w:type="gramEnd"/>
      <w:r w:rsidRPr="0072551B">
        <w:rPr>
          <w:rFonts w:cs="Times New Roman"/>
          <w:sz w:val="24"/>
          <w:szCs w:val="24"/>
        </w:rPr>
        <w:t xml:space="preserve"> Climatic States. Journal of Hydrologic Engineering, 15: 129-141. DOI: 10.1061/(</w:t>
      </w:r>
      <w:proofErr w:type="spellStart"/>
      <w:r w:rsidRPr="0072551B">
        <w:rPr>
          <w:rFonts w:cs="Times New Roman"/>
          <w:sz w:val="24"/>
          <w:szCs w:val="24"/>
        </w:rPr>
        <w:t>asce</w:t>
      </w:r>
      <w:proofErr w:type="spellEnd"/>
      <w:r w:rsidRPr="0072551B">
        <w:rPr>
          <w:rFonts w:cs="Times New Roman"/>
          <w:sz w:val="24"/>
          <w:szCs w:val="24"/>
        </w:rPr>
        <w:t>)he.1943-5584.0000169.</w:t>
      </w:r>
    </w:p>
    <w:p w14:paraId="4AE8053A"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Wong G, van Lanen HAJ, </w:t>
      </w:r>
      <w:proofErr w:type="spellStart"/>
      <w:r w:rsidRPr="0072551B">
        <w:rPr>
          <w:rFonts w:cs="Times New Roman"/>
          <w:sz w:val="24"/>
          <w:szCs w:val="24"/>
        </w:rPr>
        <w:t>Torfs</w:t>
      </w:r>
      <w:proofErr w:type="spellEnd"/>
      <w:r w:rsidRPr="0072551B">
        <w:rPr>
          <w:rFonts w:cs="Times New Roman"/>
          <w:sz w:val="24"/>
          <w:szCs w:val="24"/>
        </w:rPr>
        <w:t xml:space="preserve"> P. 2013. Probabilistic analysis of hydrological drought characteristics using meteorological drought. Hydrological Sciences Journal-Journal Des Sciences </w:t>
      </w:r>
      <w:proofErr w:type="spellStart"/>
      <w:r w:rsidRPr="0072551B">
        <w:rPr>
          <w:rFonts w:cs="Times New Roman"/>
          <w:sz w:val="24"/>
          <w:szCs w:val="24"/>
        </w:rPr>
        <w:t>Hydrologiques</w:t>
      </w:r>
      <w:proofErr w:type="spellEnd"/>
      <w:r w:rsidRPr="0072551B">
        <w:rPr>
          <w:rFonts w:cs="Times New Roman"/>
          <w:sz w:val="24"/>
          <w:szCs w:val="24"/>
        </w:rPr>
        <w:t>, 58: 253-270. DOI: 10.1080/02626667.2012.753147.</w:t>
      </w:r>
    </w:p>
    <w:p w14:paraId="421D6C78" w14:textId="77777777" w:rsidR="001516D8" w:rsidRPr="0072551B" w:rsidRDefault="001516D8" w:rsidP="001516D8">
      <w:pPr>
        <w:spacing w:line="240" w:lineRule="auto"/>
        <w:ind w:left="720" w:hanging="720"/>
        <w:jc w:val="both"/>
        <w:rPr>
          <w:rFonts w:cs="Times New Roman"/>
          <w:sz w:val="24"/>
          <w:szCs w:val="24"/>
        </w:rPr>
      </w:pPr>
      <w:r w:rsidRPr="0072551B">
        <w:rPr>
          <w:rFonts w:cs="Times New Roman"/>
          <w:sz w:val="24"/>
          <w:szCs w:val="24"/>
        </w:rPr>
        <w:t>Wang, W. &amp; Wells, M. T. 2000 Model selection and semiparametric inference for bivariate failure-time data. J. Am. Stat. Assoc. 95(449), 62–72.</w:t>
      </w:r>
    </w:p>
    <w:p w14:paraId="7DD70EBB"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lastRenderedPageBreak/>
        <w:t xml:space="preserve">Yue, S., Ouarda, T. B. M. J., </w:t>
      </w:r>
      <w:proofErr w:type="spellStart"/>
      <w:r w:rsidRPr="0072551B">
        <w:rPr>
          <w:rFonts w:cs="Times New Roman"/>
          <w:sz w:val="24"/>
          <w:szCs w:val="24"/>
        </w:rPr>
        <w:t>Bobée</w:t>
      </w:r>
      <w:proofErr w:type="spellEnd"/>
      <w:r w:rsidRPr="0072551B">
        <w:rPr>
          <w:rFonts w:cs="Times New Roman"/>
          <w:sz w:val="24"/>
          <w:szCs w:val="24"/>
        </w:rPr>
        <w:t xml:space="preserve">, B., Legendre, P., and Bruneau, P. 1999. “The </w:t>
      </w:r>
      <w:proofErr w:type="spellStart"/>
      <w:r w:rsidRPr="0072551B">
        <w:rPr>
          <w:rFonts w:cs="Times New Roman"/>
          <w:sz w:val="24"/>
          <w:szCs w:val="24"/>
        </w:rPr>
        <w:t>gumbel</w:t>
      </w:r>
      <w:proofErr w:type="spellEnd"/>
      <w:r w:rsidRPr="0072551B">
        <w:rPr>
          <w:rFonts w:cs="Times New Roman"/>
          <w:sz w:val="24"/>
          <w:szCs w:val="24"/>
        </w:rPr>
        <w:t xml:space="preserve"> mixed model for flood frequency analysis.” J. </w:t>
      </w:r>
      <w:proofErr w:type="spellStart"/>
      <w:r w:rsidRPr="0072551B">
        <w:rPr>
          <w:rFonts w:cs="Times New Roman"/>
          <w:sz w:val="24"/>
          <w:szCs w:val="24"/>
        </w:rPr>
        <w:t>Hydrol</w:t>
      </w:r>
      <w:proofErr w:type="spellEnd"/>
      <w:r w:rsidRPr="0072551B">
        <w:rPr>
          <w:rFonts w:cs="Times New Roman"/>
          <w:sz w:val="24"/>
          <w:szCs w:val="24"/>
        </w:rPr>
        <w:t>., 226, 88–100.</w:t>
      </w:r>
    </w:p>
    <w:p w14:paraId="6CC6C335" w14:textId="777935D8"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Yue, S. (2001). A statistical measure of severity of El </w:t>
      </w:r>
      <w:proofErr w:type="spellStart"/>
      <w:r w:rsidRPr="0072551B">
        <w:rPr>
          <w:rFonts w:cs="Times New Roman"/>
          <w:sz w:val="24"/>
          <w:szCs w:val="24"/>
        </w:rPr>
        <w:t>Nin˜o</w:t>
      </w:r>
      <w:proofErr w:type="spellEnd"/>
      <w:r w:rsidRPr="0072551B">
        <w:rPr>
          <w:rFonts w:cs="Times New Roman"/>
          <w:sz w:val="24"/>
          <w:szCs w:val="24"/>
        </w:rPr>
        <w:t xml:space="preserve"> events. </w:t>
      </w:r>
      <w:proofErr w:type="spellStart"/>
      <w:r w:rsidRPr="0072551B">
        <w:rPr>
          <w:rFonts w:cs="Times New Roman"/>
          <w:sz w:val="24"/>
          <w:szCs w:val="24"/>
        </w:rPr>
        <w:t>Stochast</w:t>
      </w:r>
      <w:proofErr w:type="spellEnd"/>
      <w:r w:rsidRPr="0072551B">
        <w:rPr>
          <w:rFonts w:cs="Times New Roman"/>
          <w:sz w:val="24"/>
          <w:szCs w:val="24"/>
        </w:rPr>
        <w:t xml:space="preserve">. </w:t>
      </w:r>
      <w:proofErr w:type="spellStart"/>
      <w:r w:rsidRPr="0072551B">
        <w:rPr>
          <w:rFonts w:cs="Times New Roman"/>
          <w:sz w:val="24"/>
          <w:szCs w:val="24"/>
        </w:rPr>
        <w:t>Envir</w:t>
      </w:r>
      <w:proofErr w:type="spellEnd"/>
      <w:r w:rsidRPr="0072551B">
        <w:rPr>
          <w:rFonts w:cs="Times New Roman"/>
          <w:sz w:val="24"/>
          <w:szCs w:val="24"/>
        </w:rPr>
        <w:t>. Res. and Risk Assess., 15(2): 153–172.</w:t>
      </w:r>
    </w:p>
    <w:p w14:paraId="203BBDD2"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Zhang L, Singh VP. 2007a. Bivariate rainfall frequency distributions using Archimedean copulas. Journal of Hydrology, 332: 93-109. DOI: 10.1016/j.jhydrol.2006.06.033.</w:t>
      </w:r>
    </w:p>
    <w:p w14:paraId="2EEDD49E"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 xml:space="preserve">Zhang L, Singh VP. 2007b. </w:t>
      </w:r>
      <w:proofErr w:type="spellStart"/>
      <w:r w:rsidRPr="0072551B">
        <w:rPr>
          <w:rFonts w:cs="Times New Roman"/>
          <w:sz w:val="24"/>
          <w:szCs w:val="24"/>
        </w:rPr>
        <w:t>Trivariate</w:t>
      </w:r>
      <w:proofErr w:type="spellEnd"/>
      <w:r w:rsidRPr="0072551B">
        <w:rPr>
          <w:rFonts w:cs="Times New Roman"/>
          <w:sz w:val="24"/>
          <w:szCs w:val="24"/>
        </w:rPr>
        <w:t xml:space="preserve"> flood frequency analysis using the Gumbel-Hougaard copula. Journal of Hydrologic Engineering, 12: 431-439. DOI: 10.1061/(</w:t>
      </w:r>
      <w:proofErr w:type="spellStart"/>
      <w:r w:rsidRPr="0072551B">
        <w:rPr>
          <w:rFonts w:cs="Times New Roman"/>
          <w:sz w:val="24"/>
          <w:szCs w:val="24"/>
        </w:rPr>
        <w:t>asce</w:t>
      </w:r>
      <w:proofErr w:type="spellEnd"/>
      <w:r w:rsidRPr="0072551B">
        <w:rPr>
          <w:rFonts w:cs="Times New Roman"/>
          <w:sz w:val="24"/>
          <w:szCs w:val="24"/>
        </w:rPr>
        <w:t>)1084-0699(2007)12:4(431).</w:t>
      </w:r>
    </w:p>
    <w:p w14:paraId="75027521" w14:textId="77777777" w:rsidR="001516D8" w:rsidRDefault="001516D8" w:rsidP="001516D8">
      <w:pPr>
        <w:spacing w:line="240" w:lineRule="auto"/>
        <w:ind w:left="720" w:hanging="720"/>
        <w:jc w:val="both"/>
        <w:rPr>
          <w:rFonts w:cs="Times New Roman"/>
          <w:sz w:val="24"/>
          <w:szCs w:val="24"/>
        </w:rPr>
      </w:pPr>
      <w:r w:rsidRPr="0072551B">
        <w:rPr>
          <w:rFonts w:cs="Times New Roman"/>
          <w:sz w:val="24"/>
          <w:szCs w:val="24"/>
        </w:rPr>
        <w:t>Zhang, L. S. V. P., &amp; Singh, V. P. (2006). Bivariate flood frequency analysis using the copula method. Journal of hydrologic engineering, 11(2), 150-164.</w:t>
      </w:r>
    </w:p>
    <w:p w14:paraId="7A547AFB" w14:textId="77777777" w:rsidR="001516D8" w:rsidRPr="0072551B" w:rsidRDefault="001516D8" w:rsidP="001516D8">
      <w:pPr>
        <w:spacing w:line="240" w:lineRule="auto"/>
        <w:ind w:left="720" w:hanging="720"/>
        <w:jc w:val="both"/>
        <w:rPr>
          <w:rFonts w:cs="Times New Roman"/>
          <w:sz w:val="24"/>
          <w:szCs w:val="24"/>
        </w:rPr>
      </w:pPr>
      <w:r w:rsidRPr="00300045">
        <w:rPr>
          <w:rFonts w:cs="Times New Roman"/>
          <w:sz w:val="24"/>
          <w:szCs w:val="24"/>
        </w:rPr>
        <w:t>Zhang, T., Wang, Y., Wang, B., Tan, S., &amp; Feng, P. (2018). Nonstationary flood frequency analysis using univariate and bivariate time-varying models based on GAMLSS. </w:t>
      </w:r>
      <w:r w:rsidRPr="00300045">
        <w:rPr>
          <w:rFonts w:cs="Times New Roman"/>
          <w:i/>
          <w:iCs/>
          <w:sz w:val="24"/>
          <w:szCs w:val="24"/>
        </w:rPr>
        <w:t>Water</w:t>
      </w:r>
      <w:r w:rsidRPr="00300045">
        <w:rPr>
          <w:rFonts w:cs="Times New Roman"/>
          <w:sz w:val="24"/>
          <w:szCs w:val="24"/>
        </w:rPr>
        <w:t>, </w:t>
      </w:r>
      <w:r w:rsidRPr="00300045">
        <w:rPr>
          <w:rFonts w:cs="Times New Roman"/>
          <w:i/>
          <w:iCs/>
          <w:sz w:val="24"/>
          <w:szCs w:val="24"/>
        </w:rPr>
        <w:t>10</w:t>
      </w:r>
      <w:r w:rsidRPr="00300045">
        <w:rPr>
          <w:rFonts w:cs="Times New Roman"/>
          <w:sz w:val="24"/>
          <w:szCs w:val="24"/>
        </w:rPr>
        <w:t>(7), 819.</w:t>
      </w:r>
    </w:p>
    <w:p w14:paraId="15FEE31A" w14:textId="77777777" w:rsidR="001516D8" w:rsidRPr="0072551B" w:rsidRDefault="001516D8" w:rsidP="001516D8">
      <w:pPr>
        <w:spacing w:line="240" w:lineRule="auto"/>
        <w:ind w:left="720" w:hanging="720"/>
        <w:jc w:val="both"/>
        <w:rPr>
          <w:rFonts w:cs="Times New Roman"/>
          <w:sz w:val="24"/>
          <w:szCs w:val="24"/>
        </w:rPr>
      </w:pPr>
    </w:p>
    <w:p w14:paraId="6E5B0FEB" w14:textId="77777777" w:rsidR="001516D8" w:rsidRDefault="001516D8" w:rsidP="001516D8">
      <w:pPr>
        <w:spacing w:line="240" w:lineRule="auto"/>
        <w:ind w:left="720" w:hanging="720"/>
        <w:jc w:val="both"/>
        <w:rPr>
          <w:rFonts w:cs="Times New Roman"/>
          <w:sz w:val="24"/>
          <w:szCs w:val="24"/>
        </w:rPr>
      </w:pPr>
    </w:p>
    <w:p w14:paraId="0A200290" w14:textId="77777777" w:rsidR="001516D8" w:rsidRPr="001516D8" w:rsidRDefault="001516D8" w:rsidP="00F42B0B">
      <w:pPr>
        <w:spacing w:before="240" w:line="276" w:lineRule="auto"/>
        <w:jc w:val="both"/>
        <w:rPr>
          <w:rFonts w:ascii="Times New Roman" w:hAnsi="Times New Roman" w:cs="Times New Roman"/>
          <w:b/>
          <w:bCs/>
          <w:sz w:val="24"/>
          <w:szCs w:val="24"/>
        </w:rPr>
      </w:pPr>
    </w:p>
    <w:sectPr w:rsidR="001516D8" w:rsidRPr="001516D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41F72" w14:textId="77777777" w:rsidR="00EB0AE9" w:rsidRDefault="00EB0AE9" w:rsidP="008D2398">
      <w:pPr>
        <w:spacing w:after="0" w:line="240" w:lineRule="auto"/>
      </w:pPr>
      <w:r>
        <w:separator/>
      </w:r>
    </w:p>
  </w:endnote>
  <w:endnote w:type="continuationSeparator" w:id="0">
    <w:p w14:paraId="7852ADF5" w14:textId="77777777" w:rsidR="00EB0AE9" w:rsidRDefault="00EB0AE9" w:rsidP="008D2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Times-Italic">
    <w:altName w:val="Times New Roman"/>
    <w:panose1 w:val="00000000000000000000"/>
    <w:charset w:val="00"/>
    <w:family w:val="auto"/>
    <w:notTrueType/>
    <w:pitch w:val="default"/>
    <w:sig w:usb0="00000003" w:usb1="00000000" w:usb2="00000000" w:usb3="00000000" w:csb0="00000001" w:csb1="00000000"/>
  </w:font>
  <w:font w:name="MathematicalPi-Three">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dvTime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8805912"/>
      <w:docPartObj>
        <w:docPartGallery w:val="Page Numbers (Bottom of Page)"/>
        <w:docPartUnique/>
      </w:docPartObj>
    </w:sdtPr>
    <w:sdtContent>
      <w:p w14:paraId="1E1A1410" w14:textId="77777777" w:rsidR="00120F1D" w:rsidRDefault="00120F1D">
        <w:pPr>
          <w:pStyle w:val="Footer"/>
          <w:jc w:val="right"/>
        </w:pPr>
        <w:r>
          <w:t xml:space="preserve">Page | </w:t>
        </w:r>
        <w:r>
          <w:fldChar w:fldCharType="begin"/>
        </w:r>
        <w:r>
          <w:instrText xml:space="preserve"> PAGE   \* MERGEFORMAT </w:instrText>
        </w:r>
        <w:r>
          <w:fldChar w:fldCharType="separate"/>
        </w:r>
        <w:r w:rsidR="00AD47C1">
          <w:rPr>
            <w:noProof/>
          </w:rPr>
          <w:t>29</w:t>
        </w:r>
        <w:r>
          <w:rPr>
            <w:noProof/>
          </w:rPr>
          <w:fldChar w:fldCharType="end"/>
        </w:r>
        <w:r>
          <w:t xml:space="preserve"> </w:t>
        </w:r>
      </w:p>
    </w:sdtContent>
  </w:sdt>
  <w:p w14:paraId="69807291" w14:textId="77777777" w:rsidR="00120F1D" w:rsidRDefault="00120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65284" w14:textId="77777777" w:rsidR="00EB0AE9" w:rsidRDefault="00EB0AE9" w:rsidP="008D2398">
      <w:pPr>
        <w:spacing w:after="0" w:line="240" w:lineRule="auto"/>
      </w:pPr>
      <w:r>
        <w:separator/>
      </w:r>
    </w:p>
  </w:footnote>
  <w:footnote w:type="continuationSeparator" w:id="0">
    <w:p w14:paraId="5EAFB4BB" w14:textId="77777777" w:rsidR="00EB0AE9" w:rsidRDefault="00EB0AE9" w:rsidP="008D2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90233"/>
    <w:multiLevelType w:val="hybridMultilevel"/>
    <w:tmpl w:val="4576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251C"/>
    <w:multiLevelType w:val="hybridMultilevel"/>
    <w:tmpl w:val="DC2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653DE"/>
    <w:multiLevelType w:val="hybridMultilevel"/>
    <w:tmpl w:val="742AD3CE"/>
    <w:lvl w:ilvl="0" w:tplc="0F6AD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4510A"/>
    <w:multiLevelType w:val="multilevel"/>
    <w:tmpl w:val="23F26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87E2F"/>
    <w:multiLevelType w:val="hybridMultilevel"/>
    <w:tmpl w:val="50AA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C1B43"/>
    <w:multiLevelType w:val="hybridMultilevel"/>
    <w:tmpl w:val="414EB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121194"/>
    <w:multiLevelType w:val="hybridMultilevel"/>
    <w:tmpl w:val="266A135A"/>
    <w:lvl w:ilvl="0" w:tplc="DA6E3B08">
      <w:start w:val="1"/>
      <w:numFmt w:val="bullet"/>
      <w:lvlText w:val=""/>
      <w:lvlJc w:val="left"/>
      <w:pPr>
        <w:tabs>
          <w:tab w:val="num" w:pos="720"/>
        </w:tabs>
        <w:ind w:left="720" w:hanging="360"/>
      </w:pPr>
      <w:rPr>
        <w:rFonts w:ascii="Wingdings 3" w:hAnsi="Wingdings 3" w:hint="default"/>
      </w:rPr>
    </w:lvl>
    <w:lvl w:ilvl="1" w:tplc="1AEAF8A2" w:tentative="1">
      <w:start w:val="1"/>
      <w:numFmt w:val="bullet"/>
      <w:lvlText w:val=""/>
      <w:lvlJc w:val="left"/>
      <w:pPr>
        <w:tabs>
          <w:tab w:val="num" w:pos="1440"/>
        </w:tabs>
        <w:ind w:left="1440" w:hanging="360"/>
      </w:pPr>
      <w:rPr>
        <w:rFonts w:ascii="Wingdings 3" w:hAnsi="Wingdings 3" w:hint="default"/>
      </w:rPr>
    </w:lvl>
    <w:lvl w:ilvl="2" w:tplc="1BF83960" w:tentative="1">
      <w:start w:val="1"/>
      <w:numFmt w:val="bullet"/>
      <w:lvlText w:val=""/>
      <w:lvlJc w:val="left"/>
      <w:pPr>
        <w:tabs>
          <w:tab w:val="num" w:pos="2160"/>
        </w:tabs>
        <w:ind w:left="2160" w:hanging="360"/>
      </w:pPr>
      <w:rPr>
        <w:rFonts w:ascii="Wingdings 3" w:hAnsi="Wingdings 3" w:hint="default"/>
      </w:rPr>
    </w:lvl>
    <w:lvl w:ilvl="3" w:tplc="7308811E" w:tentative="1">
      <w:start w:val="1"/>
      <w:numFmt w:val="bullet"/>
      <w:lvlText w:val=""/>
      <w:lvlJc w:val="left"/>
      <w:pPr>
        <w:tabs>
          <w:tab w:val="num" w:pos="2880"/>
        </w:tabs>
        <w:ind w:left="2880" w:hanging="360"/>
      </w:pPr>
      <w:rPr>
        <w:rFonts w:ascii="Wingdings 3" w:hAnsi="Wingdings 3" w:hint="default"/>
      </w:rPr>
    </w:lvl>
    <w:lvl w:ilvl="4" w:tplc="F33A85CC" w:tentative="1">
      <w:start w:val="1"/>
      <w:numFmt w:val="bullet"/>
      <w:lvlText w:val=""/>
      <w:lvlJc w:val="left"/>
      <w:pPr>
        <w:tabs>
          <w:tab w:val="num" w:pos="3600"/>
        </w:tabs>
        <w:ind w:left="3600" w:hanging="360"/>
      </w:pPr>
      <w:rPr>
        <w:rFonts w:ascii="Wingdings 3" w:hAnsi="Wingdings 3" w:hint="default"/>
      </w:rPr>
    </w:lvl>
    <w:lvl w:ilvl="5" w:tplc="797AE16E" w:tentative="1">
      <w:start w:val="1"/>
      <w:numFmt w:val="bullet"/>
      <w:lvlText w:val=""/>
      <w:lvlJc w:val="left"/>
      <w:pPr>
        <w:tabs>
          <w:tab w:val="num" w:pos="4320"/>
        </w:tabs>
        <w:ind w:left="4320" w:hanging="360"/>
      </w:pPr>
      <w:rPr>
        <w:rFonts w:ascii="Wingdings 3" w:hAnsi="Wingdings 3" w:hint="default"/>
      </w:rPr>
    </w:lvl>
    <w:lvl w:ilvl="6" w:tplc="EF76469C" w:tentative="1">
      <w:start w:val="1"/>
      <w:numFmt w:val="bullet"/>
      <w:lvlText w:val=""/>
      <w:lvlJc w:val="left"/>
      <w:pPr>
        <w:tabs>
          <w:tab w:val="num" w:pos="5040"/>
        </w:tabs>
        <w:ind w:left="5040" w:hanging="360"/>
      </w:pPr>
      <w:rPr>
        <w:rFonts w:ascii="Wingdings 3" w:hAnsi="Wingdings 3" w:hint="default"/>
      </w:rPr>
    </w:lvl>
    <w:lvl w:ilvl="7" w:tplc="384643B2" w:tentative="1">
      <w:start w:val="1"/>
      <w:numFmt w:val="bullet"/>
      <w:lvlText w:val=""/>
      <w:lvlJc w:val="left"/>
      <w:pPr>
        <w:tabs>
          <w:tab w:val="num" w:pos="5760"/>
        </w:tabs>
        <w:ind w:left="5760" w:hanging="360"/>
      </w:pPr>
      <w:rPr>
        <w:rFonts w:ascii="Wingdings 3" w:hAnsi="Wingdings 3" w:hint="default"/>
      </w:rPr>
    </w:lvl>
    <w:lvl w:ilvl="8" w:tplc="66E4BEE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2EC4AB1"/>
    <w:multiLevelType w:val="hybridMultilevel"/>
    <w:tmpl w:val="5D4E151A"/>
    <w:lvl w:ilvl="0" w:tplc="A9188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02791F"/>
    <w:multiLevelType w:val="hybridMultilevel"/>
    <w:tmpl w:val="DE7E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4375B"/>
    <w:multiLevelType w:val="hybridMultilevel"/>
    <w:tmpl w:val="B560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764C74"/>
    <w:multiLevelType w:val="hybridMultilevel"/>
    <w:tmpl w:val="F64E8FB6"/>
    <w:lvl w:ilvl="0" w:tplc="0F6AD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945995">
    <w:abstractNumId w:val="3"/>
  </w:num>
  <w:num w:numId="2" w16cid:durableId="1009260181">
    <w:abstractNumId w:val="6"/>
  </w:num>
  <w:num w:numId="3" w16cid:durableId="965426115">
    <w:abstractNumId w:val="1"/>
  </w:num>
  <w:num w:numId="4" w16cid:durableId="1037004079">
    <w:abstractNumId w:val="0"/>
  </w:num>
  <w:num w:numId="5" w16cid:durableId="1832215641">
    <w:abstractNumId w:val="7"/>
  </w:num>
  <w:num w:numId="6" w16cid:durableId="16125277">
    <w:abstractNumId w:val="9"/>
  </w:num>
  <w:num w:numId="7" w16cid:durableId="906720779">
    <w:abstractNumId w:val="8"/>
  </w:num>
  <w:num w:numId="8" w16cid:durableId="512837122">
    <w:abstractNumId w:val="4"/>
  </w:num>
  <w:num w:numId="9" w16cid:durableId="1651789310">
    <w:abstractNumId w:val="5"/>
  </w:num>
  <w:num w:numId="10" w16cid:durableId="360403269">
    <w:abstractNumId w:val="10"/>
  </w:num>
  <w:num w:numId="11" w16cid:durableId="1304698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A1sDA2Nze2NDI2NDJQ0lEKTi0uzszPAykwqwUA7adO5ywAAAA="/>
  </w:docVars>
  <w:rsids>
    <w:rsidRoot w:val="00E01A71"/>
    <w:rsid w:val="000123EA"/>
    <w:rsid w:val="0003749F"/>
    <w:rsid w:val="00101ED0"/>
    <w:rsid w:val="00106651"/>
    <w:rsid w:val="00120F1D"/>
    <w:rsid w:val="0012191E"/>
    <w:rsid w:val="00127301"/>
    <w:rsid w:val="00132E17"/>
    <w:rsid w:val="00141086"/>
    <w:rsid w:val="001516D8"/>
    <w:rsid w:val="001570C3"/>
    <w:rsid w:val="001A584D"/>
    <w:rsid w:val="00226C2C"/>
    <w:rsid w:val="00257DCC"/>
    <w:rsid w:val="002A39AC"/>
    <w:rsid w:val="002D3D7F"/>
    <w:rsid w:val="002E0679"/>
    <w:rsid w:val="003341BA"/>
    <w:rsid w:val="003633EE"/>
    <w:rsid w:val="003829CF"/>
    <w:rsid w:val="003C4EBB"/>
    <w:rsid w:val="003F60BA"/>
    <w:rsid w:val="00403F7D"/>
    <w:rsid w:val="004471A6"/>
    <w:rsid w:val="0046572C"/>
    <w:rsid w:val="004C4CA1"/>
    <w:rsid w:val="004E09D9"/>
    <w:rsid w:val="0052020C"/>
    <w:rsid w:val="005655FA"/>
    <w:rsid w:val="00566E2E"/>
    <w:rsid w:val="00597D23"/>
    <w:rsid w:val="005A6BA6"/>
    <w:rsid w:val="005C25C5"/>
    <w:rsid w:val="005D5BD3"/>
    <w:rsid w:val="0066563B"/>
    <w:rsid w:val="006726F7"/>
    <w:rsid w:val="00693203"/>
    <w:rsid w:val="006F4353"/>
    <w:rsid w:val="00706071"/>
    <w:rsid w:val="00717C1E"/>
    <w:rsid w:val="00735B5C"/>
    <w:rsid w:val="007426CA"/>
    <w:rsid w:val="007616A0"/>
    <w:rsid w:val="00764B5E"/>
    <w:rsid w:val="007C4665"/>
    <w:rsid w:val="007D4E5F"/>
    <w:rsid w:val="007E00DE"/>
    <w:rsid w:val="007E2BF5"/>
    <w:rsid w:val="00800BD3"/>
    <w:rsid w:val="008171E2"/>
    <w:rsid w:val="00825192"/>
    <w:rsid w:val="00850FF9"/>
    <w:rsid w:val="00853AED"/>
    <w:rsid w:val="008C6E3F"/>
    <w:rsid w:val="008D2398"/>
    <w:rsid w:val="008E0EC2"/>
    <w:rsid w:val="009116EF"/>
    <w:rsid w:val="009211CC"/>
    <w:rsid w:val="00943305"/>
    <w:rsid w:val="00962243"/>
    <w:rsid w:val="00A0138C"/>
    <w:rsid w:val="00A02D88"/>
    <w:rsid w:val="00A63A18"/>
    <w:rsid w:val="00A80AB9"/>
    <w:rsid w:val="00AA40FD"/>
    <w:rsid w:val="00AD22B4"/>
    <w:rsid w:val="00AD47C1"/>
    <w:rsid w:val="00AE2412"/>
    <w:rsid w:val="00AF23C0"/>
    <w:rsid w:val="00B15F64"/>
    <w:rsid w:val="00B90FE6"/>
    <w:rsid w:val="00BC5781"/>
    <w:rsid w:val="00BE5A6F"/>
    <w:rsid w:val="00C12CA0"/>
    <w:rsid w:val="00C36057"/>
    <w:rsid w:val="00C5564F"/>
    <w:rsid w:val="00CC62F5"/>
    <w:rsid w:val="00CE6536"/>
    <w:rsid w:val="00D13132"/>
    <w:rsid w:val="00D153C3"/>
    <w:rsid w:val="00D22F79"/>
    <w:rsid w:val="00D4143A"/>
    <w:rsid w:val="00DC2081"/>
    <w:rsid w:val="00DF4929"/>
    <w:rsid w:val="00DF7729"/>
    <w:rsid w:val="00E01A71"/>
    <w:rsid w:val="00E21DD8"/>
    <w:rsid w:val="00E44CF2"/>
    <w:rsid w:val="00E63F80"/>
    <w:rsid w:val="00EA2A66"/>
    <w:rsid w:val="00EB0AE9"/>
    <w:rsid w:val="00F26FA3"/>
    <w:rsid w:val="00F42B0B"/>
    <w:rsid w:val="00F73968"/>
    <w:rsid w:val="00F74E74"/>
    <w:rsid w:val="00FB44EE"/>
    <w:rsid w:val="00FC3473"/>
    <w:rsid w:val="00FE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C75A"/>
  <w15:docId w15:val="{6E8CB415-8BED-4C0A-9FA3-E28A376E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A71"/>
    <w:rPr>
      <w:kern w:val="2"/>
      <w14:ligatures w14:val="standardContextual"/>
    </w:rPr>
  </w:style>
  <w:style w:type="paragraph" w:styleId="Heading1">
    <w:name w:val="heading 1"/>
    <w:basedOn w:val="Normal"/>
    <w:next w:val="Normal"/>
    <w:link w:val="Heading1Char"/>
    <w:uiPriority w:val="9"/>
    <w:qFormat/>
    <w:rsid w:val="00E01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A71"/>
    <w:rPr>
      <w:rFonts w:eastAsiaTheme="majorEastAsia" w:cstheme="majorBidi"/>
      <w:color w:val="272727" w:themeColor="text1" w:themeTint="D8"/>
    </w:rPr>
  </w:style>
  <w:style w:type="paragraph" w:styleId="Title">
    <w:name w:val="Title"/>
    <w:basedOn w:val="Normal"/>
    <w:next w:val="Normal"/>
    <w:link w:val="TitleChar"/>
    <w:uiPriority w:val="10"/>
    <w:qFormat/>
    <w:rsid w:val="00E01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A71"/>
    <w:pPr>
      <w:spacing w:before="160"/>
      <w:jc w:val="center"/>
    </w:pPr>
    <w:rPr>
      <w:i/>
      <w:iCs/>
      <w:color w:val="404040" w:themeColor="text1" w:themeTint="BF"/>
    </w:rPr>
  </w:style>
  <w:style w:type="character" w:customStyle="1" w:styleId="QuoteChar">
    <w:name w:val="Quote Char"/>
    <w:basedOn w:val="DefaultParagraphFont"/>
    <w:link w:val="Quote"/>
    <w:uiPriority w:val="29"/>
    <w:rsid w:val="00E01A71"/>
    <w:rPr>
      <w:rFonts w:ascii="Times New Roman" w:hAnsi="Times New Roman"/>
      <w:i/>
      <w:iCs/>
      <w:color w:val="404040" w:themeColor="text1" w:themeTint="BF"/>
    </w:rPr>
  </w:style>
  <w:style w:type="paragraph" w:styleId="ListParagraph">
    <w:name w:val="List Paragraph"/>
    <w:basedOn w:val="Normal"/>
    <w:uiPriority w:val="34"/>
    <w:qFormat/>
    <w:rsid w:val="00E01A71"/>
    <w:pPr>
      <w:ind w:left="720"/>
      <w:contextualSpacing/>
    </w:pPr>
  </w:style>
  <w:style w:type="character" w:styleId="IntenseEmphasis">
    <w:name w:val="Intense Emphasis"/>
    <w:basedOn w:val="DefaultParagraphFont"/>
    <w:uiPriority w:val="21"/>
    <w:qFormat/>
    <w:rsid w:val="00E01A71"/>
    <w:rPr>
      <w:i/>
      <w:iCs/>
      <w:color w:val="0F4761" w:themeColor="accent1" w:themeShade="BF"/>
    </w:rPr>
  </w:style>
  <w:style w:type="paragraph" w:styleId="IntenseQuote">
    <w:name w:val="Intense Quote"/>
    <w:basedOn w:val="Normal"/>
    <w:next w:val="Normal"/>
    <w:link w:val="IntenseQuoteChar"/>
    <w:uiPriority w:val="30"/>
    <w:qFormat/>
    <w:rsid w:val="00E01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A71"/>
    <w:rPr>
      <w:rFonts w:ascii="Times New Roman" w:hAnsi="Times New Roman"/>
      <w:i/>
      <w:iCs/>
      <w:color w:val="0F4761" w:themeColor="accent1" w:themeShade="BF"/>
    </w:rPr>
  </w:style>
  <w:style w:type="character" w:styleId="IntenseReference">
    <w:name w:val="Intense Reference"/>
    <w:basedOn w:val="DefaultParagraphFont"/>
    <w:uiPriority w:val="32"/>
    <w:qFormat/>
    <w:rsid w:val="00E01A71"/>
    <w:rPr>
      <w:b/>
      <w:bCs/>
      <w:smallCaps/>
      <w:color w:val="0F4761" w:themeColor="accent1" w:themeShade="BF"/>
      <w:spacing w:val="5"/>
    </w:rPr>
  </w:style>
  <w:style w:type="paragraph" w:styleId="Footer">
    <w:name w:val="footer"/>
    <w:basedOn w:val="Normal"/>
    <w:link w:val="FooterChar"/>
    <w:uiPriority w:val="99"/>
    <w:unhideWhenUsed/>
    <w:rsid w:val="00E01A71"/>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E01A71"/>
  </w:style>
  <w:style w:type="table" w:styleId="TableGrid">
    <w:name w:val="Table Grid"/>
    <w:basedOn w:val="TableNormal"/>
    <w:uiPriority w:val="59"/>
    <w:rsid w:val="00E01A7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01A71"/>
    <w:rPr>
      <w:i/>
      <w:iCs/>
    </w:rPr>
  </w:style>
  <w:style w:type="character" w:customStyle="1" w:styleId="md-frac-num">
    <w:name w:val="md-frac-num"/>
    <w:basedOn w:val="DefaultParagraphFont"/>
    <w:rsid w:val="00E01A71"/>
  </w:style>
  <w:style w:type="character" w:customStyle="1" w:styleId="md-fraction-symbol">
    <w:name w:val="md-fraction-symbol"/>
    <w:basedOn w:val="DefaultParagraphFont"/>
    <w:rsid w:val="00E01A71"/>
  </w:style>
  <w:style w:type="character" w:customStyle="1" w:styleId="ada-visuallyhidden">
    <w:name w:val="ada-visuallyhidden"/>
    <w:basedOn w:val="DefaultParagraphFont"/>
    <w:rsid w:val="00E01A71"/>
  </w:style>
  <w:style w:type="character" w:customStyle="1" w:styleId="root-symbol">
    <w:name w:val="root-symbol"/>
    <w:basedOn w:val="DefaultParagraphFont"/>
    <w:rsid w:val="00E01A71"/>
  </w:style>
  <w:style w:type="character" w:customStyle="1" w:styleId="root-content">
    <w:name w:val="root-content"/>
    <w:basedOn w:val="DefaultParagraphFont"/>
    <w:rsid w:val="00E01A71"/>
  </w:style>
  <w:style w:type="character" w:styleId="PlaceholderText">
    <w:name w:val="Placeholder Text"/>
    <w:basedOn w:val="DefaultParagraphFont"/>
    <w:uiPriority w:val="99"/>
    <w:semiHidden/>
    <w:rsid w:val="00E01A71"/>
    <w:rPr>
      <w:color w:val="666666"/>
    </w:rPr>
  </w:style>
  <w:style w:type="paragraph" w:styleId="NormalWeb">
    <w:name w:val="Normal (Web)"/>
    <w:basedOn w:val="Normal"/>
    <w:uiPriority w:val="99"/>
    <w:semiHidden/>
    <w:unhideWhenUsed/>
    <w:rsid w:val="00E01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01A71"/>
  </w:style>
  <w:style w:type="character" w:customStyle="1" w:styleId="vlist-s">
    <w:name w:val="vlist-s"/>
    <w:basedOn w:val="DefaultParagraphFont"/>
    <w:rsid w:val="00E01A71"/>
  </w:style>
  <w:style w:type="character" w:customStyle="1" w:styleId="mrel">
    <w:name w:val="mrel"/>
    <w:basedOn w:val="DefaultParagraphFont"/>
    <w:rsid w:val="00E01A71"/>
  </w:style>
  <w:style w:type="character" w:customStyle="1" w:styleId="mopen">
    <w:name w:val="mopen"/>
    <w:basedOn w:val="DefaultParagraphFont"/>
    <w:rsid w:val="00E01A71"/>
  </w:style>
  <w:style w:type="character" w:customStyle="1" w:styleId="mpunct">
    <w:name w:val="mpunct"/>
    <w:basedOn w:val="DefaultParagraphFont"/>
    <w:rsid w:val="00E01A71"/>
  </w:style>
  <w:style w:type="character" w:customStyle="1" w:styleId="mclose">
    <w:name w:val="mclose"/>
    <w:basedOn w:val="DefaultParagraphFont"/>
    <w:rsid w:val="00E01A71"/>
  </w:style>
  <w:style w:type="character" w:customStyle="1" w:styleId="mbin">
    <w:name w:val="mbin"/>
    <w:basedOn w:val="DefaultParagraphFont"/>
    <w:rsid w:val="00E01A71"/>
  </w:style>
  <w:style w:type="character" w:customStyle="1" w:styleId="delimsizing">
    <w:name w:val="delimsizing"/>
    <w:basedOn w:val="DefaultParagraphFont"/>
    <w:rsid w:val="00E01A71"/>
  </w:style>
  <w:style w:type="character" w:customStyle="1" w:styleId="mop">
    <w:name w:val="mop"/>
    <w:basedOn w:val="DefaultParagraphFont"/>
    <w:rsid w:val="00E01A71"/>
  </w:style>
  <w:style w:type="character" w:customStyle="1" w:styleId="katex-mathml">
    <w:name w:val="katex-mathml"/>
    <w:basedOn w:val="DefaultParagraphFont"/>
    <w:rsid w:val="00E01A71"/>
  </w:style>
  <w:style w:type="paragraph" w:customStyle="1" w:styleId="Default">
    <w:name w:val="Default"/>
    <w:rsid w:val="00E01A71"/>
    <w:pPr>
      <w:autoSpaceDE w:val="0"/>
      <w:autoSpaceDN w:val="0"/>
      <w:adjustRightInd w:val="0"/>
      <w:spacing w:after="0" w:line="240" w:lineRule="auto"/>
    </w:pPr>
    <w:rPr>
      <w:rFonts w:ascii="Cambria Math" w:hAnsi="Cambria Math" w:cs="Cambria Math"/>
      <w:color w:val="000000"/>
      <w:sz w:val="24"/>
      <w:szCs w:val="24"/>
      <w14:ligatures w14:val="standardContextual"/>
    </w:rPr>
  </w:style>
  <w:style w:type="character" w:customStyle="1" w:styleId="mi">
    <w:name w:val="mi"/>
    <w:basedOn w:val="DefaultParagraphFont"/>
    <w:rsid w:val="00E01A71"/>
  </w:style>
  <w:style w:type="character" w:customStyle="1" w:styleId="mo">
    <w:name w:val="mo"/>
    <w:basedOn w:val="DefaultParagraphFont"/>
    <w:rsid w:val="00E01A71"/>
  </w:style>
  <w:style w:type="character" w:customStyle="1" w:styleId="mn">
    <w:name w:val="mn"/>
    <w:basedOn w:val="DefaultParagraphFont"/>
    <w:rsid w:val="00E01A71"/>
  </w:style>
  <w:style w:type="paragraph" w:styleId="HTMLPreformatted">
    <w:name w:val="HTML Preformatted"/>
    <w:basedOn w:val="Normal"/>
    <w:link w:val="HTMLPreformattedChar"/>
    <w:uiPriority w:val="99"/>
    <w:semiHidden/>
    <w:unhideWhenUsed/>
    <w:rsid w:val="00E0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1A71"/>
    <w:rPr>
      <w:rFonts w:ascii="Courier New" w:eastAsia="Times New Roman" w:hAnsi="Courier New" w:cs="Courier New"/>
      <w:sz w:val="20"/>
      <w:szCs w:val="20"/>
    </w:rPr>
  </w:style>
  <w:style w:type="character" w:customStyle="1" w:styleId="gntyacmbo3b">
    <w:name w:val="gntyacmbo3b"/>
    <w:basedOn w:val="DefaultParagraphFont"/>
    <w:rsid w:val="00E01A71"/>
  </w:style>
  <w:style w:type="paragraph" w:styleId="Header">
    <w:name w:val="header"/>
    <w:basedOn w:val="Normal"/>
    <w:link w:val="HeaderChar"/>
    <w:uiPriority w:val="99"/>
    <w:unhideWhenUsed/>
    <w:rsid w:val="00E01A71"/>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E01A71"/>
  </w:style>
  <w:style w:type="character" w:styleId="Hyperlink">
    <w:name w:val="Hyperlink"/>
    <w:basedOn w:val="DefaultParagraphFont"/>
    <w:uiPriority w:val="99"/>
    <w:unhideWhenUsed/>
    <w:qFormat/>
    <w:rsid w:val="00E01A71"/>
    <w:rPr>
      <w:color w:val="467886" w:themeColor="hyperlink"/>
      <w:u w:val="single"/>
    </w:rPr>
  </w:style>
  <w:style w:type="table" w:customStyle="1" w:styleId="GridTable4-Accent21">
    <w:name w:val="Grid Table 4 - Accent 21"/>
    <w:basedOn w:val="TableNormal"/>
    <w:uiPriority w:val="49"/>
    <w:rsid w:val="00E01A71"/>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mmentReference">
    <w:name w:val="annotation reference"/>
    <w:basedOn w:val="DefaultParagraphFont"/>
    <w:uiPriority w:val="99"/>
    <w:semiHidden/>
    <w:unhideWhenUsed/>
    <w:rsid w:val="00E01A71"/>
    <w:rPr>
      <w:sz w:val="16"/>
      <w:szCs w:val="16"/>
    </w:rPr>
  </w:style>
  <w:style w:type="paragraph" w:styleId="CommentText">
    <w:name w:val="annotation text"/>
    <w:basedOn w:val="Normal"/>
    <w:link w:val="CommentTextChar"/>
    <w:uiPriority w:val="99"/>
    <w:unhideWhenUsed/>
    <w:rsid w:val="00E01A71"/>
    <w:pPr>
      <w:spacing w:line="240" w:lineRule="auto"/>
    </w:pPr>
    <w:rPr>
      <w:sz w:val="20"/>
      <w:szCs w:val="20"/>
    </w:rPr>
  </w:style>
  <w:style w:type="character" w:customStyle="1" w:styleId="CommentTextChar">
    <w:name w:val="Comment Text Char"/>
    <w:basedOn w:val="DefaultParagraphFont"/>
    <w:link w:val="CommentText"/>
    <w:uiPriority w:val="99"/>
    <w:rsid w:val="00E01A71"/>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E01A71"/>
    <w:rPr>
      <w:b/>
      <w:bCs/>
    </w:rPr>
  </w:style>
  <w:style w:type="character" w:customStyle="1" w:styleId="CommentSubjectChar">
    <w:name w:val="Comment Subject Char"/>
    <w:basedOn w:val="CommentTextChar"/>
    <w:link w:val="CommentSubject"/>
    <w:uiPriority w:val="99"/>
    <w:semiHidden/>
    <w:rsid w:val="00E01A71"/>
    <w:rPr>
      <w:b/>
      <w:bCs/>
      <w:kern w:val="2"/>
      <w:sz w:val="20"/>
      <w:szCs w:val="20"/>
      <w14:ligatures w14:val="standardContextual"/>
    </w:rPr>
  </w:style>
  <w:style w:type="character" w:customStyle="1" w:styleId="UnresolvedMention1">
    <w:name w:val="Unresolved Mention1"/>
    <w:basedOn w:val="DefaultParagraphFont"/>
    <w:uiPriority w:val="99"/>
    <w:semiHidden/>
    <w:unhideWhenUsed/>
    <w:rsid w:val="009211CC"/>
    <w:rPr>
      <w:color w:val="605E5C"/>
      <w:shd w:val="clear" w:color="auto" w:fill="E1DFDD"/>
    </w:rPr>
  </w:style>
  <w:style w:type="paragraph" w:styleId="BalloonText">
    <w:name w:val="Balloon Text"/>
    <w:basedOn w:val="Normal"/>
    <w:link w:val="BalloonTextChar"/>
    <w:uiPriority w:val="99"/>
    <w:semiHidden/>
    <w:unhideWhenUsed/>
    <w:rsid w:val="00257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CC"/>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00835">
      <w:bodyDiv w:val="1"/>
      <w:marLeft w:val="0"/>
      <w:marRight w:val="0"/>
      <w:marTop w:val="0"/>
      <w:marBottom w:val="0"/>
      <w:divBdr>
        <w:top w:val="none" w:sz="0" w:space="0" w:color="auto"/>
        <w:left w:val="none" w:sz="0" w:space="0" w:color="auto"/>
        <w:bottom w:val="none" w:sz="0" w:space="0" w:color="auto"/>
        <w:right w:val="none" w:sz="0" w:space="0" w:color="auto"/>
      </w:divBdr>
    </w:div>
    <w:div w:id="122044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khalid-sta@sust.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7DA6E0DBB24A468421B918B0CE59C8" ma:contentTypeVersion="6" ma:contentTypeDescription="Create a new document." ma:contentTypeScope="" ma:versionID="ef64ce28c2306e6c03afc7e0f629b4bb">
  <xsd:schema xmlns:xsd="http://www.w3.org/2001/XMLSchema" xmlns:xs="http://www.w3.org/2001/XMLSchema" xmlns:p="http://schemas.microsoft.com/office/2006/metadata/properties" xmlns:ns3="459abb8d-d5c8-4801-826c-b63376a87e76" targetNamespace="http://schemas.microsoft.com/office/2006/metadata/properties" ma:root="true" ma:fieldsID="f9156b10bc2d25bd707622767209d6ca" ns3:_="">
    <xsd:import namespace="459abb8d-d5c8-4801-826c-b63376a87e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abb8d-d5c8-4801-826c-b63376a8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20CE32-0F94-4A40-A400-2A316B240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6DA381-E551-4CE6-9480-58D923ED8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abb8d-d5c8-4801-826c-b63376a8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5099DE-05D5-4674-86D3-A999C064A8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40</Pages>
  <Words>8856</Words>
  <Characters>50484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Haque</dc:creator>
  <cp:keywords/>
  <dc:description/>
  <cp:lastModifiedBy>Nazmul Haque</cp:lastModifiedBy>
  <cp:revision>26</cp:revision>
  <dcterms:created xsi:type="dcterms:W3CDTF">2024-09-11T08:39:00Z</dcterms:created>
  <dcterms:modified xsi:type="dcterms:W3CDTF">2024-11-08T11:28:00Z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0x010100E97DA6E0DBB24A468421B918B0CE59C8</vt:lpwstr>
  </property>
</Properties>
</file>