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ADE71E" w14:textId="051FE7D5" w:rsidR="00505C1C" w:rsidRDefault="006839BD" w:rsidP="00A46B34">
      <w:pPr>
        <w:pStyle w:val="Heading1"/>
      </w:pPr>
      <w:bookmarkStart w:id="0" w:name="_Toc123581644"/>
      <w:bookmarkStart w:id="1" w:name="_Toc181522738"/>
      <w:r w:rsidRPr="00505C1C">
        <w:rPr>
          <w:caps w:val="0"/>
        </w:rPr>
        <w:t xml:space="preserve">Understanding Extreme Floods </w:t>
      </w:r>
      <w:proofErr w:type="gramStart"/>
      <w:r w:rsidRPr="00505C1C">
        <w:rPr>
          <w:caps w:val="0"/>
        </w:rPr>
        <w:t>And</w:t>
      </w:r>
      <w:proofErr w:type="gramEnd"/>
      <w:r w:rsidRPr="00505C1C">
        <w:rPr>
          <w:caps w:val="0"/>
        </w:rPr>
        <w:t xml:space="preserve"> Their Impact On Crops In The Sylhet Region: A Probabilistic Deep Learning Approach</w:t>
      </w:r>
    </w:p>
    <w:p w14:paraId="64C6C4E6" w14:textId="59B60FF2" w:rsidR="00505C1C" w:rsidRPr="00505C1C" w:rsidRDefault="00505C1C" w:rsidP="00A46B34">
      <w:pPr>
        <w:pStyle w:val="Heading1"/>
        <w:rPr>
          <w:b w:val="0"/>
          <w:bCs/>
        </w:rPr>
      </w:pPr>
    </w:p>
    <w:p w14:paraId="6A1D7C05" w14:textId="77777777" w:rsidR="00584948" w:rsidRDefault="00584948">
      <w:pPr>
        <w:spacing w:after="200" w:line="276" w:lineRule="auto"/>
        <w:ind w:firstLine="0"/>
        <w:jc w:val="left"/>
      </w:pPr>
      <w:r>
        <w:br w:type="page"/>
      </w:r>
    </w:p>
    <w:p w14:paraId="39F2964A" w14:textId="583CDAC5" w:rsidR="00584948" w:rsidRPr="006839BD" w:rsidRDefault="006839BD" w:rsidP="00584948">
      <w:pPr>
        <w:spacing w:after="200" w:line="276" w:lineRule="auto"/>
        <w:ind w:firstLine="0"/>
        <w:jc w:val="left"/>
        <w:rPr>
          <w:b/>
          <w:bCs/>
        </w:rPr>
      </w:pPr>
      <w:r w:rsidRPr="006839BD">
        <w:rPr>
          <w:b/>
          <w:bCs/>
        </w:rPr>
        <w:lastRenderedPageBreak/>
        <w:t>Abstract</w:t>
      </w:r>
      <w:bookmarkEnd w:id="0"/>
      <w:bookmarkEnd w:id="1"/>
    </w:p>
    <w:p w14:paraId="75C0EF77" w14:textId="77777777" w:rsidR="00584948" w:rsidRDefault="00584948">
      <w:pPr>
        <w:spacing w:after="200" w:line="276" w:lineRule="auto"/>
        <w:ind w:firstLine="0"/>
        <w:jc w:val="left"/>
      </w:pPr>
      <w:r>
        <w:br w:type="page"/>
      </w:r>
    </w:p>
    <w:p w14:paraId="0E1D1F99" w14:textId="77777777" w:rsidR="0017047F" w:rsidRPr="00584948" w:rsidRDefault="0017047F" w:rsidP="00584948">
      <w:pPr>
        <w:spacing w:after="200" w:line="276" w:lineRule="auto"/>
        <w:ind w:firstLine="0"/>
        <w:jc w:val="left"/>
        <w:rPr>
          <w:b/>
          <w:caps/>
        </w:rPr>
      </w:pPr>
    </w:p>
    <w:p w14:paraId="69A6E6DC" w14:textId="095883EF" w:rsidR="005F7CFF" w:rsidRPr="00584948" w:rsidRDefault="006839BD" w:rsidP="00584948">
      <w:pPr>
        <w:pStyle w:val="Heading1"/>
        <w:rPr>
          <w:rFonts w:eastAsiaTheme="minorHAnsi"/>
        </w:rPr>
      </w:pPr>
      <w:bookmarkStart w:id="2" w:name="_Toc181522741"/>
      <w:r w:rsidRPr="001520DE">
        <w:rPr>
          <w:rFonts w:eastAsiaTheme="minorHAnsi"/>
          <w:caps w:val="0"/>
        </w:rPr>
        <w:t>Introduction</w:t>
      </w:r>
      <w:bookmarkEnd w:id="2"/>
    </w:p>
    <w:p w14:paraId="47350E0B" w14:textId="3DCCFC88" w:rsidR="002A6202" w:rsidRPr="002A6202" w:rsidRDefault="002A6202" w:rsidP="002A6202">
      <w:pPr>
        <w:rPr>
          <w:rFonts w:eastAsiaTheme="minorHAnsi"/>
        </w:rPr>
      </w:pPr>
      <w:r w:rsidRPr="002A6202">
        <w:rPr>
          <w:rFonts w:eastAsiaTheme="minorHAnsi"/>
        </w:rPr>
        <w:t>Flash floods represent among the most devastating natural disasters due to their sudden occurrence, often triggered by intense, short-term rainfall</w:t>
      </w:r>
      <w:r w:rsidR="008D3B0F">
        <w:rPr>
          <w:rFonts w:eastAsiaTheme="minorHAnsi"/>
        </w:rPr>
        <w:t xml:space="preserve"> </w:t>
      </w:r>
      <w:sdt>
        <w:sdtPr>
          <w:rPr>
            <w:rFonts w:eastAsiaTheme="minorHAnsi"/>
            <w:color w:val="000000"/>
          </w:rPr>
          <w:tag w:val="MENDELEY_CITATION_v3_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"/>
          <w:id w:val="-845245769"/>
          <w:placeholder>
            <w:docPart w:val="DefaultPlaceholder_-1854013440"/>
          </w:placeholder>
        </w:sdtPr>
        <w:sdtContent>
          <w:r w:rsidR="00A2058B" w:rsidRPr="00A2058B">
            <w:rPr>
              <w:rFonts w:eastAsiaTheme="minorHAnsi"/>
              <w:color w:val="000000"/>
            </w:rPr>
            <w:t>[1]</w:t>
          </w:r>
        </w:sdtContent>
      </w:sdt>
      <w:r w:rsidRPr="002A6202">
        <w:rPr>
          <w:rFonts w:eastAsiaTheme="minorHAnsi"/>
        </w:rPr>
        <w:t>. Their rapid onset, within minutes to just a few hours following heavy rains, leaves little time for effective response, resulting in profound consequences such as loss of life, property damage, disruption of infrastructure, and environmental degradation</w:t>
      </w:r>
      <w:r w:rsidR="008D3B0F">
        <w:rPr>
          <w:rFonts w:eastAsiaTheme="minorHAnsi"/>
        </w:rPr>
        <w:t xml:space="preserve"> </w:t>
      </w:r>
      <w:sdt>
        <w:sdtPr>
          <w:rPr>
            <w:rFonts w:eastAsiaTheme="minorHAnsi"/>
            <w:color w:val="000000"/>
          </w:rPr>
          <w:tag w:val="MENDELEY_CITATION_v3_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"/>
          <w:id w:val="77878782"/>
          <w:placeholder>
            <w:docPart w:val="DefaultPlaceholder_-1854013440"/>
          </w:placeholder>
        </w:sdtPr>
        <w:sdtContent>
          <w:r w:rsidR="00A2058B" w:rsidRPr="00A2058B">
            <w:rPr>
              <w:rFonts w:eastAsiaTheme="minorHAnsi"/>
              <w:color w:val="000000"/>
            </w:rPr>
            <w:t>[2]</w:t>
          </w:r>
        </w:sdtContent>
      </w:sdt>
      <w:r w:rsidRPr="002A6202">
        <w:rPr>
          <w:rFonts w:eastAsiaTheme="minorHAnsi"/>
        </w:rPr>
        <w:t>. While it's impossible to entirely prevent the irreversible impacts of floods, their severity can be significantly reduced through appropriate</w:t>
      </w:r>
      <w:r w:rsidR="00B4256E">
        <w:rPr>
          <w:rFonts w:eastAsiaTheme="minorHAnsi"/>
        </w:rPr>
        <w:t xml:space="preserve"> disaster </w:t>
      </w:r>
      <w:r w:rsidRPr="002A6202">
        <w:rPr>
          <w:rFonts w:eastAsiaTheme="minorHAnsi"/>
        </w:rPr>
        <w:t>management strategies</w:t>
      </w:r>
      <w:r w:rsidR="008D3B0F">
        <w:rPr>
          <w:rFonts w:eastAsiaTheme="minorHAnsi"/>
        </w:rPr>
        <w:t xml:space="preserve"> </w:t>
      </w:r>
      <w:sdt>
        <w:sdtPr>
          <w:rPr>
            <w:rFonts w:eastAsiaTheme="minorHAnsi"/>
            <w:color w:val="000000"/>
          </w:rPr>
          <w:tag w:val="MENDELEY_CITATION_v3_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"/>
          <w:id w:val="1429697264"/>
          <w:placeholder>
            <w:docPart w:val="DefaultPlaceholder_-1854013440"/>
          </w:placeholder>
        </w:sdtPr>
        <w:sdtContent>
          <w:r w:rsidR="00A2058B" w:rsidRPr="00A2058B">
            <w:rPr>
              <w:rFonts w:eastAsiaTheme="minorHAnsi"/>
              <w:color w:val="000000"/>
            </w:rPr>
            <w:t>[3]</w:t>
          </w:r>
        </w:sdtContent>
      </w:sdt>
      <w:r w:rsidRPr="002A6202">
        <w:rPr>
          <w:rFonts w:eastAsiaTheme="minorHAnsi"/>
        </w:rPr>
        <w:t>. In recent years, flood management approaches have evolved, emphasizing both non-structural measures and structural planning within disaster management frameworks</w:t>
      </w:r>
      <w:r w:rsidR="008D3B0F">
        <w:rPr>
          <w:rFonts w:eastAsiaTheme="minorHAnsi"/>
        </w:rPr>
        <w:t xml:space="preserve"> </w:t>
      </w:r>
      <w:sdt>
        <w:sdtPr>
          <w:rPr>
            <w:rFonts w:eastAsiaTheme="minorHAnsi"/>
            <w:color w:val="000000"/>
          </w:rPr>
          <w:tag w:val="MENDELEY_CITATION_v3_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"/>
          <w:id w:val="784237390"/>
          <w:placeholder>
            <w:docPart w:val="DefaultPlaceholder_-1854013440"/>
          </w:placeholder>
        </w:sdtPr>
        <w:sdtContent>
          <w:r w:rsidR="00A2058B" w:rsidRPr="00A2058B">
            <w:rPr>
              <w:rFonts w:eastAsiaTheme="minorHAnsi"/>
              <w:color w:val="000000"/>
            </w:rPr>
            <w:t>[4]</w:t>
          </w:r>
        </w:sdtContent>
      </w:sdt>
      <w:r w:rsidRPr="002A6202">
        <w:rPr>
          <w:rFonts w:eastAsiaTheme="minorHAnsi"/>
        </w:rPr>
        <w:t>. Among these strategies, flood susceptibility mapping plays a crucial role, enabling early warning systems, facilitating emergency responses, mitigating future flood risks, and guiding flood management initiatives</w:t>
      </w:r>
      <w:r w:rsidR="008D3B0F">
        <w:rPr>
          <w:rFonts w:eastAsiaTheme="minorHAnsi"/>
        </w:rPr>
        <w:t xml:space="preserve"> </w:t>
      </w:r>
      <w:sdt>
        <w:sdtPr>
          <w:rPr>
            <w:rFonts w:eastAsiaTheme="minorHAnsi"/>
            <w:color w:val="000000"/>
          </w:rPr>
          <w:tag w:val="MENDELEY_CITATION_v3_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"/>
          <w:id w:val="-737944961"/>
          <w:placeholder>
            <w:docPart w:val="DefaultPlaceholder_-1854013440"/>
          </w:placeholder>
        </w:sdtPr>
        <w:sdtContent>
          <w:r w:rsidR="00A2058B" w:rsidRPr="00A2058B">
            <w:rPr>
              <w:rFonts w:eastAsiaTheme="minorHAnsi"/>
              <w:color w:val="000000"/>
            </w:rPr>
            <w:t>[5–7]</w:t>
          </w:r>
        </w:sdtContent>
      </w:sdt>
      <w:r w:rsidRPr="002A6202">
        <w:rPr>
          <w:rFonts w:eastAsiaTheme="minorHAnsi"/>
        </w:rPr>
        <w:t>. Thus, accurate flood susceptibility mapping is essential for precisely identifying areas vulnerable to flash floods and ensuring effective disaster preparedness and response.</w:t>
      </w:r>
    </w:p>
    <w:p w14:paraId="59689A41" w14:textId="0925B25D" w:rsidR="002A6202" w:rsidRPr="002A6202" w:rsidRDefault="00881CCF" w:rsidP="00881CCF">
      <w:pPr>
        <w:rPr>
          <w:rFonts w:eastAsiaTheme="minorHAnsi"/>
        </w:rPr>
      </w:pPr>
      <w:r w:rsidRPr="00881CCF">
        <w:rPr>
          <w:rFonts w:eastAsiaTheme="minorHAnsi"/>
        </w:rPr>
        <w:t xml:space="preserve">Bangladesh, situated at the confluence of the Ganges, Brahmaputra, and </w:t>
      </w:r>
      <w:proofErr w:type="gramStart"/>
      <w:r w:rsidRPr="00881CCF">
        <w:rPr>
          <w:rFonts w:eastAsiaTheme="minorHAnsi"/>
        </w:rPr>
        <w:t>Meghna river</w:t>
      </w:r>
      <w:proofErr w:type="gramEnd"/>
      <w:r w:rsidRPr="00881CCF">
        <w:rPr>
          <w:rFonts w:eastAsiaTheme="minorHAnsi"/>
        </w:rPr>
        <w:t xml:space="preserve"> systems in Southeast Asia, is among the most flood-prone countries in the world. This vulnerability is particularly pronounced in the northeastern region, including </w:t>
      </w:r>
      <w:proofErr w:type="spellStart"/>
      <w:r w:rsidRPr="00881CCF">
        <w:rPr>
          <w:rFonts w:eastAsiaTheme="minorHAnsi"/>
        </w:rPr>
        <w:t>Companiganj</w:t>
      </w:r>
      <w:proofErr w:type="spellEnd"/>
      <w:r w:rsidRPr="00881CCF">
        <w:rPr>
          <w:rFonts w:eastAsiaTheme="minorHAnsi"/>
        </w:rPr>
        <w:t xml:space="preserve"> Upazila in Sylhet, due to its unique geographical and hydrological characteristics. With approximately 92.5% of the river basin area located beyond the country's borders, Bangladesh is significantly impacted by transboundary water flows, especially during the </w:t>
      </w:r>
      <w:r w:rsidRPr="00881CCF">
        <w:rPr>
          <w:rFonts w:eastAsiaTheme="minorHAnsi"/>
        </w:rPr>
        <w:lastRenderedPageBreak/>
        <w:t>monsoon season</w:t>
      </w:r>
      <w:r w:rsidR="008D3B0F">
        <w:rPr>
          <w:rFonts w:eastAsiaTheme="minorHAnsi"/>
        </w:rPr>
        <w:t xml:space="preserve"> </w:t>
      </w:r>
      <w:sdt>
        <w:sdtPr>
          <w:rPr>
            <w:rFonts w:eastAsiaTheme="minorHAnsi"/>
            <w:color w:val="000000"/>
          </w:rPr>
          <w:tag w:val="MENDELEY_CITATION_v3_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"/>
          <w:id w:val="2080716921"/>
          <w:placeholder>
            <w:docPart w:val="DefaultPlaceholder_-1854013440"/>
          </w:placeholder>
        </w:sdtPr>
        <w:sdtContent>
          <w:r w:rsidR="00A2058B" w:rsidRPr="00A2058B">
            <w:rPr>
              <w:rFonts w:eastAsiaTheme="minorHAnsi"/>
              <w:color w:val="000000"/>
            </w:rPr>
            <w:t>[8]</w:t>
          </w:r>
        </w:sdtContent>
      </w:sdt>
      <w:r w:rsidR="002A6202" w:rsidRPr="002A6202">
        <w:rPr>
          <w:rFonts w:eastAsiaTheme="minorHAnsi"/>
        </w:rPr>
        <w:t>. The region receives heavy monsoon rains, with over 80% of its annual precipitation occurring between June and September, frequently resulting in flash floods that inundate extensive areas</w:t>
      </w:r>
      <w:r w:rsidR="008D3B0F">
        <w:rPr>
          <w:rFonts w:eastAsiaTheme="minorHAnsi"/>
        </w:rPr>
        <w:t xml:space="preserve"> </w:t>
      </w:r>
      <w:sdt>
        <w:sdtPr>
          <w:rPr>
            <w:rFonts w:eastAsiaTheme="minorHAnsi"/>
            <w:color w:val="000000"/>
          </w:rPr>
          <w:tag w:val="MENDELEY_CITATION_v3_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"/>
          <w:id w:val="-1412776911"/>
          <w:placeholder>
            <w:docPart w:val="DefaultPlaceholder_-1854013440"/>
          </w:placeholder>
        </w:sdtPr>
        <w:sdtContent>
          <w:r w:rsidR="00A2058B" w:rsidRPr="00A2058B">
            <w:rPr>
              <w:rFonts w:eastAsiaTheme="minorHAnsi"/>
              <w:color w:val="000000"/>
            </w:rPr>
            <w:t>[9]</w:t>
          </w:r>
        </w:sdtContent>
      </w:sdt>
      <w:r w:rsidR="002A6202" w:rsidRPr="002A6202">
        <w:rPr>
          <w:rFonts w:eastAsiaTheme="minorHAnsi"/>
        </w:rPr>
        <w:t>. Contributing factors include rising sea levels, insufficient sediment deposition, and widespread deforestation, which further exacerbate the flooding situation</w:t>
      </w:r>
      <w:r w:rsidR="008D3B0F">
        <w:rPr>
          <w:rFonts w:eastAsiaTheme="minorHAnsi"/>
        </w:rPr>
        <w:t xml:space="preserve"> </w:t>
      </w:r>
      <w:sdt>
        <w:sdtPr>
          <w:rPr>
            <w:rFonts w:eastAsiaTheme="minorHAnsi"/>
            <w:color w:val="000000"/>
          </w:rPr>
          <w:tag w:val="MENDELEY_CITATION_v3_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"/>
          <w:id w:val="290098146"/>
          <w:placeholder>
            <w:docPart w:val="DefaultPlaceholder_-1854013440"/>
          </w:placeholder>
        </w:sdtPr>
        <w:sdtContent>
          <w:r w:rsidR="00A2058B" w:rsidRPr="00A2058B">
            <w:rPr>
              <w:rFonts w:eastAsiaTheme="minorHAnsi"/>
              <w:color w:val="000000"/>
            </w:rPr>
            <w:t>[9, 10]</w:t>
          </w:r>
        </w:sdtContent>
      </w:sdt>
      <w:r w:rsidR="002A6202" w:rsidRPr="002A6202">
        <w:rPr>
          <w:rFonts w:eastAsiaTheme="minorHAnsi"/>
        </w:rPr>
        <w:t>.</w:t>
      </w:r>
    </w:p>
    <w:p w14:paraId="1CF29CC9" w14:textId="3D4A80F4" w:rsidR="002A6202" w:rsidRPr="002A6202" w:rsidRDefault="00177A9A" w:rsidP="002A6202">
      <w:pPr>
        <w:rPr>
          <w:rFonts w:eastAsiaTheme="minorHAnsi"/>
        </w:rPr>
      </w:pPr>
      <w:proofErr w:type="spellStart"/>
      <w:r>
        <w:rPr>
          <w:rFonts w:eastAsiaTheme="minorHAnsi"/>
        </w:rPr>
        <w:t>Companiganj</w:t>
      </w:r>
      <w:proofErr w:type="spellEnd"/>
      <w:r>
        <w:rPr>
          <w:rFonts w:eastAsiaTheme="minorHAnsi"/>
        </w:rPr>
        <w:t xml:space="preserve"> Upazila</w:t>
      </w:r>
      <w:r w:rsidR="002A6202" w:rsidRPr="002A6202">
        <w:rPr>
          <w:rFonts w:eastAsiaTheme="minorHAnsi"/>
        </w:rPr>
        <w:t xml:space="preserve">, situated near the </w:t>
      </w:r>
      <w:proofErr w:type="spellStart"/>
      <w:r>
        <w:rPr>
          <w:rFonts w:eastAsiaTheme="minorHAnsi"/>
        </w:rPr>
        <w:t>Doloi</w:t>
      </w:r>
      <w:proofErr w:type="spellEnd"/>
      <w:r>
        <w:rPr>
          <w:rFonts w:eastAsiaTheme="minorHAnsi"/>
        </w:rPr>
        <w:t xml:space="preserve"> and </w:t>
      </w:r>
      <w:proofErr w:type="spellStart"/>
      <w:r>
        <w:rPr>
          <w:rFonts w:eastAsiaTheme="minorHAnsi"/>
        </w:rPr>
        <w:t>Piyain</w:t>
      </w:r>
      <w:proofErr w:type="spellEnd"/>
      <w:r w:rsidR="002A6202" w:rsidRPr="002A6202">
        <w:rPr>
          <w:rFonts w:eastAsiaTheme="minorHAnsi"/>
        </w:rPr>
        <w:t xml:space="preserve"> rivers, is especially prone to extreme weather events, significantly affected by upstream water flow from the Indian state of Meghalaya. The flash floods of 2022, which submerged over 90% of </w:t>
      </w:r>
      <w:proofErr w:type="spellStart"/>
      <w:r>
        <w:rPr>
          <w:rFonts w:eastAsiaTheme="minorHAnsi"/>
        </w:rPr>
        <w:t>Companiganj</w:t>
      </w:r>
      <w:proofErr w:type="spellEnd"/>
      <w:r>
        <w:rPr>
          <w:rFonts w:eastAsiaTheme="minorHAnsi"/>
        </w:rPr>
        <w:t xml:space="preserve"> Upazila</w:t>
      </w:r>
      <w:r w:rsidR="002A6202" w:rsidRPr="002A6202">
        <w:rPr>
          <w:rFonts w:eastAsiaTheme="minorHAnsi"/>
        </w:rPr>
        <w:t>, starkly illustrate the severe impacts of climate change and shifting hydrological dynamics in the region</w:t>
      </w:r>
      <w:r w:rsidR="008D3B0F">
        <w:rPr>
          <w:rFonts w:eastAsiaTheme="minorHAnsi"/>
        </w:rPr>
        <w:t xml:space="preserve"> </w:t>
      </w:r>
      <w:sdt>
        <w:sdtPr>
          <w:rPr>
            <w:rFonts w:eastAsiaTheme="minorHAnsi"/>
            <w:color w:val="000000"/>
          </w:rPr>
          <w:tag w:val="MENDELEY_CITATION_v3_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"/>
          <w:id w:val="762876615"/>
          <w:placeholder>
            <w:docPart w:val="DefaultPlaceholder_-1854013440"/>
          </w:placeholder>
        </w:sdtPr>
        <w:sdtContent>
          <w:r w:rsidR="00A2058B" w:rsidRPr="00A2058B">
            <w:rPr>
              <w:rFonts w:eastAsiaTheme="minorHAnsi"/>
              <w:color w:val="000000"/>
            </w:rPr>
            <w:t>[11]</w:t>
          </w:r>
        </w:sdtContent>
      </w:sdt>
      <w:r w:rsidR="002A6202" w:rsidRPr="002A6202">
        <w:rPr>
          <w:rFonts w:eastAsiaTheme="minorHAnsi"/>
        </w:rPr>
        <w:t>. The northeastern haor (wetland) area is particularly vulnerable to flash floods due to its low-lying topography and land use patterns, categorizing it as a high flood-prone zone</w:t>
      </w:r>
      <w:r w:rsidR="008D3B0F">
        <w:rPr>
          <w:rFonts w:eastAsiaTheme="minorHAnsi"/>
        </w:rPr>
        <w:t xml:space="preserve"> </w:t>
      </w:r>
      <w:sdt>
        <w:sdtPr>
          <w:rPr>
            <w:rFonts w:eastAsiaTheme="minorHAnsi"/>
            <w:color w:val="000000"/>
          </w:rPr>
          <w:tag w:val="MENDELEY_CITATION_v3_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"/>
          <w:id w:val="930703272"/>
          <w:placeholder>
            <w:docPart w:val="DefaultPlaceholder_-1854013440"/>
          </w:placeholder>
        </w:sdtPr>
        <w:sdtContent>
          <w:r w:rsidR="00A2058B" w:rsidRPr="00A2058B">
            <w:rPr>
              <w:rFonts w:eastAsiaTheme="minorHAnsi"/>
              <w:color w:val="000000"/>
            </w:rPr>
            <w:t>[11]</w:t>
          </w:r>
        </w:sdtContent>
      </w:sdt>
      <w:r w:rsidR="002A6202" w:rsidRPr="002A6202">
        <w:rPr>
          <w:rFonts w:eastAsiaTheme="minorHAnsi"/>
        </w:rPr>
        <w:t>. Additionally, long-term weather data from Meghalaya indicate a rising trend in maximum temperatures, and while increases in rainfall are statistically non-significant, the interplay of these factors contributes to the intensification of extreme weather events in the region</w:t>
      </w:r>
      <w:r w:rsidR="008D3B0F">
        <w:rPr>
          <w:rFonts w:eastAsiaTheme="minorHAnsi"/>
        </w:rPr>
        <w:t xml:space="preserve"> </w:t>
      </w:r>
      <w:sdt>
        <w:sdtPr>
          <w:rPr>
            <w:rFonts w:eastAsiaTheme="minorHAnsi"/>
            <w:color w:val="000000"/>
          </w:rPr>
          <w:tag w:val="MENDELEY_CITATION_v3_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"/>
          <w:id w:val="467787954"/>
          <w:placeholder>
            <w:docPart w:val="DefaultPlaceholder_-1854013440"/>
          </w:placeholder>
        </w:sdtPr>
        <w:sdtContent>
          <w:r w:rsidR="00A2058B" w:rsidRPr="00A2058B">
            <w:rPr>
              <w:rFonts w:eastAsiaTheme="minorHAnsi"/>
              <w:color w:val="000000"/>
            </w:rPr>
            <w:t>[12]</w:t>
          </w:r>
        </w:sdtContent>
      </w:sdt>
      <w:r w:rsidR="002A6202" w:rsidRPr="002A6202">
        <w:rPr>
          <w:rFonts w:eastAsiaTheme="minorHAnsi"/>
        </w:rPr>
        <w:t>. Moreover, the geological composition of the Surma Basin, known for its significant hydrocarbon potential, may also impact local water management and environmental policies.</w:t>
      </w:r>
    </w:p>
    <w:p w14:paraId="22759773" w14:textId="5A5B5648" w:rsidR="002A6202" w:rsidRPr="002A6202" w:rsidRDefault="002A6202" w:rsidP="002A6202">
      <w:pPr>
        <w:rPr>
          <w:rFonts w:eastAsiaTheme="minorHAnsi"/>
        </w:rPr>
      </w:pPr>
      <w:r w:rsidRPr="002A6202">
        <w:rPr>
          <w:rFonts w:eastAsiaTheme="minorHAnsi"/>
        </w:rPr>
        <w:t>In the past two decades, the utilization of machine learning (ML) based data-driven models in flood susceptibility studies has significantly escalated. This surge is attributed to their robust capacity to develop effective and dependable solutions</w:t>
      </w:r>
      <w:r w:rsidR="008D3B0F">
        <w:rPr>
          <w:rFonts w:eastAsiaTheme="minorHAnsi"/>
        </w:rPr>
        <w:t xml:space="preserve"> </w:t>
      </w:r>
      <w:sdt>
        <w:sdtPr>
          <w:rPr>
            <w:rFonts w:eastAsiaTheme="minorHAnsi"/>
            <w:color w:val="000000"/>
          </w:rPr>
          <w:tag w:val="MENDELEY_CITATION_v3_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"/>
          <w:id w:val="-1773236817"/>
          <w:placeholder>
            <w:docPart w:val="DefaultPlaceholder_-1854013440"/>
          </w:placeholder>
        </w:sdtPr>
        <w:sdtContent>
          <w:r w:rsidR="00A2058B" w:rsidRPr="00A2058B">
            <w:rPr>
              <w:rFonts w:eastAsiaTheme="minorHAnsi"/>
              <w:color w:val="000000"/>
            </w:rPr>
            <w:t>[13, 14]</w:t>
          </w:r>
        </w:sdtContent>
      </w:sdt>
      <w:r w:rsidRPr="002A6202">
        <w:rPr>
          <w:rFonts w:eastAsiaTheme="minorHAnsi"/>
        </w:rPr>
        <w:t>. In Bangladesh, flood susceptibility studies employing ML techniques have been conducted at various scales, including the national [10]</w:t>
      </w:r>
      <w:r w:rsidR="008D3B0F">
        <w:rPr>
          <w:rFonts w:eastAsiaTheme="minorHAnsi"/>
        </w:rPr>
        <w:t xml:space="preserve"> </w:t>
      </w:r>
      <w:sdt>
        <w:sdtPr>
          <w:rPr>
            <w:rFonts w:eastAsiaTheme="minorHAnsi"/>
            <w:color w:val="000000"/>
          </w:rPr>
          <w:tag w:val="MENDELEY_CITATION_v3_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"/>
          <w:id w:val="-1975138476"/>
          <w:placeholder>
            <w:docPart w:val="DefaultPlaceholder_-1854013440"/>
          </w:placeholder>
        </w:sdtPr>
        <w:sdtContent>
          <w:r w:rsidR="00A2058B" w:rsidRPr="00A2058B">
            <w:rPr>
              <w:rFonts w:eastAsiaTheme="minorHAnsi"/>
              <w:color w:val="000000"/>
            </w:rPr>
            <w:t>[15]</w:t>
          </w:r>
        </w:sdtContent>
      </w:sdt>
      <w:r w:rsidRPr="002A6202">
        <w:rPr>
          <w:rFonts w:eastAsiaTheme="minorHAnsi"/>
        </w:rPr>
        <w:t>, basin</w:t>
      </w:r>
      <w:r w:rsidR="008D3B0F">
        <w:rPr>
          <w:rFonts w:eastAsiaTheme="minorHAnsi"/>
        </w:rPr>
        <w:t xml:space="preserve"> </w:t>
      </w:r>
      <w:sdt>
        <w:sdtPr>
          <w:rPr>
            <w:rFonts w:eastAsiaTheme="minorHAnsi"/>
            <w:color w:val="000000"/>
          </w:rPr>
          <w:tag w:val="MENDELEY_CITATION_v3_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"/>
          <w:id w:val="-1623462028"/>
          <w:placeholder>
            <w:docPart w:val="DefaultPlaceholder_-1854013440"/>
          </w:placeholder>
        </w:sdtPr>
        <w:sdtContent>
          <w:r w:rsidR="00A2058B" w:rsidRPr="00A2058B">
            <w:rPr>
              <w:rFonts w:eastAsiaTheme="minorHAnsi"/>
              <w:color w:val="000000"/>
            </w:rPr>
            <w:t>[16–18]</w:t>
          </w:r>
        </w:sdtContent>
      </w:sdt>
      <w:r w:rsidRPr="002A6202">
        <w:rPr>
          <w:rFonts w:eastAsiaTheme="minorHAnsi"/>
        </w:rPr>
        <w:t>, and regional levels</w:t>
      </w:r>
      <w:r w:rsidR="008D3B0F">
        <w:rPr>
          <w:rFonts w:eastAsiaTheme="minorHAnsi"/>
        </w:rPr>
        <w:t xml:space="preserve"> </w:t>
      </w:r>
      <w:sdt>
        <w:sdtPr>
          <w:rPr>
            <w:rFonts w:eastAsiaTheme="minorHAnsi"/>
            <w:color w:val="000000"/>
          </w:rPr>
          <w:tag w:val="MENDELEY_CITATION_v3_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"/>
          <w:id w:val="-154078692"/>
          <w:placeholder>
            <w:docPart w:val="DefaultPlaceholder_-1854013440"/>
          </w:placeholder>
        </w:sdtPr>
        <w:sdtContent>
          <w:r w:rsidR="00A2058B" w:rsidRPr="00A2058B">
            <w:rPr>
              <w:rFonts w:eastAsiaTheme="minorHAnsi"/>
              <w:color w:val="000000"/>
            </w:rPr>
            <w:t>[19, 20]</w:t>
          </w:r>
        </w:sdtContent>
      </w:sdt>
      <w:r w:rsidRPr="002A6202">
        <w:rPr>
          <w:rFonts w:eastAsiaTheme="minorHAnsi"/>
        </w:rPr>
        <w:t xml:space="preserve">. </w:t>
      </w:r>
      <w:r w:rsidRPr="002A6202">
        <w:rPr>
          <w:rFonts w:eastAsiaTheme="minorHAnsi"/>
        </w:rPr>
        <w:lastRenderedPageBreak/>
        <w:t>Nevertheless, there remains a notable gap in research focusing specifically on flash flood susceptibility at the local scale.</w:t>
      </w:r>
    </w:p>
    <w:p w14:paraId="143FD4BF" w14:textId="4A17D915" w:rsidR="002A6202" w:rsidRPr="002A6202" w:rsidRDefault="002A6202" w:rsidP="002A6202">
      <w:pPr>
        <w:rPr>
          <w:rFonts w:eastAsiaTheme="minorHAnsi"/>
        </w:rPr>
      </w:pPr>
      <w:r w:rsidRPr="002A6202">
        <w:rPr>
          <w:rFonts w:eastAsiaTheme="minorHAnsi"/>
        </w:rPr>
        <w:t>Traditional flood prediction models often struggle to effectively capture the complexities of variable topography and rapidly changing rainfall patterns, especially in regions like northeastern Bangladesh. This limitation has prompted the adoption of ML approaches as more viable alternatives. Recent research suggests that ML models can utilize global precipitation data alongside local hydrological information to predict flood peaks in ungauged areas, achieving performance levels comparable to those of locally trained models</w:t>
      </w:r>
      <w:r w:rsidR="008D3B0F">
        <w:rPr>
          <w:rFonts w:eastAsiaTheme="minorHAnsi"/>
        </w:rPr>
        <w:t xml:space="preserve"> </w:t>
      </w:r>
      <w:sdt>
        <w:sdtPr>
          <w:rPr>
            <w:rFonts w:eastAsiaTheme="minorHAnsi"/>
            <w:color w:val="000000"/>
          </w:rPr>
          <w:tag w:val="MENDELEY_CITATION_v3_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"/>
          <w:id w:val="708851103"/>
          <w:placeholder>
            <w:docPart w:val="DefaultPlaceholder_-1854013440"/>
          </w:placeholder>
        </w:sdtPr>
        <w:sdtContent>
          <w:r w:rsidR="00A2058B" w:rsidRPr="00A2058B">
            <w:rPr>
              <w:rFonts w:eastAsiaTheme="minorHAnsi"/>
              <w:color w:val="000000"/>
            </w:rPr>
            <w:t>[21]</w:t>
          </w:r>
        </w:sdtContent>
      </w:sdt>
      <w:r w:rsidRPr="002A6202">
        <w:rPr>
          <w:rFonts w:eastAsiaTheme="minorHAnsi"/>
        </w:rPr>
        <w:t>. ML techniques, such as Random Forest (RF) and Support Vector Machines (SVM), have shown significant effectiveness in flood prediction, particularly when integrated with Geographic Information Systems (GIS). These models have exhibited high accuracy in flood susceptibility mapping; for instance, studies have reported that algorithms like RF and Extreme Gradient Boosting achieved area under the curve (AUC) values exceeding 0.80</w:t>
      </w:r>
      <w:r w:rsidR="008D3B0F">
        <w:rPr>
          <w:rFonts w:eastAsiaTheme="minorHAnsi"/>
        </w:rPr>
        <w:t xml:space="preserve"> </w:t>
      </w:r>
      <w:sdt>
        <w:sdtPr>
          <w:rPr>
            <w:rFonts w:eastAsiaTheme="minorHAnsi"/>
            <w:color w:val="000000"/>
          </w:rPr>
          <w:tag w:val="MENDELEY_CITATION_v3_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"/>
          <w:id w:val="297739084"/>
          <w:placeholder>
            <w:docPart w:val="DefaultPlaceholder_-1854013440"/>
          </w:placeholder>
        </w:sdtPr>
        <w:sdtContent>
          <w:r w:rsidR="00A2058B" w:rsidRPr="00A2058B">
            <w:rPr>
              <w:rFonts w:eastAsiaTheme="minorHAnsi"/>
              <w:color w:val="000000"/>
            </w:rPr>
            <w:t>[22, 23]</w:t>
          </w:r>
        </w:sdtContent>
      </w:sdt>
      <w:r w:rsidRPr="002A6202">
        <w:rPr>
          <w:rFonts w:eastAsiaTheme="minorHAnsi"/>
        </w:rPr>
        <w:t>.</w:t>
      </w:r>
    </w:p>
    <w:p w14:paraId="6FD15F2D" w14:textId="5640709F" w:rsidR="002A6202" w:rsidRPr="002A6202" w:rsidRDefault="002A6202" w:rsidP="002A6202">
      <w:pPr>
        <w:rPr>
          <w:rFonts w:eastAsiaTheme="minorHAnsi"/>
        </w:rPr>
      </w:pPr>
      <w:r w:rsidRPr="002A6202">
        <w:rPr>
          <w:rFonts w:eastAsiaTheme="minorHAnsi"/>
        </w:rPr>
        <w:t xml:space="preserve">While </w:t>
      </w:r>
      <w:r w:rsidR="00C60A31">
        <w:rPr>
          <w:rFonts w:eastAsiaTheme="minorHAnsi"/>
        </w:rPr>
        <w:t>ML</w:t>
      </w:r>
      <w:r w:rsidRPr="002A6202">
        <w:rPr>
          <w:rFonts w:eastAsiaTheme="minorHAnsi"/>
        </w:rPr>
        <w:t xml:space="preserve"> models have been extensively applied in flood susceptibility assessments globally</w:t>
      </w:r>
      <w:r w:rsidR="008D3B0F">
        <w:rPr>
          <w:rFonts w:eastAsiaTheme="minorHAnsi"/>
        </w:rPr>
        <w:t xml:space="preserve"> </w:t>
      </w:r>
      <w:sdt>
        <w:sdtPr>
          <w:rPr>
            <w:rFonts w:eastAsiaTheme="minorHAnsi"/>
            <w:color w:val="000000"/>
          </w:rPr>
          <w:tag w:val="MENDELEY_CITATION_v3_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"/>
          <w:id w:val="236914818"/>
          <w:placeholder>
            <w:docPart w:val="DefaultPlaceholder_-1854013440"/>
          </w:placeholder>
        </w:sdtPr>
        <w:sdtContent>
          <w:r w:rsidR="00A2058B" w:rsidRPr="00A2058B">
            <w:rPr>
              <w:rFonts w:eastAsiaTheme="minorHAnsi"/>
              <w:color w:val="000000"/>
            </w:rPr>
            <w:t>[24–26]</w:t>
          </w:r>
        </w:sdtContent>
      </w:sdt>
      <w:r w:rsidRPr="002A6202">
        <w:rPr>
          <w:rFonts w:eastAsiaTheme="minorHAnsi"/>
        </w:rPr>
        <w:t>, only one study has specifically examined their effectiveness in assessing flash flood susceptibility in Bangladesh using RF and SVM</w:t>
      </w:r>
      <w:r w:rsidR="008D3B0F">
        <w:rPr>
          <w:rFonts w:eastAsiaTheme="minorHAnsi"/>
        </w:rPr>
        <w:t xml:space="preserve"> </w:t>
      </w:r>
      <w:sdt>
        <w:sdtPr>
          <w:rPr>
            <w:rFonts w:eastAsiaTheme="minorHAnsi"/>
            <w:color w:val="000000"/>
          </w:rPr>
          <w:tag w:val="MENDELEY_CITATION_v3_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"/>
          <w:id w:val="1927619867"/>
          <w:placeholder>
            <w:docPart w:val="DefaultPlaceholder_-1854013440"/>
          </w:placeholder>
        </w:sdtPr>
        <w:sdtContent>
          <w:r w:rsidR="00A2058B" w:rsidRPr="00A2058B">
            <w:rPr>
              <w:rFonts w:eastAsiaTheme="minorHAnsi"/>
              <w:color w:val="000000"/>
            </w:rPr>
            <w:t>[27]</w:t>
          </w:r>
        </w:sdtContent>
      </w:sdt>
      <w:r w:rsidRPr="002A6202">
        <w:rPr>
          <w:rFonts w:eastAsiaTheme="minorHAnsi"/>
        </w:rPr>
        <w:t>. Notably, no research has explored the use of Deep Learning models in this context. Therefore, this study presents a novel approach by assessing the performance of two Deep Learning (DL) models, Convolutional Neural Networks (CNN) and Long Short-Term Memory (LSTM), in flash flood susceptibility assessment at the local scale using statistical and spatial metrics.</w:t>
      </w:r>
    </w:p>
    <w:p w14:paraId="7B9D37E0" w14:textId="77777777" w:rsidR="00C60A31" w:rsidRPr="00C60A31" w:rsidRDefault="00C60A31" w:rsidP="00C60A31">
      <w:pPr>
        <w:rPr>
          <w:rFonts w:eastAsiaTheme="minorHAnsi"/>
        </w:rPr>
      </w:pPr>
      <w:r w:rsidRPr="00C60A31">
        <w:rPr>
          <w:rFonts w:eastAsiaTheme="minorHAnsi"/>
        </w:rPr>
        <w:lastRenderedPageBreak/>
        <w:t xml:space="preserve">The present study aims to address the critical research gap in understanding extreme floods and their agricultural impacts in the Sylhet region by employing a probabilistic deep learning approach. This research seeks to develop a highly accurate flood forecasting model for the region by integrating the extensive coverage and all-weather capabilities of Sentinel-1 satellite data with rainfall and other meteorological information. Leveraging the advanced machine learning techniques applied to Sentinel-1 data, the study will enhance the accuracy of weather and flood prediction models. Additionally, it will analyze patterns of extreme flooding, evaluate their impact on crop availability, and identify the </w:t>
      </w:r>
      <w:proofErr w:type="spellStart"/>
      <w:r w:rsidRPr="00C60A31">
        <w:rPr>
          <w:rFonts w:eastAsiaTheme="minorHAnsi"/>
        </w:rPr>
        <w:t>areas</w:t>
      </w:r>
      <w:proofErr w:type="spellEnd"/>
      <w:r w:rsidRPr="00C60A31">
        <w:rPr>
          <w:rFonts w:eastAsiaTheme="minorHAnsi"/>
        </w:rPr>
        <w:t xml:space="preserve"> most vulnerable to such events. The findings are intended to support disaster management efforts and inform stakeholders and policymakers in crafting effective flood prevention strategies, thereby contributing to sustainable agricultural and regional development.</w:t>
      </w:r>
    </w:p>
    <w:p w14:paraId="26D62829" w14:textId="77777777" w:rsidR="00584948" w:rsidRDefault="00584948" w:rsidP="00584948">
      <w:pPr>
        <w:ind w:firstLine="0"/>
        <w:rPr>
          <w:rFonts w:eastAsiaTheme="minorHAnsi"/>
        </w:rPr>
      </w:pPr>
    </w:p>
    <w:p w14:paraId="05EB59E2" w14:textId="1D2D8069" w:rsidR="00584948" w:rsidRPr="00584948" w:rsidRDefault="00584948" w:rsidP="00584948">
      <w:pPr>
        <w:ind w:firstLine="0"/>
        <w:rPr>
          <w:rFonts w:eastAsiaTheme="minorHAnsi"/>
          <w:b/>
          <w:bCs/>
        </w:rPr>
      </w:pPr>
      <w:r w:rsidRPr="00584948">
        <w:rPr>
          <w:rFonts w:eastAsiaTheme="minorHAnsi"/>
          <w:b/>
          <w:bCs/>
        </w:rPr>
        <w:t>Methods</w:t>
      </w:r>
    </w:p>
    <w:p w14:paraId="56210F30" w14:textId="1BAC833C" w:rsidR="00201AAC" w:rsidRPr="00584948" w:rsidRDefault="00A46B34" w:rsidP="00201AAC">
      <w:pPr>
        <w:pStyle w:val="Heading3"/>
        <w:rPr>
          <w:i w:val="0"/>
          <w:iCs/>
        </w:rPr>
      </w:pPr>
      <w:bookmarkStart w:id="3" w:name="_Toc181522750"/>
      <w:r w:rsidRPr="00584948">
        <w:rPr>
          <w:i w:val="0"/>
          <w:iCs/>
        </w:rPr>
        <w:t xml:space="preserve"> </w:t>
      </w:r>
      <w:r w:rsidR="00F64701" w:rsidRPr="00584948">
        <w:rPr>
          <w:i w:val="0"/>
          <w:iCs/>
        </w:rPr>
        <w:t>FCF Selection</w:t>
      </w:r>
      <w:bookmarkStart w:id="4" w:name="_Toc181522751"/>
      <w:bookmarkEnd w:id="3"/>
    </w:p>
    <w:p w14:paraId="6A921771" w14:textId="4F848106" w:rsidR="00F64701" w:rsidRPr="00584948" w:rsidRDefault="00201AAC" w:rsidP="00584948">
      <w:pPr>
        <w:pStyle w:val="Heading3"/>
        <w:jc w:val="both"/>
        <w:rPr>
          <w:rFonts w:eastAsia="Times New Roman"/>
          <w:b w:val="0"/>
          <w:i w:val="0"/>
        </w:rPr>
      </w:pPr>
      <w:r w:rsidRPr="00201AAC">
        <w:rPr>
          <w:rFonts w:eastAsia="Times New Roman"/>
          <w:b w:val="0"/>
          <w:i w:val="0"/>
        </w:rPr>
        <w:t>To enhance the predictive accuracy of the model, a careful feature selection process was undertaken, addressing the inherent multicollinearity among meteorological variables due to their natural interdependence. Predictor variables with correlation coefficients exceeding 0.8 were excluded to minimize redundancy and ensure the inclusion of meaningful features</w:t>
      </w:r>
      <w:r w:rsidR="008D3B0F">
        <w:rPr>
          <w:rFonts w:eastAsia="Times New Roman"/>
          <w:b w:val="0"/>
          <w:i w:val="0"/>
        </w:rPr>
        <w:t xml:space="preserve"> </w:t>
      </w:r>
      <w:sdt>
        <w:sdtPr>
          <w:rPr>
            <w:rFonts w:eastAsia="Times New Roman"/>
            <w:b w:val="0"/>
            <w:i w:val="0"/>
            <w:color w:val="000000"/>
          </w:rPr>
          <w:tag w:val="MENDELEY_CITATION_v3_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"/>
          <w:id w:val="1894998617"/>
          <w:placeholder>
            <w:docPart w:val="DefaultPlaceholder_-1854013440"/>
          </w:placeholder>
        </w:sdtPr>
        <w:sdtContent>
          <w:r w:rsidR="00A2058B" w:rsidRPr="00A2058B">
            <w:rPr>
              <w:rFonts w:eastAsia="Times New Roman"/>
              <w:b w:val="0"/>
              <w:i w:val="0"/>
              <w:color w:val="000000"/>
            </w:rPr>
            <w:t>[15]</w:t>
          </w:r>
        </w:sdtContent>
      </w:sdt>
      <w:r w:rsidRPr="00201AAC">
        <w:rPr>
          <w:rFonts w:eastAsia="Times New Roman"/>
          <w:b w:val="0"/>
          <w:i w:val="0"/>
        </w:rPr>
        <w:t xml:space="preserve">. Additionally, the Information Gain Ratio (IGR) was employed as a metric to evaluate the significance of features, utilizing a 10-fold cross-validation technique for robust assessment. Features with zero importance, as determined by IGR analysis, were excluded from the model training phase to avoid introducing irrelevant factors that could negatively </w:t>
      </w:r>
      <w:r w:rsidRPr="00201AAC">
        <w:rPr>
          <w:rFonts w:eastAsia="Times New Roman"/>
          <w:b w:val="0"/>
          <w:i w:val="0"/>
        </w:rPr>
        <w:lastRenderedPageBreak/>
        <w:t>impact model performance</w:t>
      </w:r>
      <w:r w:rsidR="008D3B0F">
        <w:rPr>
          <w:rFonts w:eastAsia="Times New Roman"/>
          <w:b w:val="0"/>
          <w:i w:val="0"/>
        </w:rPr>
        <w:t xml:space="preserve"> </w:t>
      </w:r>
      <w:sdt>
        <w:sdtPr>
          <w:rPr>
            <w:rFonts w:eastAsia="Times New Roman"/>
            <w:b w:val="0"/>
            <w:i w:val="0"/>
            <w:color w:val="000000"/>
          </w:rPr>
          <w:tag w:val="MENDELEY_CITATION_v3_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"/>
          <w:id w:val="793097342"/>
          <w:placeholder>
            <w:docPart w:val="DefaultPlaceholder_-1854013440"/>
          </w:placeholder>
        </w:sdtPr>
        <w:sdtContent>
          <w:r w:rsidR="00A2058B" w:rsidRPr="00A2058B">
            <w:rPr>
              <w:rFonts w:eastAsia="Times New Roman"/>
              <w:b w:val="0"/>
              <w:i w:val="0"/>
              <w:color w:val="000000"/>
            </w:rPr>
            <w:t>[26]</w:t>
          </w:r>
        </w:sdtContent>
      </w:sdt>
      <w:r w:rsidRPr="00201AAC">
        <w:rPr>
          <w:rFonts w:eastAsia="Times New Roman"/>
          <w:b w:val="0"/>
          <w:i w:val="0"/>
        </w:rPr>
        <w:t xml:space="preserve">. </w:t>
      </w:r>
      <w:bookmarkEnd w:id="4"/>
    </w:p>
    <w:p w14:paraId="019A39EC" w14:textId="4F61AB08" w:rsidR="00F64701" w:rsidRPr="00584948" w:rsidRDefault="00F64701" w:rsidP="004C0C0A">
      <w:pPr>
        <w:pStyle w:val="Heading3"/>
        <w:rPr>
          <w:i w:val="0"/>
          <w:iCs/>
        </w:rPr>
      </w:pPr>
      <w:bookmarkStart w:id="5" w:name="_Toc181522752"/>
      <w:r w:rsidRPr="00584948">
        <w:rPr>
          <w:i w:val="0"/>
          <w:iCs/>
        </w:rPr>
        <w:t>Data Pre-processing</w:t>
      </w:r>
      <w:bookmarkEnd w:id="5"/>
    </w:p>
    <w:p w14:paraId="2EE5D7DD" w14:textId="485F70B5" w:rsidR="004A19A4" w:rsidRDefault="00F64701" w:rsidP="00584948">
      <w:r>
        <w:t>Data preprocessing was a critical step in preparing the dataset for analysis after exporting the CSV file from GEE. Initially, the dataset was loaded into Python, which contained various features essential for flood susceptibility modeling, including elevation, NDVI, NDWI, slope, TWI, TPI, precipitation, soil type, distance to water, and distance to road.</w:t>
      </w:r>
      <w:r w:rsidR="004A19A4">
        <w:t xml:space="preserve"> </w:t>
      </w:r>
      <w:r>
        <w:t>To ensure that the model could learn effectively, the feature data underwent standardization using a `</w:t>
      </w:r>
      <w:proofErr w:type="spellStart"/>
      <w:r>
        <w:t>StandardScaler</w:t>
      </w:r>
      <w:proofErr w:type="spellEnd"/>
      <w:r>
        <w:t xml:space="preserve">`. This process adjusted the features to have a mean of zero and a standard deviation of one, which is crucial for improving the convergence of the learning algorithms, particularly in neural network training. Subsequently, the data was reshaped to conform to the input requirements of the CNN and LSTM. Specifically, the samples were restructured to include a single temporal step, ensuring that the model could process the spatial and temporal characteristics of the data effectively. Finally, to evaluate the model's performance rigorously, the dataset was split into training and testing sets. A total of 70% of the data was designated for training the model, allowing it to learn the underlying patterns and relationships between </w:t>
      </w:r>
      <w:r w:rsidR="008416E2">
        <w:t>conditioning</w:t>
      </w:r>
      <w:r>
        <w:t xml:space="preserve"> factors and flood occurrences. The remaining 30% was set aside for testing, enabling an assessment of how well the model generalized to unseen data. </w:t>
      </w:r>
    </w:p>
    <w:p w14:paraId="58CA362B" w14:textId="74709ED6" w:rsidR="00F64701" w:rsidRPr="00584948" w:rsidRDefault="004A19A4" w:rsidP="004C0C0A">
      <w:pPr>
        <w:pStyle w:val="Heading3"/>
        <w:rPr>
          <w:i w:val="0"/>
          <w:iCs/>
        </w:rPr>
      </w:pPr>
      <w:r w:rsidRPr="00584948">
        <w:rPr>
          <w:i w:val="0"/>
          <w:iCs/>
        </w:rPr>
        <w:t xml:space="preserve">Deep Learning Models Evaluation </w:t>
      </w:r>
      <w:r w:rsidR="00F64701" w:rsidRPr="00584948">
        <w:rPr>
          <w:i w:val="0"/>
          <w:iCs/>
        </w:rPr>
        <w:t xml:space="preserve"> </w:t>
      </w:r>
    </w:p>
    <w:p w14:paraId="328EA30A" w14:textId="4296F4EE" w:rsidR="004A19A4" w:rsidRDefault="00F64701" w:rsidP="004A19A4">
      <w:r>
        <w:t xml:space="preserve">In this study, two deep learning models, a CNN and a LSTM network, were developed, trained, and evaluated for the classification of flood and non-flood events based on </w:t>
      </w:r>
      <w:r w:rsidR="004C0C0A">
        <w:t>cross sectional data</w:t>
      </w:r>
      <w:r>
        <w:t>.</w:t>
      </w:r>
    </w:p>
    <w:p w14:paraId="466D66B8" w14:textId="1F2DE4F8" w:rsidR="004A19A4" w:rsidRPr="00F91F3C" w:rsidRDefault="004A19A4" w:rsidP="004A19A4">
      <w:pPr>
        <w:ind w:firstLine="0"/>
      </w:pPr>
      <w:r w:rsidRPr="00F91F3C">
        <w:rPr>
          <w:b/>
          <w:bCs/>
        </w:rPr>
        <w:lastRenderedPageBreak/>
        <w:t>Convolution Neural Network (CNN)</w:t>
      </w:r>
    </w:p>
    <w:p w14:paraId="0859D205" w14:textId="4529A830" w:rsidR="004A19A4" w:rsidRPr="00584948" w:rsidRDefault="00D02DE0" w:rsidP="00366AC2">
      <w:r w:rsidRPr="00D02DE0">
        <w:t>Convolutional Neural Networks (CNNs) have a deep structure that enhances their ability to extract features compared to traditional Artificial Neural Networks (ANNs). When data is input into a CNN, numerous features are extracted through repeated convolution and pooling operations, which also help reduce the weights. These features are then processed in a fully connected layer to generate the regression results. By utilizing a weight-sharing mechanism, CNNs assign identical weights to multiple neurons, reducing the overall number of parameters and improving computational efficiency</w:t>
      </w:r>
      <w:r w:rsidR="008D3B0F">
        <w:t xml:space="preserve"> </w:t>
      </w:r>
      <w:sdt>
        <w:sdtPr>
          <w:rPr>
            <w:color w:val="000000"/>
          </w:rPr>
          <w:tag w:val="MENDELEY_CITATION_v3_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"/>
          <w:id w:val="2053497470"/>
          <w:placeholder>
            <w:docPart w:val="DefaultPlaceholder_-1854013440"/>
          </w:placeholder>
        </w:sdtPr>
        <w:sdtContent>
          <w:r w:rsidR="00A2058B" w:rsidRPr="00A2058B">
            <w:rPr>
              <w:color w:val="000000"/>
            </w:rPr>
            <w:t>[28]</w:t>
          </w:r>
        </w:sdtContent>
      </w:sdt>
      <w:r w:rsidRPr="00D02DE0">
        <w:t>.</w:t>
      </w:r>
      <w:r w:rsidR="00F64701">
        <w:t xml:space="preserve"> The CNN model was constructed using a sequential architecture, starting with a one-dimensional convolutional layer that applied 32 filters with a kernel size of 3 and a </w:t>
      </w:r>
      <w:proofErr w:type="spellStart"/>
      <w:r w:rsidR="00F64701">
        <w:t>ReLU</w:t>
      </w:r>
      <w:proofErr w:type="spellEnd"/>
      <w:r w:rsidR="00F64701">
        <w:t xml:space="preserve"> activation function. This was followed by a max pooling layer to down-sample the feature maps, and a second convolutional layer with 64 filters, also followed by max pooling. The model was then flattened and passed through a dense layer with 128 units before the final output layer, which employed the </w:t>
      </w:r>
      <w:proofErr w:type="spellStart"/>
      <w:r w:rsidR="00F64701">
        <w:t>softmax</w:t>
      </w:r>
      <w:proofErr w:type="spellEnd"/>
      <w:r w:rsidR="00F64701">
        <w:t xml:space="preserve"> activation function for binary classification. The model was compiled using the Adam optimizer with categorical cross-entropy as the loss function and accuracy as the evaluation metric. During the training phase, the CNN model was fit to the training data over 50 epochs with a batch size of 28, and validation was performed on a separate test set. </w:t>
      </w:r>
    </w:p>
    <w:p w14:paraId="73987F0F" w14:textId="78DAB738" w:rsidR="004A19A4" w:rsidRPr="00584948" w:rsidRDefault="004A19A4" w:rsidP="004A19A4">
      <w:pPr>
        <w:ind w:firstLine="0"/>
        <w:rPr>
          <w:b/>
          <w:bCs/>
        </w:rPr>
      </w:pPr>
      <w:r w:rsidRPr="00584948">
        <w:rPr>
          <w:b/>
          <w:bCs/>
        </w:rPr>
        <w:t xml:space="preserve">Long </w:t>
      </w:r>
      <w:proofErr w:type="gramStart"/>
      <w:r w:rsidRPr="00584948">
        <w:rPr>
          <w:b/>
          <w:bCs/>
        </w:rPr>
        <w:t>Short Term</w:t>
      </w:r>
      <w:proofErr w:type="gramEnd"/>
      <w:r w:rsidRPr="00584948">
        <w:rPr>
          <w:b/>
          <w:bCs/>
        </w:rPr>
        <w:t xml:space="preserve"> Memory (LSTM)</w:t>
      </w:r>
    </w:p>
    <w:p w14:paraId="4450BA64" w14:textId="1CBC2DC2" w:rsidR="00B6002F" w:rsidRDefault="00D02DE0" w:rsidP="002D2A25">
      <w:r w:rsidRPr="00D02DE0">
        <w:t xml:space="preserve">Long Short-Term Memory (LSTM) networks are widely used in climate prediction due to their ability to address long-term dependency issues in Recurrent Neural Networks (RNNs). They are particularly effective at capturing nonlinear features in climate data </w:t>
      </w:r>
      <w:r w:rsidRPr="00D02DE0">
        <w:lastRenderedPageBreak/>
        <w:t>through the coordinated operation of three key gates. The input gate determines the amount of new information stored in the memory unit, while the forget gate controls the extent to which previous data is discarded. The output gate manages the information passed from the memory unit to the next layer. These gates work together to process and regulate climate data, enabling LSTM to effectively capture and analyze long-term dependencies. By integrating both short-term and long-term memory, LSTM networks can recall and process information across various timescales, making them well-suited for forecasting climate changes</w:t>
      </w:r>
      <w:r w:rsidR="008D3B0F">
        <w:t xml:space="preserve"> </w:t>
      </w:r>
      <w:sdt>
        <w:sdtPr>
          <w:rPr>
            <w:color w:val="000000"/>
          </w:rPr>
          <w:tag w:val="MENDELEY_CITATION_v3_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"/>
          <w:id w:val="596915765"/>
          <w:placeholder>
            <w:docPart w:val="DefaultPlaceholder_-1854013440"/>
          </w:placeholder>
        </w:sdtPr>
        <w:sdtContent>
          <w:r w:rsidR="00A2058B" w:rsidRPr="00A2058B">
            <w:rPr>
              <w:color w:val="000000"/>
            </w:rPr>
            <w:t>[29]</w:t>
          </w:r>
        </w:sdtContent>
      </w:sdt>
      <w:r w:rsidRPr="00D02DE0">
        <w:t>.</w:t>
      </w:r>
      <w:r>
        <w:t xml:space="preserve"> </w:t>
      </w:r>
      <w:proofErr w:type="gramStart"/>
      <w:r w:rsidR="004A19A4">
        <w:t xml:space="preserve">The </w:t>
      </w:r>
      <w:r w:rsidR="00F64701">
        <w:t xml:space="preserve"> LSTM</w:t>
      </w:r>
      <w:proofErr w:type="gramEnd"/>
      <w:r w:rsidR="00F64701">
        <w:t xml:space="preserve"> model was built to capture temporal dependencies within the sequential data, utilizing a two-layer architecture where the first LSTM layer included 64 units and returned sequences for the subsequent layer. A dropout layer followed each LSTM layer to prevent overfitting. The output layer was also designed for binary classification with </w:t>
      </w:r>
      <w:proofErr w:type="spellStart"/>
      <w:r w:rsidR="00F64701">
        <w:t>softmax</w:t>
      </w:r>
      <w:proofErr w:type="spellEnd"/>
      <w:r w:rsidR="00F64701">
        <w:t xml:space="preserve"> activation. Like the CNN model, the LSTM model was compiled using the Adam optimizer and trained for 50 epochs with the same batch size and validation data. Both models were visualized through training and validation accuracy and loss plots</w:t>
      </w:r>
      <w:r w:rsidR="00366AC2">
        <w:t>.</w:t>
      </w:r>
    </w:p>
    <w:p w14:paraId="10739BE2" w14:textId="77777777" w:rsidR="00584948" w:rsidRPr="00584948" w:rsidRDefault="00584948" w:rsidP="00584948">
      <w:pPr>
        <w:pStyle w:val="Heading3"/>
        <w:rPr>
          <w:i w:val="0"/>
          <w:iCs/>
        </w:rPr>
      </w:pPr>
      <w:r w:rsidRPr="00584948">
        <w:rPr>
          <w:i w:val="0"/>
          <w:iCs/>
        </w:rPr>
        <w:t>Model Evaluation Metrics</w:t>
      </w:r>
    </w:p>
    <w:p w14:paraId="3E2FF58F" w14:textId="77777777" w:rsidR="00584948" w:rsidRDefault="00584948" w:rsidP="00584948">
      <w:r>
        <w:t xml:space="preserve">The models were evaluated using a combination of spatial and statistical metrics, including precision (P), recall (R), specificity (S), accuracy (ACC), kappa coefficient (κ), and F-score (F), which are widely recognized for their effectiveness in assessing model performance. A confusion matrix classified four outcomes: true positives (TP), false positives (FP), true negatives (TN), and false negatives (FN). High TP and low FP values </w:t>
      </w:r>
      <w:r>
        <w:lastRenderedPageBreak/>
        <w:t>indicate better model performance. The statistical measures were calculated as follows (1 – 5):</w:t>
      </w:r>
    </w:p>
    <w:p w14:paraId="50EC3B3A" w14:textId="77777777" w:rsidR="00584948" w:rsidRPr="00A46B34" w:rsidRDefault="00584948" w:rsidP="00584948">
      <w:pPr>
        <w:spacing w:line="360" w:lineRule="auto"/>
        <w:rPr>
          <w:rFonts w:eastAsiaTheme="minorEastAsia"/>
          <w:sz w:val="20"/>
          <w:szCs w:val="20"/>
        </w:rPr>
      </w:pPr>
      <m:oMathPara>
        <m:oMath>
          <m:r>
            <w:rPr>
              <w:rFonts w:ascii="Cambria Math" w:hAnsi="Cambria Math"/>
              <w:sz w:val="20"/>
              <w:szCs w:val="20"/>
            </w:rPr>
            <m:t>Accuracy=</m:t>
          </m:r>
          <m:f>
            <m:fPr>
              <m:ctrlPr>
                <w:rPr>
                  <w:rFonts w:ascii="Cambria Math" w:hAnsi="Cambria Math"/>
                  <w:i/>
                  <w:sz w:val="20"/>
                  <w:szCs w:val="20"/>
                </w:rPr>
              </m:ctrlPr>
            </m:fPr>
            <m:num>
              <m:r>
                <w:rPr>
                  <w:rFonts w:ascii="Cambria Math" w:hAnsi="Cambria Math"/>
                  <w:sz w:val="20"/>
                  <w:szCs w:val="20"/>
                </w:rPr>
                <m:t>True Positive+True Negative</m:t>
              </m:r>
            </m:num>
            <m:den>
              <m:r>
                <w:rPr>
                  <w:rFonts w:ascii="Cambria Math" w:hAnsi="Cambria Math"/>
                  <w:sz w:val="20"/>
                  <w:szCs w:val="20"/>
                </w:rPr>
                <m:t>True Positive+True Negetive+False Positive+False Negative</m:t>
              </m:r>
            </m:den>
          </m:f>
          <m:r>
            <w:rPr>
              <w:rFonts w:ascii="Cambria Math" w:hAnsi="Cambria Math"/>
              <w:sz w:val="20"/>
              <w:szCs w:val="20"/>
            </w:rPr>
            <m:t xml:space="preserve">                           (1)</m:t>
          </m:r>
        </m:oMath>
      </m:oMathPara>
    </w:p>
    <w:p w14:paraId="11A8F677" w14:textId="77777777" w:rsidR="00584948" w:rsidRPr="00A46B34" w:rsidRDefault="00584948" w:rsidP="00584948">
      <w:pPr>
        <w:spacing w:line="360" w:lineRule="auto"/>
        <w:rPr>
          <w:rFonts w:eastAsiaTheme="minorEastAsia"/>
          <w:sz w:val="20"/>
          <w:szCs w:val="20"/>
        </w:rPr>
      </w:pPr>
      <m:oMathPara>
        <m:oMath>
          <m:r>
            <w:rPr>
              <w:rFonts w:ascii="Cambria Math" w:eastAsiaTheme="minorEastAsia" w:hAnsi="Cambria Math"/>
              <w:sz w:val="20"/>
              <w:szCs w:val="20"/>
            </w:rPr>
            <m:t xml:space="preserve">Precision= </m:t>
          </m:r>
          <m:f>
            <m:fPr>
              <m:ctrlPr>
                <w:rPr>
                  <w:rFonts w:ascii="Cambria Math" w:eastAsiaTheme="minorEastAsia" w:hAnsi="Cambria Math"/>
                  <w:i/>
                  <w:sz w:val="20"/>
                  <w:szCs w:val="20"/>
                </w:rPr>
              </m:ctrlPr>
            </m:fPr>
            <m:num>
              <m:r>
                <w:rPr>
                  <w:rFonts w:ascii="Cambria Math" w:eastAsiaTheme="minorEastAsia" w:hAnsi="Cambria Math"/>
                  <w:sz w:val="20"/>
                  <w:szCs w:val="20"/>
                </w:rPr>
                <m:t>True Positive</m:t>
              </m:r>
            </m:num>
            <m:den>
              <m:r>
                <w:rPr>
                  <w:rFonts w:ascii="Cambria Math" w:eastAsiaTheme="minorEastAsia" w:hAnsi="Cambria Math"/>
                  <w:sz w:val="20"/>
                  <w:szCs w:val="20"/>
                </w:rPr>
                <m:t>True Positive+False Positive</m:t>
              </m:r>
            </m:den>
          </m:f>
          <m:r>
            <w:rPr>
              <w:rFonts w:ascii="Cambria Math" w:eastAsiaTheme="minorEastAsia" w:hAnsi="Cambria Math"/>
              <w:sz w:val="20"/>
              <w:szCs w:val="20"/>
            </w:rPr>
            <m:t xml:space="preserve">                                                                                                 (2)</m:t>
          </m:r>
        </m:oMath>
      </m:oMathPara>
    </w:p>
    <w:p w14:paraId="1A03F745" w14:textId="77777777" w:rsidR="00584948" w:rsidRPr="00A46B34" w:rsidRDefault="00584948" w:rsidP="00584948">
      <w:pPr>
        <w:spacing w:line="360" w:lineRule="auto"/>
        <w:rPr>
          <w:rFonts w:eastAsiaTheme="minorEastAsia"/>
          <w:sz w:val="20"/>
          <w:szCs w:val="20"/>
        </w:rPr>
      </w:pPr>
      <m:oMathPara>
        <m:oMath>
          <m:r>
            <w:rPr>
              <w:rFonts w:ascii="Cambria Math" w:eastAsiaTheme="minorEastAsia" w:hAnsi="Cambria Math"/>
              <w:sz w:val="20"/>
              <w:szCs w:val="20"/>
            </w:rPr>
            <m:t xml:space="preserve">Recall= </m:t>
          </m:r>
          <m:f>
            <m:fPr>
              <m:ctrlPr>
                <w:rPr>
                  <w:rFonts w:ascii="Cambria Math" w:eastAsiaTheme="minorEastAsia" w:hAnsi="Cambria Math"/>
                  <w:i/>
                  <w:sz w:val="20"/>
                  <w:szCs w:val="20"/>
                </w:rPr>
              </m:ctrlPr>
            </m:fPr>
            <m:num>
              <m:r>
                <w:rPr>
                  <w:rFonts w:ascii="Cambria Math" w:eastAsiaTheme="minorEastAsia" w:hAnsi="Cambria Math"/>
                  <w:sz w:val="20"/>
                  <w:szCs w:val="20"/>
                </w:rPr>
                <m:t>True Positive</m:t>
              </m:r>
            </m:num>
            <m:den>
              <m:r>
                <w:rPr>
                  <w:rFonts w:ascii="Cambria Math" w:eastAsiaTheme="minorEastAsia" w:hAnsi="Cambria Math"/>
                  <w:sz w:val="20"/>
                  <w:szCs w:val="20"/>
                </w:rPr>
                <m:t xml:space="preserve">True Positive+False Negative </m:t>
              </m:r>
            </m:den>
          </m:f>
          <m:r>
            <w:rPr>
              <w:rFonts w:ascii="Cambria Math" w:eastAsiaTheme="minorEastAsia" w:hAnsi="Cambria Math"/>
              <w:sz w:val="20"/>
              <w:szCs w:val="20"/>
            </w:rPr>
            <m:t xml:space="preserve">                                                                                                     (3)</m:t>
          </m:r>
        </m:oMath>
      </m:oMathPara>
    </w:p>
    <w:p w14:paraId="2531C2D9" w14:textId="77777777" w:rsidR="00584948" w:rsidRPr="00A46B34" w:rsidRDefault="00584948" w:rsidP="00584948">
      <w:pPr>
        <w:spacing w:line="360" w:lineRule="auto"/>
        <w:rPr>
          <w:rFonts w:eastAsiaTheme="minorEastAsia"/>
          <w:sz w:val="20"/>
          <w:szCs w:val="20"/>
        </w:rPr>
      </w:pPr>
      <m:oMathPara>
        <m:oMath>
          <m:r>
            <w:rPr>
              <w:rFonts w:ascii="Cambria Math" w:eastAsiaTheme="minorEastAsia" w:hAnsi="Cambria Math"/>
              <w:sz w:val="20"/>
              <w:szCs w:val="20"/>
            </w:rPr>
            <m:t xml:space="preserve">F1 Score= </m:t>
          </m:r>
          <m:f>
            <m:fPr>
              <m:ctrlPr>
                <w:rPr>
                  <w:rFonts w:ascii="Cambria Math" w:eastAsiaTheme="minorEastAsia" w:hAnsi="Cambria Math"/>
                  <w:i/>
                  <w:sz w:val="20"/>
                  <w:szCs w:val="20"/>
                </w:rPr>
              </m:ctrlPr>
            </m:fPr>
            <m:num>
              <m:r>
                <w:rPr>
                  <w:rFonts w:ascii="Cambria Math" w:eastAsiaTheme="minorEastAsia" w:hAnsi="Cambria Math"/>
                  <w:sz w:val="20"/>
                  <w:szCs w:val="20"/>
                </w:rPr>
                <m:t>2*Precision*Recall</m:t>
              </m:r>
            </m:num>
            <m:den>
              <m:r>
                <w:rPr>
                  <w:rFonts w:ascii="Cambria Math" w:eastAsiaTheme="minorEastAsia" w:hAnsi="Cambria Math"/>
                  <w:sz w:val="20"/>
                  <w:szCs w:val="20"/>
                </w:rPr>
                <m:t xml:space="preserve">Precision+Recall </m:t>
              </m:r>
            </m:den>
          </m:f>
          <m:r>
            <w:rPr>
              <w:rFonts w:ascii="Cambria Math" w:eastAsiaTheme="minorEastAsia" w:hAnsi="Cambria Math"/>
              <w:sz w:val="20"/>
              <w:szCs w:val="20"/>
            </w:rPr>
            <m:t xml:space="preserve">  </m:t>
          </m:r>
          <m:r>
            <w:rPr>
              <w:rFonts w:ascii="Cambria Math" w:eastAsiaTheme="minorEastAsia" w:hAnsi="Cambria Math"/>
              <w:color w:val="FF0000"/>
              <w:sz w:val="20"/>
              <w:szCs w:val="20"/>
            </w:rPr>
            <m:t xml:space="preserve">                                                                                                                    </m:t>
          </m:r>
          <m:r>
            <w:rPr>
              <w:rFonts w:ascii="Cambria Math" w:eastAsiaTheme="minorEastAsia" w:hAnsi="Cambria Math"/>
              <w:sz w:val="20"/>
              <w:szCs w:val="20"/>
            </w:rPr>
            <m:t>(4)</m:t>
          </m:r>
        </m:oMath>
      </m:oMathPara>
    </w:p>
    <w:p w14:paraId="010CBBD4" w14:textId="77777777" w:rsidR="00584948" w:rsidRPr="00A46B34" w:rsidRDefault="00584948" w:rsidP="00584948">
      <w:pPr>
        <w:spacing w:line="360" w:lineRule="auto"/>
        <w:rPr>
          <w:rFonts w:eastAsiaTheme="minorEastAsia"/>
          <w:sz w:val="20"/>
          <w:szCs w:val="20"/>
        </w:rPr>
      </w:pPr>
      <m:oMathPara>
        <m:oMath>
          <m:r>
            <w:rPr>
              <w:rFonts w:ascii="Cambria Math" w:eastAsiaTheme="minorEastAsia" w:hAnsi="Cambria Math"/>
              <w:sz w:val="20"/>
              <w:szCs w:val="20"/>
            </w:rPr>
            <m:t xml:space="preserve">Specificity= </m:t>
          </m:r>
          <m:f>
            <m:fPr>
              <m:ctrlPr>
                <w:rPr>
                  <w:rFonts w:ascii="Cambria Math" w:eastAsiaTheme="minorEastAsia" w:hAnsi="Cambria Math"/>
                  <w:i/>
                  <w:sz w:val="20"/>
                  <w:szCs w:val="20"/>
                </w:rPr>
              </m:ctrlPr>
            </m:fPr>
            <m:num>
              <m:r>
                <w:rPr>
                  <w:rFonts w:ascii="Cambria Math" w:eastAsiaTheme="minorEastAsia" w:hAnsi="Cambria Math"/>
                  <w:sz w:val="20"/>
                  <w:szCs w:val="20"/>
                </w:rPr>
                <m:t>True Nagative</m:t>
              </m:r>
            </m:num>
            <m:den>
              <m:r>
                <w:rPr>
                  <w:rFonts w:ascii="Cambria Math" w:eastAsiaTheme="minorEastAsia" w:hAnsi="Cambria Math"/>
                  <w:sz w:val="20"/>
                  <w:szCs w:val="20"/>
                </w:rPr>
                <m:t>True Negative+False Positive</m:t>
              </m:r>
            </m:den>
          </m:f>
          <m:r>
            <w:rPr>
              <w:rFonts w:ascii="Cambria Math" w:eastAsiaTheme="minorEastAsia" w:hAnsi="Cambria Math"/>
              <w:sz w:val="20"/>
              <w:szCs w:val="20"/>
            </w:rPr>
            <m:t xml:space="preserve">                                                                                            (5)</m:t>
          </m:r>
        </m:oMath>
      </m:oMathPara>
    </w:p>
    <w:p w14:paraId="78C52EA3" w14:textId="77777777" w:rsidR="005A02C4" w:rsidRDefault="005A02C4" w:rsidP="00BF1520">
      <w:pPr>
        <w:ind w:firstLine="0"/>
      </w:pPr>
    </w:p>
    <w:p w14:paraId="2B0072E6" w14:textId="2CAAAA7B" w:rsidR="00751AA2" w:rsidRPr="00B149C7" w:rsidRDefault="00584948" w:rsidP="00584948">
      <w:pPr>
        <w:spacing w:after="200" w:line="276" w:lineRule="auto"/>
        <w:ind w:firstLine="0"/>
        <w:jc w:val="left"/>
      </w:pPr>
      <w:r>
        <w:br w:type="page"/>
      </w:r>
    </w:p>
    <w:p w14:paraId="6866C463" w14:textId="77777777" w:rsidR="00F91F3C" w:rsidRPr="00BF1520" w:rsidRDefault="00F91F3C" w:rsidP="00F91F3C">
      <w:pPr>
        <w:pStyle w:val="Heading1"/>
        <w:rPr>
          <w:rFonts w:eastAsiaTheme="minorHAnsi"/>
          <w:bCs/>
        </w:rPr>
      </w:pPr>
      <w:bookmarkStart w:id="6" w:name="_Toc181522754"/>
      <w:r w:rsidRPr="00BF1520">
        <w:rPr>
          <w:rFonts w:eastAsiaTheme="minorHAnsi"/>
          <w:bCs/>
        </w:rPr>
        <w:lastRenderedPageBreak/>
        <w:t>RESULT AND DISCUSSION</w:t>
      </w:r>
      <w:bookmarkEnd w:id="6"/>
    </w:p>
    <w:p w14:paraId="4989024D" w14:textId="77777777" w:rsidR="00F91F3C" w:rsidRPr="00D668B0" w:rsidRDefault="00F91F3C" w:rsidP="00F91F3C">
      <w:pPr>
        <w:pStyle w:val="Heading2"/>
      </w:pPr>
      <w:bookmarkStart w:id="7" w:name="_Toc181522755"/>
      <w:r>
        <w:t xml:space="preserve"> </w:t>
      </w:r>
      <w:r w:rsidRPr="00D668B0">
        <w:t>FCF Analysis</w:t>
      </w:r>
      <w:bookmarkEnd w:id="7"/>
    </w:p>
    <w:p w14:paraId="282A12E0" w14:textId="77777777" w:rsidR="00F91F3C" w:rsidRPr="007A75F2" w:rsidRDefault="00F91F3C" w:rsidP="00F91F3C">
      <w:pPr>
        <w:spacing w:line="360" w:lineRule="auto"/>
        <w:ind w:firstLine="0"/>
        <w:rPr>
          <w:lang w:val="en-GB"/>
        </w:rPr>
      </w:pPr>
      <w:r w:rsidRPr="000C37D8">
        <w:t>Feature importance was assessed using a Random Forest model in Python with a 10-fold cross-validation technique, revealing that distance to road (</w:t>
      </w:r>
      <w:proofErr w:type="spellStart"/>
      <w:r w:rsidRPr="000C37D8">
        <w:t>distToRoad</w:t>
      </w:r>
      <w:proofErr w:type="spellEnd"/>
      <w:r w:rsidRPr="000C37D8">
        <w:t xml:space="preserve">) held the highest </w:t>
      </w:r>
      <w:r>
        <w:t>importance</w:t>
      </w:r>
      <w:r w:rsidRPr="000C37D8">
        <w:t xml:space="preserve"> at 0.14, followed by distance to water, NDVI, NDWI, and TPI, each at 0.12</w:t>
      </w:r>
      <w:r>
        <w:t xml:space="preserve"> [</w:t>
      </w:r>
      <w:r w:rsidRPr="00485FC5">
        <w:rPr>
          <w:b/>
          <w:bCs/>
        </w:rPr>
        <w:t>Figure</w:t>
      </w:r>
      <w:r>
        <w:rPr>
          <w:b/>
          <w:bCs/>
        </w:rPr>
        <w:t xml:space="preserve"> </w:t>
      </w:r>
      <w:r w:rsidRPr="00485FC5">
        <w:rPr>
          <w:b/>
          <w:bCs/>
        </w:rPr>
        <w:t>1</w:t>
      </w:r>
      <w:r>
        <w:t>]</w:t>
      </w:r>
      <w:r w:rsidRPr="000C37D8">
        <w:t xml:space="preserve">. The analysis found that all features demonstrated some degree of importance, so none were eliminated at this stage. </w:t>
      </w:r>
      <w:r w:rsidRPr="007A75F2">
        <w:rPr>
          <w:lang w:val="en-GB"/>
        </w:rPr>
        <w:t xml:space="preserve">Pearson correlation analysis revealed no strong linear relationships among the factors, except for a high negative correlation of -0.99 between NDVI and NDWI </w:t>
      </w:r>
      <w:r w:rsidRPr="007A75F2">
        <w:rPr>
          <w:b/>
          <w:bCs/>
          <w:lang w:val="en-GB"/>
        </w:rPr>
        <w:t>[Figure 2]</w:t>
      </w:r>
      <w:r w:rsidRPr="007A75F2">
        <w:rPr>
          <w:lang w:val="en-GB"/>
        </w:rPr>
        <w:t>. Due to this near-perfect multicollinearity, NDWI was excluded from further analysis. Consequently, the final set of flood conditioning factors included elevation, NDVI, slope, TWI, TPI, precipitation (</w:t>
      </w:r>
      <w:proofErr w:type="spellStart"/>
      <w:r w:rsidRPr="007A75F2">
        <w:rPr>
          <w:lang w:val="en-GB"/>
        </w:rPr>
        <w:t>precip</w:t>
      </w:r>
      <w:proofErr w:type="spellEnd"/>
      <w:r w:rsidRPr="007A75F2">
        <w:rPr>
          <w:lang w:val="en-GB"/>
        </w:rPr>
        <w:t>), soil type, distance to water, and distance to road (</w:t>
      </w:r>
      <w:proofErr w:type="spellStart"/>
      <w:r w:rsidRPr="007A75F2">
        <w:rPr>
          <w:lang w:val="en-GB"/>
        </w:rPr>
        <w:t>distToRoad</w:t>
      </w:r>
      <w:proofErr w:type="spellEnd"/>
      <w:r w:rsidRPr="007A75F2">
        <w:rPr>
          <w:lang w:val="en-GB"/>
        </w:rPr>
        <w:t>).</w:t>
      </w:r>
    </w:p>
    <w:p w14:paraId="7122D91D" w14:textId="77777777" w:rsidR="00F91F3C" w:rsidRDefault="00F91F3C" w:rsidP="00F91F3C">
      <w:pPr>
        <w:spacing w:line="360" w:lineRule="auto"/>
      </w:pPr>
    </w:p>
    <w:p w14:paraId="60F02126" w14:textId="77777777" w:rsidR="00F91F3C" w:rsidRDefault="00F91F3C" w:rsidP="00F91F3C">
      <w:pPr>
        <w:spacing w:line="360" w:lineRule="auto"/>
        <w:rPr>
          <w:rFonts w:ascii="Calibri" w:hAnsi="Calibri" w:cs="Calibri"/>
          <w:b/>
          <w:bCs/>
          <w:i/>
          <w:iCs/>
        </w:rPr>
      </w:pPr>
      <w:r>
        <w:rPr>
          <w:rFonts w:ascii="Calibri" w:hAnsi="Calibri" w:cs="Calibri"/>
          <w:b/>
          <w:bCs/>
          <w:i/>
          <w:iCs/>
          <w:noProof/>
        </w:rPr>
        <w:drawing>
          <wp:inline distT="0" distB="0" distL="0" distR="0" wp14:anchorId="03CEEF67" wp14:editId="34C2E676">
            <wp:extent cx="5486400" cy="3235325"/>
            <wp:effectExtent l="0" t="0" r="0" b="3175"/>
            <wp:docPr id="1305347382" name="Picture 2" descr="A graph with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47382" name="Picture 2" descr="A graph with blue rectangular bars&#10;&#10;Description automatically generated with medium confidence"/>
                    <pic:cNvPicPr/>
                  </pic:nvPicPr>
                  <pic:blipFill>
                    <a:blip r:embed="rId8"/>
                    <a:stretch>
                      <a:fillRect/>
                    </a:stretch>
                  </pic:blipFill>
                  <pic:spPr>
                    <a:xfrm>
                      <a:off x="0" y="0"/>
                      <a:ext cx="5486400" cy="3235325"/>
                    </a:xfrm>
                    <a:prstGeom prst="rect">
                      <a:avLst/>
                    </a:prstGeom>
                  </pic:spPr>
                </pic:pic>
              </a:graphicData>
            </a:graphic>
          </wp:inline>
        </w:drawing>
      </w:r>
    </w:p>
    <w:p w14:paraId="77349321" w14:textId="77777777" w:rsidR="00F91F3C" w:rsidRDefault="00F91F3C" w:rsidP="00F91F3C">
      <w:pPr>
        <w:pStyle w:val="Heading7"/>
      </w:pPr>
      <w:bookmarkStart w:id="8" w:name="_Toc181522764"/>
      <w:r w:rsidRPr="00C00951">
        <w:rPr>
          <w:b/>
          <w:bCs/>
        </w:rPr>
        <w:t>Figure 1:</w:t>
      </w:r>
      <w:r>
        <w:t xml:space="preserve"> Feature importance using Random Forest model for deep learning approach</w:t>
      </w:r>
      <w:bookmarkEnd w:id="8"/>
    </w:p>
    <w:p w14:paraId="36FD6182" w14:textId="77777777" w:rsidR="00F91F3C" w:rsidRDefault="00F91F3C" w:rsidP="00F91F3C">
      <w:r>
        <w:rPr>
          <w:noProof/>
        </w:rPr>
        <w:lastRenderedPageBreak/>
        <w:drawing>
          <wp:inline distT="0" distB="0" distL="0" distR="0" wp14:anchorId="340FFE81" wp14:editId="6DED3C5C">
            <wp:extent cx="5486195" cy="4890135"/>
            <wp:effectExtent l="0" t="0" r="635" b="5715"/>
            <wp:docPr id="1593382277" name="Picture 4"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2277" name="Picture 4" descr="A chart with different colored squares&#10;&#10;Description automatically generated"/>
                    <pic:cNvPicPr/>
                  </pic:nvPicPr>
                  <pic:blipFill>
                    <a:blip r:embed="rId9"/>
                    <a:stretch>
                      <a:fillRect/>
                    </a:stretch>
                  </pic:blipFill>
                  <pic:spPr>
                    <a:xfrm>
                      <a:off x="0" y="0"/>
                      <a:ext cx="5486195" cy="4890135"/>
                    </a:xfrm>
                    <a:prstGeom prst="rect">
                      <a:avLst/>
                    </a:prstGeom>
                  </pic:spPr>
                </pic:pic>
              </a:graphicData>
            </a:graphic>
          </wp:inline>
        </w:drawing>
      </w:r>
    </w:p>
    <w:p w14:paraId="31929045" w14:textId="77777777" w:rsidR="00F91F3C" w:rsidRDefault="00F91F3C" w:rsidP="00F91F3C">
      <w:pPr>
        <w:pStyle w:val="Heading7"/>
      </w:pPr>
      <w:bookmarkStart w:id="9" w:name="_Toc181522765"/>
      <w:r w:rsidRPr="00C00951">
        <w:rPr>
          <w:b/>
          <w:bCs/>
        </w:rPr>
        <w:t>Figure 2:</w:t>
      </w:r>
      <w:r>
        <w:t xml:space="preserve"> Pearson Correlation matrix plot for all flood conditioning factors</w:t>
      </w:r>
      <w:bookmarkEnd w:id="9"/>
    </w:p>
    <w:p w14:paraId="5EB56AF3" w14:textId="77777777" w:rsidR="00F91F3C" w:rsidRPr="00D668B0" w:rsidRDefault="00F91F3C" w:rsidP="00F91F3C">
      <w:pPr>
        <w:pStyle w:val="Heading2"/>
      </w:pPr>
      <w:bookmarkStart w:id="10" w:name="_Toc181522756"/>
      <w:r w:rsidRPr="00D668B0">
        <w:t>Model Performance Assessment</w:t>
      </w:r>
      <w:bookmarkEnd w:id="10"/>
    </w:p>
    <w:p w14:paraId="70D4DBD8" w14:textId="77777777" w:rsidR="00F91F3C" w:rsidRDefault="00F91F3C" w:rsidP="00F91F3C">
      <w:pPr>
        <w:pStyle w:val="Heading2"/>
        <w:jc w:val="both"/>
        <w:rPr>
          <w:b w:val="0"/>
          <w:bCs/>
        </w:rPr>
      </w:pPr>
      <w:bookmarkStart w:id="11" w:name="_Toc181522757"/>
      <w:r w:rsidRPr="00C00951">
        <w:rPr>
          <w:b w:val="0"/>
          <w:bCs/>
        </w:rPr>
        <w:t xml:space="preserve">In this study, two deep learning models, Convolutional Neural Networks (CNN) and Long Short-Term Memory (LSTM) networks, were employed to predict flood events, and their performance was evaluated using multiple statistical metrics. The CNN model achieved an accuracy of 73.33%, with true positive and true negative counts of 929 and 1064, respectively. However, the model also recorded 296 false positives and 429 false </w:t>
      </w:r>
      <w:proofErr w:type="gramStart"/>
      <w:r w:rsidRPr="00C00951">
        <w:rPr>
          <w:b w:val="0"/>
          <w:bCs/>
        </w:rPr>
        <w:t xml:space="preserve">negatives </w:t>
      </w:r>
      <w:r w:rsidRPr="00C00951">
        <w:rPr>
          <w:b w:val="0"/>
          <w:bCs/>
        </w:rPr>
        <w:lastRenderedPageBreak/>
        <w:t>,</w:t>
      </w:r>
      <w:proofErr w:type="gramEnd"/>
      <w:r w:rsidRPr="00C00951">
        <w:rPr>
          <w:b w:val="0"/>
          <w:bCs/>
        </w:rPr>
        <w:t xml:space="preserve"> indicating areas of misclassification. </w:t>
      </w:r>
    </w:p>
    <w:p w14:paraId="3102D911" w14:textId="77777777" w:rsidR="00F91F3C" w:rsidRPr="00C00951" w:rsidRDefault="00F91F3C" w:rsidP="00F91F3C">
      <w:r>
        <w:rPr>
          <w:noProof/>
        </w:rPr>
        <w:drawing>
          <wp:inline distT="0" distB="0" distL="0" distR="0" wp14:anchorId="6E6D674D" wp14:editId="41319A45">
            <wp:extent cx="4901194" cy="5138938"/>
            <wp:effectExtent l="0" t="0" r="0" b="5080"/>
            <wp:docPr id="1770691912"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91912" name="Picture 1" descr="A blue squares with white text&#10;&#10;Description automatically generated"/>
                    <pic:cNvPicPr/>
                  </pic:nvPicPr>
                  <pic:blipFill>
                    <a:blip r:embed="rId10"/>
                    <a:stretch>
                      <a:fillRect/>
                    </a:stretch>
                  </pic:blipFill>
                  <pic:spPr>
                    <a:xfrm>
                      <a:off x="0" y="0"/>
                      <a:ext cx="4901194" cy="5138938"/>
                    </a:xfrm>
                    <a:prstGeom prst="rect">
                      <a:avLst/>
                    </a:prstGeom>
                  </pic:spPr>
                </pic:pic>
              </a:graphicData>
            </a:graphic>
          </wp:inline>
        </w:drawing>
      </w:r>
    </w:p>
    <w:p w14:paraId="554E34B8" w14:textId="77777777" w:rsidR="00F91F3C" w:rsidRDefault="00F91F3C" w:rsidP="006839BD">
      <w:pPr>
        <w:pStyle w:val="Heading2"/>
        <w:jc w:val="center"/>
        <w:rPr>
          <w:b w:val="0"/>
          <w:bCs/>
        </w:rPr>
      </w:pPr>
      <w:r w:rsidRPr="00C00951">
        <w:t>Figure 3:</w:t>
      </w:r>
      <w:r w:rsidRPr="00C00951">
        <w:rPr>
          <w:rFonts w:eastAsia="Times New Roman"/>
          <w:b w:val="0"/>
          <w:noProof/>
        </w:rPr>
        <w:t xml:space="preserve"> </w:t>
      </w:r>
      <w:r w:rsidRPr="00C00951">
        <w:rPr>
          <w:b w:val="0"/>
          <w:bCs/>
        </w:rPr>
        <w:t>Confusion Matrix for CNN</w:t>
      </w:r>
    </w:p>
    <w:p w14:paraId="344964FD" w14:textId="77777777" w:rsidR="00F91F3C" w:rsidRDefault="00F91F3C" w:rsidP="00F91F3C">
      <w:pPr>
        <w:pStyle w:val="Heading2"/>
        <w:jc w:val="both"/>
        <w:rPr>
          <w:b w:val="0"/>
          <w:bCs/>
        </w:rPr>
      </w:pPr>
      <w:r w:rsidRPr="00C00951">
        <w:rPr>
          <w:b w:val="0"/>
          <w:bCs/>
        </w:rPr>
        <w:t xml:space="preserve">While </w:t>
      </w:r>
      <w:proofErr w:type="gramStart"/>
      <w:r w:rsidRPr="00C00951">
        <w:rPr>
          <w:b w:val="0"/>
          <w:bCs/>
        </w:rPr>
        <w:t>the CNN's</w:t>
      </w:r>
      <w:proofErr w:type="gramEnd"/>
      <w:r w:rsidRPr="00C00951">
        <w:rPr>
          <w:b w:val="0"/>
          <w:bCs/>
        </w:rPr>
        <w:t xml:space="preserve"> precision of 0.76 demonstrates a reasonably strong ability to correctly identify flood events without overestimating, its recall (sensitivity) of 0.68 suggests a moderate ability to detect true flood events. This is complemented by its specificity of 0.78, reflecting the model's capacity to identify true non-flood conditions effectively. The model's F-score, calculated at 0.72, highlights a balanced trade-off between precision and </w:t>
      </w:r>
      <w:r w:rsidRPr="00C00951">
        <w:rPr>
          <w:b w:val="0"/>
          <w:bCs/>
        </w:rPr>
        <w:lastRenderedPageBreak/>
        <w:t xml:space="preserve">recall, while the kappa statistic of 0.47 suggests moderate agreement beyond chance. </w:t>
      </w:r>
    </w:p>
    <w:p w14:paraId="7EB41832" w14:textId="77777777" w:rsidR="00F91F3C" w:rsidRDefault="00F91F3C" w:rsidP="00F91F3C">
      <w:pPr>
        <w:pStyle w:val="Heading2"/>
        <w:jc w:val="both"/>
        <w:rPr>
          <w:b w:val="0"/>
          <w:bCs/>
        </w:rPr>
      </w:pPr>
      <w:r>
        <w:rPr>
          <w:b w:val="0"/>
          <w:bCs/>
          <w:noProof/>
        </w:rPr>
        <w:drawing>
          <wp:inline distT="0" distB="0" distL="0" distR="0" wp14:anchorId="66C9EF5B" wp14:editId="26F824DB">
            <wp:extent cx="5486400" cy="2608580"/>
            <wp:effectExtent l="0" t="0" r="0" b="1270"/>
            <wp:docPr id="591985896" name="Picture 2" descr="A comparison of graph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85896" name="Picture 2" descr="A comparison of graphs with numbers&#10;&#10;Description automatically generated with medium confidence"/>
                    <pic:cNvPicPr/>
                  </pic:nvPicPr>
                  <pic:blipFill>
                    <a:blip r:embed="rId11"/>
                    <a:stretch>
                      <a:fillRect/>
                    </a:stretch>
                  </pic:blipFill>
                  <pic:spPr>
                    <a:xfrm>
                      <a:off x="0" y="0"/>
                      <a:ext cx="5486400" cy="2608580"/>
                    </a:xfrm>
                    <a:prstGeom prst="rect">
                      <a:avLst/>
                    </a:prstGeom>
                  </pic:spPr>
                </pic:pic>
              </a:graphicData>
            </a:graphic>
          </wp:inline>
        </w:drawing>
      </w:r>
    </w:p>
    <w:p w14:paraId="5E1131A5" w14:textId="77777777" w:rsidR="00F91F3C" w:rsidRDefault="00F91F3C" w:rsidP="006839BD">
      <w:pPr>
        <w:pStyle w:val="Heading2"/>
        <w:jc w:val="center"/>
        <w:rPr>
          <w:b w:val="0"/>
          <w:bCs/>
        </w:rPr>
      </w:pPr>
      <w:r w:rsidRPr="00C00951">
        <w:t xml:space="preserve">Figure </w:t>
      </w:r>
      <w:r>
        <w:t>4</w:t>
      </w:r>
      <w:r w:rsidRPr="00C00951">
        <w:t>:</w:t>
      </w:r>
      <w:r w:rsidRPr="00C00951">
        <w:rPr>
          <w:rFonts w:eastAsia="Times New Roman"/>
          <w:b w:val="0"/>
          <w:noProof/>
        </w:rPr>
        <w:t xml:space="preserve"> </w:t>
      </w:r>
      <w:r w:rsidRPr="00C00951">
        <w:rPr>
          <w:b w:val="0"/>
          <w:bCs/>
        </w:rPr>
        <w:t>CNN model accuracy and Loss</w:t>
      </w:r>
    </w:p>
    <w:p w14:paraId="6A5EF0CA" w14:textId="77777777" w:rsidR="006839BD" w:rsidRDefault="006839BD" w:rsidP="006839BD">
      <w:pPr>
        <w:pStyle w:val="Heading2"/>
        <w:jc w:val="both"/>
        <w:rPr>
          <w:b w:val="0"/>
          <w:bCs/>
        </w:rPr>
      </w:pPr>
      <w:r w:rsidRPr="00C00951">
        <w:rPr>
          <w:b w:val="0"/>
          <w:bCs/>
        </w:rPr>
        <w:t xml:space="preserve">The AUC (Area Under the Curve) score of 0.81 further underscores </w:t>
      </w:r>
      <w:proofErr w:type="gramStart"/>
      <w:r w:rsidRPr="00C00951">
        <w:rPr>
          <w:b w:val="0"/>
          <w:bCs/>
        </w:rPr>
        <w:t>the CNN’s</w:t>
      </w:r>
      <w:proofErr w:type="gramEnd"/>
      <w:r w:rsidRPr="00C00951">
        <w:rPr>
          <w:b w:val="0"/>
          <w:bCs/>
        </w:rPr>
        <w:t xml:space="preserve"> ability to differentiate between flood and non-flood events, making it a viable, albeit suboptimal, tool for flood prediction.</w:t>
      </w:r>
    </w:p>
    <w:p w14:paraId="48547024" w14:textId="77777777" w:rsidR="006839BD" w:rsidRPr="006839BD" w:rsidRDefault="006839BD" w:rsidP="006839BD">
      <w:pPr>
        <w:jc w:val="left"/>
      </w:pPr>
    </w:p>
    <w:p w14:paraId="54AA6DF8" w14:textId="77777777" w:rsidR="00F91F3C" w:rsidRPr="00C00951" w:rsidRDefault="00F91F3C" w:rsidP="00F91F3C">
      <w:r>
        <w:rPr>
          <w:noProof/>
        </w:rPr>
        <w:lastRenderedPageBreak/>
        <w:drawing>
          <wp:inline distT="0" distB="0" distL="0" distR="0" wp14:anchorId="7EFC27CA" wp14:editId="60736135">
            <wp:extent cx="5486400" cy="4398010"/>
            <wp:effectExtent l="0" t="0" r="0" b="2540"/>
            <wp:docPr id="1124916591" name="Picture 3"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16591" name="Picture 3" descr="A graph of a curve&#10;&#10;Description automatically generated"/>
                    <pic:cNvPicPr/>
                  </pic:nvPicPr>
                  <pic:blipFill>
                    <a:blip r:embed="rId12"/>
                    <a:stretch>
                      <a:fillRect/>
                    </a:stretch>
                  </pic:blipFill>
                  <pic:spPr>
                    <a:xfrm>
                      <a:off x="0" y="0"/>
                      <a:ext cx="5486400" cy="4398010"/>
                    </a:xfrm>
                    <a:prstGeom prst="rect">
                      <a:avLst/>
                    </a:prstGeom>
                  </pic:spPr>
                </pic:pic>
              </a:graphicData>
            </a:graphic>
          </wp:inline>
        </w:drawing>
      </w:r>
    </w:p>
    <w:p w14:paraId="29499392" w14:textId="77777777" w:rsidR="00F91F3C" w:rsidRDefault="00F91F3C" w:rsidP="006839BD">
      <w:pPr>
        <w:pStyle w:val="Heading2"/>
        <w:jc w:val="center"/>
        <w:rPr>
          <w:b w:val="0"/>
          <w:bCs/>
        </w:rPr>
      </w:pPr>
      <w:r w:rsidRPr="00C00951">
        <w:t xml:space="preserve">Figure </w:t>
      </w:r>
      <w:r>
        <w:t>5</w:t>
      </w:r>
      <w:r w:rsidRPr="00C00951">
        <w:t>:</w:t>
      </w:r>
      <w:r>
        <w:t xml:space="preserve"> </w:t>
      </w:r>
      <w:r>
        <w:rPr>
          <w:b w:val="0"/>
          <w:bCs/>
        </w:rPr>
        <w:t>ROC curve for CNN model</w:t>
      </w:r>
    </w:p>
    <w:p w14:paraId="026C8333" w14:textId="77777777" w:rsidR="00F91F3C" w:rsidRDefault="00F91F3C" w:rsidP="00F91F3C">
      <w:pPr>
        <w:pStyle w:val="Heading2"/>
        <w:jc w:val="both"/>
        <w:rPr>
          <w:b w:val="0"/>
          <w:bCs/>
        </w:rPr>
      </w:pPr>
      <w:r w:rsidRPr="00C00951">
        <w:rPr>
          <w:b w:val="0"/>
          <w:bCs/>
        </w:rPr>
        <w:t xml:space="preserve">The LSTM model, leveraging its strength in handling sequential and temporal data, exhibited markedly better performance across all evaluation metrics compared to the CNN model. With an accuracy of 82.49%, the LSTM demonstrated its superiority in overall prediction correctness. It recorded true positive and true negative counts of 1003 and 1239, significantly reducing both false </w:t>
      </w:r>
      <w:proofErr w:type="gramStart"/>
      <w:r w:rsidRPr="00C00951">
        <w:rPr>
          <w:b w:val="0"/>
          <w:bCs/>
        </w:rPr>
        <w:t>positives  (</w:t>
      </w:r>
      <w:proofErr w:type="gramEnd"/>
      <w:r w:rsidRPr="00C00951">
        <w:rPr>
          <w:b w:val="0"/>
          <w:bCs/>
        </w:rPr>
        <w:t xml:space="preserve">121) and false negatives (355) compared to the CNN model. </w:t>
      </w:r>
    </w:p>
    <w:p w14:paraId="17F1DAED" w14:textId="77777777" w:rsidR="00F91F3C" w:rsidRPr="00FF3029" w:rsidRDefault="00F91F3C" w:rsidP="00F91F3C">
      <w:r>
        <w:rPr>
          <w:noProof/>
        </w:rPr>
        <w:lastRenderedPageBreak/>
        <w:drawing>
          <wp:inline distT="0" distB="0" distL="0" distR="0" wp14:anchorId="5BF5FB34" wp14:editId="4565053F">
            <wp:extent cx="4901194" cy="5138938"/>
            <wp:effectExtent l="0" t="0" r="0" b="5080"/>
            <wp:docPr id="827925788" name="Picture 4"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5788" name="Picture 4" descr="A blue squares with white text&#10;&#10;Description automatically generated"/>
                    <pic:cNvPicPr/>
                  </pic:nvPicPr>
                  <pic:blipFill>
                    <a:blip r:embed="rId13"/>
                    <a:stretch>
                      <a:fillRect/>
                    </a:stretch>
                  </pic:blipFill>
                  <pic:spPr>
                    <a:xfrm>
                      <a:off x="0" y="0"/>
                      <a:ext cx="4901194" cy="5138938"/>
                    </a:xfrm>
                    <a:prstGeom prst="rect">
                      <a:avLst/>
                    </a:prstGeom>
                  </pic:spPr>
                </pic:pic>
              </a:graphicData>
            </a:graphic>
          </wp:inline>
        </w:drawing>
      </w:r>
    </w:p>
    <w:p w14:paraId="34686DB3" w14:textId="77777777" w:rsidR="00F91F3C" w:rsidRDefault="00F91F3C" w:rsidP="00F91F3C">
      <w:pPr>
        <w:pStyle w:val="Heading2"/>
        <w:rPr>
          <w:b w:val="0"/>
          <w:bCs/>
        </w:rPr>
      </w:pPr>
      <w:r w:rsidRPr="00C00951">
        <w:t xml:space="preserve">Figure </w:t>
      </w:r>
      <w:r>
        <w:t>6</w:t>
      </w:r>
      <w:r w:rsidRPr="00C00951">
        <w:t>:</w:t>
      </w:r>
      <w:r w:rsidRPr="00FF3029">
        <w:rPr>
          <w:rFonts w:eastAsia="Times New Roman"/>
          <w:b w:val="0"/>
          <w:noProof/>
        </w:rPr>
        <w:t xml:space="preserve"> </w:t>
      </w:r>
      <w:r w:rsidRPr="00FF3029">
        <w:rPr>
          <w:b w:val="0"/>
          <w:bCs/>
        </w:rPr>
        <w:t>Confusion Matrix for LSTM Model</w:t>
      </w:r>
    </w:p>
    <w:p w14:paraId="25452DF7" w14:textId="77777777" w:rsidR="00F91F3C" w:rsidRDefault="00F91F3C" w:rsidP="00F91F3C">
      <w:pPr>
        <w:pStyle w:val="Heading2"/>
        <w:rPr>
          <w:b w:val="0"/>
          <w:bCs/>
        </w:rPr>
      </w:pPr>
      <w:r w:rsidRPr="00C00951">
        <w:rPr>
          <w:b w:val="0"/>
          <w:bCs/>
        </w:rPr>
        <w:t xml:space="preserve">The model's precision of 0.89 highlights its exceptional ability to make accurate positive predictions, ensuring a low rate of false alarms. Moreover, the recall (sensitivity) of 0.74 indicates the model's enhanced ability to identify actual flood events, minimizing missed detections. With a specificity of 0.91, the LSTM demonstrated an outstanding ability to identify true non-flood conditions, showing its robustness in scenarios with imbalanced data. Notably, the model's F-score of 0.81 and kappa statistic of 0.65 signify a substantial </w:t>
      </w:r>
      <w:r w:rsidRPr="00C00951">
        <w:rPr>
          <w:b w:val="0"/>
          <w:bCs/>
        </w:rPr>
        <w:lastRenderedPageBreak/>
        <w:t>improvement in predictive agreement over the CNN model</w:t>
      </w:r>
      <w:r>
        <w:rPr>
          <w:b w:val="0"/>
          <w:bCs/>
        </w:rPr>
        <w:t>.</w:t>
      </w:r>
    </w:p>
    <w:p w14:paraId="6A013093" w14:textId="77777777" w:rsidR="00F91F3C" w:rsidRDefault="00F91F3C" w:rsidP="00F91F3C">
      <w:pPr>
        <w:pStyle w:val="Heading2"/>
        <w:rPr>
          <w:b w:val="0"/>
          <w:bCs/>
        </w:rPr>
      </w:pPr>
      <w:r>
        <w:rPr>
          <w:b w:val="0"/>
          <w:bCs/>
          <w:noProof/>
        </w:rPr>
        <w:drawing>
          <wp:inline distT="0" distB="0" distL="0" distR="0" wp14:anchorId="173A8A0C" wp14:editId="4F87174E">
            <wp:extent cx="5486400" cy="2632075"/>
            <wp:effectExtent l="0" t="0" r="0" b="0"/>
            <wp:docPr id="2055931082" name="Picture 5"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31082" name="Picture 5" descr="A comparison of a graph&#10;&#10;Description automatically generated"/>
                    <pic:cNvPicPr/>
                  </pic:nvPicPr>
                  <pic:blipFill>
                    <a:blip r:embed="rId14"/>
                    <a:stretch>
                      <a:fillRect/>
                    </a:stretch>
                  </pic:blipFill>
                  <pic:spPr>
                    <a:xfrm>
                      <a:off x="0" y="0"/>
                      <a:ext cx="5486400" cy="2632075"/>
                    </a:xfrm>
                    <a:prstGeom prst="rect">
                      <a:avLst/>
                    </a:prstGeom>
                  </pic:spPr>
                </pic:pic>
              </a:graphicData>
            </a:graphic>
          </wp:inline>
        </w:drawing>
      </w:r>
    </w:p>
    <w:p w14:paraId="4AB15B0F" w14:textId="77777777" w:rsidR="00F91F3C" w:rsidRDefault="00F91F3C" w:rsidP="006839BD">
      <w:pPr>
        <w:pStyle w:val="Heading2"/>
        <w:jc w:val="center"/>
        <w:rPr>
          <w:b w:val="0"/>
          <w:bCs/>
        </w:rPr>
      </w:pPr>
      <w:r w:rsidRPr="00C00951">
        <w:t xml:space="preserve">Figure </w:t>
      </w:r>
      <w:r>
        <w:t>7:</w:t>
      </w:r>
      <w:r w:rsidRPr="00FF3029">
        <w:rPr>
          <w:rFonts w:eastAsia="Times New Roman"/>
          <w:b w:val="0"/>
          <w:noProof/>
        </w:rPr>
        <w:t xml:space="preserve"> </w:t>
      </w:r>
      <w:r w:rsidRPr="00FF3029">
        <w:rPr>
          <w:b w:val="0"/>
          <w:bCs/>
        </w:rPr>
        <w:t>LSTM Model Accuracy and Loss</w:t>
      </w:r>
    </w:p>
    <w:p w14:paraId="10FF1842" w14:textId="77777777" w:rsidR="00F91F3C" w:rsidRDefault="00F91F3C" w:rsidP="00F91F3C">
      <w:pPr>
        <w:pStyle w:val="Heading2"/>
        <w:rPr>
          <w:b w:val="0"/>
          <w:bCs/>
        </w:rPr>
      </w:pPr>
      <w:r w:rsidRPr="00C00951">
        <w:rPr>
          <w:b w:val="0"/>
          <w:bCs/>
        </w:rPr>
        <w:t xml:space="preserve"> </w:t>
      </w:r>
    </w:p>
    <w:p w14:paraId="25524C3B" w14:textId="77777777" w:rsidR="00F91F3C" w:rsidRPr="00C00951" w:rsidRDefault="00F91F3C" w:rsidP="00F91F3C">
      <w:r>
        <w:rPr>
          <w:noProof/>
        </w:rPr>
        <w:lastRenderedPageBreak/>
        <w:drawing>
          <wp:inline distT="0" distB="0" distL="0" distR="0" wp14:anchorId="009C467F" wp14:editId="06492B0A">
            <wp:extent cx="5486400" cy="4398010"/>
            <wp:effectExtent l="0" t="0" r="0" b="2540"/>
            <wp:docPr id="220565106" name="Picture 6"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65106" name="Picture 6" descr="A graph of a curve&#10;&#10;Description automatically generated"/>
                    <pic:cNvPicPr/>
                  </pic:nvPicPr>
                  <pic:blipFill>
                    <a:blip r:embed="rId15"/>
                    <a:stretch>
                      <a:fillRect/>
                    </a:stretch>
                  </pic:blipFill>
                  <pic:spPr>
                    <a:xfrm>
                      <a:off x="0" y="0"/>
                      <a:ext cx="5486400" cy="4398010"/>
                    </a:xfrm>
                    <a:prstGeom prst="rect">
                      <a:avLst/>
                    </a:prstGeom>
                  </pic:spPr>
                </pic:pic>
              </a:graphicData>
            </a:graphic>
          </wp:inline>
        </w:drawing>
      </w:r>
    </w:p>
    <w:p w14:paraId="61434C5F" w14:textId="77777777" w:rsidR="00F91F3C" w:rsidRDefault="00F91F3C" w:rsidP="00F91F3C">
      <w:pPr>
        <w:pStyle w:val="Heading2"/>
        <w:jc w:val="center"/>
      </w:pPr>
      <w:r w:rsidRPr="00C00951">
        <w:t xml:space="preserve">Figure </w:t>
      </w:r>
      <w:r>
        <w:t>8: ROC curve for LSTM model</w:t>
      </w:r>
    </w:p>
    <w:p w14:paraId="73D41872" w14:textId="77777777" w:rsidR="00F91F3C" w:rsidRDefault="00F91F3C" w:rsidP="00F91F3C">
      <w:pPr>
        <w:pStyle w:val="Heading2"/>
        <w:rPr>
          <w:b w:val="0"/>
          <w:bCs/>
        </w:rPr>
      </w:pPr>
      <w:r w:rsidRPr="00F91F3C">
        <w:rPr>
          <w:b w:val="0"/>
          <w:bCs/>
        </w:rPr>
        <w:t>The AUC (Area Under the Curve) score of 0.90 further emphasizes the LSTM model’s outstanding capability to distinguish between flood and non-flood events, solidifying its role as a highly reliable tool for flood prediction.</w:t>
      </w:r>
    </w:p>
    <w:p w14:paraId="46B13DC7" w14:textId="3D260753" w:rsidR="00F91F3C" w:rsidRPr="00F91F3C" w:rsidRDefault="00616028" w:rsidP="00616028">
      <w:pPr>
        <w:ind w:firstLine="0"/>
      </w:pPr>
      <w:r w:rsidRPr="00616028">
        <w:t xml:space="preserve">Overall, the LSTM model clearly emerges as the better-performing model for flood prediction. Its robustness in handling sequential and temporal data makes it particularly well-suited for this application, and its superior metrics highlight its reliability as a predictive tool. While the CNN model provides a foundational approach, the LSTM model’s marked improvement in both sensitivity and specificity, coupled with its stronger </w:t>
      </w:r>
      <w:r w:rsidRPr="00616028">
        <w:lastRenderedPageBreak/>
        <w:t>overall agreement metrics, makes it the preferred choice for accurate and reliable flood prediction.</w:t>
      </w:r>
    </w:p>
    <w:p w14:paraId="3DA5F026" w14:textId="77777777" w:rsidR="00F91F3C" w:rsidRPr="00D668B0" w:rsidRDefault="00F91F3C" w:rsidP="00F91F3C">
      <w:pPr>
        <w:pStyle w:val="Heading2"/>
      </w:pPr>
      <w:r>
        <w:t>Crop Damages Due to Flooding</w:t>
      </w:r>
      <w:bookmarkEnd w:id="11"/>
    </w:p>
    <w:p w14:paraId="21FAAB9C" w14:textId="77777777" w:rsidR="00F91F3C" w:rsidRDefault="00F91F3C" w:rsidP="00F91F3C">
      <w:pPr>
        <w:ind w:firstLine="0"/>
      </w:pPr>
      <w:r w:rsidRPr="00E27EF5">
        <w:t xml:space="preserve">The flash flood had a significant impact on agricultural areas, leading to substantial crop losses. A crop damage map was generated using Google Earth Engine and the European Space Agency's (ESA) </w:t>
      </w:r>
      <w:proofErr w:type="spellStart"/>
      <w:r w:rsidRPr="00E27EF5">
        <w:t>WorldCover</w:t>
      </w:r>
      <w:proofErr w:type="spellEnd"/>
      <w:r w:rsidRPr="00E27EF5">
        <w:t xml:space="preserve"> 10m V200 product, which provides a global land cover map at a 10m resolution based on Sentinel-1 and Sentinel-2 data. Figure 3.7 shows the affected crop areas in brown, indicating the extent of flood-related damages in 2024. Calculations based on pixel size reveal that approximately 10,656 hectares of crop land were damaged. This extensive loss has contributed to shortages of rice and vegetables, directly affecting the local population.</w:t>
      </w:r>
    </w:p>
    <w:p w14:paraId="2896564A" w14:textId="77777777" w:rsidR="00F91F3C" w:rsidRDefault="00F91F3C" w:rsidP="00F91F3C">
      <w:r>
        <w:rPr>
          <w:noProof/>
        </w:rPr>
        <w:lastRenderedPageBreak/>
        <w:drawing>
          <wp:inline distT="0" distB="0" distL="0" distR="0" wp14:anchorId="4004DB40" wp14:editId="04935E39">
            <wp:extent cx="4234424" cy="5479843"/>
            <wp:effectExtent l="0" t="0" r="0" b="6985"/>
            <wp:docPr id="1793237080" name="Picture 1" descr="A map of a crop land affected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37080" name="Picture 1" descr="A map of a crop land affected area&#10;&#10;Description automatically generated"/>
                    <pic:cNvPicPr/>
                  </pic:nvPicPr>
                  <pic:blipFill>
                    <a:blip r:embed="rId16"/>
                    <a:stretch>
                      <a:fillRect/>
                    </a:stretch>
                  </pic:blipFill>
                  <pic:spPr>
                    <a:xfrm>
                      <a:off x="0" y="0"/>
                      <a:ext cx="4234424" cy="5479843"/>
                    </a:xfrm>
                    <a:prstGeom prst="rect">
                      <a:avLst/>
                    </a:prstGeom>
                  </pic:spPr>
                </pic:pic>
              </a:graphicData>
            </a:graphic>
          </wp:inline>
        </w:drawing>
      </w:r>
    </w:p>
    <w:p w14:paraId="2A792DD3" w14:textId="77777777" w:rsidR="00F91F3C" w:rsidRDefault="00F91F3C" w:rsidP="00F91F3C">
      <w:pPr>
        <w:pStyle w:val="Heading7"/>
      </w:pPr>
      <w:bookmarkStart w:id="12" w:name="_Toc181522770"/>
      <w:r w:rsidRPr="009F7A77">
        <w:rPr>
          <w:b/>
          <w:bCs/>
        </w:rPr>
        <w:t>Figure 9:</w:t>
      </w:r>
      <w:r>
        <w:t xml:space="preserve"> Crop Land affected Map due to flooding</w:t>
      </w:r>
      <w:bookmarkEnd w:id="12"/>
    </w:p>
    <w:p w14:paraId="05DFC26F" w14:textId="77777777" w:rsidR="00F91F3C" w:rsidRDefault="00F91F3C" w:rsidP="00F91F3C"/>
    <w:p w14:paraId="7432DA70" w14:textId="77777777" w:rsidR="00F91F3C" w:rsidRPr="00751AA2" w:rsidRDefault="00F91F3C" w:rsidP="00F91F3C"/>
    <w:p w14:paraId="5DF2EAC7" w14:textId="77777777" w:rsidR="00F91F3C" w:rsidRPr="00D668B0" w:rsidRDefault="00F91F3C" w:rsidP="00F91F3C">
      <w:pPr>
        <w:pStyle w:val="Heading1"/>
      </w:pPr>
      <w:bookmarkStart w:id="13" w:name="_Toc181522759"/>
      <w:r w:rsidRPr="00D668B0">
        <w:rPr>
          <w:caps w:val="0"/>
        </w:rPr>
        <w:t>Conclusion</w:t>
      </w:r>
      <w:bookmarkEnd w:id="13"/>
    </w:p>
    <w:p w14:paraId="5A2891C7" w14:textId="4B25CA4E" w:rsidR="00751AA2" w:rsidRPr="00D668B0" w:rsidRDefault="00F91F3C" w:rsidP="00F91F3C">
      <w:r w:rsidRPr="00D668B0">
        <w:t xml:space="preserve">This study assessed the performance of </w:t>
      </w:r>
      <w:r>
        <w:t xml:space="preserve">DL </w:t>
      </w:r>
      <w:r w:rsidRPr="00D668B0">
        <w:t xml:space="preserve">algorithms, specifically </w:t>
      </w:r>
      <w:r>
        <w:t xml:space="preserve">CNN and LSTM </w:t>
      </w:r>
      <w:r w:rsidRPr="00D668B0">
        <w:t xml:space="preserve">in flood susceptibility mapping at a sub-district level. The findings demonstrated </w:t>
      </w:r>
      <w:r w:rsidRPr="00D668B0">
        <w:lastRenderedPageBreak/>
        <w:t>that RF outperformed</w:t>
      </w:r>
      <w:r>
        <w:t xml:space="preserve"> LSTM</w:t>
      </w:r>
      <w:r w:rsidRPr="00D668B0">
        <w:t xml:space="preserve"> in both statistical and spatial dimensions, indicating its superior ability to generalize flood events and provide consistent classifications. The analysis revealed that major flood conditioning factors included</w:t>
      </w:r>
      <w:r>
        <w:t xml:space="preserve"> </w:t>
      </w:r>
      <w:r w:rsidRPr="00D668B0">
        <w:t xml:space="preserve">NDVI, soil </w:t>
      </w:r>
      <w:r>
        <w:t>classification</w:t>
      </w:r>
      <w:r w:rsidRPr="00D668B0">
        <w:t xml:space="preserve">, </w:t>
      </w:r>
      <w:r>
        <w:t xml:space="preserve">elevation, </w:t>
      </w:r>
      <w:r w:rsidRPr="00D668B0">
        <w:t>and slope, significantly influencing flood susceptibility. The results highlighted that a considerable proportion of the study area falls within very high and high susceptibility zones, particularly emphasizing the vulnerability of croplands in northeastern Bangladesh.</w:t>
      </w:r>
      <w:r>
        <w:t xml:space="preserve"> </w:t>
      </w:r>
      <w:r w:rsidRPr="00D668B0">
        <w:t xml:space="preserve">While this study contributed valuable insights into local flood dynamics, it also identified limitations related to the lack of historical flood data and spatial resolution constraints. Nevertheless, the outcomes offer a foundation for future research and practical applications, guiding policymakers in implementing informed land use strategies and enhancing community resilience to flood hazards. Ultimately, integrating </w:t>
      </w:r>
      <w:r>
        <w:t>DL</w:t>
      </w:r>
      <w:r w:rsidRPr="00D668B0">
        <w:t xml:space="preserve"> models with comprehensive data sets and stakeholder engagement will advance the understanding and management of flood risks in vulnerable regions.</w:t>
      </w:r>
    </w:p>
    <w:p w14:paraId="26E6124C" w14:textId="77777777" w:rsidR="000C37D8" w:rsidRPr="00D668B0" w:rsidRDefault="000C37D8" w:rsidP="00D87DC8">
      <w:pPr>
        <w:pStyle w:val="Heading1"/>
        <w:jc w:val="center"/>
      </w:pPr>
      <w:bookmarkStart w:id="14" w:name="_Toc181522760"/>
      <w:r w:rsidRPr="00D668B0">
        <w:t>References</w:t>
      </w:r>
      <w:bookmarkEnd w:id="14"/>
    </w:p>
    <w:sdt>
      <w:sdtPr>
        <w:rPr>
          <w:rFonts w:ascii="Calibri" w:hAnsi="Calibri" w:cs="Calibri"/>
          <w:color w:val="000000"/>
        </w:rPr>
        <w:tag w:val="MENDELEY_BIBLIOGRAPHY"/>
        <w:id w:val="300511350"/>
        <w:placeholder>
          <w:docPart w:val="DefaultPlaceholder_-1854013440"/>
        </w:placeholder>
      </w:sdtPr>
      <w:sdtContent>
        <w:p w14:paraId="16C3AF7C" w14:textId="77777777" w:rsidR="00A2058B" w:rsidRPr="00A2058B" w:rsidRDefault="00A2058B">
          <w:pPr>
            <w:divId w:val="1049644309"/>
            <w:rPr>
              <w:color w:val="000000"/>
            </w:rPr>
          </w:pPr>
          <w:r w:rsidRPr="00A2058B">
            <w:rPr>
              <w:color w:val="000000"/>
            </w:rPr>
            <w:t xml:space="preserve">1. Biswas NK, Hossain F, Bonnema M, Aminul Haque AM, Biswas RK, Bhuyan A, et al. A computationally efficient flash flood early warning system for a mountainous and transboundary river basin in Bangladesh. Journal of </w:t>
          </w:r>
          <w:proofErr w:type="spellStart"/>
          <w:r w:rsidRPr="00A2058B">
            <w:rPr>
              <w:color w:val="000000"/>
            </w:rPr>
            <w:t>Hydroinformatics</w:t>
          </w:r>
          <w:proofErr w:type="spellEnd"/>
          <w:r w:rsidRPr="00A2058B">
            <w:rPr>
              <w:color w:val="000000"/>
            </w:rPr>
            <w:t xml:space="preserve">. </w:t>
          </w:r>
          <w:proofErr w:type="gramStart"/>
          <w:r w:rsidRPr="00A2058B">
            <w:rPr>
              <w:color w:val="000000"/>
            </w:rPr>
            <w:t>2020;22:1672</w:t>
          </w:r>
          <w:proofErr w:type="gramEnd"/>
          <w:r w:rsidRPr="00A2058B">
            <w:rPr>
              <w:color w:val="000000"/>
            </w:rPr>
            <w:t>–92.</w:t>
          </w:r>
        </w:p>
        <w:p w14:paraId="6C2FF359" w14:textId="77777777" w:rsidR="00A2058B" w:rsidRPr="00A2058B" w:rsidRDefault="00A2058B">
          <w:pPr>
            <w:divId w:val="455370858"/>
            <w:rPr>
              <w:color w:val="000000"/>
            </w:rPr>
          </w:pPr>
          <w:r w:rsidRPr="00A2058B">
            <w:rPr>
              <w:color w:val="000000"/>
            </w:rPr>
            <w:t xml:space="preserve">2. Brammer H. Floods in Bangladesh: geographical background to the 1987 and 1988 floods. Geographical journal. </w:t>
          </w:r>
          <w:proofErr w:type="gramStart"/>
          <w:r w:rsidRPr="00A2058B">
            <w:rPr>
              <w:color w:val="000000"/>
            </w:rPr>
            <w:t>1990;:</w:t>
          </w:r>
          <w:proofErr w:type="gramEnd"/>
          <w:r w:rsidRPr="00A2058B">
            <w:rPr>
              <w:color w:val="000000"/>
            </w:rPr>
            <w:t>12–22.</w:t>
          </w:r>
        </w:p>
        <w:p w14:paraId="06978C3B" w14:textId="77777777" w:rsidR="00A2058B" w:rsidRPr="00A2058B" w:rsidRDefault="00A2058B">
          <w:pPr>
            <w:divId w:val="182482558"/>
            <w:rPr>
              <w:color w:val="000000"/>
            </w:rPr>
          </w:pPr>
          <w:r w:rsidRPr="00A2058B">
            <w:rPr>
              <w:color w:val="000000"/>
            </w:rPr>
            <w:t xml:space="preserve">3. Alipour A, </w:t>
          </w:r>
          <w:proofErr w:type="spellStart"/>
          <w:r w:rsidRPr="00A2058B">
            <w:rPr>
              <w:color w:val="000000"/>
            </w:rPr>
            <w:t>Ahmadalipour</w:t>
          </w:r>
          <w:proofErr w:type="spellEnd"/>
          <w:r w:rsidRPr="00A2058B">
            <w:rPr>
              <w:color w:val="000000"/>
            </w:rPr>
            <w:t xml:space="preserve"> A, </w:t>
          </w:r>
          <w:proofErr w:type="spellStart"/>
          <w:r w:rsidRPr="00A2058B">
            <w:rPr>
              <w:color w:val="000000"/>
            </w:rPr>
            <w:t>Moradkhani</w:t>
          </w:r>
          <w:proofErr w:type="spellEnd"/>
          <w:r w:rsidRPr="00A2058B">
            <w:rPr>
              <w:color w:val="000000"/>
            </w:rPr>
            <w:t xml:space="preserve"> H. Assessing flash flood hazard and damages in the southeast United States. J Flood Risk Manag. 2020;</w:t>
          </w:r>
          <w:proofErr w:type="gramStart"/>
          <w:r w:rsidRPr="00A2058B">
            <w:rPr>
              <w:color w:val="000000"/>
            </w:rPr>
            <w:t>13:e</w:t>
          </w:r>
          <w:proofErr w:type="gramEnd"/>
          <w:r w:rsidRPr="00A2058B">
            <w:rPr>
              <w:color w:val="000000"/>
            </w:rPr>
            <w:t>12605.</w:t>
          </w:r>
        </w:p>
        <w:p w14:paraId="7EEB6050" w14:textId="77777777" w:rsidR="00A2058B" w:rsidRPr="00A2058B" w:rsidRDefault="00A2058B">
          <w:pPr>
            <w:divId w:val="475029379"/>
            <w:rPr>
              <w:color w:val="000000"/>
            </w:rPr>
          </w:pPr>
          <w:r w:rsidRPr="00A2058B">
            <w:rPr>
              <w:color w:val="000000"/>
            </w:rPr>
            <w:lastRenderedPageBreak/>
            <w:t xml:space="preserve">4. Kumari A, Frazier TG. Evaluating social capital in emergency and disaster management and hazards plans. Natural Hazards. </w:t>
          </w:r>
          <w:proofErr w:type="gramStart"/>
          <w:r w:rsidRPr="00A2058B">
            <w:rPr>
              <w:color w:val="000000"/>
            </w:rPr>
            <w:t>2021;109:949</w:t>
          </w:r>
          <w:proofErr w:type="gramEnd"/>
          <w:r w:rsidRPr="00A2058B">
            <w:rPr>
              <w:color w:val="000000"/>
            </w:rPr>
            <w:t>–73.</w:t>
          </w:r>
        </w:p>
        <w:p w14:paraId="26DAD5B3" w14:textId="77777777" w:rsidR="00A2058B" w:rsidRPr="00A2058B" w:rsidRDefault="00A2058B">
          <w:pPr>
            <w:divId w:val="191958589"/>
            <w:rPr>
              <w:color w:val="000000"/>
            </w:rPr>
          </w:pPr>
          <w:r w:rsidRPr="00A2058B">
            <w:rPr>
              <w:color w:val="000000"/>
            </w:rPr>
            <w:t xml:space="preserve">5. Bubeck P, </w:t>
          </w:r>
          <w:proofErr w:type="spellStart"/>
          <w:r w:rsidRPr="00A2058B">
            <w:rPr>
              <w:color w:val="000000"/>
            </w:rPr>
            <w:t>Botzen</w:t>
          </w:r>
          <w:proofErr w:type="spellEnd"/>
          <w:r w:rsidRPr="00A2058B">
            <w:rPr>
              <w:color w:val="000000"/>
            </w:rPr>
            <w:t xml:space="preserve"> WJW, Aerts JCJH. A review of risk perceptions and other factors that influence flood mitigation behavior. Risk Analysis: An International Journal. </w:t>
          </w:r>
          <w:proofErr w:type="gramStart"/>
          <w:r w:rsidRPr="00A2058B">
            <w:rPr>
              <w:color w:val="000000"/>
            </w:rPr>
            <w:t>2012;32:1481</w:t>
          </w:r>
          <w:proofErr w:type="gramEnd"/>
          <w:r w:rsidRPr="00A2058B">
            <w:rPr>
              <w:color w:val="000000"/>
            </w:rPr>
            <w:t>–95.</w:t>
          </w:r>
        </w:p>
        <w:p w14:paraId="3444F896" w14:textId="77777777" w:rsidR="00A2058B" w:rsidRPr="00A2058B" w:rsidRDefault="00A2058B">
          <w:pPr>
            <w:divId w:val="1544975225"/>
            <w:rPr>
              <w:color w:val="000000"/>
            </w:rPr>
          </w:pPr>
          <w:r w:rsidRPr="00A2058B">
            <w:rPr>
              <w:color w:val="000000"/>
            </w:rPr>
            <w:t xml:space="preserve">6. Mandal SP, Chakrabarty A. Flash flood risk assessment for upper </w:t>
          </w:r>
          <w:proofErr w:type="gramStart"/>
          <w:r w:rsidRPr="00A2058B">
            <w:rPr>
              <w:color w:val="000000"/>
            </w:rPr>
            <w:t>Teesta river</w:t>
          </w:r>
          <w:proofErr w:type="gramEnd"/>
          <w:r w:rsidRPr="00A2058B">
            <w:rPr>
              <w:color w:val="000000"/>
            </w:rPr>
            <w:t xml:space="preserve"> basin: using the hydrological modeling system (HEC-HMS) software. Model Earth Syst Environ. </w:t>
          </w:r>
          <w:proofErr w:type="gramStart"/>
          <w:r w:rsidRPr="00A2058B">
            <w:rPr>
              <w:color w:val="000000"/>
            </w:rPr>
            <w:t>2016;2:1</w:t>
          </w:r>
          <w:proofErr w:type="gramEnd"/>
          <w:r w:rsidRPr="00A2058B">
            <w:rPr>
              <w:color w:val="000000"/>
            </w:rPr>
            <w:t>–10.</w:t>
          </w:r>
        </w:p>
        <w:p w14:paraId="5501740C" w14:textId="77777777" w:rsidR="00A2058B" w:rsidRPr="00A2058B" w:rsidRDefault="00A2058B">
          <w:pPr>
            <w:divId w:val="1741903483"/>
            <w:rPr>
              <w:color w:val="000000"/>
            </w:rPr>
          </w:pPr>
          <w:r w:rsidRPr="00A2058B">
            <w:rPr>
              <w:color w:val="000000"/>
            </w:rPr>
            <w:t xml:space="preserve">7. Mukherjee F, Singh D. Detecting flood prone areas in Harris County: A GIS based analysis. </w:t>
          </w:r>
          <w:proofErr w:type="spellStart"/>
          <w:r w:rsidRPr="00A2058B">
            <w:rPr>
              <w:color w:val="000000"/>
            </w:rPr>
            <w:t>GeoJournal</w:t>
          </w:r>
          <w:proofErr w:type="spellEnd"/>
          <w:r w:rsidRPr="00A2058B">
            <w:rPr>
              <w:color w:val="000000"/>
            </w:rPr>
            <w:t xml:space="preserve">. </w:t>
          </w:r>
          <w:proofErr w:type="gramStart"/>
          <w:r w:rsidRPr="00A2058B">
            <w:rPr>
              <w:color w:val="000000"/>
            </w:rPr>
            <w:t>2020;85:647</w:t>
          </w:r>
          <w:proofErr w:type="gramEnd"/>
          <w:r w:rsidRPr="00A2058B">
            <w:rPr>
              <w:color w:val="000000"/>
            </w:rPr>
            <w:t>–63.</w:t>
          </w:r>
        </w:p>
        <w:p w14:paraId="33CDDD3B" w14:textId="77777777" w:rsidR="00A2058B" w:rsidRPr="00A2058B" w:rsidRDefault="00A2058B">
          <w:pPr>
            <w:divId w:val="799423543"/>
            <w:rPr>
              <w:color w:val="000000"/>
            </w:rPr>
          </w:pPr>
          <w:r w:rsidRPr="00A2058B">
            <w:rPr>
              <w:color w:val="000000"/>
            </w:rPr>
            <w:t xml:space="preserve">8. Mirza MMQ. Three recent extreme floods in Bangladesh: a hydro-meteorological analysis. Flood problem and management in South Asia. </w:t>
          </w:r>
          <w:proofErr w:type="gramStart"/>
          <w:r w:rsidRPr="00A2058B">
            <w:rPr>
              <w:color w:val="000000"/>
            </w:rPr>
            <w:t>2003;:</w:t>
          </w:r>
          <w:proofErr w:type="gramEnd"/>
          <w:r w:rsidRPr="00A2058B">
            <w:rPr>
              <w:color w:val="000000"/>
            </w:rPr>
            <w:t>35–64.</w:t>
          </w:r>
        </w:p>
        <w:p w14:paraId="7BACF759" w14:textId="77777777" w:rsidR="00A2058B" w:rsidRPr="00A2058B" w:rsidRDefault="00A2058B">
          <w:pPr>
            <w:divId w:val="1242985162"/>
            <w:rPr>
              <w:color w:val="000000"/>
            </w:rPr>
          </w:pPr>
          <w:r w:rsidRPr="00A2058B">
            <w:rPr>
              <w:color w:val="000000"/>
            </w:rPr>
            <w:t xml:space="preserve">9. </w:t>
          </w:r>
          <w:proofErr w:type="spellStart"/>
          <w:r w:rsidRPr="00A2058B">
            <w:rPr>
              <w:color w:val="000000"/>
            </w:rPr>
            <w:t>Khalequzzaman</w:t>
          </w:r>
          <w:proofErr w:type="spellEnd"/>
          <w:r w:rsidRPr="00A2058B">
            <w:rPr>
              <w:color w:val="000000"/>
            </w:rPr>
            <w:t xml:space="preserve"> MD. Recent floods in Bangladesh: Possible causes and solutions. Natural Hazards. </w:t>
          </w:r>
          <w:proofErr w:type="gramStart"/>
          <w:r w:rsidRPr="00A2058B">
            <w:rPr>
              <w:color w:val="000000"/>
            </w:rPr>
            <w:t>1994;9:65</w:t>
          </w:r>
          <w:proofErr w:type="gramEnd"/>
          <w:r w:rsidRPr="00A2058B">
            <w:rPr>
              <w:color w:val="000000"/>
            </w:rPr>
            <w:t>–80.</w:t>
          </w:r>
        </w:p>
        <w:p w14:paraId="359A0625" w14:textId="77777777" w:rsidR="00A2058B" w:rsidRPr="00A2058B" w:rsidRDefault="00A2058B">
          <w:pPr>
            <w:divId w:val="1568224123"/>
            <w:rPr>
              <w:color w:val="000000"/>
            </w:rPr>
          </w:pPr>
          <w:r w:rsidRPr="00A2058B">
            <w:rPr>
              <w:color w:val="000000"/>
            </w:rPr>
            <w:t xml:space="preserve">10. Paudyal GN. </w:t>
          </w:r>
          <w:proofErr w:type="spellStart"/>
          <w:r w:rsidRPr="00A2058B">
            <w:rPr>
              <w:color w:val="000000"/>
            </w:rPr>
            <w:t>Prévision</w:t>
          </w:r>
          <w:proofErr w:type="spellEnd"/>
          <w:r w:rsidRPr="00A2058B">
            <w:rPr>
              <w:color w:val="000000"/>
            </w:rPr>
            <w:t xml:space="preserve"> et </w:t>
          </w:r>
          <w:proofErr w:type="spellStart"/>
          <w:r w:rsidRPr="00A2058B">
            <w:rPr>
              <w:color w:val="000000"/>
            </w:rPr>
            <w:t>annonce</w:t>
          </w:r>
          <w:proofErr w:type="spellEnd"/>
          <w:r w:rsidRPr="00A2058B">
            <w:rPr>
              <w:color w:val="000000"/>
            </w:rPr>
            <w:t xml:space="preserve"> de catastrophes </w:t>
          </w:r>
          <w:proofErr w:type="spellStart"/>
          <w:r w:rsidRPr="00A2058B">
            <w:rPr>
              <w:color w:val="000000"/>
            </w:rPr>
            <w:t>hydrologiques</w:t>
          </w:r>
          <w:proofErr w:type="spellEnd"/>
          <w:r w:rsidRPr="00A2058B">
            <w:rPr>
              <w:color w:val="000000"/>
            </w:rPr>
            <w:t xml:space="preserve"> </w:t>
          </w:r>
          <w:proofErr w:type="spellStart"/>
          <w:r w:rsidRPr="00A2058B">
            <w:rPr>
              <w:color w:val="000000"/>
            </w:rPr>
            <w:t>en</w:t>
          </w:r>
          <w:proofErr w:type="spellEnd"/>
          <w:r w:rsidRPr="00A2058B">
            <w:rPr>
              <w:color w:val="000000"/>
            </w:rPr>
            <w:t xml:space="preserve"> </w:t>
          </w:r>
          <w:proofErr w:type="spellStart"/>
          <w:r w:rsidRPr="00A2058B">
            <w:rPr>
              <w:color w:val="000000"/>
            </w:rPr>
            <w:t>contexte</w:t>
          </w:r>
          <w:proofErr w:type="spellEnd"/>
          <w:r w:rsidRPr="00A2058B">
            <w:rPr>
              <w:color w:val="000000"/>
            </w:rPr>
            <w:t xml:space="preserve"> </w:t>
          </w:r>
          <w:proofErr w:type="spellStart"/>
          <w:r w:rsidRPr="00A2058B">
            <w:rPr>
              <w:color w:val="000000"/>
            </w:rPr>
            <w:t>hydraulique</w:t>
          </w:r>
          <w:proofErr w:type="spellEnd"/>
          <w:r w:rsidRPr="00A2058B">
            <w:rPr>
              <w:color w:val="000000"/>
            </w:rPr>
            <w:t xml:space="preserve"> </w:t>
          </w:r>
          <w:proofErr w:type="spellStart"/>
          <w:r w:rsidRPr="00A2058B">
            <w:rPr>
              <w:color w:val="000000"/>
            </w:rPr>
            <w:t>complexe</w:t>
          </w:r>
          <w:proofErr w:type="spellEnd"/>
          <w:r w:rsidRPr="00A2058B">
            <w:rPr>
              <w:color w:val="000000"/>
            </w:rPr>
            <w:t xml:space="preserve">—le </w:t>
          </w:r>
          <w:proofErr w:type="spellStart"/>
          <w:r w:rsidRPr="00A2058B">
            <w:rPr>
              <w:color w:val="000000"/>
            </w:rPr>
            <w:t>cas</w:t>
          </w:r>
          <w:proofErr w:type="spellEnd"/>
          <w:r w:rsidRPr="00A2058B">
            <w:rPr>
              <w:color w:val="000000"/>
            </w:rPr>
            <w:t xml:space="preserve"> du Bangladesh. </w:t>
          </w:r>
          <w:proofErr w:type="spellStart"/>
          <w:r w:rsidRPr="00A2058B">
            <w:rPr>
              <w:color w:val="000000"/>
            </w:rPr>
            <w:t>Hydrol</w:t>
          </w:r>
          <w:proofErr w:type="spellEnd"/>
          <w:r w:rsidRPr="00A2058B">
            <w:rPr>
              <w:color w:val="000000"/>
            </w:rPr>
            <w:t xml:space="preserve"> Sci J. 2002;</w:t>
          </w:r>
          <w:proofErr w:type="gramStart"/>
          <w:r w:rsidRPr="00A2058B">
            <w:rPr>
              <w:color w:val="000000"/>
            </w:rPr>
            <w:t>47:S</w:t>
          </w:r>
          <w:proofErr w:type="gramEnd"/>
          <w:r w:rsidRPr="00A2058B">
            <w:rPr>
              <w:color w:val="000000"/>
            </w:rPr>
            <w:t>5–18.</w:t>
          </w:r>
        </w:p>
        <w:p w14:paraId="70EA9A2C" w14:textId="77777777" w:rsidR="00A2058B" w:rsidRPr="00A2058B" w:rsidRDefault="00A2058B">
          <w:pPr>
            <w:divId w:val="2071683533"/>
            <w:rPr>
              <w:color w:val="000000"/>
            </w:rPr>
          </w:pPr>
          <w:r w:rsidRPr="00A2058B">
            <w:rPr>
              <w:color w:val="000000"/>
            </w:rPr>
            <w:t xml:space="preserve">11. Haque MN, Siddika S, </w:t>
          </w:r>
          <w:proofErr w:type="spellStart"/>
          <w:r w:rsidRPr="00A2058B">
            <w:rPr>
              <w:color w:val="000000"/>
            </w:rPr>
            <w:t>Sresto</w:t>
          </w:r>
          <w:proofErr w:type="spellEnd"/>
          <w:r w:rsidRPr="00A2058B">
            <w:rPr>
              <w:color w:val="000000"/>
            </w:rPr>
            <w:t xml:space="preserve"> MA, </w:t>
          </w:r>
          <w:proofErr w:type="spellStart"/>
          <w:r w:rsidRPr="00A2058B">
            <w:rPr>
              <w:color w:val="000000"/>
            </w:rPr>
            <w:t>Saroar</w:t>
          </w:r>
          <w:proofErr w:type="spellEnd"/>
          <w:r w:rsidRPr="00A2058B">
            <w:rPr>
              <w:color w:val="000000"/>
            </w:rPr>
            <w:t xml:space="preserve"> MM, Shabab KR. Geo-spatial analysis for flash flood susceptibility mapping in the North-East Haor (Wetland) Region in Bangladesh. Earth Systems and Environment. </w:t>
          </w:r>
          <w:proofErr w:type="gramStart"/>
          <w:r w:rsidRPr="00A2058B">
            <w:rPr>
              <w:color w:val="000000"/>
            </w:rPr>
            <w:t>2021;5:365</w:t>
          </w:r>
          <w:proofErr w:type="gramEnd"/>
          <w:r w:rsidRPr="00A2058B">
            <w:rPr>
              <w:color w:val="000000"/>
            </w:rPr>
            <w:t>–84.</w:t>
          </w:r>
        </w:p>
        <w:p w14:paraId="732976ED" w14:textId="77777777" w:rsidR="00A2058B" w:rsidRPr="00A2058B" w:rsidRDefault="00A2058B">
          <w:pPr>
            <w:divId w:val="169948758"/>
            <w:rPr>
              <w:color w:val="000000"/>
            </w:rPr>
          </w:pPr>
          <w:r w:rsidRPr="00A2058B">
            <w:rPr>
              <w:color w:val="000000"/>
            </w:rPr>
            <w:t xml:space="preserve">12. Choudhury BU, Das A, </w:t>
          </w:r>
          <w:proofErr w:type="spellStart"/>
          <w:r w:rsidRPr="00A2058B">
            <w:rPr>
              <w:color w:val="000000"/>
            </w:rPr>
            <w:t>Ngachan</w:t>
          </w:r>
          <w:proofErr w:type="spellEnd"/>
          <w:r w:rsidRPr="00A2058B">
            <w:rPr>
              <w:color w:val="000000"/>
            </w:rPr>
            <w:t xml:space="preserve"> S V, </w:t>
          </w:r>
          <w:proofErr w:type="spellStart"/>
          <w:r w:rsidRPr="00A2058B">
            <w:rPr>
              <w:color w:val="000000"/>
            </w:rPr>
            <w:t>Slong</w:t>
          </w:r>
          <w:proofErr w:type="spellEnd"/>
          <w:r w:rsidRPr="00A2058B">
            <w:rPr>
              <w:color w:val="000000"/>
            </w:rPr>
            <w:t xml:space="preserve"> A, Bordoloi LJ, Chowdhury P. Trend analysis of </w:t>
          </w:r>
          <w:proofErr w:type="gramStart"/>
          <w:r w:rsidRPr="00A2058B">
            <w:rPr>
              <w:color w:val="000000"/>
            </w:rPr>
            <w:t>long term</w:t>
          </w:r>
          <w:proofErr w:type="gramEnd"/>
          <w:r w:rsidRPr="00A2058B">
            <w:rPr>
              <w:color w:val="000000"/>
            </w:rPr>
            <w:t xml:space="preserve"> weather variables in mid altitude Meghalaya, North-East India. Journal of Agricultural Physics. </w:t>
          </w:r>
          <w:proofErr w:type="gramStart"/>
          <w:r w:rsidRPr="00A2058B">
            <w:rPr>
              <w:color w:val="000000"/>
            </w:rPr>
            <w:t>2012;12:12</w:t>
          </w:r>
          <w:proofErr w:type="gramEnd"/>
          <w:r w:rsidRPr="00A2058B">
            <w:rPr>
              <w:color w:val="000000"/>
            </w:rPr>
            <w:t>–22.</w:t>
          </w:r>
        </w:p>
        <w:p w14:paraId="18C46680" w14:textId="77777777" w:rsidR="00A2058B" w:rsidRPr="00A2058B" w:rsidRDefault="00A2058B">
          <w:pPr>
            <w:divId w:val="2145924836"/>
            <w:rPr>
              <w:color w:val="000000"/>
            </w:rPr>
          </w:pPr>
          <w:r w:rsidRPr="00A2058B">
            <w:rPr>
              <w:color w:val="000000"/>
            </w:rPr>
            <w:lastRenderedPageBreak/>
            <w:t xml:space="preserve">13. Adnan MSG, Siam ZS, Kabir I, Kabir Z, Ahmed MR, Hassan QK, et al. A novel framework for addressing uncertainties in machine learning-based geospatial approaches for flood prediction. J Environ Manage. </w:t>
          </w:r>
          <w:proofErr w:type="gramStart"/>
          <w:r w:rsidRPr="00A2058B">
            <w:rPr>
              <w:color w:val="000000"/>
            </w:rPr>
            <w:t>2023;326:116813</w:t>
          </w:r>
          <w:proofErr w:type="gramEnd"/>
          <w:r w:rsidRPr="00A2058B">
            <w:rPr>
              <w:color w:val="000000"/>
            </w:rPr>
            <w:t>.</w:t>
          </w:r>
        </w:p>
        <w:p w14:paraId="419CEE7A" w14:textId="77777777" w:rsidR="00A2058B" w:rsidRPr="00A2058B" w:rsidRDefault="00A2058B">
          <w:pPr>
            <w:divId w:val="2084598992"/>
            <w:rPr>
              <w:color w:val="000000"/>
            </w:rPr>
          </w:pPr>
          <w:r w:rsidRPr="00A2058B">
            <w:rPr>
              <w:color w:val="000000"/>
            </w:rPr>
            <w:t xml:space="preserve">14. </w:t>
          </w:r>
          <w:proofErr w:type="spellStart"/>
          <w:r w:rsidRPr="00A2058B">
            <w:rPr>
              <w:color w:val="000000"/>
            </w:rPr>
            <w:t>Mudashiru</w:t>
          </w:r>
          <w:proofErr w:type="spellEnd"/>
          <w:r w:rsidRPr="00A2058B">
            <w:rPr>
              <w:color w:val="000000"/>
            </w:rPr>
            <w:t xml:space="preserve"> RB, Sabtu N, </w:t>
          </w:r>
          <w:proofErr w:type="spellStart"/>
          <w:r w:rsidRPr="00A2058B">
            <w:rPr>
              <w:color w:val="000000"/>
            </w:rPr>
            <w:t>Abustan</w:t>
          </w:r>
          <w:proofErr w:type="spellEnd"/>
          <w:r w:rsidRPr="00A2058B">
            <w:rPr>
              <w:color w:val="000000"/>
            </w:rPr>
            <w:t xml:space="preserve"> I. Quantitative and semi-quantitative methods in flood hazard/susceptibility mapping: a review. Arabian Journal of Geosciences. </w:t>
          </w:r>
          <w:proofErr w:type="gramStart"/>
          <w:r w:rsidRPr="00A2058B">
            <w:rPr>
              <w:color w:val="000000"/>
            </w:rPr>
            <w:t>2021;14:941</w:t>
          </w:r>
          <w:proofErr w:type="gramEnd"/>
          <w:r w:rsidRPr="00A2058B">
            <w:rPr>
              <w:color w:val="000000"/>
            </w:rPr>
            <w:t>.</w:t>
          </w:r>
        </w:p>
        <w:p w14:paraId="3C759E14" w14:textId="77777777" w:rsidR="00A2058B" w:rsidRPr="00A2058B" w:rsidRDefault="00A2058B">
          <w:pPr>
            <w:divId w:val="2107580490"/>
            <w:rPr>
              <w:color w:val="000000"/>
            </w:rPr>
          </w:pPr>
          <w:r w:rsidRPr="00A2058B">
            <w:rPr>
              <w:color w:val="000000"/>
            </w:rPr>
            <w:t xml:space="preserve">15. Rahman M, </w:t>
          </w:r>
          <w:proofErr w:type="spellStart"/>
          <w:r w:rsidRPr="00A2058B">
            <w:rPr>
              <w:color w:val="000000"/>
            </w:rPr>
            <w:t>Ningsheng</w:t>
          </w:r>
          <w:proofErr w:type="spellEnd"/>
          <w:r w:rsidRPr="00A2058B">
            <w:rPr>
              <w:color w:val="000000"/>
            </w:rPr>
            <w:t xml:space="preserve"> C, Islam MM, Dewan A, Iqbal J, </w:t>
          </w:r>
          <w:proofErr w:type="spellStart"/>
          <w:r w:rsidRPr="00A2058B">
            <w:rPr>
              <w:color w:val="000000"/>
            </w:rPr>
            <w:t>Washakh</w:t>
          </w:r>
          <w:proofErr w:type="spellEnd"/>
          <w:r w:rsidRPr="00A2058B">
            <w:rPr>
              <w:color w:val="000000"/>
            </w:rPr>
            <w:t xml:space="preserve"> RMA, et al. Flood susceptibility assessment in Bangladesh using machine learning and multi-criteria decision analysis. Earth Systems and Environment. </w:t>
          </w:r>
          <w:proofErr w:type="gramStart"/>
          <w:r w:rsidRPr="00A2058B">
            <w:rPr>
              <w:color w:val="000000"/>
            </w:rPr>
            <w:t>2019;3:585</w:t>
          </w:r>
          <w:proofErr w:type="gramEnd"/>
          <w:r w:rsidRPr="00A2058B">
            <w:rPr>
              <w:color w:val="000000"/>
            </w:rPr>
            <w:t>–601.</w:t>
          </w:r>
        </w:p>
        <w:p w14:paraId="073E445A" w14:textId="77777777" w:rsidR="00A2058B" w:rsidRPr="00A2058B" w:rsidRDefault="00A2058B">
          <w:pPr>
            <w:divId w:val="909582571"/>
            <w:rPr>
              <w:color w:val="000000"/>
            </w:rPr>
          </w:pPr>
          <w:r w:rsidRPr="00A2058B">
            <w:rPr>
              <w:color w:val="000000"/>
            </w:rPr>
            <w:t xml:space="preserve">16. Islam ARMT, Talukdar S, Mahato S, Kundu S, Eibek KU, Pham QB, et al. Flood susceptibility modelling using advanced ensemble machine learning models. Geoscience Frontiers. </w:t>
          </w:r>
          <w:proofErr w:type="gramStart"/>
          <w:r w:rsidRPr="00A2058B">
            <w:rPr>
              <w:color w:val="000000"/>
            </w:rPr>
            <w:t>2021;12:101075</w:t>
          </w:r>
          <w:proofErr w:type="gramEnd"/>
          <w:r w:rsidRPr="00A2058B">
            <w:rPr>
              <w:color w:val="000000"/>
            </w:rPr>
            <w:t>.</w:t>
          </w:r>
        </w:p>
        <w:p w14:paraId="7AD0F76D" w14:textId="77777777" w:rsidR="00A2058B" w:rsidRPr="00A2058B" w:rsidRDefault="00A2058B">
          <w:pPr>
            <w:divId w:val="1927223657"/>
            <w:rPr>
              <w:color w:val="000000"/>
            </w:rPr>
          </w:pPr>
          <w:r w:rsidRPr="00A2058B">
            <w:rPr>
              <w:color w:val="000000"/>
            </w:rPr>
            <w:t xml:space="preserve">17. Ahmed N, Hoque MA-A, </w:t>
          </w:r>
          <w:proofErr w:type="spellStart"/>
          <w:r w:rsidRPr="00A2058B">
            <w:rPr>
              <w:color w:val="000000"/>
            </w:rPr>
            <w:t>Arabameri</w:t>
          </w:r>
          <w:proofErr w:type="spellEnd"/>
          <w:r w:rsidRPr="00A2058B">
            <w:rPr>
              <w:color w:val="000000"/>
            </w:rPr>
            <w:t xml:space="preserve"> A, Pal SC, </w:t>
          </w:r>
          <w:proofErr w:type="spellStart"/>
          <w:r w:rsidRPr="00A2058B">
            <w:rPr>
              <w:color w:val="000000"/>
            </w:rPr>
            <w:t>Chakrabortty</w:t>
          </w:r>
          <w:proofErr w:type="spellEnd"/>
          <w:r w:rsidRPr="00A2058B">
            <w:rPr>
              <w:color w:val="000000"/>
            </w:rPr>
            <w:t xml:space="preserve"> R, Jui J. Flood susceptibility mapping in Brahmaputra floodplain of Bangladesh using deep boost, deep learning neural network, and artificial neural network. </w:t>
          </w:r>
          <w:proofErr w:type="spellStart"/>
          <w:r w:rsidRPr="00A2058B">
            <w:rPr>
              <w:color w:val="000000"/>
            </w:rPr>
            <w:t>Geocarto</w:t>
          </w:r>
          <w:proofErr w:type="spellEnd"/>
          <w:r w:rsidRPr="00A2058B">
            <w:rPr>
              <w:color w:val="000000"/>
            </w:rPr>
            <w:t xml:space="preserve"> Int. </w:t>
          </w:r>
          <w:proofErr w:type="gramStart"/>
          <w:r w:rsidRPr="00A2058B">
            <w:rPr>
              <w:color w:val="000000"/>
            </w:rPr>
            <w:t>2022;37:8770</w:t>
          </w:r>
          <w:proofErr w:type="gramEnd"/>
          <w:r w:rsidRPr="00A2058B">
            <w:rPr>
              <w:color w:val="000000"/>
            </w:rPr>
            <w:t>–91.</w:t>
          </w:r>
        </w:p>
        <w:p w14:paraId="3DB0FC6C" w14:textId="77777777" w:rsidR="00A2058B" w:rsidRPr="00A2058B" w:rsidRDefault="00A2058B">
          <w:pPr>
            <w:divId w:val="781651572"/>
            <w:rPr>
              <w:color w:val="000000"/>
            </w:rPr>
          </w:pPr>
          <w:r w:rsidRPr="00A2058B">
            <w:rPr>
              <w:color w:val="000000"/>
            </w:rPr>
            <w:t xml:space="preserve">18. Talukdar S, Ghose B, </w:t>
          </w:r>
          <w:proofErr w:type="spellStart"/>
          <w:r w:rsidRPr="00A2058B">
            <w:rPr>
              <w:color w:val="000000"/>
            </w:rPr>
            <w:t>Shahfahad</w:t>
          </w:r>
          <w:proofErr w:type="spellEnd"/>
          <w:r w:rsidRPr="00A2058B">
            <w:rPr>
              <w:color w:val="000000"/>
            </w:rPr>
            <w:t xml:space="preserve">, Salam R, Mahato S, Pham QB, et al. Flood susceptibility modeling in Teesta River basin, Bangladesh using novel ensembles of bagging algorithms. Stochastic Environmental Research and Risk Assessment. </w:t>
          </w:r>
          <w:proofErr w:type="gramStart"/>
          <w:r w:rsidRPr="00A2058B">
            <w:rPr>
              <w:color w:val="000000"/>
            </w:rPr>
            <w:t>2020;34:2277</w:t>
          </w:r>
          <w:proofErr w:type="gramEnd"/>
          <w:r w:rsidRPr="00A2058B">
            <w:rPr>
              <w:color w:val="000000"/>
            </w:rPr>
            <w:t>–300.</w:t>
          </w:r>
        </w:p>
        <w:p w14:paraId="49D07D65" w14:textId="77777777" w:rsidR="00A2058B" w:rsidRPr="00A2058B" w:rsidRDefault="00A2058B">
          <w:pPr>
            <w:divId w:val="815415867"/>
            <w:rPr>
              <w:color w:val="000000"/>
            </w:rPr>
          </w:pPr>
          <w:r w:rsidRPr="00A2058B">
            <w:rPr>
              <w:color w:val="000000"/>
            </w:rPr>
            <w:t xml:space="preserve">19. Hasan MH, Ahmed A, Nafee KM, Hossen MA. Use of machine learning algorithms to assess flood susceptibility in the coastal area of Bangladesh. Ocean Coast Manag. </w:t>
          </w:r>
          <w:proofErr w:type="gramStart"/>
          <w:r w:rsidRPr="00A2058B">
            <w:rPr>
              <w:color w:val="000000"/>
            </w:rPr>
            <w:t>2023;236:106503</w:t>
          </w:r>
          <w:proofErr w:type="gramEnd"/>
          <w:r w:rsidRPr="00A2058B">
            <w:rPr>
              <w:color w:val="000000"/>
            </w:rPr>
            <w:t>.</w:t>
          </w:r>
        </w:p>
        <w:p w14:paraId="5E677471" w14:textId="77777777" w:rsidR="00A2058B" w:rsidRPr="00A2058B" w:rsidRDefault="00A2058B">
          <w:pPr>
            <w:divId w:val="1395155630"/>
            <w:rPr>
              <w:color w:val="000000"/>
            </w:rPr>
          </w:pPr>
          <w:r w:rsidRPr="00A2058B">
            <w:rPr>
              <w:color w:val="000000"/>
            </w:rPr>
            <w:lastRenderedPageBreak/>
            <w:t xml:space="preserve">20. Adnan MSG, </w:t>
          </w:r>
          <w:proofErr w:type="spellStart"/>
          <w:r w:rsidRPr="00A2058B">
            <w:rPr>
              <w:color w:val="000000"/>
            </w:rPr>
            <w:t>Talchabhadel</w:t>
          </w:r>
          <w:proofErr w:type="spellEnd"/>
          <w:r w:rsidRPr="00A2058B">
            <w:rPr>
              <w:color w:val="000000"/>
            </w:rPr>
            <w:t xml:space="preserve"> R, Nakagawa H, Hall JW. The potential of tidal river management for flood alleviation in </w:t>
          </w:r>
          <w:proofErr w:type="gramStart"/>
          <w:r w:rsidRPr="00A2058B">
            <w:rPr>
              <w:color w:val="000000"/>
            </w:rPr>
            <w:t>south western</w:t>
          </w:r>
          <w:proofErr w:type="gramEnd"/>
          <w:r w:rsidRPr="00A2058B">
            <w:rPr>
              <w:color w:val="000000"/>
            </w:rPr>
            <w:t xml:space="preserve"> Bangladesh. Science of the Total Environment. </w:t>
          </w:r>
          <w:proofErr w:type="gramStart"/>
          <w:r w:rsidRPr="00A2058B">
            <w:rPr>
              <w:color w:val="000000"/>
            </w:rPr>
            <w:t>2020;731:138747</w:t>
          </w:r>
          <w:proofErr w:type="gramEnd"/>
          <w:r w:rsidRPr="00A2058B">
            <w:rPr>
              <w:color w:val="000000"/>
            </w:rPr>
            <w:t>.</w:t>
          </w:r>
        </w:p>
        <w:p w14:paraId="41EAEA58" w14:textId="77777777" w:rsidR="00A2058B" w:rsidRPr="00A2058B" w:rsidRDefault="00A2058B">
          <w:pPr>
            <w:divId w:val="1617637819"/>
            <w:rPr>
              <w:color w:val="000000"/>
            </w:rPr>
          </w:pPr>
          <w:r w:rsidRPr="00A2058B">
            <w:rPr>
              <w:color w:val="000000"/>
            </w:rPr>
            <w:t xml:space="preserve">21. Rasheed Z, </w:t>
          </w:r>
          <w:proofErr w:type="spellStart"/>
          <w:r w:rsidRPr="00A2058B">
            <w:rPr>
              <w:color w:val="000000"/>
            </w:rPr>
            <w:t>Aravamudan</w:t>
          </w:r>
          <w:proofErr w:type="spellEnd"/>
          <w:r w:rsidRPr="00A2058B">
            <w:rPr>
              <w:color w:val="000000"/>
            </w:rPr>
            <w:t xml:space="preserve"> A, Zhang X, Anagnostopoulos GC, Nikolopoulos EI. Combining global precipitation data and machine learning to predict flood peaks in ungauged areas with similar climate. Adv Water </w:t>
          </w:r>
          <w:proofErr w:type="spellStart"/>
          <w:r w:rsidRPr="00A2058B">
            <w:rPr>
              <w:color w:val="000000"/>
            </w:rPr>
            <w:t>Resour</w:t>
          </w:r>
          <w:proofErr w:type="spellEnd"/>
          <w:r w:rsidRPr="00A2058B">
            <w:rPr>
              <w:color w:val="000000"/>
            </w:rPr>
            <w:t xml:space="preserve">. </w:t>
          </w:r>
          <w:proofErr w:type="gramStart"/>
          <w:r w:rsidRPr="00A2058B">
            <w:rPr>
              <w:color w:val="000000"/>
            </w:rPr>
            <w:t>2024;192:104781</w:t>
          </w:r>
          <w:proofErr w:type="gramEnd"/>
          <w:r w:rsidRPr="00A2058B">
            <w:rPr>
              <w:color w:val="000000"/>
            </w:rPr>
            <w:t>.</w:t>
          </w:r>
        </w:p>
        <w:p w14:paraId="6C2CFCE5" w14:textId="77777777" w:rsidR="00A2058B" w:rsidRPr="00A2058B" w:rsidRDefault="00A2058B">
          <w:pPr>
            <w:divId w:val="1608003487"/>
            <w:rPr>
              <w:color w:val="000000"/>
            </w:rPr>
          </w:pPr>
          <w:r w:rsidRPr="00A2058B">
            <w:rPr>
              <w:color w:val="000000"/>
            </w:rPr>
            <w:t xml:space="preserve">22. Demissie Z, Rimal P, Seyoum WM, Dutta A, Rimmington G. Flood susceptibility mapping: Integrating machine learning and GIS for enhanced risk assessment. Applied Computing and Geosciences. </w:t>
          </w:r>
          <w:proofErr w:type="gramStart"/>
          <w:r w:rsidRPr="00A2058B">
            <w:rPr>
              <w:color w:val="000000"/>
            </w:rPr>
            <w:t>2024;:</w:t>
          </w:r>
          <w:proofErr w:type="gramEnd"/>
          <w:r w:rsidRPr="00A2058B">
            <w:rPr>
              <w:color w:val="000000"/>
            </w:rPr>
            <w:t>100183.</w:t>
          </w:r>
        </w:p>
        <w:p w14:paraId="14EECF9C" w14:textId="77777777" w:rsidR="00A2058B" w:rsidRPr="00A2058B" w:rsidRDefault="00A2058B">
          <w:pPr>
            <w:divId w:val="672759096"/>
            <w:rPr>
              <w:color w:val="000000"/>
            </w:rPr>
          </w:pPr>
          <w:r w:rsidRPr="00A2058B">
            <w:rPr>
              <w:color w:val="000000"/>
            </w:rPr>
            <w:t xml:space="preserve">23. Singha C, Rana VK, Pham QB, Nguyen DC, </w:t>
          </w:r>
          <w:proofErr w:type="spellStart"/>
          <w:r w:rsidRPr="00A2058B">
            <w:rPr>
              <w:color w:val="000000"/>
            </w:rPr>
            <w:t>Łupikasza</w:t>
          </w:r>
          <w:proofErr w:type="spellEnd"/>
          <w:r w:rsidRPr="00A2058B">
            <w:rPr>
              <w:color w:val="000000"/>
            </w:rPr>
            <w:t xml:space="preserve"> E. Integrating machine learning and geospatial data analysis for comprehensive flood hazard assessment. Environmental Science and Pollution Research. </w:t>
          </w:r>
          <w:proofErr w:type="gramStart"/>
          <w:r w:rsidRPr="00A2058B">
            <w:rPr>
              <w:color w:val="000000"/>
            </w:rPr>
            <w:t>2024;31:48497</w:t>
          </w:r>
          <w:proofErr w:type="gramEnd"/>
          <w:r w:rsidRPr="00A2058B">
            <w:rPr>
              <w:color w:val="000000"/>
            </w:rPr>
            <w:t>–522.</w:t>
          </w:r>
        </w:p>
        <w:p w14:paraId="289F553C" w14:textId="77777777" w:rsidR="00A2058B" w:rsidRPr="00A2058B" w:rsidRDefault="00A2058B">
          <w:pPr>
            <w:divId w:val="1306275543"/>
            <w:rPr>
              <w:color w:val="000000"/>
            </w:rPr>
          </w:pPr>
          <w:r w:rsidRPr="00A2058B">
            <w:rPr>
              <w:color w:val="000000"/>
            </w:rPr>
            <w:t xml:space="preserve">24. Wang Z, Lai C, Chen X, Yang B, Zhao S, Bai X. Flood hazard risk assessment model based on random forest. J </w:t>
          </w:r>
          <w:proofErr w:type="spellStart"/>
          <w:r w:rsidRPr="00A2058B">
            <w:rPr>
              <w:color w:val="000000"/>
            </w:rPr>
            <w:t>Hydrol</w:t>
          </w:r>
          <w:proofErr w:type="spellEnd"/>
          <w:r w:rsidRPr="00A2058B">
            <w:rPr>
              <w:color w:val="000000"/>
            </w:rPr>
            <w:t xml:space="preserve"> (</w:t>
          </w:r>
          <w:proofErr w:type="spellStart"/>
          <w:r w:rsidRPr="00A2058B">
            <w:rPr>
              <w:color w:val="000000"/>
            </w:rPr>
            <w:t>Amst</w:t>
          </w:r>
          <w:proofErr w:type="spellEnd"/>
          <w:r w:rsidRPr="00A2058B">
            <w:rPr>
              <w:color w:val="000000"/>
            </w:rPr>
            <w:t xml:space="preserve">). </w:t>
          </w:r>
          <w:proofErr w:type="gramStart"/>
          <w:r w:rsidRPr="00A2058B">
            <w:rPr>
              <w:color w:val="000000"/>
            </w:rPr>
            <w:t>2015;527:1130</w:t>
          </w:r>
          <w:proofErr w:type="gramEnd"/>
          <w:r w:rsidRPr="00A2058B">
            <w:rPr>
              <w:color w:val="000000"/>
            </w:rPr>
            <w:t>–41.</w:t>
          </w:r>
        </w:p>
        <w:p w14:paraId="0395B62B" w14:textId="77777777" w:rsidR="00A2058B" w:rsidRPr="00A2058B" w:rsidRDefault="00A2058B">
          <w:pPr>
            <w:divId w:val="106659673"/>
            <w:rPr>
              <w:color w:val="000000"/>
            </w:rPr>
          </w:pPr>
          <w:r w:rsidRPr="00A2058B">
            <w:rPr>
              <w:color w:val="000000"/>
            </w:rPr>
            <w:t xml:space="preserve">25. </w:t>
          </w:r>
          <w:proofErr w:type="spellStart"/>
          <w:r w:rsidRPr="00A2058B">
            <w:rPr>
              <w:color w:val="000000"/>
            </w:rPr>
            <w:t>Tehrany</w:t>
          </w:r>
          <w:proofErr w:type="spellEnd"/>
          <w:r w:rsidRPr="00A2058B">
            <w:rPr>
              <w:color w:val="000000"/>
            </w:rPr>
            <w:t xml:space="preserve"> MS, Pradhan B, Mansor S, Ahmad N. Flood susceptibility assessment using GIS-based support vector machine model with different kernel types. Catena (</w:t>
          </w:r>
          <w:proofErr w:type="spellStart"/>
          <w:r w:rsidRPr="00A2058B">
            <w:rPr>
              <w:color w:val="000000"/>
            </w:rPr>
            <w:t>Amst</w:t>
          </w:r>
          <w:proofErr w:type="spellEnd"/>
          <w:r w:rsidRPr="00A2058B">
            <w:rPr>
              <w:color w:val="000000"/>
            </w:rPr>
            <w:t xml:space="preserve">). </w:t>
          </w:r>
          <w:proofErr w:type="gramStart"/>
          <w:r w:rsidRPr="00A2058B">
            <w:rPr>
              <w:color w:val="000000"/>
            </w:rPr>
            <w:t>2015;125:91</w:t>
          </w:r>
          <w:proofErr w:type="gramEnd"/>
          <w:r w:rsidRPr="00A2058B">
            <w:rPr>
              <w:color w:val="000000"/>
            </w:rPr>
            <w:t>–101.</w:t>
          </w:r>
        </w:p>
        <w:p w14:paraId="217A3B28" w14:textId="77777777" w:rsidR="00A2058B" w:rsidRPr="00A2058B" w:rsidRDefault="00A2058B">
          <w:pPr>
            <w:divId w:val="62262970"/>
            <w:rPr>
              <w:color w:val="000000"/>
            </w:rPr>
          </w:pPr>
          <w:r w:rsidRPr="00A2058B">
            <w:rPr>
              <w:color w:val="000000"/>
            </w:rPr>
            <w:t xml:space="preserve">26. Al-Abadi AM. Mapping flood susceptibility in an arid region of southern Iraq using ensemble machine learning classifiers: a comparative study. Arabian Journal of Geosciences. </w:t>
          </w:r>
          <w:proofErr w:type="gramStart"/>
          <w:r w:rsidRPr="00A2058B">
            <w:rPr>
              <w:color w:val="000000"/>
            </w:rPr>
            <w:t>2018;11:1</w:t>
          </w:r>
          <w:proofErr w:type="gramEnd"/>
          <w:r w:rsidRPr="00A2058B">
            <w:rPr>
              <w:color w:val="000000"/>
            </w:rPr>
            <w:t>–19.</w:t>
          </w:r>
        </w:p>
        <w:p w14:paraId="693C3576" w14:textId="77777777" w:rsidR="00A2058B" w:rsidRPr="00A2058B" w:rsidRDefault="00A2058B">
          <w:pPr>
            <w:divId w:val="1621105920"/>
            <w:rPr>
              <w:color w:val="000000"/>
            </w:rPr>
          </w:pPr>
          <w:r w:rsidRPr="00A2058B">
            <w:rPr>
              <w:color w:val="000000"/>
            </w:rPr>
            <w:lastRenderedPageBreak/>
            <w:t xml:space="preserve">27. Islam R, Chowdhury P. Local-scale flash flood susceptibility assessment in northeastern Bangladesh using machine learning algorithms. Environmental Challenges. </w:t>
          </w:r>
          <w:proofErr w:type="gramStart"/>
          <w:r w:rsidRPr="00A2058B">
            <w:rPr>
              <w:color w:val="000000"/>
            </w:rPr>
            <w:t>2024;14:100833</w:t>
          </w:r>
          <w:proofErr w:type="gramEnd"/>
          <w:r w:rsidRPr="00A2058B">
            <w:rPr>
              <w:color w:val="000000"/>
            </w:rPr>
            <w:t>.</w:t>
          </w:r>
        </w:p>
        <w:p w14:paraId="45DBD818" w14:textId="77777777" w:rsidR="00A2058B" w:rsidRPr="00A2058B" w:rsidRDefault="00A2058B">
          <w:pPr>
            <w:divId w:val="789587935"/>
            <w:rPr>
              <w:color w:val="000000"/>
            </w:rPr>
          </w:pPr>
          <w:r w:rsidRPr="00A2058B">
            <w:rPr>
              <w:color w:val="000000"/>
            </w:rPr>
            <w:t xml:space="preserve">28. Pan S, Yang B, Wang S, Guo Z, Wang L, Liu J, et al. Oil well production prediction based on CNN-LSTM model with self-attention mechanism. Energy. </w:t>
          </w:r>
          <w:proofErr w:type="gramStart"/>
          <w:r w:rsidRPr="00A2058B">
            <w:rPr>
              <w:color w:val="000000"/>
            </w:rPr>
            <w:t>2023;284:128701</w:t>
          </w:r>
          <w:proofErr w:type="gramEnd"/>
          <w:r w:rsidRPr="00A2058B">
            <w:rPr>
              <w:color w:val="000000"/>
            </w:rPr>
            <w:t>.</w:t>
          </w:r>
        </w:p>
        <w:p w14:paraId="1DFDDD99" w14:textId="77777777" w:rsidR="00A2058B" w:rsidRPr="00A2058B" w:rsidRDefault="00A2058B">
          <w:pPr>
            <w:divId w:val="57480172"/>
            <w:rPr>
              <w:color w:val="000000"/>
            </w:rPr>
          </w:pPr>
          <w:r w:rsidRPr="00A2058B">
            <w:rPr>
              <w:color w:val="000000"/>
            </w:rPr>
            <w:t xml:space="preserve">29. Al Mehedi MA, Amur A, Metcalf J, McGauley M, Smith V, </w:t>
          </w:r>
          <w:proofErr w:type="spellStart"/>
          <w:r w:rsidRPr="00A2058B">
            <w:rPr>
              <w:color w:val="000000"/>
            </w:rPr>
            <w:t>Wadzuk</w:t>
          </w:r>
          <w:proofErr w:type="spellEnd"/>
          <w:r w:rsidRPr="00A2058B">
            <w:rPr>
              <w:color w:val="000000"/>
            </w:rPr>
            <w:t xml:space="preserve"> B. Predicting the performance of green stormwater infrastructure using multivariate long short-term memory (LSTM) neural network. J </w:t>
          </w:r>
          <w:proofErr w:type="spellStart"/>
          <w:r w:rsidRPr="00A2058B">
            <w:rPr>
              <w:color w:val="000000"/>
            </w:rPr>
            <w:t>Hydrol</w:t>
          </w:r>
          <w:proofErr w:type="spellEnd"/>
          <w:r w:rsidRPr="00A2058B">
            <w:rPr>
              <w:color w:val="000000"/>
            </w:rPr>
            <w:t xml:space="preserve"> (</w:t>
          </w:r>
          <w:proofErr w:type="spellStart"/>
          <w:r w:rsidRPr="00A2058B">
            <w:rPr>
              <w:color w:val="000000"/>
            </w:rPr>
            <w:t>Amst</w:t>
          </w:r>
          <w:proofErr w:type="spellEnd"/>
          <w:r w:rsidRPr="00A2058B">
            <w:rPr>
              <w:color w:val="000000"/>
            </w:rPr>
            <w:t xml:space="preserve">). </w:t>
          </w:r>
          <w:proofErr w:type="gramStart"/>
          <w:r w:rsidRPr="00A2058B">
            <w:rPr>
              <w:color w:val="000000"/>
            </w:rPr>
            <w:t>2023;625:130076</w:t>
          </w:r>
          <w:proofErr w:type="gramEnd"/>
          <w:r w:rsidRPr="00A2058B">
            <w:rPr>
              <w:color w:val="000000"/>
            </w:rPr>
            <w:t>.</w:t>
          </w:r>
        </w:p>
        <w:p w14:paraId="0F94450C" w14:textId="2F2AF7FF" w:rsidR="000C37D8" w:rsidRPr="00A2058B" w:rsidRDefault="00A2058B" w:rsidP="00A2058B">
          <w:pPr>
            <w:ind w:firstLine="0"/>
            <w:rPr>
              <w:rFonts w:ascii="Calibri" w:hAnsi="Calibri" w:cs="Calibri"/>
            </w:rPr>
          </w:pPr>
          <w:r w:rsidRPr="00A2058B">
            <w:rPr>
              <w:color w:val="000000"/>
            </w:rPr>
            <w:t> </w:t>
          </w:r>
        </w:p>
      </w:sdtContent>
    </w:sdt>
    <w:sectPr w:rsidR="000C37D8" w:rsidRPr="00A2058B" w:rsidSect="00743E03">
      <w:headerReference w:type="default" r:id="rId17"/>
      <w:footerReference w:type="default" r:id="rId18"/>
      <w:headerReference w:type="first" r:id="rId19"/>
      <w:footerReference w:type="first" r:id="rId20"/>
      <w:pgSz w:w="12240" w:h="15840" w:code="1"/>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04E74" w14:textId="77777777" w:rsidR="00672874" w:rsidRDefault="00672874" w:rsidP="00F31489">
      <w:r>
        <w:separator/>
      </w:r>
    </w:p>
    <w:p w14:paraId="6E9E9726" w14:textId="77777777" w:rsidR="00672874" w:rsidRDefault="00672874"/>
  </w:endnote>
  <w:endnote w:type="continuationSeparator" w:id="0">
    <w:p w14:paraId="4C5B047A" w14:textId="77777777" w:rsidR="00672874" w:rsidRDefault="00672874" w:rsidP="00F31489">
      <w:r>
        <w:continuationSeparator/>
      </w:r>
    </w:p>
    <w:p w14:paraId="5AC7AB5D" w14:textId="77777777" w:rsidR="00672874" w:rsidRDefault="006728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532083"/>
      <w:docPartObj>
        <w:docPartGallery w:val="Page Numbers (Bottom of Page)"/>
        <w:docPartUnique/>
      </w:docPartObj>
    </w:sdtPr>
    <w:sdtEndPr>
      <w:rPr>
        <w:noProof/>
      </w:rPr>
    </w:sdtEndPr>
    <w:sdtContent>
      <w:p w14:paraId="2F33268B" w14:textId="44D013BF" w:rsidR="00174B03" w:rsidRDefault="00174B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B4782" w14:textId="77777777" w:rsidR="00174B03" w:rsidRDefault="00174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2518908"/>
      <w:docPartObj>
        <w:docPartGallery w:val="Page Numbers (Bottom of Page)"/>
        <w:docPartUnique/>
      </w:docPartObj>
    </w:sdtPr>
    <w:sdtEndPr>
      <w:rPr>
        <w:noProof/>
      </w:rPr>
    </w:sdtEndPr>
    <w:sdtContent>
      <w:p w14:paraId="29C61C95" w14:textId="3F48FA82" w:rsidR="00174B03" w:rsidRDefault="00174B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155E81" w14:textId="77777777" w:rsidR="00174B03" w:rsidRDefault="00174B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45BAC" w14:textId="77777777" w:rsidR="00672874" w:rsidRDefault="00672874" w:rsidP="00F31489">
      <w:r>
        <w:separator/>
      </w:r>
    </w:p>
  </w:footnote>
  <w:footnote w:type="continuationSeparator" w:id="0">
    <w:p w14:paraId="1C4A7665" w14:textId="77777777" w:rsidR="00672874" w:rsidRDefault="00672874" w:rsidP="00F31489">
      <w:r>
        <w:continuationSeparator/>
      </w:r>
    </w:p>
    <w:p w14:paraId="6FACC579" w14:textId="77777777" w:rsidR="00672874" w:rsidRDefault="006728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51F8A2" w14:textId="77777777" w:rsidR="00CE699A" w:rsidRDefault="00CE699A">
    <w:pPr>
      <w:pStyle w:val="Header"/>
      <w:jc w:val="right"/>
    </w:pPr>
  </w:p>
  <w:p w14:paraId="29BC546A" w14:textId="77777777" w:rsidR="00CE699A" w:rsidRDefault="00CE699A" w:rsidP="00AB001A">
    <w:pPr>
      <w:pStyle w:val="Header"/>
      <w:tabs>
        <w:tab w:val="clear" w:pos="4680"/>
        <w:tab w:val="clear" w:pos="9360"/>
        <w:tab w:val="left" w:pos="105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EA843" w14:textId="77777777" w:rsidR="00CE699A" w:rsidRDefault="00CE699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F7ABD"/>
    <w:multiLevelType w:val="multilevel"/>
    <w:tmpl w:val="FC644C86"/>
    <w:lvl w:ilvl="0">
      <w:start w:val="5"/>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A730CC4"/>
    <w:multiLevelType w:val="multilevel"/>
    <w:tmpl w:val="981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4B0B"/>
    <w:multiLevelType w:val="multilevel"/>
    <w:tmpl w:val="33DE4222"/>
    <w:lvl w:ilvl="0">
      <w:start w:val="2"/>
      <w:numFmt w:val="decimal"/>
      <w:lvlText w:val="%1"/>
      <w:lvlJc w:val="left"/>
      <w:pPr>
        <w:ind w:left="480" w:hanging="480"/>
      </w:pPr>
      <w:rPr>
        <w:rFonts w:hint="default"/>
      </w:rPr>
    </w:lvl>
    <w:lvl w:ilvl="1">
      <w:start w:val="2"/>
      <w:numFmt w:val="decimal"/>
      <w:lvlText w:val="%1.%2"/>
      <w:lvlJc w:val="left"/>
      <w:pPr>
        <w:ind w:left="1065" w:hanging="480"/>
      </w:pPr>
      <w:rPr>
        <w:rFonts w:hint="default"/>
      </w:rPr>
    </w:lvl>
    <w:lvl w:ilvl="2">
      <w:start w:val="3"/>
      <w:numFmt w:val="decimal"/>
      <w:lvlText w:val="%1.%2.%3"/>
      <w:lvlJc w:val="left"/>
      <w:pPr>
        <w:ind w:left="1890" w:hanging="720"/>
      </w:pPr>
      <w:rPr>
        <w:rFonts w:hint="default"/>
      </w:rPr>
    </w:lvl>
    <w:lvl w:ilvl="3">
      <w:start w:val="1"/>
      <w:numFmt w:val="decimal"/>
      <w:lvlText w:val="%1.%2.%3.%4"/>
      <w:lvlJc w:val="left"/>
      <w:pPr>
        <w:ind w:left="247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005"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535" w:hanging="1440"/>
      </w:pPr>
      <w:rPr>
        <w:rFonts w:hint="default"/>
      </w:rPr>
    </w:lvl>
    <w:lvl w:ilvl="8">
      <w:start w:val="1"/>
      <w:numFmt w:val="decimal"/>
      <w:lvlText w:val="%1.%2.%3.%4.%5.%6.%7.%8.%9"/>
      <w:lvlJc w:val="left"/>
      <w:pPr>
        <w:ind w:left="6480" w:hanging="1800"/>
      </w:pPr>
      <w:rPr>
        <w:rFonts w:hint="default"/>
      </w:rPr>
    </w:lvl>
  </w:abstractNum>
  <w:abstractNum w:abstractNumId="3" w15:restartNumberingAfterBreak="0">
    <w:nsid w:val="10D62016"/>
    <w:multiLevelType w:val="multilevel"/>
    <w:tmpl w:val="63B8085A"/>
    <w:lvl w:ilvl="0">
      <w:start w:val="2"/>
      <w:numFmt w:val="decimal"/>
      <w:lvlText w:val="%1"/>
      <w:lvlJc w:val="left"/>
      <w:pPr>
        <w:ind w:left="480" w:hanging="480"/>
      </w:pPr>
      <w:rPr>
        <w:rFonts w:hint="default"/>
      </w:rPr>
    </w:lvl>
    <w:lvl w:ilvl="1">
      <w:start w:val="3"/>
      <w:numFmt w:val="decimal"/>
      <w:lvlText w:val="%1.%2"/>
      <w:lvlJc w:val="left"/>
      <w:pPr>
        <w:ind w:left="885" w:hanging="480"/>
      </w:pPr>
      <w:rPr>
        <w:rFonts w:hint="default"/>
      </w:rPr>
    </w:lvl>
    <w:lvl w:ilvl="2">
      <w:start w:val="3"/>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5040" w:hanging="1800"/>
      </w:pPr>
      <w:rPr>
        <w:rFonts w:hint="default"/>
      </w:rPr>
    </w:lvl>
  </w:abstractNum>
  <w:abstractNum w:abstractNumId="4" w15:restartNumberingAfterBreak="0">
    <w:nsid w:val="11D256A4"/>
    <w:multiLevelType w:val="multilevel"/>
    <w:tmpl w:val="28D28BFC"/>
    <w:lvl w:ilvl="0">
      <w:start w:val="6"/>
      <w:numFmt w:val="decimal"/>
      <w:lvlText w:val="%1"/>
      <w:lvlJc w:val="left"/>
      <w:pPr>
        <w:ind w:left="360" w:hanging="360"/>
      </w:pPr>
      <w:rPr>
        <w:rFonts w:hint="default"/>
      </w:rPr>
    </w:lvl>
    <w:lvl w:ilvl="1">
      <w:start w:val="5"/>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5" w15:restartNumberingAfterBreak="0">
    <w:nsid w:val="14A3677A"/>
    <w:multiLevelType w:val="multilevel"/>
    <w:tmpl w:val="FF7601A4"/>
    <w:lvl w:ilvl="0">
      <w:start w:val="1"/>
      <w:numFmt w:val="decimal"/>
      <w:lvlText w:val="%1."/>
      <w:lvlJc w:val="left"/>
      <w:pPr>
        <w:ind w:left="81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97666F0"/>
    <w:multiLevelType w:val="multilevel"/>
    <w:tmpl w:val="981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63E60"/>
    <w:multiLevelType w:val="multilevel"/>
    <w:tmpl w:val="981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72A5C"/>
    <w:multiLevelType w:val="hybridMultilevel"/>
    <w:tmpl w:val="A0A0C18A"/>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28131DF4"/>
    <w:multiLevelType w:val="multilevel"/>
    <w:tmpl w:val="FF7601A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BAE6D6E"/>
    <w:multiLevelType w:val="hybridMultilevel"/>
    <w:tmpl w:val="0984625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A084F"/>
    <w:multiLevelType w:val="multilevel"/>
    <w:tmpl w:val="EB7E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71BA1"/>
    <w:multiLevelType w:val="multilevel"/>
    <w:tmpl w:val="53D219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9E0A18"/>
    <w:multiLevelType w:val="hybridMultilevel"/>
    <w:tmpl w:val="E116C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11632E"/>
    <w:multiLevelType w:val="multilevel"/>
    <w:tmpl w:val="981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50F4A"/>
    <w:multiLevelType w:val="multilevel"/>
    <w:tmpl w:val="981E2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C209D"/>
    <w:multiLevelType w:val="hybridMultilevel"/>
    <w:tmpl w:val="D8B08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4F47A2"/>
    <w:multiLevelType w:val="hybridMultilevel"/>
    <w:tmpl w:val="B3A44D1C"/>
    <w:lvl w:ilvl="0" w:tplc="8B5A68FA">
      <w:start w:val="2"/>
      <w:numFmt w:val="decimal"/>
      <w:lvlText w:val="%1."/>
      <w:lvlJc w:val="left"/>
      <w:pPr>
        <w:ind w:left="810" w:hanging="360"/>
      </w:pPr>
      <w:rPr>
        <w:rFonts w:hint="default"/>
        <w:b/>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53762F61"/>
    <w:multiLevelType w:val="multilevel"/>
    <w:tmpl w:val="28D28BFC"/>
    <w:lvl w:ilvl="0">
      <w:start w:val="6"/>
      <w:numFmt w:val="decimal"/>
      <w:lvlText w:val="%1"/>
      <w:lvlJc w:val="left"/>
      <w:pPr>
        <w:ind w:left="360" w:hanging="360"/>
      </w:pPr>
      <w:rPr>
        <w:rFonts w:hint="default"/>
      </w:rPr>
    </w:lvl>
    <w:lvl w:ilvl="1">
      <w:start w:val="5"/>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19" w15:restartNumberingAfterBreak="0">
    <w:nsid w:val="5484059E"/>
    <w:multiLevelType w:val="hybridMultilevel"/>
    <w:tmpl w:val="D150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A5268D"/>
    <w:multiLevelType w:val="multilevel"/>
    <w:tmpl w:val="28D28BFC"/>
    <w:lvl w:ilvl="0">
      <w:start w:val="4"/>
      <w:numFmt w:val="decimal"/>
      <w:lvlText w:val="%1"/>
      <w:lvlJc w:val="left"/>
      <w:pPr>
        <w:ind w:left="360" w:hanging="360"/>
      </w:pPr>
      <w:rPr>
        <w:rFonts w:hint="default"/>
      </w:rPr>
    </w:lvl>
    <w:lvl w:ilvl="1">
      <w:start w:val="3"/>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21" w15:restartNumberingAfterBreak="0">
    <w:nsid w:val="58A86E9E"/>
    <w:multiLevelType w:val="hybridMultilevel"/>
    <w:tmpl w:val="555885B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C662F2"/>
    <w:multiLevelType w:val="hybridMultilevel"/>
    <w:tmpl w:val="BB8C731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3" w15:restartNumberingAfterBreak="0">
    <w:nsid w:val="5A5422F6"/>
    <w:multiLevelType w:val="multilevel"/>
    <w:tmpl w:val="981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E5C86"/>
    <w:multiLevelType w:val="multilevel"/>
    <w:tmpl w:val="B61A9B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FF61BF8"/>
    <w:multiLevelType w:val="hybridMultilevel"/>
    <w:tmpl w:val="7A604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C9264E"/>
    <w:multiLevelType w:val="hybridMultilevel"/>
    <w:tmpl w:val="FC306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412AFB"/>
    <w:multiLevelType w:val="multilevel"/>
    <w:tmpl w:val="981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D3DD8"/>
    <w:multiLevelType w:val="hybridMultilevel"/>
    <w:tmpl w:val="437EC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B00514"/>
    <w:multiLevelType w:val="hybridMultilevel"/>
    <w:tmpl w:val="0AA6DB2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0" w15:restartNumberingAfterBreak="0">
    <w:nsid w:val="69117511"/>
    <w:multiLevelType w:val="hybridMultilevel"/>
    <w:tmpl w:val="A4D0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3F63AD"/>
    <w:multiLevelType w:val="multilevel"/>
    <w:tmpl w:val="5F9C4A0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9AA5FA4"/>
    <w:multiLevelType w:val="multilevel"/>
    <w:tmpl w:val="DE5C31D4"/>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B7C30FE"/>
    <w:multiLevelType w:val="multilevel"/>
    <w:tmpl w:val="BD10B088"/>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2.%2.%3.%4"/>
      <w:lvlJc w:val="left"/>
      <w:pPr>
        <w:ind w:left="864" w:hanging="864"/>
      </w:pPr>
      <w:rPr>
        <w:rFonts w:hint="default"/>
      </w:rPr>
    </w:lvl>
    <w:lvl w:ilvl="4">
      <w:start w:val="1"/>
      <w:numFmt w:val="decimal"/>
      <w:lvlText w:val="2.%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7311217D"/>
    <w:multiLevelType w:val="multilevel"/>
    <w:tmpl w:val="981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94C1C"/>
    <w:multiLevelType w:val="multilevel"/>
    <w:tmpl w:val="312E1C54"/>
    <w:lvl w:ilvl="0">
      <w:start w:val="6"/>
      <w:numFmt w:val="decimal"/>
      <w:lvlText w:val="%1"/>
      <w:lvlJc w:val="left"/>
      <w:pPr>
        <w:ind w:left="360" w:hanging="360"/>
      </w:pPr>
      <w:rPr>
        <w:rFonts w:hint="default"/>
      </w:rPr>
    </w:lvl>
    <w:lvl w:ilvl="1">
      <w:start w:val="3"/>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36" w15:restartNumberingAfterBreak="0">
    <w:nsid w:val="764503EA"/>
    <w:multiLevelType w:val="hybridMultilevel"/>
    <w:tmpl w:val="CEE4A296"/>
    <w:lvl w:ilvl="0" w:tplc="04090001">
      <w:start w:val="1"/>
      <w:numFmt w:val="bullet"/>
      <w:lvlText w:val=""/>
      <w:lvlJc w:val="left"/>
      <w:pPr>
        <w:ind w:left="720" w:hanging="360"/>
      </w:pPr>
      <w:rPr>
        <w:rFonts w:ascii="Symbol" w:hAnsi="Symbol"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3D1EB2"/>
    <w:multiLevelType w:val="hybridMultilevel"/>
    <w:tmpl w:val="958CA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CA146D"/>
    <w:multiLevelType w:val="multilevel"/>
    <w:tmpl w:val="28D28BFC"/>
    <w:lvl w:ilvl="0">
      <w:start w:val="6"/>
      <w:numFmt w:val="decimal"/>
      <w:lvlText w:val="%1"/>
      <w:lvlJc w:val="left"/>
      <w:pPr>
        <w:ind w:left="360" w:hanging="360"/>
      </w:pPr>
      <w:rPr>
        <w:rFonts w:hint="default"/>
      </w:rPr>
    </w:lvl>
    <w:lvl w:ilvl="1">
      <w:start w:val="5"/>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39" w15:restartNumberingAfterBreak="0">
    <w:nsid w:val="7CA93278"/>
    <w:multiLevelType w:val="multilevel"/>
    <w:tmpl w:val="FF7601A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E566F35"/>
    <w:multiLevelType w:val="multilevel"/>
    <w:tmpl w:val="80DE443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74691343">
    <w:abstractNumId w:val="13"/>
  </w:num>
  <w:num w:numId="2" w16cid:durableId="788744687">
    <w:abstractNumId w:val="2"/>
  </w:num>
  <w:num w:numId="3" w16cid:durableId="931429445">
    <w:abstractNumId w:val="32"/>
  </w:num>
  <w:num w:numId="4" w16cid:durableId="1124882281">
    <w:abstractNumId w:val="19"/>
  </w:num>
  <w:num w:numId="5" w16cid:durableId="1408576546">
    <w:abstractNumId w:val="21"/>
  </w:num>
  <w:num w:numId="6" w16cid:durableId="1017544198">
    <w:abstractNumId w:val="10"/>
  </w:num>
  <w:num w:numId="7" w16cid:durableId="292176609">
    <w:abstractNumId w:val="25"/>
  </w:num>
  <w:num w:numId="8" w16cid:durableId="1498770536">
    <w:abstractNumId w:val="22"/>
  </w:num>
  <w:num w:numId="9" w16cid:durableId="160121016">
    <w:abstractNumId w:val="37"/>
  </w:num>
  <w:num w:numId="10" w16cid:durableId="1561749313">
    <w:abstractNumId w:val="8"/>
  </w:num>
  <w:num w:numId="11" w16cid:durableId="755714970">
    <w:abstractNumId w:val="29"/>
  </w:num>
  <w:num w:numId="12" w16cid:durableId="412161801">
    <w:abstractNumId w:val="33"/>
  </w:num>
  <w:num w:numId="13" w16cid:durableId="71709556">
    <w:abstractNumId w:val="24"/>
  </w:num>
  <w:num w:numId="14" w16cid:durableId="19018037">
    <w:abstractNumId w:val="40"/>
  </w:num>
  <w:num w:numId="15" w16cid:durableId="9121585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0716518">
    <w:abstractNumId w:val="33"/>
  </w:num>
  <w:num w:numId="17" w16cid:durableId="192256647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8317234">
    <w:abstractNumId w:val="12"/>
  </w:num>
  <w:num w:numId="19" w16cid:durableId="1665012154">
    <w:abstractNumId w:val="31"/>
  </w:num>
  <w:num w:numId="20" w16cid:durableId="1571966878">
    <w:abstractNumId w:val="11"/>
  </w:num>
  <w:num w:numId="21" w16cid:durableId="2004550907">
    <w:abstractNumId w:val="15"/>
  </w:num>
  <w:num w:numId="22" w16cid:durableId="1715888452">
    <w:abstractNumId w:val="1"/>
  </w:num>
  <w:num w:numId="23" w16cid:durableId="1498232887">
    <w:abstractNumId w:val="34"/>
  </w:num>
  <w:num w:numId="24" w16cid:durableId="1307735912">
    <w:abstractNumId w:val="27"/>
  </w:num>
  <w:num w:numId="25" w16cid:durableId="1774981738">
    <w:abstractNumId w:val="14"/>
  </w:num>
  <w:num w:numId="26" w16cid:durableId="1473136269">
    <w:abstractNumId w:val="6"/>
  </w:num>
  <w:num w:numId="27" w16cid:durableId="510724898">
    <w:abstractNumId w:val="7"/>
  </w:num>
  <w:num w:numId="28" w16cid:durableId="1719621068">
    <w:abstractNumId w:val="23"/>
  </w:num>
  <w:num w:numId="29" w16cid:durableId="1844319889">
    <w:abstractNumId w:val="26"/>
  </w:num>
  <w:num w:numId="30" w16cid:durableId="1651059193">
    <w:abstractNumId w:val="5"/>
  </w:num>
  <w:num w:numId="31" w16cid:durableId="622809863">
    <w:abstractNumId w:val="30"/>
  </w:num>
  <w:num w:numId="32" w16cid:durableId="13924726">
    <w:abstractNumId w:val="36"/>
  </w:num>
  <w:num w:numId="33" w16cid:durableId="855853264">
    <w:abstractNumId w:val="28"/>
  </w:num>
  <w:num w:numId="34" w16cid:durableId="1702825208">
    <w:abstractNumId w:val="39"/>
  </w:num>
  <w:num w:numId="35" w16cid:durableId="1473861227">
    <w:abstractNumId w:val="9"/>
  </w:num>
  <w:num w:numId="36" w16cid:durableId="43061448">
    <w:abstractNumId w:val="0"/>
  </w:num>
  <w:num w:numId="37" w16cid:durableId="589504053">
    <w:abstractNumId w:val="35"/>
  </w:num>
  <w:num w:numId="38" w16cid:durableId="1511483005">
    <w:abstractNumId w:val="4"/>
  </w:num>
  <w:num w:numId="39" w16cid:durableId="1245188362">
    <w:abstractNumId w:val="38"/>
  </w:num>
  <w:num w:numId="40" w16cid:durableId="1336375853">
    <w:abstractNumId w:val="18"/>
  </w:num>
  <w:num w:numId="41" w16cid:durableId="359817777">
    <w:abstractNumId w:val="17"/>
  </w:num>
  <w:num w:numId="42" w16cid:durableId="768502861">
    <w:abstractNumId w:val="20"/>
  </w:num>
  <w:num w:numId="43" w16cid:durableId="1362438875">
    <w:abstractNumId w:val="3"/>
  </w:num>
  <w:num w:numId="44" w16cid:durableId="9960343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xsTA2NjUxsDA0MbRU0lEKTi0uzszPAykwMqgFADQh9bAtAAAA"/>
  </w:docVars>
  <w:rsids>
    <w:rsidRoot w:val="003C622E"/>
    <w:rsid w:val="000004B4"/>
    <w:rsid w:val="00004ADF"/>
    <w:rsid w:val="00007C73"/>
    <w:rsid w:val="00014548"/>
    <w:rsid w:val="000146DF"/>
    <w:rsid w:val="00014962"/>
    <w:rsid w:val="00014F3B"/>
    <w:rsid w:val="00015DB2"/>
    <w:rsid w:val="000206F5"/>
    <w:rsid w:val="000227C2"/>
    <w:rsid w:val="0002356D"/>
    <w:rsid w:val="00023BDE"/>
    <w:rsid w:val="00027B51"/>
    <w:rsid w:val="00030AC2"/>
    <w:rsid w:val="00030B0D"/>
    <w:rsid w:val="00031EDF"/>
    <w:rsid w:val="00032A64"/>
    <w:rsid w:val="00033B2D"/>
    <w:rsid w:val="00034CC3"/>
    <w:rsid w:val="000350F4"/>
    <w:rsid w:val="0004147D"/>
    <w:rsid w:val="0005284D"/>
    <w:rsid w:val="000547AB"/>
    <w:rsid w:val="00070D57"/>
    <w:rsid w:val="00072734"/>
    <w:rsid w:val="000739C5"/>
    <w:rsid w:val="0007444B"/>
    <w:rsid w:val="00075647"/>
    <w:rsid w:val="00077B2B"/>
    <w:rsid w:val="00094940"/>
    <w:rsid w:val="00095A16"/>
    <w:rsid w:val="000B1E38"/>
    <w:rsid w:val="000B49CE"/>
    <w:rsid w:val="000B525F"/>
    <w:rsid w:val="000C37D8"/>
    <w:rsid w:val="000C7F93"/>
    <w:rsid w:val="000D2916"/>
    <w:rsid w:val="000D2A5B"/>
    <w:rsid w:val="000D4EB9"/>
    <w:rsid w:val="000D6119"/>
    <w:rsid w:val="000E1991"/>
    <w:rsid w:val="000E2567"/>
    <w:rsid w:val="000E5025"/>
    <w:rsid w:val="000E58B9"/>
    <w:rsid w:val="000E6345"/>
    <w:rsid w:val="000E6C86"/>
    <w:rsid w:val="000E766E"/>
    <w:rsid w:val="00106369"/>
    <w:rsid w:val="00106958"/>
    <w:rsid w:val="00111C99"/>
    <w:rsid w:val="00116256"/>
    <w:rsid w:val="00121672"/>
    <w:rsid w:val="00125088"/>
    <w:rsid w:val="00130288"/>
    <w:rsid w:val="00140C14"/>
    <w:rsid w:val="0014611C"/>
    <w:rsid w:val="001471A7"/>
    <w:rsid w:val="00147B73"/>
    <w:rsid w:val="001513E7"/>
    <w:rsid w:val="001520DE"/>
    <w:rsid w:val="001545B9"/>
    <w:rsid w:val="001553ED"/>
    <w:rsid w:val="00162B68"/>
    <w:rsid w:val="0017047F"/>
    <w:rsid w:val="00174B03"/>
    <w:rsid w:val="00177A9A"/>
    <w:rsid w:val="00186ED1"/>
    <w:rsid w:val="00192671"/>
    <w:rsid w:val="001937A0"/>
    <w:rsid w:val="00194D1E"/>
    <w:rsid w:val="001A49FB"/>
    <w:rsid w:val="001B0844"/>
    <w:rsid w:val="001B4CBF"/>
    <w:rsid w:val="001C3171"/>
    <w:rsid w:val="001D0E50"/>
    <w:rsid w:val="001E2B22"/>
    <w:rsid w:val="001E3FAD"/>
    <w:rsid w:val="001E5476"/>
    <w:rsid w:val="001E6559"/>
    <w:rsid w:val="001F462E"/>
    <w:rsid w:val="001F4C13"/>
    <w:rsid w:val="00201AAC"/>
    <w:rsid w:val="002047B0"/>
    <w:rsid w:val="00205061"/>
    <w:rsid w:val="00206C8A"/>
    <w:rsid w:val="0020755C"/>
    <w:rsid w:val="00211AE5"/>
    <w:rsid w:val="00211ECB"/>
    <w:rsid w:val="00212CDC"/>
    <w:rsid w:val="002154DC"/>
    <w:rsid w:val="00216515"/>
    <w:rsid w:val="00220B81"/>
    <w:rsid w:val="00230BA0"/>
    <w:rsid w:val="00231B05"/>
    <w:rsid w:val="002326F3"/>
    <w:rsid w:val="002345C1"/>
    <w:rsid w:val="00234C08"/>
    <w:rsid w:val="00244705"/>
    <w:rsid w:val="00246BEE"/>
    <w:rsid w:val="00247AB2"/>
    <w:rsid w:val="0025007B"/>
    <w:rsid w:val="00250746"/>
    <w:rsid w:val="00251B2E"/>
    <w:rsid w:val="00251E63"/>
    <w:rsid w:val="00255FAB"/>
    <w:rsid w:val="002611F5"/>
    <w:rsid w:val="0026696D"/>
    <w:rsid w:val="002725F2"/>
    <w:rsid w:val="002754D2"/>
    <w:rsid w:val="00275BAA"/>
    <w:rsid w:val="00280575"/>
    <w:rsid w:val="002836EC"/>
    <w:rsid w:val="00294316"/>
    <w:rsid w:val="002947B8"/>
    <w:rsid w:val="00295875"/>
    <w:rsid w:val="00295C30"/>
    <w:rsid w:val="00297DD6"/>
    <w:rsid w:val="002A0F9D"/>
    <w:rsid w:val="002A6202"/>
    <w:rsid w:val="002C0CF0"/>
    <w:rsid w:val="002C1F7B"/>
    <w:rsid w:val="002D2A25"/>
    <w:rsid w:val="002E3E73"/>
    <w:rsid w:val="002E44C9"/>
    <w:rsid w:val="002E5D3C"/>
    <w:rsid w:val="002E6296"/>
    <w:rsid w:val="002F10E6"/>
    <w:rsid w:val="002F7880"/>
    <w:rsid w:val="00305621"/>
    <w:rsid w:val="003079B9"/>
    <w:rsid w:val="003217C1"/>
    <w:rsid w:val="003275D4"/>
    <w:rsid w:val="00327CC7"/>
    <w:rsid w:val="00334815"/>
    <w:rsid w:val="00334A10"/>
    <w:rsid w:val="00335892"/>
    <w:rsid w:val="00336E3A"/>
    <w:rsid w:val="00337404"/>
    <w:rsid w:val="003408C3"/>
    <w:rsid w:val="003408D0"/>
    <w:rsid w:val="0034366C"/>
    <w:rsid w:val="003514AF"/>
    <w:rsid w:val="00353EFF"/>
    <w:rsid w:val="0035772E"/>
    <w:rsid w:val="00366AC2"/>
    <w:rsid w:val="003672AD"/>
    <w:rsid w:val="00372043"/>
    <w:rsid w:val="003737F8"/>
    <w:rsid w:val="0037612A"/>
    <w:rsid w:val="003806EA"/>
    <w:rsid w:val="00382421"/>
    <w:rsid w:val="00383AC2"/>
    <w:rsid w:val="003841FD"/>
    <w:rsid w:val="00387901"/>
    <w:rsid w:val="0039004D"/>
    <w:rsid w:val="003A05CE"/>
    <w:rsid w:val="003A3B63"/>
    <w:rsid w:val="003A6766"/>
    <w:rsid w:val="003B07EB"/>
    <w:rsid w:val="003B2A0B"/>
    <w:rsid w:val="003B4262"/>
    <w:rsid w:val="003B514B"/>
    <w:rsid w:val="003B61F9"/>
    <w:rsid w:val="003B64D5"/>
    <w:rsid w:val="003B6ADC"/>
    <w:rsid w:val="003C622E"/>
    <w:rsid w:val="003C78D7"/>
    <w:rsid w:val="003C7E66"/>
    <w:rsid w:val="003D03D7"/>
    <w:rsid w:val="003D0977"/>
    <w:rsid w:val="003D4703"/>
    <w:rsid w:val="003D4CA1"/>
    <w:rsid w:val="003E53B6"/>
    <w:rsid w:val="003F44C1"/>
    <w:rsid w:val="003F74AB"/>
    <w:rsid w:val="00400E87"/>
    <w:rsid w:val="00401545"/>
    <w:rsid w:val="0040735B"/>
    <w:rsid w:val="00411C43"/>
    <w:rsid w:val="00420E20"/>
    <w:rsid w:val="004214F8"/>
    <w:rsid w:val="004308F1"/>
    <w:rsid w:val="00436DF9"/>
    <w:rsid w:val="004379B6"/>
    <w:rsid w:val="0044341B"/>
    <w:rsid w:val="00445E7D"/>
    <w:rsid w:val="00447035"/>
    <w:rsid w:val="0045022C"/>
    <w:rsid w:val="0045666A"/>
    <w:rsid w:val="004610F6"/>
    <w:rsid w:val="00461E6D"/>
    <w:rsid w:val="00462C2C"/>
    <w:rsid w:val="0048354E"/>
    <w:rsid w:val="00483C27"/>
    <w:rsid w:val="00485FC5"/>
    <w:rsid w:val="004920E0"/>
    <w:rsid w:val="004A19A4"/>
    <w:rsid w:val="004A3535"/>
    <w:rsid w:val="004A40D9"/>
    <w:rsid w:val="004B38F2"/>
    <w:rsid w:val="004C0C0A"/>
    <w:rsid w:val="004C229A"/>
    <w:rsid w:val="004C6600"/>
    <w:rsid w:val="004D06C5"/>
    <w:rsid w:val="004D27A9"/>
    <w:rsid w:val="004D4D7D"/>
    <w:rsid w:val="004D65EE"/>
    <w:rsid w:val="004E1011"/>
    <w:rsid w:val="004E6DE4"/>
    <w:rsid w:val="004E7143"/>
    <w:rsid w:val="004F3575"/>
    <w:rsid w:val="004F56CB"/>
    <w:rsid w:val="004F73E4"/>
    <w:rsid w:val="004F7EF2"/>
    <w:rsid w:val="00501960"/>
    <w:rsid w:val="00505C1C"/>
    <w:rsid w:val="00507165"/>
    <w:rsid w:val="00511DA1"/>
    <w:rsid w:val="0051365E"/>
    <w:rsid w:val="005140EB"/>
    <w:rsid w:val="005279CA"/>
    <w:rsid w:val="00527A1F"/>
    <w:rsid w:val="005318B2"/>
    <w:rsid w:val="00544085"/>
    <w:rsid w:val="00550C0A"/>
    <w:rsid w:val="0055217F"/>
    <w:rsid w:val="005575AF"/>
    <w:rsid w:val="005613E8"/>
    <w:rsid w:val="00563EF7"/>
    <w:rsid w:val="00576928"/>
    <w:rsid w:val="005808BA"/>
    <w:rsid w:val="00581E56"/>
    <w:rsid w:val="00584948"/>
    <w:rsid w:val="005859AA"/>
    <w:rsid w:val="00587171"/>
    <w:rsid w:val="00593C98"/>
    <w:rsid w:val="005A02C4"/>
    <w:rsid w:val="005A1753"/>
    <w:rsid w:val="005A4B0A"/>
    <w:rsid w:val="005B07A5"/>
    <w:rsid w:val="005B484A"/>
    <w:rsid w:val="005B74B4"/>
    <w:rsid w:val="005C2485"/>
    <w:rsid w:val="005C412A"/>
    <w:rsid w:val="005F00CA"/>
    <w:rsid w:val="005F22C8"/>
    <w:rsid w:val="005F447D"/>
    <w:rsid w:val="005F667E"/>
    <w:rsid w:val="005F7CFF"/>
    <w:rsid w:val="0060786D"/>
    <w:rsid w:val="006110E3"/>
    <w:rsid w:val="00612514"/>
    <w:rsid w:val="00616028"/>
    <w:rsid w:val="006175C0"/>
    <w:rsid w:val="00617634"/>
    <w:rsid w:val="00636C88"/>
    <w:rsid w:val="00637687"/>
    <w:rsid w:val="00657C85"/>
    <w:rsid w:val="00660D3C"/>
    <w:rsid w:val="00661218"/>
    <w:rsid w:val="006664ED"/>
    <w:rsid w:val="00670BFA"/>
    <w:rsid w:val="00672874"/>
    <w:rsid w:val="006728C4"/>
    <w:rsid w:val="00674BAE"/>
    <w:rsid w:val="00674CFE"/>
    <w:rsid w:val="00675E49"/>
    <w:rsid w:val="0068222B"/>
    <w:rsid w:val="006839BD"/>
    <w:rsid w:val="00683F82"/>
    <w:rsid w:val="006849F1"/>
    <w:rsid w:val="006960B6"/>
    <w:rsid w:val="00696350"/>
    <w:rsid w:val="006A1B71"/>
    <w:rsid w:val="006A6336"/>
    <w:rsid w:val="006B3FF8"/>
    <w:rsid w:val="006C302A"/>
    <w:rsid w:val="006C4335"/>
    <w:rsid w:val="006C4EEC"/>
    <w:rsid w:val="006C50A4"/>
    <w:rsid w:val="006C6B54"/>
    <w:rsid w:val="006C6C86"/>
    <w:rsid w:val="006E0165"/>
    <w:rsid w:val="006F0665"/>
    <w:rsid w:val="006F0C96"/>
    <w:rsid w:val="006F6CC3"/>
    <w:rsid w:val="00701DCF"/>
    <w:rsid w:val="00706A90"/>
    <w:rsid w:val="00711926"/>
    <w:rsid w:val="00717262"/>
    <w:rsid w:val="00717A2C"/>
    <w:rsid w:val="00722D93"/>
    <w:rsid w:val="00743B82"/>
    <w:rsid w:val="00743E03"/>
    <w:rsid w:val="0074619E"/>
    <w:rsid w:val="00751AA2"/>
    <w:rsid w:val="00753A7B"/>
    <w:rsid w:val="00753E97"/>
    <w:rsid w:val="00757F75"/>
    <w:rsid w:val="00762227"/>
    <w:rsid w:val="007652A3"/>
    <w:rsid w:val="00780C4E"/>
    <w:rsid w:val="00792154"/>
    <w:rsid w:val="00792251"/>
    <w:rsid w:val="007A42EE"/>
    <w:rsid w:val="007A5B73"/>
    <w:rsid w:val="007A67B2"/>
    <w:rsid w:val="007B0719"/>
    <w:rsid w:val="007B5504"/>
    <w:rsid w:val="007B7D59"/>
    <w:rsid w:val="007C35ED"/>
    <w:rsid w:val="007C58E9"/>
    <w:rsid w:val="007C5B16"/>
    <w:rsid w:val="007C5C6C"/>
    <w:rsid w:val="007C77CF"/>
    <w:rsid w:val="007E5627"/>
    <w:rsid w:val="007E7D31"/>
    <w:rsid w:val="007F350F"/>
    <w:rsid w:val="007F35B3"/>
    <w:rsid w:val="007F62E1"/>
    <w:rsid w:val="00802853"/>
    <w:rsid w:val="00805FFB"/>
    <w:rsid w:val="008076BA"/>
    <w:rsid w:val="00811C93"/>
    <w:rsid w:val="00814133"/>
    <w:rsid w:val="00814484"/>
    <w:rsid w:val="0081456C"/>
    <w:rsid w:val="008178EB"/>
    <w:rsid w:val="00830C8D"/>
    <w:rsid w:val="00832F9F"/>
    <w:rsid w:val="00833D1C"/>
    <w:rsid w:val="00835733"/>
    <w:rsid w:val="00836447"/>
    <w:rsid w:val="008377EB"/>
    <w:rsid w:val="00837D22"/>
    <w:rsid w:val="008416E2"/>
    <w:rsid w:val="008434C3"/>
    <w:rsid w:val="0084643F"/>
    <w:rsid w:val="008610DD"/>
    <w:rsid w:val="00872EAE"/>
    <w:rsid w:val="0088049A"/>
    <w:rsid w:val="00880B53"/>
    <w:rsid w:val="00880BD3"/>
    <w:rsid w:val="00881CCF"/>
    <w:rsid w:val="00891BCC"/>
    <w:rsid w:val="00897987"/>
    <w:rsid w:val="008A0A58"/>
    <w:rsid w:val="008A1F1A"/>
    <w:rsid w:val="008A7AF9"/>
    <w:rsid w:val="008B0E50"/>
    <w:rsid w:val="008B1067"/>
    <w:rsid w:val="008C31B9"/>
    <w:rsid w:val="008C45EB"/>
    <w:rsid w:val="008C54CE"/>
    <w:rsid w:val="008C5B32"/>
    <w:rsid w:val="008D3B0F"/>
    <w:rsid w:val="008E376D"/>
    <w:rsid w:val="008E38B4"/>
    <w:rsid w:val="008F0C80"/>
    <w:rsid w:val="008F631C"/>
    <w:rsid w:val="0090362C"/>
    <w:rsid w:val="00907EE1"/>
    <w:rsid w:val="00912DEF"/>
    <w:rsid w:val="00913C44"/>
    <w:rsid w:val="00925CD2"/>
    <w:rsid w:val="009345D4"/>
    <w:rsid w:val="00941859"/>
    <w:rsid w:val="00946A0B"/>
    <w:rsid w:val="0096015B"/>
    <w:rsid w:val="00970A2F"/>
    <w:rsid w:val="00972E73"/>
    <w:rsid w:val="00977105"/>
    <w:rsid w:val="00980018"/>
    <w:rsid w:val="00983D0D"/>
    <w:rsid w:val="00986A33"/>
    <w:rsid w:val="00986CEC"/>
    <w:rsid w:val="00992155"/>
    <w:rsid w:val="00994779"/>
    <w:rsid w:val="009A0D1A"/>
    <w:rsid w:val="009A1E62"/>
    <w:rsid w:val="009A3FAB"/>
    <w:rsid w:val="009A4333"/>
    <w:rsid w:val="009B0886"/>
    <w:rsid w:val="009B40BA"/>
    <w:rsid w:val="009C248D"/>
    <w:rsid w:val="009E6165"/>
    <w:rsid w:val="009F1810"/>
    <w:rsid w:val="009F34CC"/>
    <w:rsid w:val="009F3EAB"/>
    <w:rsid w:val="009F4085"/>
    <w:rsid w:val="009F6043"/>
    <w:rsid w:val="00A00DC1"/>
    <w:rsid w:val="00A0288A"/>
    <w:rsid w:val="00A02B14"/>
    <w:rsid w:val="00A0519A"/>
    <w:rsid w:val="00A0571F"/>
    <w:rsid w:val="00A07071"/>
    <w:rsid w:val="00A13719"/>
    <w:rsid w:val="00A14BF2"/>
    <w:rsid w:val="00A15221"/>
    <w:rsid w:val="00A2058B"/>
    <w:rsid w:val="00A210E8"/>
    <w:rsid w:val="00A23CB7"/>
    <w:rsid w:val="00A27343"/>
    <w:rsid w:val="00A2749C"/>
    <w:rsid w:val="00A301AB"/>
    <w:rsid w:val="00A40BA9"/>
    <w:rsid w:val="00A46B34"/>
    <w:rsid w:val="00A47CDD"/>
    <w:rsid w:val="00A5004F"/>
    <w:rsid w:val="00A52525"/>
    <w:rsid w:val="00A52572"/>
    <w:rsid w:val="00A6140C"/>
    <w:rsid w:val="00A62AD5"/>
    <w:rsid w:val="00A73396"/>
    <w:rsid w:val="00A73E7F"/>
    <w:rsid w:val="00A74F1D"/>
    <w:rsid w:val="00A80035"/>
    <w:rsid w:val="00A82788"/>
    <w:rsid w:val="00A840C6"/>
    <w:rsid w:val="00A85004"/>
    <w:rsid w:val="00A93E29"/>
    <w:rsid w:val="00AA7F0A"/>
    <w:rsid w:val="00AB001A"/>
    <w:rsid w:val="00AB2692"/>
    <w:rsid w:val="00AB2E5C"/>
    <w:rsid w:val="00AC3DAD"/>
    <w:rsid w:val="00AC3FBF"/>
    <w:rsid w:val="00AC5D82"/>
    <w:rsid w:val="00AC6E07"/>
    <w:rsid w:val="00AD11BD"/>
    <w:rsid w:val="00AD188F"/>
    <w:rsid w:val="00AD1F83"/>
    <w:rsid w:val="00AE125E"/>
    <w:rsid w:val="00AE221D"/>
    <w:rsid w:val="00AE3084"/>
    <w:rsid w:val="00AF463E"/>
    <w:rsid w:val="00AF49D1"/>
    <w:rsid w:val="00AF7C15"/>
    <w:rsid w:val="00B0136A"/>
    <w:rsid w:val="00B11F1C"/>
    <w:rsid w:val="00B149C7"/>
    <w:rsid w:val="00B16A3C"/>
    <w:rsid w:val="00B24ECD"/>
    <w:rsid w:val="00B26997"/>
    <w:rsid w:val="00B27035"/>
    <w:rsid w:val="00B31A74"/>
    <w:rsid w:val="00B35DA0"/>
    <w:rsid w:val="00B4256E"/>
    <w:rsid w:val="00B42740"/>
    <w:rsid w:val="00B46244"/>
    <w:rsid w:val="00B47615"/>
    <w:rsid w:val="00B6002F"/>
    <w:rsid w:val="00B642A7"/>
    <w:rsid w:val="00B64E2A"/>
    <w:rsid w:val="00B658FD"/>
    <w:rsid w:val="00B728AC"/>
    <w:rsid w:val="00B80EE9"/>
    <w:rsid w:val="00B83297"/>
    <w:rsid w:val="00B8371E"/>
    <w:rsid w:val="00B85340"/>
    <w:rsid w:val="00B902A3"/>
    <w:rsid w:val="00B90403"/>
    <w:rsid w:val="00B966A1"/>
    <w:rsid w:val="00BA4DB5"/>
    <w:rsid w:val="00BA6542"/>
    <w:rsid w:val="00BA7B09"/>
    <w:rsid w:val="00BB026F"/>
    <w:rsid w:val="00BB185E"/>
    <w:rsid w:val="00BB186B"/>
    <w:rsid w:val="00BB6416"/>
    <w:rsid w:val="00BD421C"/>
    <w:rsid w:val="00BE783E"/>
    <w:rsid w:val="00BF1520"/>
    <w:rsid w:val="00BF2076"/>
    <w:rsid w:val="00BF43A9"/>
    <w:rsid w:val="00BF68F1"/>
    <w:rsid w:val="00C049D8"/>
    <w:rsid w:val="00C052D3"/>
    <w:rsid w:val="00C05CD0"/>
    <w:rsid w:val="00C113A7"/>
    <w:rsid w:val="00C15B4D"/>
    <w:rsid w:val="00C17BF8"/>
    <w:rsid w:val="00C20289"/>
    <w:rsid w:val="00C263D1"/>
    <w:rsid w:val="00C3246D"/>
    <w:rsid w:val="00C34252"/>
    <w:rsid w:val="00C3481C"/>
    <w:rsid w:val="00C402FC"/>
    <w:rsid w:val="00C45FD8"/>
    <w:rsid w:val="00C46A7D"/>
    <w:rsid w:val="00C50513"/>
    <w:rsid w:val="00C60298"/>
    <w:rsid w:val="00C60A31"/>
    <w:rsid w:val="00C70923"/>
    <w:rsid w:val="00C73CB6"/>
    <w:rsid w:val="00C77E9A"/>
    <w:rsid w:val="00C91AC5"/>
    <w:rsid w:val="00C92AD7"/>
    <w:rsid w:val="00C9613E"/>
    <w:rsid w:val="00CA2F3C"/>
    <w:rsid w:val="00CA3609"/>
    <w:rsid w:val="00CA5BA5"/>
    <w:rsid w:val="00CA6905"/>
    <w:rsid w:val="00CB3487"/>
    <w:rsid w:val="00CB704F"/>
    <w:rsid w:val="00CB7FA9"/>
    <w:rsid w:val="00CC1BA3"/>
    <w:rsid w:val="00CC210D"/>
    <w:rsid w:val="00CC2B32"/>
    <w:rsid w:val="00CD492B"/>
    <w:rsid w:val="00CE16B2"/>
    <w:rsid w:val="00CE699A"/>
    <w:rsid w:val="00CE7011"/>
    <w:rsid w:val="00CF2391"/>
    <w:rsid w:val="00CF2BD8"/>
    <w:rsid w:val="00CF2D9B"/>
    <w:rsid w:val="00CF387F"/>
    <w:rsid w:val="00CF4032"/>
    <w:rsid w:val="00D02DE0"/>
    <w:rsid w:val="00D03EE1"/>
    <w:rsid w:val="00D07529"/>
    <w:rsid w:val="00D13E64"/>
    <w:rsid w:val="00D15A2D"/>
    <w:rsid w:val="00D16664"/>
    <w:rsid w:val="00D2271F"/>
    <w:rsid w:val="00D523E7"/>
    <w:rsid w:val="00D5351E"/>
    <w:rsid w:val="00D56279"/>
    <w:rsid w:val="00D62BDD"/>
    <w:rsid w:val="00D666BE"/>
    <w:rsid w:val="00D66D27"/>
    <w:rsid w:val="00D761F2"/>
    <w:rsid w:val="00D8143F"/>
    <w:rsid w:val="00D8336D"/>
    <w:rsid w:val="00D87DC8"/>
    <w:rsid w:val="00D904CF"/>
    <w:rsid w:val="00D90814"/>
    <w:rsid w:val="00D91F85"/>
    <w:rsid w:val="00DB15E1"/>
    <w:rsid w:val="00DB1A4F"/>
    <w:rsid w:val="00DB38A1"/>
    <w:rsid w:val="00DB3AE5"/>
    <w:rsid w:val="00DB5789"/>
    <w:rsid w:val="00DC056D"/>
    <w:rsid w:val="00DC0B75"/>
    <w:rsid w:val="00DC0D72"/>
    <w:rsid w:val="00DC2790"/>
    <w:rsid w:val="00DC4DA1"/>
    <w:rsid w:val="00DC589A"/>
    <w:rsid w:val="00DD116E"/>
    <w:rsid w:val="00DF33E5"/>
    <w:rsid w:val="00E01860"/>
    <w:rsid w:val="00E05092"/>
    <w:rsid w:val="00E23C54"/>
    <w:rsid w:val="00E26424"/>
    <w:rsid w:val="00E26BC0"/>
    <w:rsid w:val="00E27C07"/>
    <w:rsid w:val="00E27EF5"/>
    <w:rsid w:val="00E339C1"/>
    <w:rsid w:val="00E36A3D"/>
    <w:rsid w:val="00E36A49"/>
    <w:rsid w:val="00E44474"/>
    <w:rsid w:val="00E44CF1"/>
    <w:rsid w:val="00E46F01"/>
    <w:rsid w:val="00E504A5"/>
    <w:rsid w:val="00E67C00"/>
    <w:rsid w:val="00E73A58"/>
    <w:rsid w:val="00E75416"/>
    <w:rsid w:val="00E75FC2"/>
    <w:rsid w:val="00E94E13"/>
    <w:rsid w:val="00E95B14"/>
    <w:rsid w:val="00EB0337"/>
    <w:rsid w:val="00EB31E2"/>
    <w:rsid w:val="00EB4EA9"/>
    <w:rsid w:val="00EB4F42"/>
    <w:rsid w:val="00EC647F"/>
    <w:rsid w:val="00ED2473"/>
    <w:rsid w:val="00ED4C9C"/>
    <w:rsid w:val="00ED51F8"/>
    <w:rsid w:val="00ED7427"/>
    <w:rsid w:val="00EE7D5E"/>
    <w:rsid w:val="00EF0CBA"/>
    <w:rsid w:val="00EF1D92"/>
    <w:rsid w:val="00EF43DC"/>
    <w:rsid w:val="00F0124C"/>
    <w:rsid w:val="00F05239"/>
    <w:rsid w:val="00F072FA"/>
    <w:rsid w:val="00F12393"/>
    <w:rsid w:val="00F1392E"/>
    <w:rsid w:val="00F144B0"/>
    <w:rsid w:val="00F17EE4"/>
    <w:rsid w:val="00F23E4F"/>
    <w:rsid w:val="00F27846"/>
    <w:rsid w:val="00F3066F"/>
    <w:rsid w:val="00F31489"/>
    <w:rsid w:val="00F376BF"/>
    <w:rsid w:val="00F4059F"/>
    <w:rsid w:val="00F41047"/>
    <w:rsid w:val="00F42BEA"/>
    <w:rsid w:val="00F43B5E"/>
    <w:rsid w:val="00F450F1"/>
    <w:rsid w:val="00F51F62"/>
    <w:rsid w:val="00F55B25"/>
    <w:rsid w:val="00F62270"/>
    <w:rsid w:val="00F64701"/>
    <w:rsid w:val="00F70045"/>
    <w:rsid w:val="00F91F3C"/>
    <w:rsid w:val="00F92F76"/>
    <w:rsid w:val="00F94C4B"/>
    <w:rsid w:val="00F94E60"/>
    <w:rsid w:val="00FA248C"/>
    <w:rsid w:val="00FB33CD"/>
    <w:rsid w:val="00FB4664"/>
    <w:rsid w:val="00FC1743"/>
    <w:rsid w:val="00FC4D4A"/>
    <w:rsid w:val="00FC7CCF"/>
    <w:rsid w:val="00FD4A38"/>
    <w:rsid w:val="00FD7538"/>
    <w:rsid w:val="00FE22B2"/>
    <w:rsid w:val="00FE69CF"/>
    <w:rsid w:val="00FF6D2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2FBD8"/>
  <w14:defaultImageDpi w14:val="32767"/>
  <w15:docId w15:val="{5487AF78-D860-42C2-BF08-029C303C3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7"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A49"/>
    <w:pPr>
      <w:spacing w:after="0" w:line="48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520DE"/>
    <w:pPr>
      <w:widowControl w:val="0"/>
      <w:ind w:firstLine="0"/>
      <w:contextualSpacing/>
      <w:jc w:val="left"/>
      <w:outlineLvl w:val="0"/>
    </w:pPr>
    <w:rPr>
      <w:b/>
      <w:caps/>
    </w:rPr>
  </w:style>
  <w:style w:type="paragraph" w:styleId="Heading2">
    <w:name w:val="heading 2"/>
    <w:basedOn w:val="Normal"/>
    <w:next w:val="Normal"/>
    <w:link w:val="Heading2Char"/>
    <w:uiPriority w:val="9"/>
    <w:unhideWhenUsed/>
    <w:qFormat/>
    <w:rsid w:val="00B24ECD"/>
    <w:pPr>
      <w:widowControl w:val="0"/>
      <w:ind w:firstLine="0"/>
      <w:contextualSpacing/>
      <w:jc w:val="left"/>
      <w:outlineLvl w:val="1"/>
    </w:pPr>
    <w:rPr>
      <w:rFonts w:eastAsiaTheme="minorHAnsi"/>
      <w:b/>
    </w:rPr>
  </w:style>
  <w:style w:type="paragraph" w:styleId="Heading3">
    <w:name w:val="heading 3"/>
    <w:basedOn w:val="Normal"/>
    <w:next w:val="Normal"/>
    <w:link w:val="Heading3Char"/>
    <w:uiPriority w:val="9"/>
    <w:unhideWhenUsed/>
    <w:qFormat/>
    <w:rsid w:val="00576928"/>
    <w:pPr>
      <w:widowControl w:val="0"/>
      <w:ind w:firstLine="0"/>
      <w:contextualSpacing/>
      <w:jc w:val="left"/>
      <w:outlineLvl w:val="2"/>
    </w:pPr>
    <w:rPr>
      <w:rFonts w:eastAsiaTheme="minorHAnsi"/>
      <w:b/>
      <w:i/>
    </w:rPr>
  </w:style>
  <w:style w:type="paragraph" w:styleId="Heading4">
    <w:name w:val="heading 4"/>
    <w:basedOn w:val="Normal"/>
    <w:next w:val="Normal"/>
    <w:link w:val="Heading4Char"/>
    <w:uiPriority w:val="9"/>
    <w:unhideWhenUsed/>
    <w:qFormat/>
    <w:rsid w:val="00B24ECD"/>
    <w:pPr>
      <w:widowControl w:val="0"/>
      <w:ind w:firstLine="0"/>
      <w:contextualSpacing/>
      <w:outlineLvl w:val="3"/>
    </w:pPr>
    <w:rPr>
      <w:rFonts w:eastAsiaTheme="minorHAnsi"/>
      <w:i/>
    </w:rPr>
  </w:style>
  <w:style w:type="paragraph" w:styleId="Heading5">
    <w:name w:val="heading 5"/>
    <w:basedOn w:val="Normal"/>
    <w:next w:val="Normal"/>
    <w:link w:val="Heading5Char"/>
    <w:uiPriority w:val="9"/>
    <w:unhideWhenUsed/>
    <w:qFormat/>
    <w:rsid w:val="00B24ECD"/>
    <w:pPr>
      <w:widowControl w:val="0"/>
      <w:ind w:firstLine="0"/>
      <w:contextualSpacing/>
      <w:jc w:val="left"/>
      <w:outlineLvl w:val="4"/>
    </w:pPr>
    <w:rPr>
      <w:rFonts w:eastAsiaTheme="minorHAnsi"/>
      <w:u w:val="single"/>
    </w:rPr>
  </w:style>
  <w:style w:type="paragraph" w:styleId="Heading6">
    <w:name w:val="heading 6"/>
    <w:aliases w:val="Table Title,TableTitle"/>
    <w:basedOn w:val="Normal"/>
    <w:next w:val="Normal"/>
    <w:link w:val="Heading6Char"/>
    <w:uiPriority w:val="17"/>
    <w:unhideWhenUsed/>
    <w:qFormat/>
    <w:rsid w:val="00805FFB"/>
    <w:pPr>
      <w:widowControl w:val="0"/>
      <w:spacing w:before="120" w:after="120" w:line="240" w:lineRule="auto"/>
      <w:contextualSpacing/>
      <w:jc w:val="center"/>
      <w:outlineLvl w:val="5"/>
    </w:pPr>
    <w:rPr>
      <w:rFonts w:eastAsiaTheme="minorHAnsi"/>
    </w:rPr>
  </w:style>
  <w:style w:type="paragraph" w:styleId="Heading7">
    <w:name w:val="heading 7"/>
    <w:aliases w:val="Figure Caption"/>
    <w:basedOn w:val="Normal"/>
    <w:next w:val="Normal"/>
    <w:link w:val="Heading7Char"/>
    <w:uiPriority w:val="9"/>
    <w:unhideWhenUsed/>
    <w:qFormat/>
    <w:rsid w:val="006849F1"/>
    <w:pPr>
      <w:widowControl w:val="0"/>
      <w:spacing w:before="120" w:after="120"/>
      <w:contextualSpacing/>
      <w:jc w:val="center"/>
      <w:outlineLvl w:val="6"/>
    </w:pPr>
    <w:rPr>
      <w:rFonts w:eastAsiaTheme="minorHAnsi"/>
    </w:rPr>
  </w:style>
  <w:style w:type="paragraph" w:styleId="Heading8">
    <w:name w:val="heading 8"/>
    <w:basedOn w:val="Normal"/>
    <w:next w:val="Normal"/>
    <w:link w:val="Heading8Char"/>
    <w:uiPriority w:val="9"/>
    <w:semiHidden/>
    <w:unhideWhenUsed/>
    <w:rsid w:val="0045666A"/>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666A"/>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94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489"/>
    <w:pPr>
      <w:tabs>
        <w:tab w:val="center" w:pos="4680"/>
        <w:tab w:val="right" w:pos="9360"/>
      </w:tabs>
    </w:pPr>
  </w:style>
  <w:style w:type="character" w:customStyle="1" w:styleId="HeaderChar">
    <w:name w:val="Header Char"/>
    <w:basedOn w:val="DefaultParagraphFont"/>
    <w:link w:val="Header"/>
    <w:uiPriority w:val="99"/>
    <w:rsid w:val="00F3148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31489"/>
    <w:pPr>
      <w:tabs>
        <w:tab w:val="center" w:pos="4680"/>
        <w:tab w:val="right" w:pos="9360"/>
      </w:tabs>
    </w:pPr>
  </w:style>
  <w:style w:type="character" w:customStyle="1" w:styleId="FooterChar">
    <w:name w:val="Footer Char"/>
    <w:basedOn w:val="DefaultParagraphFont"/>
    <w:link w:val="Footer"/>
    <w:uiPriority w:val="99"/>
    <w:rsid w:val="00F3148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70923"/>
    <w:rPr>
      <w:rFonts w:ascii="Tahoma" w:hAnsi="Tahoma" w:cs="Tahoma"/>
      <w:sz w:val="16"/>
      <w:szCs w:val="16"/>
    </w:rPr>
  </w:style>
  <w:style w:type="character" w:customStyle="1" w:styleId="BalloonTextChar">
    <w:name w:val="Balloon Text Char"/>
    <w:basedOn w:val="DefaultParagraphFont"/>
    <w:link w:val="BalloonText"/>
    <w:uiPriority w:val="99"/>
    <w:semiHidden/>
    <w:rsid w:val="00C70923"/>
    <w:rPr>
      <w:rFonts w:ascii="Tahoma" w:eastAsia="Times New Roman" w:hAnsi="Tahoma" w:cs="Tahoma"/>
      <w:sz w:val="16"/>
      <w:szCs w:val="16"/>
    </w:rPr>
  </w:style>
  <w:style w:type="paragraph" w:styleId="ListParagraph">
    <w:name w:val="List Paragraph"/>
    <w:basedOn w:val="Normal"/>
    <w:link w:val="ListParagraphChar"/>
    <w:uiPriority w:val="34"/>
    <w:qFormat/>
    <w:rsid w:val="00DD116E"/>
    <w:pPr>
      <w:ind w:left="720"/>
      <w:contextualSpacing/>
    </w:pPr>
  </w:style>
  <w:style w:type="character" w:styleId="CommentReference">
    <w:name w:val="annotation reference"/>
    <w:basedOn w:val="DefaultParagraphFont"/>
    <w:uiPriority w:val="99"/>
    <w:semiHidden/>
    <w:unhideWhenUsed/>
    <w:rsid w:val="00D56279"/>
    <w:rPr>
      <w:sz w:val="16"/>
      <w:szCs w:val="16"/>
    </w:rPr>
  </w:style>
  <w:style w:type="paragraph" w:styleId="CommentText">
    <w:name w:val="annotation text"/>
    <w:basedOn w:val="Normal"/>
    <w:link w:val="CommentTextChar"/>
    <w:uiPriority w:val="99"/>
    <w:unhideWhenUsed/>
    <w:rsid w:val="00D56279"/>
    <w:rPr>
      <w:sz w:val="20"/>
      <w:szCs w:val="20"/>
    </w:rPr>
  </w:style>
  <w:style w:type="character" w:customStyle="1" w:styleId="CommentTextChar">
    <w:name w:val="Comment Text Char"/>
    <w:basedOn w:val="DefaultParagraphFont"/>
    <w:link w:val="CommentText"/>
    <w:uiPriority w:val="99"/>
    <w:rsid w:val="00D5627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56279"/>
    <w:rPr>
      <w:b/>
      <w:bCs/>
    </w:rPr>
  </w:style>
  <w:style w:type="character" w:customStyle="1" w:styleId="CommentSubjectChar">
    <w:name w:val="Comment Subject Char"/>
    <w:basedOn w:val="CommentTextChar"/>
    <w:link w:val="CommentSubject"/>
    <w:uiPriority w:val="99"/>
    <w:semiHidden/>
    <w:rsid w:val="00D56279"/>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1520DE"/>
    <w:rPr>
      <w:rFonts w:ascii="Times New Roman" w:eastAsia="Times New Roman" w:hAnsi="Times New Roman" w:cs="Times New Roman"/>
      <w:b/>
      <w:caps/>
      <w:sz w:val="24"/>
      <w:szCs w:val="24"/>
    </w:rPr>
  </w:style>
  <w:style w:type="table" w:customStyle="1" w:styleId="TableGrid1">
    <w:name w:val="Table Grid1"/>
    <w:basedOn w:val="TableNormal"/>
    <w:next w:val="TableGrid"/>
    <w:rsid w:val="00AB0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B001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AB001A"/>
    <w:rPr>
      <w:sz w:val="20"/>
      <w:szCs w:val="20"/>
    </w:rPr>
  </w:style>
  <w:style w:type="character" w:styleId="FootnoteReference">
    <w:name w:val="footnote reference"/>
    <w:basedOn w:val="DefaultParagraphFont"/>
    <w:uiPriority w:val="99"/>
    <w:semiHidden/>
    <w:unhideWhenUsed/>
    <w:rsid w:val="00AB001A"/>
    <w:rPr>
      <w:vertAlign w:val="superscript"/>
    </w:rPr>
  </w:style>
  <w:style w:type="character" w:styleId="PageNumber">
    <w:name w:val="page number"/>
    <w:basedOn w:val="DefaultParagraphFont"/>
    <w:rsid w:val="00AB001A"/>
  </w:style>
  <w:style w:type="character" w:customStyle="1" w:styleId="Heading2Char">
    <w:name w:val="Heading 2 Char"/>
    <w:basedOn w:val="DefaultParagraphFont"/>
    <w:link w:val="Heading2"/>
    <w:uiPriority w:val="9"/>
    <w:rsid w:val="00B24ECD"/>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76928"/>
    <w:rPr>
      <w:rFonts w:ascii="Times New Roman" w:hAnsi="Times New Roman" w:cs="Times New Roman"/>
      <w:b/>
      <w:i/>
      <w:sz w:val="24"/>
      <w:szCs w:val="24"/>
    </w:rPr>
  </w:style>
  <w:style w:type="character" w:customStyle="1" w:styleId="Heading4Char">
    <w:name w:val="Heading 4 Char"/>
    <w:basedOn w:val="DefaultParagraphFont"/>
    <w:link w:val="Heading4"/>
    <w:uiPriority w:val="9"/>
    <w:rsid w:val="00B24ECD"/>
    <w:rPr>
      <w:rFonts w:ascii="Times New Roman" w:hAnsi="Times New Roman" w:cs="Times New Roman"/>
      <w:i/>
      <w:sz w:val="24"/>
      <w:szCs w:val="24"/>
    </w:rPr>
  </w:style>
  <w:style w:type="character" w:customStyle="1" w:styleId="Heading5Char">
    <w:name w:val="Heading 5 Char"/>
    <w:basedOn w:val="DefaultParagraphFont"/>
    <w:link w:val="Heading5"/>
    <w:uiPriority w:val="9"/>
    <w:rsid w:val="00B24ECD"/>
    <w:rPr>
      <w:rFonts w:ascii="Times New Roman" w:hAnsi="Times New Roman" w:cs="Times New Roman"/>
      <w:sz w:val="24"/>
      <w:szCs w:val="24"/>
      <w:u w:val="single"/>
    </w:rPr>
  </w:style>
  <w:style w:type="paragraph" w:styleId="TOC2">
    <w:name w:val="toc 2"/>
    <w:basedOn w:val="Normal"/>
    <w:next w:val="Normal"/>
    <w:autoRedefine/>
    <w:uiPriority w:val="39"/>
    <w:unhideWhenUsed/>
    <w:rsid w:val="00075647"/>
    <w:pPr>
      <w:tabs>
        <w:tab w:val="right" w:leader="dot" w:pos="8630"/>
      </w:tabs>
      <w:ind w:left="540"/>
      <w:contextualSpacing/>
    </w:pPr>
  </w:style>
  <w:style w:type="paragraph" w:styleId="TOC1">
    <w:name w:val="toc 1"/>
    <w:basedOn w:val="Normal"/>
    <w:next w:val="Normal"/>
    <w:autoRedefine/>
    <w:uiPriority w:val="39"/>
    <w:unhideWhenUsed/>
    <w:qFormat/>
    <w:rsid w:val="001E2B22"/>
    <w:pPr>
      <w:tabs>
        <w:tab w:val="right" w:leader="dot" w:pos="8630"/>
      </w:tabs>
      <w:spacing w:after="120" w:line="240" w:lineRule="auto"/>
    </w:pPr>
  </w:style>
  <w:style w:type="paragraph" w:styleId="TOC3">
    <w:name w:val="toc 3"/>
    <w:basedOn w:val="Normal"/>
    <w:next w:val="Normal"/>
    <w:autoRedefine/>
    <w:uiPriority w:val="39"/>
    <w:unhideWhenUsed/>
    <w:rsid w:val="00A47CDD"/>
    <w:pPr>
      <w:tabs>
        <w:tab w:val="right" w:leader="dot" w:pos="8630"/>
      </w:tabs>
      <w:spacing w:after="120" w:line="240" w:lineRule="auto"/>
      <w:ind w:left="1077"/>
      <w:contextualSpacing/>
    </w:pPr>
  </w:style>
  <w:style w:type="character" w:styleId="Hyperlink">
    <w:name w:val="Hyperlink"/>
    <w:basedOn w:val="DefaultParagraphFont"/>
    <w:uiPriority w:val="99"/>
    <w:unhideWhenUsed/>
    <w:rsid w:val="006C302A"/>
    <w:rPr>
      <w:color w:val="0000FF" w:themeColor="hyperlink"/>
      <w:u w:val="single"/>
    </w:rPr>
  </w:style>
  <w:style w:type="character" w:customStyle="1" w:styleId="Heading6Char">
    <w:name w:val="Heading 6 Char"/>
    <w:aliases w:val="Table Title Char,TableTitle Char"/>
    <w:basedOn w:val="DefaultParagraphFont"/>
    <w:link w:val="Heading6"/>
    <w:uiPriority w:val="17"/>
    <w:rsid w:val="00805FFB"/>
    <w:rPr>
      <w:rFonts w:ascii="Times New Roman" w:hAnsi="Times New Roman" w:cs="Times New Roman"/>
      <w:sz w:val="24"/>
      <w:szCs w:val="24"/>
    </w:rPr>
  </w:style>
  <w:style w:type="character" w:customStyle="1" w:styleId="Heading7Char">
    <w:name w:val="Heading 7 Char"/>
    <w:aliases w:val="Figure Caption Char"/>
    <w:basedOn w:val="DefaultParagraphFont"/>
    <w:link w:val="Heading7"/>
    <w:uiPriority w:val="9"/>
    <w:rsid w:val="006849F1"/>
    <w:rPr>
      <w:rFonts w:ascii="Times New Roman" w:hAnsi="Times New Roman" w:cs="Times New Roman"/>
      <w:sz w:val="24"/>
      <w:szCs w:val="24"/>
    </w:rPr>
  </w:style>
  <w:style w:type="paragraph" w:styleId="TOC6">
    <w:name w:val="toc 6"/>
    <w:basedOn w:val="Normal"/>
    <w:next w:val="Normal"/>
    <w:autoRedefine/>
    <w:uiPriority w:val="39"/>
    <w:semiHidden/>
    <w:unhideWhenUsed/>
    <w:rsid w:val="00C77E9A"/>
  </w:style>
  <w:style w:type="paragraph" w:styleId="TOC4">
    <w:name w:val="toc 4"/>
    <w:basedOn w:val="Normal"/>
    <w:next w:val="Normal"/>
    <w:autoRedefine/>
    <w:uiPriority w:val="39"/>
    <w:semiHidden/>
    <w:unhideWhenUsed/>
    <w:rsid w:val="00C77E9A"/>
    <w:pPr>
      <w:ind w:left="720"/>
    </w:pPr>
  </w:style>
  <w:style w:type="paragraph" w:styleId="TOC5">
    <w:name w:val="toc 5"/>
    <w:basedOn w:val="Normal"/>
    <w:next w:val="Normal"/>
    <w:autoRedefine/>
    <w:uiPriority w:val="39"/>
    <w:semiHidden/>
    <w:unhideWhenUsed/>
    <w:rsid w:val="00C77E9A"/>
    <w:pPr>
      <w:ind w:left="960"/>
    </w:pPr>
  </w:style>
  <w:style w:type="paragraph" w:styleId="TOC7">
    <w:name w:val="toc 7"/>
    <w:basedOn w:val="Normal"/>
    <w:next w:val="Normal"/>
    <w:autoRedefine/>
    <w:uiPriority w:val="39"/>
    <w:semiHidden/>
    <w:unhideWhenUsed/>
    <w:rsid w:val="00C77E9A"/>
  </w:style>
  <w:style w:type="paragraph" w:styleId="TOC8">
    <w:name w:val="toc 8"/>
    <w:basedOn w:val="Normal"/>
    <w:next w:val="Normal"/>
    <w:autoRedefine/>
    <w:uiPriority w:val="39"/>
    <w:semiHidden/>
    <w:unhideWhenUsed/>
    <w:rsid w:val="00C77E9A"/>
    <w:pPr>
      <w:spacing w:after="100"/>
      <w:ind w:left="1680"/>
    </w:pPr>
  </w:style>
  <w:style w:type="character" w:styleId="PlaceholderText">
    <w:name w:val="Placeholder Text"/>
    <w:basedOn w:val="DefaultParagraphFont"/>
    <w:uiPriority w:val="99"/>
    <w:semiHidden/>
    <w:rsid w:val="00305621"/>
    <w:rPr>
      <w:color w:val="808080"/>
    </w:rPr>
  </w:style>
  <w:style w:type="paragraph" w:styleId="BodyText">
    <w:name w:val="Body Text"/>
    <w:aliases w:val="Body"/>
    <w:basedOn w:val="Normal"/>
    <w:link w:val="BodyTextChar"/>
    <w:uiPriority w:val="7"/>
    <w:qFormat/>
    <w:rsid w:val="00544085"/>
    <w:rPr>
      <w:rFonts w:eastAsiaTheme="minorHAnsi"/>
      <w:shd w:val="clear" w:color="auto" w:fill="FFFFFF"/>
    </w:rPr>
  </w:style>
  <w:style w:type="character" w:customStyle="1" w:styleId="BodyTextChar">
    <w:name w:val="Body Text Char"/>
    <w:aliases w:val="Body Char"/>
    <w:basedOn w:val="DefaultParagraphFont"/>
    <w:link w:val="BodyText"/>
    <w:uiPriority w:val="7"/>
    <w:rsid w:val="00544085"/>
    <w:rPr>
      <w:rFonts w:ascii="Times New Roman" w:hAnsi="Times New Roman" w:cs="Times New Roman"/>
      <w:sz w:val="24"/>
      <w:szCs w:val="24"/>
    </w:rPr>
  </w:style>
  <w:style w:type="paragraph" w:customStyle="1" w:styleId="TableCell">
    <w:name w:val="Table Cell"/>
    <w:aliases w:val="TableCell"/>
    <w:uiPriority w:val="19"/>
    <w:qFormat/>
    <w:rsid w:val="008E376D"/>
    <w:pPr>
      <w:spacing w:after="0" w:line="240" w:lineRule="auto"/>
    </w:pPr>
    <w:rPr>
      <w:rFonts w:ascii="Times New Roman" w:hAnsi="Times New Roman" w:cs="Times New Roman"/>
      <w:sz w:val="24"/>
      <w:szCs w:val="24"/>
      <w:shd w:val="clear" w:color="auto" w:fill="FFFFFF"/>
    </w:rPr>
  </w:style>
  <w:style w:type="character" w:customStyle="1" w:styleId="Heading8Char">
    <w:name w:val="Heading 8 Char"/>
    <w:basedOn w:val="DefaultParagraphFont"/>
    <w:link w:val="Heading8"/>
    <w:uiPriority w:val="9"/>
    <w:semiHidden/>
    <w:rsid w:val="004566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5666A"/>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BF2076"/>
    <w:pPr>
      <w:spacing w:after="0" w:line="240" w:lineRule="auto"/>
      <w:jc w:val="both"/>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F0C96"/>
    <w:pPr>
      <w:spacing w:after="200" w:line="240" w:lineRule="auto"/>
      <w:ind w:firstLine="0"/>
    </w:pPr>
    <w:rPr>
      <w:rFonts w:eastAsiaTheme="minorHAnsi" w:cstheme="minorBidi"/>
      <w:iCs/>
      <w:color w:val="1F497D" w:themeColor="text2"/>
      <w:szCs w:val="18"/>
    </w:rPr>
  </w:style>
  <w:style w:type="table" w:customStyle="1" w:styleId="TableGrid11">
    <w:name w:val="Table Grid11"/>
    <w:basedOn w:val="TableNormal"/>
    <w:next w:val="TableGrid"/>
    <w:rsid w:val="00A1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15221"/>
    <w:rPr>
      <w:b/>
      <w:bCs/>
    </w:rPr>
  </w:style>
  <w:style w:type="paragraph" w:styleId="NormalWeb">
    <w:name w:val="Normal (Web)"/>
    <w:basedOn w:val="Normal"/>
    <w:uiPriority w:val="99"/>
    <w:semiHidden/>
    <w:unhideWhenUsed/>
    <w:rsid w:val="00D523E7"/>
    <w:pPr>
      <w:spacing w:before="100" w:beforeAutospacing="1" w:after="100" w:afterAutospacing="1" w:line="240" w:lineRule="auto"/>
      <w:ind w:firstLine="0"/>
      <w:jc w:val="left"/>
    </w:pPr>
    <w:rPr>
      <w:lang w:val="en-GB" w:eastAsia="en-GB"/>
    </w:rPr>
  </w:style>
  <w:style w:type="character" w:styleId="Emphasis">
    <w:name w:val="Emphasis"/>
    <w:basedOn w:val="DefaultParagraphFont"/>
    <w:uiPriority w:val="20"/>
    <w:qFormat/>
    <w:rsid w:val="004E6DE4"/>
    <w:rPr>
      <w:i/>
      <w:iCs/>
    </w:rPr>
  </w:style>
  <w:style w:type="paragraph" w:styleId="Revision">
    <w:name w:val="Revision"/>
    <w:hidden/>
    <w:uiPriority w:val="99"/>
    <w:semiHidden/>
    <w:rsid w:val="00EE7D5E"/>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34A10"/>
    <w:rPr>
      <w:color w:val="800080" w:themeColor="followedHyperlink"/>
      <w:u w:val="single"/>
    </w:rPr>
  </w:style>
  <w:style w:type="character" w:customStyle="1" w:styleId="ListParagraphChar">
    <w:name w:val="List Paragraph Char"/>
    <w:basedOn w:val="DefaultParagraphFont"/>
    <w:link w:val="ListParagraph"/>
    <w:uiPriority w:val="34"/>
    <w:rsid w:val="00A301AB"/>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211AE5"/>
    <w:pPr>
      <w:ind w:left="720" w:hanging="720"/>
    </w:pPr>
  </w:style>
  <w:style w:type="table" w:customStyle="1" w:styleId="TableGrid2">
    <w:name w:val="Table Grid2"/>
    <w:basedOn w:val="TableNormal"/>
    <w:next w:val="TableGrid"/>
    <w:uiPriority w:val="39"/>
    <w:rsid w:val="00DF33E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837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201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9149">
      <w:bodyDiv w:val="1"/>
      <w:marLeft w:val="0"/>
      <w:marRight w:val="0"/>
      <w:marTop w:val="0"/>
      <w:marBottom w:val="0"/>
      <w:divBdr>
        <w:top w:val="none" w:sz="0" w:space="0" w:color="auto"/>
        <w:left w:val="none" w:sz="0" w:space="0" w:color="auto"/>
        <w:bottom w:val="none" w:sz="0" w:space="0" w:color="auto"/>
        <w:right w:val="none" w:sz="0" w:space="0" w:color="auto"/>
      </w:divBdr>
    </w:div>
    <w:div w:id="241641002">
      <w:bodyDiv w:val="1"/>
      <w:marLeft w:val="0"/>
      <w:marRight w:val="0"/>
      <w:marTop w:val="0"/>
      <w:marBottom w:val="0"/>
      <w:divBdr>
        <w:top w:val="none" w:sz="0" w:space="0" w:color="auto"/>
        <w:left w:val="none" w:sz="0" w:space="0" w:color="auto"/>
        <w:bottom w:val="none" w:sz="0" w:space="0" w:color="auto"/>
        <w:right w:val="none" w:sz="0" w:space="0" w:color="auto"/>
      </w:divBdr>
    </w:div>
    <w:div w:id="391929946">
      <w:bodyDiv w:val="1"/>
      <w:marLeft w:val="0"/>
      <w:marRight w:val="0"/>
      <w:marTop w:val="0"/>
      <w:marBottom w:val="0"/>
      <w:divBdr>
        <w:top w:val="none" w:sz="0" w:space="0" w:color="auto"/>
        <w:left w:val="none" w:sz="0" w:space="0" w:color="auto"/>
        <w:bottom w:val="none" w:sz="0" w:space="0" w:color="auto"/>
        <w:right w:val="none" w:sz="0" w:space="0" w:color="auto"/>
      </w:divBdr>
    </w:div>
    <w:div w:id="420563183">
      <w:bodyDiv w:val="1"/>
      <w:marLeft w:val="0"/>
      <w:marRight w:val="0"/>
      <w:marTop w:val="0"/>
      <w:marBottom w:val="0"/>
      <w:divBdr>
        <w:top w:val="none" w:sz="0" w:space="0" w:color="auto"/>
        <w:left w:val="none" w:sz="0" w:space="0" w:color="auto"/>
        <w:bottom w:val="none" w:sz="0" w:space="0" w:color="auto"/>
        <w:right w:val="none" w:sz="0" w:space="0" w:color="auto"/>
      </w:divBdr>
    </w:div>
    <w:div w:id="657658020">
      <w:bodyDiv w:val="1"/>
      <w:marLeft w:val="0"/>
      <w:marRight w:val="0"/>
      <w:marTop w:val="0"/>
      <w:marBottom w:val="0"/>
      <w:divBdr>
        <w:top w:val="none" w:sz="0" w:space="0" w:color="auto"/>
        <w:left w:val="none" w:sz="0" w:space="0" w:color="auto"/>
        <w:bottom w:val="none" w:sz="0" w:space="0" w:color="auto"/>
        <w:right w:val="none" w:sz="0" w:space="0" w:color="auto"/>
      </w:divBdr>
    </w:div>
    <w:div w:id="678387127">
      <w:bodyDiv w:val="1"/>
      <w:marLeft w:val="0"/>
      <w:marRight w:val="0"/>
      <w:marTop w:val="0"/>
      <w:marBottom w:val="0"/>
      <w:divBdr>
        <w:top w:val="none" w:sz="0" w:space="0" w:color="auto"/>
        <w:left w:val="none" w:sz="0" w:space="0" w:color="auto"/>
        <w:bottom w:val="none" w:sz="0" w:space="0" w:color="auto"/>
        <w:right w:val="none" w:sz="0" w:space="0" w:color="auto"/>
      </w:divBdr>
    </w:div>
    <w:div w:id="705057268">
      <w:bodyDiv w:val="1"/>
      <w:marLeft w:val="0"/>
      <w:marRight w:val="0"/>
      <w:marTop w:val="0"/>
      <w:marBottom w:val="0"/>
      <w:divBdr>
        <w:top w:val="none" w:sz="0" w:space="0" w:color="auto"/>
        <w:left w:val="none" w:sz="0" w:space="0" w:color="auto"/>
        <w:bottom w:val="none" w:sz="0" w:space="0" w:color="auto"/>
        <w:right w:val="none" w:sz="0" w:space="0" w:color="auto"/>
      </w:divBdr>
    </w:div>
    <w:div w:id="816724722">
      <w:bodyDiv w:val="1"/>
      <w:marLeft w:val="0"/>
      <w:marRight w:val="0"/>
      <w:marTop w:val="0"/>
      <w:marBottom w:val="0"/>
      <w:divBdr>
        <w:top w:val="none" w:sz="0" w:space="0" w:color="auto"/>
        <w:left w:val="none" w:sz="0" w:space="0" w:color="auto"/>
        <w:bottom w:val="none" w:sz="0" w:space="0" w:color="auto"/>
        <w:right w:val="none" w:sz="0" w:space="0" w:color="auto"/>
      </w:divBdr>
    </w:div>
    <w:div w:id="822696011">
      <w:bodyDiv w:val="1"/>
      <w:marLeft w:val="0"/>
      <w:marRight w:val="0"/>
      <w:marTop w:val="0"/>
      <w:marBottom w:val="0"/>
      <w:divBdr>
        <w:top w:val="none" w:sz="0" w:space="0" w:color="auto"/>
        <w:left w:val="none" w:sz="0" w:space="0" w:color="auto"/>
        <w:bottom w:val="none" w:sz="0" w:space="0" w:color="auto"/>
        <w:right w:val="none" w:sz="0" w:space="0" w:color="auto"/>
      </w:divBdr>
    </w:div>
    <w:div w:id="866019425">
      <w:bodyDiv w:val="1"/>
      <w:marLeft w:val="0"/>
      <w:marRight w:val="0"/>
      <w:marTop w:val="0"/>
      <w:marBottom w:val="0"/>
      <w:divBdr>
        <w:top w:val="none" w:sz="0" w:space="0" w:color="auto"/>
        <w:left w:val="none" w:sz="0" w:space="0" w:color="auto"/>
        <w:bottom w:val="none" w:sz="0" w:space="0" w:color="auto"/>
        <w:right w:val="none" w:sz="0" w:space="0" w:color="auto"/>
      </w:divBdr>
    </w:div>
    <w:div w:id="867064068">
      <w:bodyDiv w:val="1"/>
      <w:marLeft w:val="0"/>
      <w:marRight w:val="0"/>
      <w:marTop w:val="0"/>
      <w:marBottom w:val="0"/>
      <w:divBdr>
        <w:top w:val="none" w:sz="0" w:space="0" w:color="auto"/>
        <w:left w:val="none" w:sz="0" w:space="0" w:color="auto"/>
        <w:bottom w:val="none" w:sz="0" w:space="0" w:color="auto"/>
        <w:right w:val="none" w:sz="0" w:space="0" w:color="auto"/>
      </w:divBdr>
    </w:div>
    <w:div w:id="920408470">
      <w:bodyDiv w:val="1"/>
      <w:marLeft w:val="0"/>
      <w:marRight w:val="0"/>
      <w:marTop w:val="0"/>
      <w:marBottom w:val="0"/>
      <w:divBdr>
        <w:top w:val="none" w:sz="0" w:space="0" w:color="auto"/>
        <w:left w:val="none" w:sz="0" w:space="0" w:color="auto"/>
        <w:bottom w:val="none" w:sz="0" w:space="0" w:color="auto"/>
        <w:right w:val="none" w:sz="0" w:space="0" w:color="auto"/>
      </w:divBdr>
    </w:div>
    <w:div w:id="929390083">
      <w:bodyDiv w:val="1"/>
      <w:marLeft w:val="0"/>
      <w:marRight w:val="0"/>
      <w:marTop w:val="0"/>
      <w:marBottom w:val="0"/>
      <w:divBdr>
        <w:top w:val="none" w:sz="0" w:space="0" w:color="auto"/>
        <w:left w:val="none" w:sz="0" w:space="0" w:color="auto"/>
        <w:bottom w:val="none" w:sz="0" w:space="0" w:color="auto"/>
        <w:right w:val="none" w:sz="0" w:space="0" w:color="auto"/>
      </w:divBdr>
    </w:div>
    <w:div w:id="980840798">
      <w:bodyDiv w:val="1"/>
      <w:marLeft w:val="0"/>
      <w:marRight w:val="0"/>
      <w:marTop w:val="0"/>
      <w:marBottom w:val="0"/>
      <w:divBdr>
        <w:top w:val="none" w:sz="0" w:space="0" w:color="auto"/>
        <w:left w:val="none" w:sz="0" w:space="0" w:color="auto"/>
        <w:bottom w:val="none" w:sz="0" w:space="0" w:color="auto"/>
        <w:right w:val="none" w:sz="0" w:space="0" w:color="auto"/>
      </w:divBdr>
    </w:div>
    <w:div w:id="1024478499">
      <w:bodyDiv w:val="1"/>
      <w:marLeft w:val="0"/>
      <w:marRight w:val="0"/>
      <w:marTop w:val="0"/>
      <w:marBottom w:val="0"/>
      <w:divBdr>
        <w:top w:val="none" w:sz="0" w:space="0" w:color="auto"/>
        <w:left w:val="none" w:sz="0" w:space="0" w:color="auto"/>
        <w:bottom w:val="none" w:sz="0" w:space="0" w:color="auto"/>
        <w:right w:val="none" w:sz="0" w:space="0" w:color="auto"/>
      </w:divBdr>
    </w:div>
    <w:div w:id="1070300841">
      <w:bodyDiv w:val="1"/>
      <w:marLeft w:val="0"/>
      <w:marRight w:val="0"/>
      <w:marTop w:val="0"/>
      <w:marBottom w:val="0"/>
      <w:divBdr>
        <w:top w:val="none" w:sz="0" w:space="0" w:color="auto"/>
        <w:left w:val="none" w:sz="0" w:space="0" w:color="auto"/>
        <w:bottom w:val="none" w:sz="0" w:space="0" w:color="auto"/>
        <w:right w:val="none" w:sz="0" w:space="0" w:color="auto"/>
      </w:divBdr>
    </w:div>
    <w:div w:id="1082334114">
      <w:bodyDiv w:val="1"/>
      <w:marLeft w:val="0"/>
      <w:marRight w:val="0"/>
      <w:marTop w:val="0"/>
      <w:marBottom w:val="0"/>
      <w:divBdr>
        <w:top w:val="none" w:sz="0" w:space="0" w:color="auto"/>
        <w:left w:val="none" w:sz="0" w:space="0" w:color="auto"/>
        <w:bottom w:val="none" w:sz="0" w:space="0" w:color="auto"/>
        <w:right w:val="none" w:sz="0" w:space="0" w:color="auto"/>
      </w:divBdr>
    </w:div>
    <w:div w:id="1092551624">
      <w:bodyDiv w:val="1"/>
      <w:marLeft w:val="0"/>
      <w:marRight w:val="0"/>
      <w:marTop w:val="0"/>
      <w:marBottom w:val="0"/>
      <w:divBdr>
        <w:top w:val="none" w:sz="0" w:space="0" w:color="auto"/>
        <w:left w:val="none" w:sz="0" w:space="0" w:color="auto"/>
        <w:bottom w:val="none" w:sz="0" w:space="0" w:color="auto"/>
        <w:right w:val="none" w:sz="0" w:space="0" w:color="auto"/>
      </w:divBdr>
      <w:divsChild>
        <w:div w:id="1049644309">
          <w:marLeft w:val="0"/>
          <w:marRight w:val="0"/>
          <w:marTop w:val="0"/>
          <w:marBottom w:val="0"/>
          <w:divBdr>
            <w:top w:val="none" w:sz="0" w:space="0" w:color="auto"/>
            <w:left w:val="none" w:sz="0" w:space="0" w:color="auto"/>
            <w:bottom w:val="none" w:sz="0" w:space="0" w:color="auto"/>
            <w:right w:val="none" w:sz="0" w:space="0" w:color="auto"/>
          </w:divBdr>
        </w:div>
        <w:div w:id="455370858">
          <w:marLeft w:val="0"/>
          <w:marRight w:val="0"/>
          <w:marTop w:val="0"/>
          <w:marBottom w:val="0"/>
          <w:divBdr>
            <w:top w:val="none" w:sz="0" w:space="0" w:color="auto"/>
            <w:left w:val="none" w:sz="0" w:space="0" w:color="auto"/>
            <w:bottom w:val="none" w:sz="0" w:space="0" w:color="auto"/>
            <w:right w:val="none" w:sz="0" w:space="0" w:color="auto"/>
          </w:divBdr>
        </w:div>
        <w:div w:id="182482558">
          <w:marLeft w:val="0"/>
          <w:marRight w:val="0"/>
          <w:marTop w:val="0"/>
          <w:marBottom w:val="0"/>
          <w:divBdr>
            <w:top w:val="none" w:sz="0" w:space="0" w:color="auto"/>
            <w:left w:val="none" w:sz="0" w:space="0" w:color="auto"/>
            <w:bottom w:val="none" w:sz="0" w:space="0" w:color="auto"/>
            <w:right w:val="none" w:sz="0" w:space="0" w:color="auto"/>
          </w:divBdr>
        </w:div>
        <w:div w:id="475029379">
          <w:marLeft w:val="0"/>
          <w:marRight w:val="0"/>
          <w:marTop w:val="0"/>
          <w:marBottom w:val="0"/>
          <w:divBdr>
            <w:top w:val="none" w:sz="0" w:space="0" w:color="auto"/>
            <w:left w:val="none" w:sz="0" w:space="0" w:color="auto"/>
            <w:bottom w:val="none" w:sz="0" w:space="0" w:color="auto"/>
            <w:right w:val="none" w:sz="0" w:space="0" w:color="auto"/>
          </w:divBdr>
        </w:div>
        <w:div w:id="191958589">
          <w:marLeft w:val="0"/>
          <w:marRight w:val="0"/>
          <w:marTop w:val="0"/>
          <w:marBottom w:val="0"/>
          <w:divBdr>
            <w:top w:val="none" w:sz="0" w:space="0" w:color="auto"/>
            <w:left w:val="none" w:sz="0" w:space="0" w:color="auto"/>
            <w:bottom w:val="none" w:sz="0" w:space="0" w:color="auto"/>
            <w:right w:val="none" w:sz="0" w:space="0" w:color="auto"/>
          </w:divBdr>
        </w:div>
        <w:div w:id="1544975225">
          <w:marLeft w:val="0"/>
          <w:marRight w:val="0"/>
          <w:marTop w:val="0"/>
          <w:marBottom w:val="0"/>
          <w:divBdr>
            <w:top w:val="none" w:sz="0" w:space="0" w:color="auto"/>
            <w:left w:val="none" w:sz="0" w:space="0" w:color="auto"/>
            <w:bottom w:val="none" w:sz="0" w:space="0" w:color="auto"/>
            <w:right w:val="none" w:sz="0" w:space="0" w:color="auto"/>
          </w:divBdr>
        </w:div>
        <w:div w:id="1741903483">
          <w:marLeft w:val="0"/>
          <w:marRight w:val="0"/>
          <w:marTop w:val="0"/>
          <w:marBottom w:val="0"/>
          <w:divBdr>
            <w:top w:val="none" w:sz="0" w:space="0" w:color="auto"/>
            <w:left w:val="none" w:sz="0" w:space="0" w:color="auto"/>
            <w:bottom w:val="none" w:sz="0" w:space="0" w:color="auto"/>
            <w:right w:val="none" w:sz="0" w:space="0" w:color="auto"/>
          </w:divBdr>
        </w:div>
        <w:div w:id="799423543">
          <w:marLeft w:val="0"/>
          <w:marRight w:val="0"/>
          <w:marTop w:val="0"/>
          <w:marBottom w:val="0"/>
          <w:divBdr>
            <w:top w:val="none" w:sz="0" w:space="0" w:color="auto"/>
            <w:left w:val="none" w:sz="0" w:space="0" w:color="auto"/>
            <w:bottom w:val="none" w:sz="0" w:space="0" w:color="auto"/>
            <w:right w:val="none" w:sz="0" w:space="0" w:color="auto"/>
          </w:divBdr>
        </w:div>
        <w:div w:id="1242985162">
          <w:marLeft w:val="0"/>
          <w:marRight w:val="0"/>
          <w:marTop w:val="0"/>
          <w:marBottom w:val="0"/>
          <w:divBdr>
            <w:top w:val="none" w:sz="0" w:space="0" w:color="auto"/>
            <w:left w:val="none" w:sz="0" w:space="0" w:color="auto"/>
            <w:bottom w:val="none" w:sz="0" w:space="0" w:color="auto"/>
            <w:right w:val="none" w:sz="0" w:space="0" w:color="auto"/>
          </w:divBdr>
        </w:div>
        <w:div w:id="1568224123">
          <w:marLeft w:val="0"/>
          <w:marRight w:val="0"/>
          <w:marTop w:val="0"/>
          <w:marBottom w:val="0"/>
          <w:divBdr>
            <w:top w:val="none" w:sz="0" w:space="0" w:color="auto"/>
            <w:left w:val="none" w:sz="0" w:space="0" w:color="auto"/>
            <w:bottom w:val="none" w:sz="0" w:space="0" w:color="auto"/>
            <w:right w:val="none" w:sz="0" w:space="0" w:color="auto"/>
          </w:divBdr>
        </w:div>
        <w:div w:id="2071683533">
          <w:marLeft w:val="0"/>
          <w:marRight w:val="0"/>
          <w:marTop w:val="0"/>
          <w:marBottom w:val="0"/>
          <w:divBdr>
            <w:top w:val="none" w:sz="0" w:space="0" w:color="auto"/>
            <w:left w:val="none" w:sz="0" w:space="0" w:color="auto"/>
            <w:bottom w:val="none" w:sz="0" w:space="0" w:color="auto"/>
            <w:right w:val="none" w:sz="0" w:space="0" w:color="auto"/>
          </w:divBdr>
        </w:div>
        <w:div w:id="169948758">
          <w:marLeft w:val="0"/>
          <w:marRight w:val="0"/>
          <w:marTop w:val="0"/>
          <w:marBottom w:val="0"/>
          <w:divBdr>
            <w:top w:val="none" w:sz="0" w:space="0" w:color="auto"/>
            <w:left w:val="none" w:sz="0" w:space="0" w:color="auto"/>
            <w:bottom w:val="none" w:sz="0" w:space="0" w:color="auto"/>
            <w:right w:val="none" w:sz="0" w:space="0" w:color="auto"/>
          </w:divBdr>
        </w:div>
        <w:div w:id="2145924836">
          <w:marLeft w:val="0"/>
          <w:marRight w:val="0"/>
          <w:marTop w:val="0"/>
          <w:marBottom w:val="0"/>
          <w:divBdr>
            <w:top w:val="none" w:sz="0" w:space="0" w:color="auto"/>
            <w:left w:val="none" w:sz="0" w:space="0" w:color="auto"/>
            <w:bottom w:val="none" w:sz="0" w:space="0" w:color="auto"/>
            <w:right w:val="none" w:sz="0" w:space="0" w:color="auto"/>
          </w:divBdr>
        </w:div>
        <w:div w:id="2084598992">
          <w:marLeft w:val="0"/>
          <w:marRight w:val="0"/>
          <w:marTop w:val="0"/>
          <w:marBottom w:val="0"/>
          <w:divBdr>
            <w:top w:val="none" w:sz="0" w:space="0" w:color="auto"/>
            <w:left w:val="none" w:sz="0" w:space="0" w:color="auto"/>
            <w:bottom w:val="none" w:sz="0" w:space="0" w:color="auto"/>
            <w:right w:val="none" w:sz="0" w:space="0" w:color="auto"/>
          </w:divBdr>
        </w:div>
        <w:div w:id="2107580490">
          <w:marLeft w:val="0"/>
          <w:marRight w:val="0"/>
          <w:marTop w:val="0"/>
          <w:marBottom w:val="0"/>
          <w:divBdr>
            <w:top w:val="none" w:sz="0" w:space="0" w:color="auto"/>
            <w:left w:val="none" w:sz="0" w:space="0" w:color="auto"/>
            <w:bottom w:val="none" w:sz="0" w:space="0" w:color="auto"/>
            <w:right w:val="none" w:sz="0" w:space="0" w:color="auto"/>
          </w:divBdr>
        </w:div>
        <w:div w:id="909582571">
          <w:marLeft w:val="0"/>
          <w:marRight w:val="0"/>
          <w:marTop w:val="0"/>
          <w:marBottom w:val="0"/>
          <w:divBdr>
            <w:top w:val="none" w:sz="0" w:space="0" w:color="auto"/>
            <w:left w:val="none" w:sz="0" w:space="0" w:color="auto"/>
            <w:bottom w:val="none" w:sz="0" w:space="0" w:color="auto"/>
            <w:right w:val="none" w:sz="0" w:space="0" w:color="auto"/>
          </w:divBdr>
        </w:div>
        <w:div w:id="1927223657">
          <w:marLeft w:val="0"/>
          <w:marRight w:val="0"/>
          <w:marTop w:val="0"/>
          <w:marBottom w:val="0"/>
          <w:divBdr>
            <w:top w:val="none" w:sz="0" w:space="0" w:color="auto"/>
            <w:left w:val="none" w:sz="0" w:space="0" w:color="auto"/>
            <w:bottom w:val="none" w:sz="0" w:space="0" w:color="auto"/>
            <w:right w:val="none" w:sz="0" w:space="0" w:color="auto"/>
          </w:divBdr>
        </w:div>
        <w:div w:id="781651572">
          <w:marLeft w:val="0"/>
          <w:marRight w:val="0"/>
          <w:marTop w:val="0"/>
          <w:marBottom w:val="0"/>
          <w:divBdr>
            <w:top w:val="none" w:sz="0" w:space="0" w:color="auto"/>
            <w:left w:val="none" w:sz="0" w:space="0" w:color="auto"/>
            <w:bottom w:val="none" w:sz="0" w:space="0" w:color="auto"/>
            <w:right w:val="none" w:sz="0" w:space="0" w:color="auto"/>
          </w:divBdr>
        </w:div>
        <w:div w:id="815415867">
          <w:marLeft w:val="0"/>
          <w:marRight w:val="0"/>
          <w:marTop w:val="0"/>
          <w:marBottom w:val="0"/>
          <w:divBdr>
            <w:top w:val="none" w:sz="0" w:space="0" w:color="auto"/>
            <w:left w:val="none" w:sz="0" w:space="0" w:color="auto"/>
            <w:bottom w:val="none" w:sz="0" w:space="0" w:color="auto"/>
            <w:right w:val="none" w:sz="0" w:space="0" w:color="auto"/>
          </w:divBdr>
        </w:div>
        <w:div w:id="1395155630">
          <w:marLeft w:val="0"/>
          <w:marRight w:val="0"/>
          <w:marTop w:val="0"/>
          <w:marBottom w:val="0"/>
          <w:divBdr>
            <w:top w:val="none" w:sz="0" w:space="0" w:color="auto"/>
            <w:left w:val="none" w:sz="0" w:space="0" w:color="auto"/>
            <w:bottom w:val="none" w:sz="0" w:space="0" w:color="auto"/>
            <w:right w:val="none" w:sz="0" w:space="0" w:color="auto"/>
          </w:divBdr>
        </w:div>
        <w:div w:id="1617637819">
          <w:marLeft w:val="0"/>
          <w:marRight w:val="0"/>
          <w:marTop w:val="0"/>
          <w:marBottom w:val="0"/>
          <w:divBdr>
            <w:top w:val="none" w:sz="0" w:space="0" w:color="auto"/>
            <w:left w:val="none" w:sz="0" w:space="0" w:color="auto"/>
            <w:bottom w:val="none" w:sz="0" w:space="0" w:color="auto"/>
            <w:right w:val="none" w:sz="0" w:space="0" w:color="auto"/>
          </w:divBdr>
        </w:div>
        <w:div w:id="1608003487">
          <w:marLeft w:val="0"/>
          <w:marRight w:val="0"/>
          <w:marTop w:val="0"/>
          <w:marBottom w:val="0"/>
          <w:divBdr>
            <w:top w:val="none" w:sz="0" w:space="0" w:color="auto"/>
            <w:left w:val="none" w:sz="0" w:space="0" w:color="auto"/>
            <w:bottom w:val="none" w:sz="0" w:space="0" w:color="auto"/>
            <w:right w:val="none" w:sz="0" w:space="0" w:color="auto"/>
          </w:divBdr>
        </w:div>
        <w:div w:id="672759096">
          <w:marLeft w:val="0"/>
          <w:marRight w:val="0"/>
          <w:marTop w:val="0"/>
          <w:marBottom w:val="0"/>
          <w:divBdr>
            <w:top w:val="none" w:sz="0" w:space="0" w:color="auto"/>
            <w:left w:val="none" w:sz="0" w:space="0" w:color="auto"/>
            <w:bottom w:val="none" w:sz="0" w:space="0" w:color="auto"/>
            <w:right w:val="none" w:sz="0" w:space="0" w:color="auto"/>
          </w:divBdr>
        </w:div>
        <w:div w:id="1306275543">
          <w:marLeft w:val="0"/>
          <w:marRight w:val="0"/>
          <w:marTop w:val="0"/>
          <w:marBottom w:val="0"/>
          <w:divBdr>
            <w:top w:val="none" w:sz="0" w:space="0" w:color="auto"/>
            <w:left w:val="none" w:sz="0" w:space="0" w:color="auto"/>
            <w:bottom w:val="none" w:sz="0" w:space="0" w:color="auto"/>
            <w:right w:val="none" w:sz="0" w:space="0" w:color="auto"/>
          </w:divBdr>
        </w:div>
        <w:div w:id="106659673">
          <w:marLeft w:val="0"/>
          <w:marRight w:val="0"/>
          <w:marTop w:val="0"/>
          <w:marBottom w:val="0"/>
          <w:divBdr>
            <w:top w:val="none" w:sz="0" w:space="0" w:color="auto"/>
            <w:left w:val="none" w:sz="0" w:space="0" w:color="auto"/>
            <w:bottom w:val="none" w:sz="0" w:space="0" w:color="auto"/>
            <w:right w:val="none" w:sz="0" w:space="0" w:color="auto"/>
          </w:divBdr>
        </w:div>
        <w:div w:id="62262970">
          <w:marLeft w:val="0"/>
          <w:marRight w:val="0"/>
          <w:marTop w:val="0"/>
          <w:marBottom w:val="0"/>
          <w:divBdr>
            <w:top w:val="none" w:sz="0" w:space="0" w:color="auto"/>
            <w:left w:val="none" w:sz="0" w:space="0" w:color="auto"/>
            <w:bottom w:val="none" w:sz="0" w:space="0" w:color="auto"/>
            <w:right w:val="none" w:sz="0" w:space="0" w:color="auto"/>
          </w:divBdr>
        </w:div>
        <w:div w:id="1621105920">
          <w:marLeft w:val="0"/>
          <w:marRight w:val="0"/>
          <w:marTop w:val="0"/>
          <w:marBottom w:val="0"/>
          <w:divBdr>
            <w:top w:val="none" w:sz="0" w:space="0" w:color="auto"/>
            <w:left w:val="none" w:sz="0" w:space="0" w:color="auto"/>
            <w:bottom w:val="none" w:sz="0" w:space="0" w:color="auto"/>
            <w:right w:val="none" w:sz="0" w:space="0" w:color="auto"/>
          </w:divBdr>
        </w:div>
        <w:div w:id="789587935">
          <w:marLeft w:val="0"/>
          <w:marRight w:val="0"/>
          <w:marTop w:val="0"/>
          <w:marBottom w:val="0"/>
          <w:divBdr>
            <w:top w:val="none" w:sz="0" w:space="0" w:color="auto"/>
            <w:left w:val="none" w:sz="0" w:space="0" w:color="auto"/>
            <w:bottom w:val="none" w:sz="0" w:space="0" w:color="auto"/>
            <w:right w:val="none" w:sz="0" w:space="0" w:color="auto"/>
          </w:divBdr>
        </w:div>
        <w:div w:id="57480172">
          <w:marLeft w:val="0"/>
          <w:marRight w:val="0"/>
          <w:marTop w:val="0"/>
          <w:marBottom w:val="0"/>
          <w:divBdr>
            <w:top w:val="none" w:sz="0" w:space="0" w:color="auto"/>
            <w:left w:val="none" w:sz="0" w:space="0" w:color="auto"/>
            <w:bottom w:val="none" w:sz="0" w:space="0" w:color="auto"/>
            <w:right w:val="none" w:sz="0" w:space="0" w:color="auto"/>
          </w:divBdr>
        </w:div>
      </w:divsChild>
    </w:div>
    <w:div w:id="1100446212">
      <w:bodyDiv w:val="1"/>
      <w:marLeft w:val="0"/>
      <w:marRight w:val="0"/>
      <w:marTop w:val="0"/>
      <w:marBottom w:val="0"/>
      <w:divBdr>
        <w:top w:val="none" w:sz="0" w:space="0" w:color="auto"/>
        <w:left w:val="none" w:sz="0" w:space="0" w:color="auto"/>
        <w:bottom w:val="none" w:sz="0" w:space="0" w:color="auto"/>
        <w:right w:val="none" w:sz="0" w:space="0" w:color="auto"/>
      </w:divBdr>
    </w:div>
    <w:div w:id="1154680092">
      <w:bodyDiv w:val="1"/>
      <w:marLeft w:val="0"/>
      <w:marRight w:val="0"/>
      <w:marTop w:val="0"/>
      <w:marBottom w:val="0"/>
      <w:divBdr>
        <w:top w:val="none" w:sz="0" w:space="0" w:color="auto"/>
        <w:left w:val="none" w:sz="0" w:space="0" w:color="auto"/>
        <w:bottom w:val="none" w:sz="0" w:space="0" w:color="auto"/>
        <w:right w:val="none" w:sz="0" w:space="0" w:color="auto"/>
      </w:divBdr>
    </w:div>
    <w:div w:id="1202206914">
      <w:bodyDiv w:val="1"/>
      <w:marLeft w:val="0"/>
      <w:marRight w:val="0"/>
      <w:marTop w:val="0"/>
      <w:marBottom w:val="0"/>
      <w:divBdr>
        <w:top w:val="none" w:sz="0" w:space="0" w:color="auto"/>
        <w:left w:val="none" w:sz="0" w:space="0" w:color="auto"/>
        <w:bottom w:val="none" w:sz="0" w:space="0" w:color="auto"/>
        <w:right w:val="none" w:sz="0" w:space="0" w:color="auto"/>
      </w:divBdr>
    </w:div>
    <w:div w:id="1288656096">
      <w:bodyDiv w:val="1"/>
      <w:marLeft w:val="0"/>
      <w:marRight w:val="0"/>
      <w:marTop w:val="0"/>
      <w:marBottom w:val="0"/>
      <w:divBdr>
        <w:top w:val="none" w:sz="0" w:space="0" w:color="auto"/>
        <w:left w:val="none" w:sz="0" w:space="0" w:color="auto"/>
        <w:bottom w:val="none" w:sz="0" w:space="0" w:color="auto"/>
        <w:right w:val="none" w:sz="0" w:space="0" w:color="auto"/>
      </w:divBdr>
    </w:div>
    <w:div w:id="1429540243">
      <w:bodyDiv w:val="1"/>
      <w:marLeft w:val="0"/>
      <w:marRight w:val="0"/>
      <w:marTop w:val="0"/>
      <w:marBottom w:val="0"/>
      <w:divBdr>
        <w:top w:val="none" w:sz="0" w:space="0" w:color="auto"/>
        <w:left w:val="none" w:sz="0" w:space="0" w:color="auto"/>
        <w:bottom w:val="none" w:sz="0" w:space="0" w:color="auto"/>
        <w:right w:val="none" w:sz="0" w:space="0" w:color="auto"/>
      </w:divBdr>
      <w:divsChild>
        <w:div w:id="1882134288">
          <w:marLeft w:val="0"/>
          <w:marRight w:val="0"/>
          <w:marTop w:val="0"/>
          <w:marBottom w:val="0"/>
          <w:divBdr>
            <w:top w:val="none" w:sz="0" w:space="0" w:color="auto"/>
            <w:left w:val="none" w:sz="0" w:space="0" w:color="auto"/>
            <w:bottom w:val="none" w:sz="0" w:space="0" w:color="auto"/>
            <w:right w:val="none" w:sz="0" w:space="0" w:color="auto"/>
          </w:divBdr>
          <w:divsChild>
            <w:div w:id="1454709942">
              <w:marLeft w:val="0"/>
              <w:marRight w:val="0"/>
              <w:marTop w:val="0"/>
              <w:marBottom w:val="0"/>
              <w:divBdr>
                <w:top w:val="none" w:sz="0" w:space="0" w:color="auto"/>
                <w:left w:val="none" w:sz="0" w:space="0" w:color="auto"/>
                <w:bottom w:val="none" w:sz="0" w:space="0" w:color="auto"/>
                <w:right w:val="none" w:sz="0" w:space="0" w:color="auto"/>
              </w:divBdr>
              <w:divsChild>
                <w:div w:id="389696326">
                  <w:marLeft w:val="0"/>
                  <w:marRight w:val="0"/>
                  <w:marTop w:val="0"/>
                  <w:marBottom w:val="0"/>
                  <w:divBdr>
                    <w:top w:val="none" w:sz="0" w:space="0" w:color="auto"/>
                    <w:left w:val="none" w:sz="0" w:space="0" w:color="auto"/>
                    <w:bottom w:val="none" w:sz="0" w:space="0" w:color="auto"/>
                    <w:right w:val="none" w:sz="0" w:space="0" w:color="auto"/>
                  </w:divBdr>
                  <w:divsChild>
                    <w:div w:id="1262178667">
                      <w:marLeft w:val="0"/>
                      <w:marRight w:val="0"/>
                      <w:marTop w:val="0"/>
                      <w:marBottom w:val="0"/>
                      <w:divBdr>
                        <w:top w:val="none" w:sz="0" w:space="0" w:color="auto"/>
                        <w:left w:val="none" w:sz="0" w:space="0" w:color="auto"/>
                        <w:bottom w:val="none" w:sz="0" w:space="0" w:color="auto"/>
                        <w:right w:val="none" w:sz="0" w:space="0" w:color="auto"/>
                      </w:divBdr>
                      <w:divsChild>
                        <w:div w:id="1602302484">
                          <w:marLeft w:val="0"/>
                          <w:marRight w:val="0"/>
                          <w:marTop w:val="0"/>
                          <w:marBottom w:val="0"/>
                          <w:divBdr>
                            <w:top w:val="none" w:sz="0" w:space="0" w:color="auto"/>
                            <w:left w:val="none" w:sz="0" w:space="0" w:color="auto"/>
                            <w:bottom w:val="none" w:sz="0" w:space="0" w:color="auto"/>
                            <w:right w:val="none" w:sz="0" w:space="0" w:color="auto"/>
                          </w:divBdr>
                          <w:divsChild>
                            <w:div w:id="16218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483276">
      <w:bodyDiv w:val="1"/>
      <w:marLeft w:val="0"/>
      <w:marRight w:val="0"/>
      <w:marTop w:val="0"/>
      <w:marBottom w:val="0"/>
      <w:divBdr>
        <w:top w:val="none" w:sz="0" w:space="0" w:color="auto"/>
        <w:left w:val="none" w:sz="0" w:space="0" w:color="auto"/>
        <w:bottom w:val="none" w:sz="0" w:space="0" w:color="auto"/>
        <w:right w:val="none" w:sz="0" w:space="0" w:color="auto"/>
      </w:divBdr>
    </w:div>
    <w:div w:id="1482043146">
      <w:bodyDiv w:val="1"/>
      <w:marLeft w:val="0"/>
      <w:marRight w:val="0"/>
      <w:marTop w:val="0"/>
      <w:marBottom w:val="0"/>
      <w:divBdr>
        <w:top w:val="none" w:sz="0" w:space="0" w:color="auto"/>
        <w:left w:val="none" w:sz="0" w:space="0" w:color="auto"/>
        <w:bottom w:val="none" w:sz="0" w:space="0" w:color="auto"/>
        <w:right w:val="none" w:sz="0" w:space="0" w:color="auto"/>
      </w:divBdr>
    </w:div>
    <w:div w:id="1577352111">
      <w:bodyDiv w:val="1"/>
      <w:marLeft w:val="0"/>
      <w:marRight w:val="0"/>
      <w:marTop w:val="0"/>
      <w:marBottom w:val="0"/>
      <w:divBdr>
        <w:top w:val="none" w:sz="0" w:space="0" w:color="auto"/>
        <w:left w:val="none" w:sz="0" w:space="0" w:color="auto"/>
        <w:bottom w:val="none" w:sz="0" w:space="0" w:color="auto"/>
        <w:right w:val="none" w:sz="0" w:space="0" w:color="auto"/>
      </w:divBdr>
    </w:div>
    <w:div w:id="1605453758">
      <w:bodyDiv w:val="1"/>
      <w:marLeft w:val="0"/>
      <w:marRight w:val="0"/>
      <w:marTop w:val="0"/>
      <w:marBottom w:val="0"/>
      <w:divBdr>
        <w:top w:val="none" w:sz="0" w:space="0" w:color="auto"/>
        <w:left w:val="none" w:sz="0" w:space="0" w:color="auto"/>
        <w:bottom w:val="none" w:sz="0" w:space="0" w:color="auto"/>
        <w:right w:val="none" w:sz="0" w:space="0" w:color="auto"/>
      </w:divBdr>
    </w:div>
    <w:div w:id="1721513444">
      <w:bodyDiv w:val="1"/>
      <w:marLeft w:val="0"/>
      <w:marRight w:val="0"/>
      <w:marTop w:val="0"/>
      <w:marBottom w:val="0"/>
      <w:divBdr>
        <w:top w:val="none" w:sz="0" w:space="0" w:color="auto"/>
        <w:left w:val="none" w:sz="0" w:space="0" w:color="auto"/>
        <w:bottom w:val="none" w:sz="0" w:space="0" w:color="auto"/>
        <w:right w:val="none" w:sz="0" w:space="0" w:color="auto"/>
      </w:divBdr>
    </w:div>
    <w:div w:id="1782801186">
      <w:bodyDiv w:val="1"/>
      <w:marLeft w:val="0"/>
      <w:marRight w:val="0"/>
      <w:marTop w:val="0"/>
      <w:marBottom w:val="0"/>
      <w:divBdr>
        <w:top w:val="none" w:sz="0" w:space="0" w:color="auto"/>
        <w:left w:val="none" w:sz="0" w:space="0" w:color="auto"/>
        <w:bottom w:val="none" w:sz="0" w:space="0" w:color="auto"/>
        <w:right w:val="none" w:sz="0" w:space="0" w:color="auto"/>
      </w:divBdr>
    </w:div>
    <w:div w:id="1796751730">
      <w:bodyDiv w:val="1"/>
      <w:marLeft w:val="0"/>
      <w:marRight w:val="0"/>
      <w:marTop w:val="0"/>
      <w:marBottom w:val="0"/>
      <w:divBdr>
        <w:top w:val="none" w:sz="0" w:space="0" w:color="auto"/>
        <w:left w:val="none" w:sz="0" w:space="0" w:color="auto"/>
        <w:bottom w:val="none" w:sz="0" w:space="0" w:color="auto"/>
        <w:right w:val="none" w:sz="0" w:space="0" w:color="auto"/>
      </w:divBdr>
    </w:div>
    <w:div w:id="1860577988">
      <w:bodyDiv w:val="1"/>
      <w:marLeft w:val="0"/>
      <w:marRight w:val="0"/>
      <w:marTop w:val="0"/>
      <w:marBottom w:val="0"/>
      <w:divBdr>
        <w:top w:val="none" w:sz="0" w:space="0" w:color="auto"/>
        <w:left w:val="none" w:sz="0" w:space="0" w:color="auto"/>
        <w:bottom w:val="none" w:sz="0" w:space="0" w:color="auto"/>
        <w:right w:val="none" w:sz="0" w:space="0" w:color="auto"/>
      </w:divBdr>
    </w:div>
    <w:div w:id="1919636734">
      <w:bodyDiv w:val="1"/>
      <w:marLeft w:val="0"/>
      <w:marRight w:val="0"/>
      <w:marTop w:val="0"/>
      <w:marBottom w:val="0"/>
      <w:divBdr>
        <w:top w:val="none" w:sz="0" w:space="0" w:color="auto"/>
        <w:left w:val="none" w:sz="0" w:space="0" w:color="auto"/>
        <w:bottom w:val="none" w:sz="0" w:space="0" w:color="auto"/>
        <w:right w:val="none" w:sz="0" w:space="0" w:color="auto"/>
      </w:divBdr>
    </w:div>
    <w:div w:id="1927956349">
      <w:bodyDiv w:val="1"/>
      <w:marLeft w:val="0"/>
      <w:marRight w:val="0"/>
      <w:marTop w:val="0"/>
      <w:marBottom w:val="0"/>
      <w:divBdr>
        <w:top w:val="none" w:sz="0" w:space="0" w:color="auto"/>
        <w:left w:val="none" w:sz="0" w:space="0" w:color="auto"/>
        <w:bottom w:val="none" w:sz="0" w:space="0" w:color="auto"/>
        <w:right w:val="none" w:sz="0" w:space="0" w:color="auto"/>
      </w:divBdr>
    </w:div>
    <w:div w:id="1943224832">
      <w:bodyDiv w:val="1"/>
      <w:marLeft w:val="0"/>
      <w:marRight w:val="0"/>
      <w:marTop w:val="0"/>
      <w:marBottom w:val="0"/>
      <w:divBdr>
        <w:top w:val="none" w:sz="0" w:space="0" w:color="auto"/>
        <w:left w:val="none" w:sz="0" w:space="0" w:color="auto"/>
        <w:bottom w:val="none" w:sz="0" w:space="0" w:color="auto"/>
        <w:right w:val="none" w:sz="0" w:space="0" w:color="auto"/>
      </w:divBdr>
    </w:div>
    <w:div w:id="1971281816">
      <w:bodyDiv w:val="1"/>
      <w:marLeft w:val="0"/>
      <w:marRight w:val="0"/>
      <w:marTop w:val="0"/>
      <w:marBottom w:val="0"/>
      <w:divBdr>
        <w:top w:val="none" w:sz="0" w:space="0" w:color="auto"/>
        <w:left w:val="none" w:sz="0" w:space="0" w:color="auto"/>
        <w:bottom w:val="none" w:sz="0" w:space="0" w:color="auto"/>
        <w:right w:val="none" w:sz="0" w:space="0" w:color="auto"/>
      </w:divBdr>
    </w:div>
    <w:div w:id="1974946258">
      <w:bodyDiv w:val="1"/>
      <w:marLeft w:val="0"/>
      <w:marRight w:val="0"/>
      <w:marTop w:val="0"/>
      <w:marBottom w:val="0"/>
      <w:divBdr>
        <w:top w:val="none" w:sz="0" w:space="0" w:color="auto"/>
        <w:left w:val="none" w:sz="0" w:space="0" w:color="auto"/>
        <w:bottom w:val="none" w:sz="0" w:space="0" w:color="auto"/>
        <w:right w:val="none" w:sz="0" w:space="0" w:color="auto"/>
      </w:divBdr>
    </w:div>
    <w:div w:id="2003660065">
      <w:bodyDiv w:val="1"/>
      <w:marLeft w:val="0"/>
      <w:marRight w:val="0"/>
      <w:marTop w:val="0"/>
      <w:marBottom w:val="0"/>
      <w:divBdr>
        <w:top w:val="none" w:sz="0" w:space="0" w:color="auto"/>
        <w:left w:val="none" w:sz="0" w:space="0" w:color="auto"/>
        <w:bottom w:val="none" w:sz="0" w:space="0" w:color="auto"/>
        <w:right w:val="none" w:sz="0" w:space="0" w:color="auto"/>
      </w:divBdr>
    </w:div>
    <w:div w:id="2007633989">
      <w:bodyDiv w:val="1"/>
      <w:marLeft w:val="0"/>
      <w:marRight w:val="0"/>
      <w:marTop w:val="0"/>
      <w:marBottom w:val="0"/>
      <w:divBdr>
        <w:top w:val="none" w:sz="0" w:space="0" w:color="auto"/>
        <w:left w:val="none" w:sz="0" w:space="0" w:color="auto"/>
        <w:bottom w:val="none" w:sz="0" w:space="0" w:color="auto"/>
        <w:right w:val="none" w:sz="0" w:space="0" w:color="auto"/>
      </w:divBdr>
      <w:divsChild>
        <w:div w:id="519465674">
          <w:marLeft w:val="0"/>
          <w:marRight w:val="0"/>
          <w:marTop w:val="0"/>
          <w:marBottom w:val="0"/>
          <w:divBdr>
            <w:top w:val="none" w:sz="0" w:space="0" w:color="auto"/>
            <w:left w:val="none" w:sz="0" w:space="0" w:color="auto"/>
            <w:bottom w:val="none" w:sz="0" w:space="0" w:color="auto"/>
            <w:right w:val="none" w:sz="0" w:space="0" w:color="auto"/>
          </w:divBdr>
          <w:divsChild>
            <w:div w:id="661927734">
              <w:marLeft w:val="0"/>
              <w:marRight w:val="0"/>
              <w:marTop w:val="0"/>
              <w:marBottom w:val="0"/>
              <w:divBdr>
                <w:top w:val="none" w:sz="0" w:space="0" w:color="auto"/>
                <w:left w:val="none" w:sz="0" w:space="0" w:color="auto"/>
                <w:bottom w:val="none" w:sz="0" w:space="0" w:color="auto"/>
                <w:right w:val="none" w:sz="0" w:space="0" w:color="auto"/>
              </w:divBdr>
              <w:divsChild>
                <w:div w:id="1458715193">
                  <w:marLeft w:val="0"/>
                  <w:marRight w:val="0"/>
                  <w:marTop w:val="0"/>
                  <w:marBottom w:val="0"/>
                  <w:divBdr>
                    <w:top w:val="none" w:sz="0" w:space="0" w:color="auto"/>
                    <w:left w:val="none" w:sz="0" w:space="0" w:color="auto"/>
                    <w:bottom w:val="none" w:sz="0" w:space="0" w:color="auto"/>
                    <w:right w:val="none" w:sz="0" w:space="0" w:color="auto"/>
                  </w:divBdr>
                  <w:divsChild>
                    <w:div w:id="1353605422">
                      <w:marLeft w:val="0"/>
                      <w:marRight w:val="0"/>
                      <w:marTop w:val="0"/>
                      <w:marBottom w:val="0"/>
                      <w:divBdr>
                        <w:top w:val="none" w:sz="0" w:space="0" w:color="auto"/>
                        <w:left w:val="none" w:sz="0" w:space="0" w:color="auto"/>
                        <w:bottom w:val="none" w:sz="0" w:space="0" w:color="auto"/>
                        <w:right w:val="none" w:sz="0" w:space="0" w:color="auto"/>
                      </w:divBdr>
                      <w:divsChild>
                        <w:div w:id="1190294164">
                          <w:marLeft w:val="0"/>
                          <w:marRight w:val="0"/>
                          <w:marTop w:val="0"/>
                          <w:marBottom w:val="0"/>
                          <w:divBdr>
                            <w:top w:val="none" w:sz="0" w:space="0" w:color="auto"/>
                            <w:left w:val="none" w:sz="0" w:space="0" w:color="auto"/>
                            <w:bottom w:val="none" w:sz="0" w:space="0" w:color="auto"/>
                            <w:right w:val="none" w:sz="0" w:space="0" w:color="auto"/>
                          </w:divBdr>
                          <w:divsChild>
                            <w:div w:id="831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CC3165B-9591-4CC2-A8C9-7ADF5609495E}"/>
      </w:docPartPr>
      <w:docPartBody>
        <w:p w:rsidR="00912971" w:rsidRDefault="00783390">
          <w:r w:rsidRPr="00C65C3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90"/>
    <w:rsid w:val="00783390"/>
    <w:rsid w:val="008E479E"/>
    <w:rsid w:val="00912971"/>
    <w:rsid w:val="00AE125E"/>
    <w:rsid w:val="00D35E8A"/>
    <w:rsid w:val="00E46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33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ABEC410-31DE-4980-A613-CF2EA90AB15A}">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55D57C3-4A57-4642-B73E-EBF7F57180B3}">
  <we:reference id="wa104382081" version="1.55.1.0" store="en-US" storeType="OMEX"/>
  <we:alternateReferences>
    <we:reference id="wa104382081" version="1.55.1.0" store="" storeType="OMEX"/>
  </we:alternateReferences>
  <we:properties>
    <we:property name="MENDELEY_CITATIONS" value="[{&quot;citationID&quot;:&quot;MENDELEY_CITATION_9cf6e9b2-075c-4e4c-b70e-97c5a23cca41&quot;,&quot;properties&quot;:{&quot;noteIndex&quot;:0},&quot;isEdited&quot;:false,&quot;manualOverride&quot;:{&quot;isManuallyOverridden&quot;:false,&quot;citeprocText&quot;:&quot;[1]&quot;,&quot;manualOverrideText&quot;:&quot;&quot;},&quot;citationTag&quot;:&quot;MENDELEY_CITATION_v3_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&quot;,&quot;citationItems&quot;:[{&quot;id&quot;:&quot;75872c55-803d-3e36-af58-e9d6dc949b45&quot;,&quot;itemData&quot;:{&quot;type&quot;:&quot;article-journal&quot;,&quot;id&quot;:&quot;75872c55-803d-3e36-af58-e9d6dc949b45&quot;,&quot;title&quot;:&quot;A computationally efficient flash flood early warning system for a mountainous and transboundary river basin in Bangladesh&quot;,&quot;author&quot;:[{&quot;family&quot;:&quot;Biswas&quot;,&quot;given&quot;:&quot;Nishan Kumar&quot;,&quot;parse-names&quot;:false,&quot;dropping-particle&quot;:&quot;&quot;,&quot;non-dropping-particle&quot;:&quot;&quot;},{&quot;family&quot;:&quot;Hossain&quot;,&quot;given&quot;:&quot;Faisal&quot;,&quot;parse-names&quot;:false,&quot;dropping-particle&quot;:&quot;&quot;,&quot;non-dropping-particle&quot;:&quot;&quot;},{&quot;family&quot;:&quot;Bonnema&quot;,&quot;given&quot;:&quot;Matthew&quot;,&quot;parse-names&quot;:false,&quot;dropping-particle&quot;:&quot;&quot;,&quot;non-dropping-particle&quot;:&quot;&quot;},{&quot;family&quot;:&quot;Aminul Haque&quot;,&quot;given&quot;:&quot;A M&quot;,&quot;parse-names&quot;:false,&quot;dropping-particle&quot;:&quot;&quot;,&quot;non-dropping-particle&quot;:&quot;&quot;},{&quot;family&quot;:&quot;Biswas&quot;,&quot;given&quot;:&quot;Robin Kumar&quot;,&quot;parse-names&quot;:false,&quot;dropping-particle&quot;:&quot;&quot;,&quot;non-dropping-particle&quot;:&quot;&quot;},{&quot;family&quot;:&quot;Bhuyan&quot;,&quot;given&quot;:&quot;Arifuzzaman&quot;,&quot;parse-names&quot;:false,&quot;dropping-particle&quot;:&quot;&quot;,&quot;non-dropping-particle&quot;:&quot;&quot;},{&quot;family&quot;:&quot;Hossain&quot;,&quot;given&quot;:&quot;Amirul&quot;,&quot;parse-names&quot;:false,&quot;dropping-particle&quot;:&quot;&quot;,&quot;non-dropping-particle&quot;:&quot;&quot;}],&quot;container-title&quot;:&quot;Journal of Hydroinformatics&quot;,&quot;ISSN&quot;:&quot;1464-7141&quot;,&quot;issued&quot;:{&quot;date-parts&quot;:[[2020]]},&quot;page&quot;:&quot;1672-1692&quot;,&quot;publisher&quot;:&quot;IWA Publishing&quot;,&quot;issue&quot;:&quot;6&quot;,&quot;volume&quot;:&quot;22&quot;,&quot;container-title-short&quot;:&quot;&quot;},&quot;isTemporary&quot;:false}]},{&quot;citationID&quot;:&quot;MENDELEY_CITATION_7cc348d9-5932-4afd-a9da-c1abc859e2b1&quot;,&quot;properties&quot;:{&quot;noteIndex&quot;:0},&quot;isEdited&quot;:false,&quot;manualOverride&quot;:{&quot;isManuallyOverridden&quot;:false,&quot;citeprocText&quot;:&quot;[2]&quot;,&quot;manualOverrideText&quot;:&quot;&quot;},&quot;citationTag&quot;:&quot;MENDELEY_CITATION_v3_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&quot;,&quot;citationItems&quot;:[{&quot;id&quot;:&quot;a60bb1c3-76f5-37d7-bc55-e89b2b3dc6d7&quot;,&quot;itemData&quot;:{&quot;type&quot;:&quot;article-journal&quot;,&quot;id&quot;:&quot;a60bb1c3-76f5-37d7-bc55-e89b2b3dc6d7&quot;,&quot;title&quot;:&quot;Floods in Bangladesh: geographical background to the 1987 and 1988 floods&quot;,&quot;author&quot;:[{&quot;family&quot;:&quot;Brammer&quot;,&quot;given&quot;:&quot;Hugh&quot;,&quot;parse-names&quot;:false,&quot;dropping-particle&quot;:&quot;&quot;,&quot;non-dropping-particle&quot;:&quot;&quot;}],&quot;container-title&quot;:&quot;Geographical journal&quot;,&quot;ISSN&quot;:&quot;0016-7398&quot;,&quot;issued&quot;:{&quot;date-parts&quot;:[[1990]]},&quot;page&quot;:&quot;12-22&quot;,&quot;publisher&quot;:&quot;JSTOR&quot;,&quot;container-title-short&quot;:&quot;&quot;},&quot;isTemporary&quot;:false}]},{&quot;citationID&quot;:&quot;MENDELEY_CITATION_b41f9d6a-1d0b-42fa-888b-5d560406e306&quot;,&quot;properties&quot;:{&quot;noteIndex&quot;:0},&quot;isEdited&quot;:false,&quot;manualOverride&quot;:{&quot;isManuallyOverridden&quot;:false,&quot;citeprocText&quot;:&quot;[3]&quot;,&quot;manualOverrideText&quot;:&quot;&quot;},&quot;citationTag&quot;:&quot;MENDELEY_CITATION_v3_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&quot;,&quot;citationItems&quot;:[{&quot;id&quot;:&quot;a2a8e964-e3a6-3589-84b1-7a8adb1f985a&quot;,&quot;itemData&quot;:{&quot;type&quot;:&quot;article-journal&quot;,&quot;id&quot;:&quot;a2a8e964-e3a6-3589-84b1-7a8adb1f985a&quot;,&quot;title&quot;:&quot;Assessing flash flood hazard and damages in the southeast United States&quot;,&quot;author&quot;:[{&quot;family&quot;:&quot;Alipour&quot;,&quot;given&quot;:&quot;Atieh&quot;,&quot;parse-names&quot;:false,&quot;dropping-particle&quot;:&quot;&quot;,&quot;non-dropping-particle&quot;:&quot;&quot;},{&quot;family&quot;:&quot;Ahmadalipour&quot;,&quot;given&quot;:&quot;Ali&quot;,&quot;parse-names&quot;:false,&quot;dropping-particle&quot;:&quot;&quot;,&quot;non-dropping-particle&quot;:&quot;&quot;},{&quot;family&quot;:&quot;Moradkhani&quot;,&quot;given&quot;:&quot;Hamid&quot;,&quot;parse-names&quot;:false,&quot;dropping-particle&quot;:&quot;&quot;,&quot;non-dropping-particle&quot;:&quot;&quot;}],&quot;container-title&quot;:&quot;Journal of Flood Risk Management&quot;,&quot;container-title-short&quot;:&quot;J Flood Risk Manag&quot;,&quot;ISSN&quot;:&quot;1753-318X&quot;,&quot;issued&quot;:{&quot;date-parts&quot;:[[2020]]},&quot;page&quot;:&quot;e12605&quot;,&quot;publisher&quot;:&quot;Wiley Online Library&quot;,&quot;issue&quot;:&quot;2&quot;,&quot;volume&quot;:&quot;13&quot;},&quot;isTemporary&quot;:false}]},{&quot;citationID&quot;:&quot;MENDELEY_CITATION_0a66108b-5b73-4150-a32e-91e4742d7afa&quot;,&quot;properties&quot;:{&quot;noteIndex&quot;:0},&quot;isEdited&quot;:false,&quot;manualOverride&quot;:{&quot;isManuallyOverridden&quot;:false,&quot;citeprocText&quot;:&quot;[4]&quot;,&quot;manualOverrideText&quot;:&quot;&quot;},&quot;citationTag&quot;:&quot;MENDELEY_CITATION_v3_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&quot;,&quot;citationItems&quot;:[{&quot;id&quot;:&quot;0a777d69-f4e6-37a1-aff0-25aff0dda5c1&quot;,&quot;itemData&quot;:{&quot;type&quot;:&quot;article-journal&quot;,&quot;id&quot;:&quot;0a777d69-f4e6-37a1-aff0-25aff0dda5c1&quot;,&quot;title&quot;:&quot;Evaluating social capital in emergency and disaster management and hazards plans&quot;,&quot;author&quot;:[{&quot;family&quot;:&quot;Kumari&quot;,&quot;given&quot;:&quot;Aparna&quot;,&quot;parse-names&quot;:false,&quot;dropping-particle&quot;:&quot;&quot;,&quot;non-dropping-particle&quot;:&quot;&quot;},{&quot;family&quot;:&quot;Frazier&quot;,&quot;given&quot;:&quot;Tim G&quot;,&quot;parse-names&quot;:false,&quot;dropping-particle&quot;:&quot;&quot;,&quot;non-dropping-particle&quot;:&quot;&quot;}],&quot;container-title&quot;:&quot;Natural Hazards&quot;,&quot;ISSN&quot;:&quot;0921-030X&quot;,&quot;issued&quot;:{&quot;date-parts&quot;:[[2021]]},&quot;page&quot;:&quot;949-973&quot;,&quot;publisher&quot;:&quot;Springer&quot;,&quot;volume&quot;:&quot;109&quot;,&quot;container-title-short&quot;:&quot;&quot;},&quot;isTemporary&quot;:false}]},{&quot;citationID&quot;:&quot;MENDELEY_CITATION_bd678ceb-86b7-4e9e-805b-6522a164cb26&quot;,&quot;properties&quot;:{&quot;noteIndex&quot;:0},&quot;isEdited&quot;:false,&quot;manualOverride&quot;:{&quot;isManuallyOverridden&quot;:false,&quot;citeprocText&quot;:&quot;[5–7]&quot;,&quot;manualOverrideText&quot;:&quot;&quot;},&quot;citationTag&quot;:&quot;MENDELEY_CITATION_v3_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&quot;,&quot;citationItems&quot;:[{&quot;id&quot;:&quot;620b7c3c-2be3-3919-a6b2-f9a016b9230c&quot;,&quot;itemData&quot;:{&quot;type&quot;:&quot;article-journal&quot;,&quot;id&quot;:&quot;620b7c3c-2be3-3919-a6b2-f9a016b9230c&quot;,&quot;title&quot;:&quot;A review of risk perceptions and other factors that influence flood mitigation behavior&quot;,&quot;author&quot;:[{&quot;family&quot;:&quot;Bubeck&quot;,&quot;given&quot;:&quot;Philip&quot;,&quot;parse-names&quot;:false,&quot;dropping-particle&quot;:&quot;&quot;,&quot;non-dropping-particle&quot;:&quot;&quot;},{&quot;family&quot;:&quot;Botzen&quot;,&quot;given&quot;:&quot;Willem Jan Wouter&quot;,&quot;parse-names&quot;:false,&quot;dropping-particle&quot;:&quot;&quot;,&quot;non-dropping-particle&quot;:&quot;&quot;},{&quot;family&quot;:&quot;Aerts&quot;,&quot;given&quot;:&quot;Jeroen C J H&quot;,&quot;parse-names&quot;:false,&quot;dropping-particle&quot;:&quot;&quot;,&quot;non-dropping-particle&quot;:&quot;&quot;}],&quot;container-title&quot;:&quot;Risk Analysis: An International Journal&quot;,&quot;ISSN&quot;:&quot;0272-4332&quot;,&quot;issued&quot;:{&quot;date-parts&quot;:[[2012]]},&quot;page&quot;:&quot;1481-1495&quot;,&quot;publisher&quot;:&quot;Wiley Online Library&quot;,&quot;issue&quot;:&quot;9&quot;,&quot;volume&quot;:&quot;32&quot;,&quot;container-title-short&quot;:&quot;&quot;},&quot;isTemporary&quot;:false},{&quot;id&quot;:&quot;b30ced96-a937-3b63-b380-1576768e82bb&quot;,&quot;itemData&quot;:{&quot;type&quot;:&quot;article-journal&quot;,&quot;id&quot;:&quot;b30ced96-a937-3b63-b380-1576768e82bb&quot;,&quot;title&quot;:&quot;Flash flood risk assessment for upper Teesta river basin: using the hydrological modeling system (HEC-HMS) software&quot;,&quot;author&quot;:[{&quot;family&quot;:&quot;Mandal&quot;,&quot;given&quot;:&quot;Subhra Prakash&quot;,&quot;parse-names&quot;:false,&quot;dropping-particle&quot;:&quot;&quot;,&quot;non-dropping-particle&quot;:&quot;&quot;},{&quot;family&quot;:&quot;Chakrabarty&quot;,&quot;given&quot;:&quot;Abhisek&quot;,&quot;parse-names&quot;:false,&quot;dropping-particle&quot;:&quot;&quot;,&quot;non-dropping-particle&quot;:&quot;&quot;}],&quot;container-title&quot;:&quot;Modeling earth systems and environment&quot;,&quot;container-title-short&quot;:&quot;Model Earth Syst Environ&quot;,&quot;ISSN&quot;:&quot;2363-6203&quot;,&quot;issued&quot;:{&quot;date-parts&quot;:[[2016]]},&quot;page&quot;:&quot;1-10&quot;,&quot;publisher&quot;:&quot;Springer&quot;,&quot;volume&quot;:&quot;2&quot;},&quot;isTemporary&quot;:false},{&quot;id&quot;:&quot;9bb3edbf-1976-37b7-b65e-3ee7500ad726&quot;,&quot;itemData&quot;:{&quot;type&quot;:&quot;article-journal&quot;,&quot;id&quot;:&quot;9bb3edbf-1976-37b7-b65e-3ee7500ad726&quot;,&quot;title&quot;:&quot;Detecting flood prone areas in Harris County: A GIS based analysis&quot;,&quot;author&quot;:[{&quot;family&quot;:&quot;Mukherjee&quot;,&quot;given&quot;:&quot;Falguni&quot;,&quot;parse-names&quot;:false,&quot;dropping-particle&quot;:&quot;&quot;,&quot;non-dropping-particle&quot;:&quot;&quot;},{&quot;family&quot;:&quot;Singh&quot;,&quot;given&quot;:&quot;Deepika&quot;,&quot;parse-names&quot;:false,&quot;dropping-particle&quot;:&quot;&quot;,&quot;non-dropping-particle&quot;:&quot;&quot;}],&quot;container-title&quot;:&quot;GeoJournal&quot;,&quot;container-title-short&quot;:&quot;GeoJournal&quot;,&quot;ISSN&quot;:&quot;0343-2521&quot;,&quot;issued&quot;:{&quot;date-parts&quot;:[[2020]]},&quot;page&quot;:&quot;647-663&quot;,&quot;publisher&quot;:&quot;Springer&quot;,&quot;issue&quot;:&quot;3&quot;,&quot;volume&quot;:&quot;85&quot;},&quot;isTemporary&quot;:false}]},{&quot;citationID&quot;:&quot;MENDELEY_CITATION_00782790-f955-499a-8c51-de2c6090f6a9&quot;,&quot;properties&quot;:{&quot;noteIndex&quot;:0},&quot;isEdited&quot;:false,&quot;manualOverride&quot;:{&quot;isManuallyOverridden&quot;:false,&quot;citeprocText&quot;:&quot;[8]&quot;,&quot;manualOverrideText&quot;:&quot;&quot;},&quot;citationTag&quot;:&quot;MENDELEY_CITATION_v3_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&quot;,&quot;citationItems&quot;:[{&quot;id&quot;:&quot;676138e2-7a4a-3709-936c-66cd453e02d0&quot;,&quot;itemData&quot;:{&quot;type&quot;:&quot;article-journal&quot;,&quot;id&quot;:&quot;676138e2-7a4a-3709-936c-66cd453e02d0&quot;,&quot;title&quot;:&quot;Three recent extreme floods in Bangladesh: a hydro-meteorological analysis&quot;,&quot;author&quot;:[{&quot;family&quot;:&quot;Mirza&quot;,&quot;given&quot;:&quot;M Monirul Qader&quot;,&quot;parse-names&quot;:false,&quot;dropping-particle&quot;:&quot;&quot;,&quot;non-dropping-particle&quot;:&quot;&quot;}],&quot;container-title&quot;:&quot;Flood problem and management in South Asia&quot;,&quot;ISSN&quot;:&quot;9048161975&quot;,&quot;issued&quot;:{&quot;date-parts&quot;:[[2003]]},&quot;page&quot;:&quot;35-64&quot;,&quot;publisher&quot;:&quot;Springer&quot;,&quot;container-title-short&quot;:&quot;&quot;},&quot;isTemporary&quot;:false}]},{&quot;citationID&quot;:&quot;MENDELEY_CITATION_4665d564-6f21-4e49-9c06-2d0035edaa3f&quot;,&quot;properties&quot;:{&quot;noteIndex&quot;:0},&quot;isEdited&quot;:false,&quot;manualOverride&quot;:{&quot;isManuallyOverridden&quot;:false,&quot;citeprocText&quot;:&quot;[9]&quot;,&quot;manualOverrideText&quot;:&quot;&quot;},&quot;citationTag&quot;:&quot;MENDELEY_CITATION_v3_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&quot;,&quot;citationItems&quot;:[{&quot;id&quot;:&quot;73b0c417-d67d-3e7d-879b-33917bbb1a96&quot;,&quot;itemData&quot;:{&quot;type&quot;:&quot;article-journal&quot;,&quot;id&quot;:&quot;73b0c417-d67d-3e7d-879b-33917bbb1a96&quot;,&quot;title&quot;:&quot;Recent floods in Bangladesh: Possible causes and solutions&quot;,&quot;author&quot;:[{&quot;family&quot;:&quot;Khalequzzaman&quot;,&quot;given&quot;:&quot;M D&quot;,&quot;parse-names&quot;:false,&quot;dropping-particle&quot;:&quot;&quot;,&quot;non-dropping-particle&quot;:&quot;&quot;}],&quot;container-title&quot;:&quot;Natural Hazards&quot;,&quot;ISSN&quot;:&quot;0921-030X&quot;,&quot;issued&quot;:{&quot;date-parts&quot;:[[1994]]},&quot;page&quot;:&quot;65-80&quot;,&quot;publisher&quot;:&quot;Springer&quot;,&quot;volume&quot;:&quot;9&quot;,&quot;container-title-short&quot;:&quot;&quot;},&quot;isTemporary&quot;:false}]},{&quot;citationID&quot;:&quot;MENDELEY_CITATION_60030ae9-a36a-43d2-88fd-604bfc58ad24&quot;,&quot;properties&quot;:{&quot;noteIndex&quot;:0},&quot;isEdited&quot;:false,&quot;manualOverride&quot;:{&quot;isManuallyOverridden&quot;:false,&quot;citeprocText&quot;:&quot;[9, 10]&quot;,&quot;manualOverrideText&quot;:&quot;&quot;},&quot;citationTag&quot;:&quot;MENDELEY_CITATION_v3_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&quot;,&quot;citationItems&quot;:[{&quot;id&quot;:&quot;73b0c417-d67d-3e7d-879b-33917bbb1a96&quot;,&quot;itemData&quot;:{&quot;type&quot;:&quot;article-journal&quot;,&quot;id&quot;:&quot;73b0c417-d67d-3e7d-879b-33917bbb1a96&quot;,&quot;title&quot;:&quot;Recent floods in Bangladesh: Possible causes and solutions&quot;,&quot;author&quot;:[{&quot;family&quot;:&quot;Khalequzzaman&quot;,&quot;given&quot;:&quot;M D&quot;,&quot;parse-names&quot;:false,&quot;dropping-particle&quot;:&quot;&quot;,&quot;non-dropping-particle&quot;:&quot;&quot;}],&quot;container-title&quot;:&quot;Natural Hazards&quot;,&quot;ISSN&quot;:&quot;0921-030X&quot;,&quot;issued&quot;:{&quot;date-parts&quot;:[[1994]]},&quot;page&quot;:&quot;65-80&quot;,&quot;publisher&quot;:&quot;Springer&quot;,&quot;volume&quot;:&quot;9&quot;,&quot;container-title-short&quot;:&quot;&quot;},&quot;isTemporary&quot;:false},{&quot;id&quot;:&quot;14e25b3d-bfeb-31f9-82b1-92656e4dc7d0&quot;,&quot;itemData&quot;:{&quot;type&quot;:&quot;article-journal&quot;,&quot;id&quot;:&quot;14e25b3d-bfeb-31f9-82b1-92656e4dc7d0&quot;,&quot;title&quot;:&quot;Prévision et annonce de catastrophes hydrologiques en contexte hydraulique complexe—le cas du Bangladesh&quot;,&quot;author&quot;:[{&quot;family&quot;:&quot;Paudyal&quot;,&quot;given&quot;:&quot;G N&quot;,&quot;parse-names&quot;:false,&quot;dropping-particle&quot;:&quot;&quot;,&quot;non-dropping-particle&quot;:&quot;&quot;}],&quot;container-title&quot;:&quot;Hydrol. Sci. J&quot;,&quot;issued&quot;:{&quot;date-parts&quot;:[[2002]]},&quot;page&quot;:&quot;S5-S18&quot;,&quot;volume&quot;:&quot;47&quot;,&quot;container-title-short&quot;:&quot;&quot;},&quot;isTemporary&quot;:false}]},{&quot;citationID&quot;:&quot;MENDELEY_CITATION_63edf4f3-6507-4279-a483-857bdaaf0429&quot;,&quot;properties&quot;:{&quot;noteIndex&quot;:0},&quot;isEdited&quot;:false,&quot;manualOverride&quot;:{&quot;isManuallyOverridden&quot;:false,&quot;citeprocText&quot;:&quot;[11]&quot;,&quot;manualOverrideText&quot;:&quot;&quot;},&quot;citationTag&quot;:&quot;MENDELEY_CITATION_v3_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&quot;,&quot;citationItems&quot;:[{&quot;id&quot;:&quot;407b2c0d-08b0-3cfc-89a0-23c4b439f2d8&quot;,&quot;itemData&quot;:{&quot;type&quot;:&quot;article-journal&quot;,&quot;id&quot;:&quot;407b2c0d-08b0-3cfc-89a0-23c4b439f2d8&quot;,&quot;title&quot;:&quot;Geo-spatial analysis for flash flood susceptibility mapping in the North-East Haor (Wetland) Region in Bangladesh&quot;,&quot;author&quot;:[{&quot;family&quot;:&quot;Haque&quot;,&quot;given&quot;:&quot;Md Nazmul&quot;,&quot;parse-names&quot;:false,&quot;dropping-particle&quot;:&quot;&quot;,&quot;non-dropping-particle&quot;:&quot;&quot;},{&quot;family&quot;:&quot;Siddika&quot;,&quot;given&quot;:&quot;Sharmin&quot;,&quot;parse-names&quot;:false,&quot;dropping-particle&quot;:&quot;&quot;,&quot;non-dropping-particle&quot;:&quot;&quot;},{&quot;family&quot;:&quot;Sresto&quot;,&quot;given&quot;:&quot;Mizbah Ahmed&quot;,&quot;parse-names&quot;:false,&quot;dropping-particle&quot;:&quot;&quot;,&quot;non-dropping-particle&quot;:&quot;&quot;},{&quot;family&quot;:&quot;Saroar&quot;,&quot;given&quot;:&quot;Md Mustafa&quot;,&quot;parse-names&quot;:false,&quot;dropping-particle&quot;:&quot;&quot;,&quot;non-dropping-particle&quot;:&quot;&quot;},{&quot;family&quot;:&quot;Shabab&quot;,&quot;given&quot;:&quot;Kazi Redwan&quot;,&quot;parse-names&quot;:false,&quot;dropping-particle&quot;:&quot;&quot;,&quot;non-dropping-particle&quot;:&quot;&quot;}],&quot;container-title&quot;:&quot;Earth Systems and Environment&quot;,&quot;ISSN&quot;:&quot;2509-9426&quot;,&quot;issued&quot;:{&quot;date-parts&quot;:[[2021]]},&quot;page&quot;:&quot;365-384&quot;,&quot;publisher&quot;:&quot;Springer&quot;,&quot;issue&quot;:&quot;2&quot;,&quot;volume&quot;:&quot;5&quot;,&quot;container-title-short&quot;:&quot;&quot;},&quot;isTemporary&quot;:false}]},{&quot;citationID&quot;:&quot;MENDELEY_CITATION_f09eab97-24d5-4c47-aa1f-45662e721294&quot;,&quot;properties&quot;:{&quot;noteIndex&quot;:0},&quot;isEdited&quot;:false,&quot;manualOverride&quot;:{&quot;isManuallyOverridden&quot;:false,&quot;citeprocText&quot;:&quot;[11]&quot;,&quot;manualOverrideText&quot;:&quot;&quot;},&quot;citationTag&quot;:&quot;MENDELEY_CITATION_v3_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&quot;,&quot;citationItems&quot;:[{&quot;id&quot;:&quot;407b2c0d-08b0-3cfc-89a0-23c4b439f2d8&quot;,&quot;itemData&quot;:{&quot;type&quot;:&quot;article-journal&quot;,&quot;id&quot;:&quot;407b2c0d-08b0-3cfc-89a0-23c4b439f2d8&quot;,&quot;title&quot;:&quot;Geo-spatial analysis for flash flood susceptibility mapping in the North-East Haor (Wetland) Region in Bangladesh&quot;,&quot;author&quot;:[{&quot;family&quot;:&quot;Haque&quot;,&quot;given&quot;:&quot;Md Nazmul&quot;,&quot;parse-names&quot;:false,&quot;dropping-particle&quot;:&quot;&quot;,&quot;non-dropping-particle&quot;:&quot;&quot;},{&quot;family&quot;:&quot;Siddika&quot;,&quot;given&quot;:&quot;Sharmin&quot;,&quot;parse-names&quot;:false,&quot;dropping-particle&quot;:&quot;&quot;,&quot;non-dropping-particle&quot;:&quot;&quot;},{&quot;family&quot;:&quot;Sresto&quot;,&quot;given&quot;:&quot;Mizbah Ahmed&quot;,&quot;parse-names&quot;:false,&quot;dropping-particle&quot;:&quot;&quot;,&quot;non-dropping-particle&quot;:&quot;&quot;},{&quot;family&quot;:&quot;Saroar&quot;,&quot;given&quot;:&quot;Md Mustafa&quot;,&quot;parse-names&quot;:false,&quot;dropping-particle&quot;:&quot;&quot;,&quot;non-dropping-particle&quot;:&quot;&quot;},{&quot;family&quot;:&quot;Shabab&quot;,&quot;given&quot;:&quot;Kazi Redwan&quot;,&quot;parse-names&quot;:false,&quot;dropping-particle&quot;:&quot;&quot;,&quot;non-dropping-particle&quot;:&quot;&quot;}],&quot;container-title&quot;:&quot;Earth Systems and Environment&quot;,&quot;ISSN&quot;:&quot;2509-9426&quot;,&quot;issued&quot;:{&quot;date-parts&quot;:[[2021]]},&quot;page&quot;:&quot;365-384&quot;,&quot;publisher&quot;:&quot;Springer&quot;,&quot;issue&quot;:&quot;2&quot;,&quot;volume&quot;:&quot;5&quot;,&quot;container-title-short&quot;:&quot;&quot;},&quot;isTemporary&quot;:false}]},{&quot;citationID&quot;:&quot;MENDELEY_CITATION_2f1e00d5-bcbf-46a4-9699-d9cd056ae372&quot;,&quot;properties&quot;:{&quot;noteIndex&quot;:0},&quot;isEdited&quot;:false,&quot;manualOverride&quot;:{&quot;isManuallyOverridden&quot;:false,&quot;citeprocText&quot;:&quot;[12]&quot;,&quot;manualOverrideText&quot;:&quot;&quot;},&quot;citationTag&quot;:&quot;MENDELEY_CITATION_v3_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&quot;,&quot;citationItems&quot;:[{&quot;id&quot;:&quot;73a602c9-fead-3d76-8fec-3924b3763e8a&quot;,&quot;itemData&quot;:{&quot;type&quot;:&quot;article-journal&quot;,&quot;id&quot;:&quot;73a602c9-fead-3d76-8fec-3924b3763e8a&quot;,&quot;title&quot;:&quot;Trend analysis of long term weather variables in mid altitude Meghalaya, North-East India&quot;,&quot;author&quot;:[{&quot;family&quot;:&quot;Choudhury&quot;,&quot;given&quot;:&quot;B U&quot;,&quot;parse-names&quot;:false,&quot;dropping-particle&quot;:&quot;&quot;,&quot;non-dropping-particle&quot;:&quot;&quot;},{&quot;family&quot;:&quot;Das&quot;,&quot;given&quot;:&quot;Anup&quot;,&quot;parse-names&quot;:false,&quot;dropping-particle&quot;:&quot;&quot;,&quot;non-dropping-particle&quot;:&quot;&quot;},{&quot;family&quot;:&quot;Ngachan&quot;,&quot;given&quot;:&quot;S&quot;,&quot;parse-names&quot;:false,&quot;dropping-particle&quot;:&quot;V&quot;,&quot;non-dropping-particle&quot;:&quot;&quot;},{&quot;family&quot;:&quot;Slong&quot;,&quot;given&quot;:&quot;A&quot;,&quot;parse-names&quot;:false,&quot;dropping-particle&quot;:&quot;&quot;,&quot;non-dropping-particle&quot;:&quot;&quot;},{&quot;family&quot;:&quot;Bordoloi&quot;,&quot;given&quot;:&quot;L J&quot;,&quot;parse-names&quot;:false,&quot;dropping-particle&quot;:&quot;&quot;,&quot;non-dropping-particle&quot;:&quot;&quot;},{&quot;family&quot;:&quot;Chowdhury&quot;,&quot;given&quot;:&quot;P&quot;,&quot;parse-names&quot;:false,&quot;dropping-particle&quot;:&quot;&quot;,&quot;non-dropping-particle&quot;:&quot;&quot;}],&quot;container-title&quot;:&quot;Journal of Agricultural Physics&quot;,&quot;issued&quot;:{&quot;date-parts&quot;:[[2012]]},&quot;page&quot;:&quot;12-22&quot;,&quot;issue&quot;:&quot;1&quot;,&quot;volume&quot;:&quot;12&quot;,&quot;container-title-short&quot;:&quot;&quot;},&quot;isTemporary&quot;:false}]},{&quot;citationID&quot;:&quot;MENDELEY_CITATION_8bca1683-9541-416e-a7fa-b7336a9b9719&quot;,&quot;properties&quot;:{&quot;noteIndex&quot;:0},&quot;isEdited&quot;:false,&quot;manualOverride&quot;:{&quot;isManuallyOverridden&quot;:false,&quot;citeprocText&quot;:&quot;[13, 14]&quot;,&quot;manualOverrideText&quot;:&quot;&quot;},&quot;citationTag&quot;:&quot;MENDELEY_CITATION_v3_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&quot;,&quot;citationItems&quot;:[{&quot;id&quot;:&quot;90ad653c-f1dd-3e81-975f-6c5ee4ad7757&quot;,&quot;itemData&quot;:{&quot;type&quot;:&quot;article-journal&quot;,&quot;id&quot;:&quot;90ad653c-f1dd-3e81-975f-6c5ee4ad7757&quot;,&quot;title&quot;:&quot;A novel framework for addressing uncertainties in machine learning-based geospatial approaches for flood prediction&quot;,&quot;author&quot;:[{&quot;family&quot;:&quot;Adnan&quot;,&quot;given&quot;:&quot;Mohammed Sarfaraz Gani&quot;,&quot;parse-names&quot;:false,&quot;dropping-particle&quot;:&quot;&quot;,&quot;non-dropping-particle&quot;:&quot;&quot;},{&quot;family&quot;:&quot;Siam&quot;,&quot;given&quot;:&quot;Zakaria Shams&quot;,&quot;parse-names&quot;:false,&quot;dropping-particle&quot;:&quot;&quot;,&quot;non-dropping-particle&quot;:&quot;&quot;},{&quot;family&quot;:&quot;Kabir&quot;,&quot;given&quot;:&quot;Irfat&quot;,&quot;parse-names&quot;:false,&quot;dropping-particle&quot;:&quot;&quot;,&quot;non-dropping-particle&quot;:&quot;&quot;},{&quot;family&quot;:&quot;Kabir&quot;,&quot;given&quot;:&quot;Zobaidul&quot;,&quot;parse-names&quot;:false,&quot;dropping-particle&quot;:&quot;&quot;,&quot;non-dropping-particle&quot;:&quot;&quot;},{&quot;family&quot;:&quot;Ahmed&quot;,&quot;given&quot;:&quot;M Razu&quot;,&quot;parse-names&quot;:false,&quot;dropping-particle&quot;:&quot;&quot;,&quot;non-dropping-particle&quot;:&quot;&quot;},{&quot;family&quot;:&quot;Hassan&quot;,&quot;given&quot;:&quot;Quazi K&quot;,&quot;parse-names&quot;:false,&quot;dropping-particle&quot;:&quot;&quot;,&quot;non-dropping-particle&quot;:&quot;&quot;},{&quot;family&quot;:&quot;Rahman&quot;,&quot;given&quot;:&quot;Rashedur M&quot;,&quot;parse-names&quot;:false,&quot;dropping-particle&quot;:&quot;&quot;,&quot;non-dropping-particle&quot;:&quot;&quot;},{&quot;family&quot;:&quot;Dewan&quot;,&quot;given&quot;:&quot;Ashraf&quot;,&quot;parse-names&quot;:false,&quot;dropping-particle&quot;:&quot;&quot;,&quot;non-dropping-particle&quot;:&quot;&quot;}],&quot;container-title&quot;:&quot;Journal of Environmental Management&quot;,&quot;container-title-short&quot;:&quot;J Environ Manage&quot;,&quot;ISSN&quot;:&quot;0301-4797&quot;,&quot;issued&quot;:{&quot;date-parts&quot;:[[2023]]},&quot;page&quot;:&quot;116813&quot;,&quot;publisher&quot;:&quot;Elsevier&quot;,&quot;volume&quot;:&quot;326&quot;},&quot;isTemporary&quot;:false},{&quot;id&quot;:&quot;9268d912-c233-33d6-a832-13ff1c75c0da&quot;,&quot;itemData&quot;:{&quot;type&quot;:&quot;article-journal&quot;,&quot;id&quot;:&quot;9268d912-c233-33d6-a832-13ff1c75c0da&quot;,&quot;title&quot;:&quot;Quantitative and semi-quantitative methods in flood hazard/susceptibility mapping: a review&quot;,&quot;author&quot;:[{&quot;family&quot;:&quot;Mudashiru&quot;,&quot;given&quot;:&quot;Rofiat Bunmi&quot;,&quot;parse-names&quot;:false,&quot;dropping-particle&quot;:&quot;&quot;,&quot;non-dropping-particle&quot;:&quot;&quot;},{&quot;family&quot;:&quot;Sabtu&quot;,&quot;given&quot;:&quot;Nuridah&quot;,&quot;parse-names&quot;:false,&quot;dropping-particle&quot;:&quot;&quot;,&quot;non-dropping-particle&quot;:&quot;&quot;},{&quot;family&quot;:&quot;Abustan&quot;,&quot;given&quot;:&quot;Ismail&quot;,&quot;parse-names&quot;:false,&quot;dropping-particle&quot;:&quot;&quot;,&quot;non-dropping-particle&quot;:&quot;&quot;}],&quot;container-title&quot;:&quot;Arabian Journal of Geosciences&quot;,&quot;ISSN&quot;:&quot;1866-7511&quot;,&quot;issued&quot;:{&quot;date-parts&quot;:[[2021]]},&quot;page&quot;:&quot;941&quot;,&quot;publisher&quot;:&quot;Springer&quot;,&quot;issue&quot;:&quot;11&quot;,&quot;volume&quot;:&quot;14&quot;,&quot;container-title-short&quot;:&quot;&quot;},&quot;isTemporary&quot;:false}]},{&quot;citationID&quot;:&quot;MENDELEY_CITATION_77c2ea3c-5979-4b76-8d76-e109bda06fd6&quot;,&quot;properties&quot;:{&quot;noteIndex&quot;:0},&quot;isEdited&quot;:false,&quot;manualOverride&quot;:{&quot;isManuallyOverridden&quot;:false,&quot;citeprocText&quot;:&quot;[15]&quot;,&quot;manualOverrideText&quot;:&quot;&quot;},&quot;citationTag&quot;:&quot;MENDELEY_CITATION_v3_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&quot;,&quot;citationItems&quot;:[{&quot;id&quot;:&quot;d52cab40-6361-3a08-a5b1-bd01f2ce0ab1&quot;,&quot;itemData&quot;:{&quot;type&quot;:&quot;article-journal&quot;,&quot;id&quot;:&quot;d52cab40-6361-3a08-a5b1-bd01f2ce0ab1&quot;,&quot;title&quot;:&quot;Flood susceptibility assessment in Bangladesh using machine learning and multi-criteria decision analysis&quot;,&quot;author&quot;:[{&quot;family&quot;:&quot;Rahman&quot;,&quot;given&quot;:&quot;Mahfuzur&quot;,&quot;parse-names&quot;:false,&quot;dropping-particle&quot;:&quot;&quot;,&quot;non-dropping-particle&quot;:&quot;&quot;},{&quot;family&quot;:&quot;Ningsheng&quot;,&quot;given&quot;:&quot;Chen&quot;,&quot;parse-names&quot;:false,&quot;dropping-particle&quot;:&quot;&quot;,&quot;non-dropping-particle&quot;:&quot;&quot;},{&quot;family&quot;:&quot;Islam&quot;,&quot;given&quot;:&quot;Md Monirul&quot;,&quot;parse-names&quot;:false,&quot;dropping-particle&quot;:&quot;&quot;,&quot;non-dropping-particle&quot;:&quot;&quot;},{&quot;family&quot;:&quot;Dewan&quot;,&quot;given&quot;:&quot;Ashraf&quot;,&quot;parse-names&quot;:false,&quot;dropping-particle&quot;:&quot;&quot;,&quot;non-dropping-particle&quot;:&quot;&quot;},{&quot;family&quot;:&quot;Iqbal&quot;,&quot;given&quot;:&quot;Javed&quot;,&quot;parse-names&quot;:false,&quot;dropping-particle&quot;:&quot;&quot;,&quot;non-dropping-particle&quot;:&quot;&quot;},{&quot;family&quot;:&quot;Washakh&quot;,&quot;given&quot;:&quot;Rana Muhammad Ali&quot;,&quot;parse-names&quot;:false,&quot;dropping-particle&quot;:&quot;&quot;,&quot;non-dropping-particle&quot;:&quot;&quot;},{&quot;family&quot;:&quot;Shufeng&quot;,&quot;given&quot;:&quot;Tian&quot;,&quot;parse-names&quot;:false,&quot;dropping-particle&quot;:&quot;&quot;,&quot;non-dropping-particle&quot;:&quot;&quot;}],&quot;container-title&quot;:&quot;Earth Systems and Environment&quot;,&quot;ISSN&quot;:&quot;2509-9426&quot;,&quot;issued&quot;:{&quot;date-parts&quot;:[[2019]]},&quot;page&quot;:&quot;585-601&quot;,&quot;publisher&quot;:&quot;Springer&quot;,&quot;volume&quot;:&quot;3&quot;,&quot;container-title-short&quot;:&quot;&quot;},&quot;isTemporary&quot;:false}]},{&quot;citationID&quot;:&quot;MENDELEY_CITATION_b4ef6acb-e2fe-4ea2-80a4-eb5ada579307&quot;,&quot;properties&quot;:{&quot;noteIndex&quot;:0},&quot;isEdited&quot;:false,&quot;manualOverride&quot;:{&quot;isManuallyOverridden&quot;:false,&quot;citeprocText&quot;:&quot;[16–18]&quot;,&quot;manualOverrideText&quot;:&quot;&quot;},&quot;citationTag&quot;:&quot;MENDELEY_CITATION_v3_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&quot;,&quot;citationItems&quot;:[{&quot;id&quot;:&quot;10b4f2d5-b76a-3c11-b756-28997611d562&quot;,&quot;itemData&quot;:{&quot;type&quot;:&quot;article-journal&quot;,&quot;id&quot;:&quot;10b4f2d5-b76a-3c11-b756-28997611d562&quot;,&quot;title&quot;:&quot;Flood susceptibility modelling using advanced ensemble machine learning models&quot;,&quot;author&quot;:[{&quot;family&quot;:&quot;Islam&quot;,&quot;given&quot;:&quot;Abu Reza Md Towfiqul&quot;,&quot;parse-names&quot;:false,&quot;dropping-particle&quot;:&quot;&quot;,&quot;non-dropping-particle&quot;:&quot;&quot;},{&quot;family&quot;:&quot;Talukdar&quot;,&quot;given&quot;:&quot;Swapan&quot;,&quot;parse-names&quot;:false,&quot;dropping-particle&quot;:&quot;&quot;,&quot;non-dropping-particle&quot;:&quot;&quot;},{&quot;family&quot;:&quot;Mahato&quot;,&quot;given&quot;:&quot;Susanta&quot;,&quot;parse-names&quot;:false,&quot;dropping-particle&quot;:&quot;&quot;,&quot;non-dropping-particle&quot;:&quot;&quot;},{&quot;family&quot;:&quot;Kundu&quot;,&quot;given&quot;:&quot;Sonali&quot;,&quot;parse-names&quot;:false,&quot;dropping-particle&quot;:&quot;&quot;,&quot;non-dropping-particle&quot;:&quot;&quot;},{&quot;family&quot;:&quot;Eibek&quot;,&quot;given&quot;:&quot;Kutub Uddin&quot;,&quot;parse-names&quot;:false,&quot;dropping-particle&quot;:&quot;&quot;,&quot;non-dropping-particle&quot;:&quot;&quot;},{&quot;family&quot;:&quot;Pham&quot;,&quot;given&quot;:&quot;Quoc Bao&quot;,&quot;parse-names&quot;:false,&quot;dropping-particle&quot;:&quot;&quot;,&quot;non-dropping-particle&quot;:&quot;&quot;},{&quot;family&quot;:&quot;Kuriqi&quot;,&quot;given&quot;:&quot;Alban&quot;,&quot;parse-names&quot;:false,&quot;dropping-particle&quot;:&quot;&quot;,&quot;non-dropping-particle&quot;:&quot;&quot;},{&quot;family&quot;:&quot;Linh&quot;,&quot;given&quot;:&quot;Nguyen Thi Thuy&quot;,&quot;parse-names&quot;:false,&quot;dropping-particle&quot;:&quot;&quot;,&quot;non-dropping-particle&quot;:&quot;&quot;}],&quot;container-title&quot;:&quot;Geoscience Frontiers&quot;,&quot;ISSN&quot;:&quot;1674-9871&quot;,&quot;issued&quot;:{&quot;date-parts&quot;:[[2021]]},&quot;page&quot;:&quot;101075&quot;,&quot;publisher&quot;:&quot;Elsevier&quot;,&quot;issue&quot;:&quot;3&quot;,&quot;volume&quot;:&quot;12&quot;,&quot;container-title-short&quot;:&quot;&quot;},&quot;isTemporary&quot;:false},{&quot;id&quot;:&quot;635872a5-0826-3b1e-bd8a-3592693f16e5&quot;,&quot;itemData&quot;:{&quot;type&quot;:&quot;article-journal&quot;,&quot;id&quot;:&quot;635872a5-0826-3b1e-bd8a-3592693f16e5&quot;,&quot;title&quot;:&quot;Flood susceptibility mapping in Brahmaputra floodplain of Bangladesh using deep boost, deep learning neural network, and artificial neural network&quot;,&quot;author&quot;:[{&quot;family&quot;:&quot;Ahmed&quot;,&quot;given&quot;:&quot;Naser&quot;,&quot;parse-names&quot;:false,&quot;dropping-particle&quot;:&quot;&quot;,&quot;non-dropping-particle&quot;:&quot;&quot;},{&quot;family&quot;:&quot;Hoque&quot;,&quot;given&quot;:&quot;Muhammad Al-Amin&quot;,&quot;parse-names&quot;:false,&quot;dropping-particle&quot;:&quot;&quot;,&quot;non-dropping-particle&quot;:&quot;&quot;},{&quot;family&quot;:&quot;Arabameri&quot;,&quot;given&quot;:&quot;Alireza&quot;,&quot;parse-names&quot;:false,&quot;dropping-particle&quot;:&quot;&quot;,&quot;non-dropping-particle&quot;:&quot;&quot;},{&quot;family&quot;:&quot;Pal&quot;,&quot;given&quot;:&quot;Subodh Chandra&quot;,&quot;parse-names&quot;:false,&quot;dropping-particle&quot;:&quot;&quot;,&quot;non-dropping-particle&quot;:&quot;&quot;},{&quot;family&quot;:&quot;Chakrabortty&quot;,&quot;given&quot;:&quot;Rabin&quot;,&quot;parse-names&quot;:false,&quot;dropping-particle&quot;:&quot;&quot;,&quot;non-dropping-particle&quot;:&quot;&quot;},{&quot;family&quot;:&quot;Jui&quot;,&quot;given&quot;:&quot;Jesmin&quot;,&quot;parse-names&quot;:false,&quot;dropping-particle&quot;:&quot;&quot;,&quot;non-dropping-particle&quot;:&quot;&quot;}],&quot;container-title&quot;:&quot;Geocarto International&quot;,&quot;container-title-short&quot;:&quot;Geocarto Int&quot;,&quot;ISSN&quot;:&quot;1010-6049&quot;,&quot;issued&quot;:{&quot;date-parts&quot;:[[2022]]},&quot;page&quot;:&quot;8770-8791&quot;,&quot;publisher&quot;:&quot;Taylor &amp; Francis&quot;,&quot;issue&quot;:&quot;25&quot;,&quot;volume&quot;:&quot;37&quot;},&quot;isTemporary&quot;:false},{&quot;id&quot;:&quot;1cebca40-b063-3092-8699-9c74362818c9&quot;,&quot;itemData&quot;:{&quot;type&quot;:&quot;article-journal&quot;,&quot;id&quot;:&quot;1cebca40-b063-3092-8699-9c74362818c9&quot;,&quot;title&quot;:&quot;Flood susceptibility modeling in Teesta River basin, Bangladesh using novel ensembles of bagging algorithms&quot;,&quot;author&quot;:[{&quot;family&quot;:&quot;Talukdar&quot;,&quot;given&quot;:&quot;Swapan&quot;,&quot;parse-names&quot;:false,&quot;dropping-particle&quot;:&quot;&quot;,&quot;non-dropping-particle&quot;:&quot;&quot;},{&quot;family&quot;:&quot;Ghose&quot;,&quot;given&quot;:&quot;Bonosri&quot;,&quot;parse-names&quot;:false,&quot;dropping-particle&quot;:&quot;&quot;,&quot;non-dropping-particle&quot;:&quot;&quot;},{&quot;family&quot;:&quot;Shahfahad&quot;,&quot;given&quot;:&quot;&quot;,&quot;parse-names&quot;:false,&quot;dropping-particle&quot;:&quot;&quot;,&quot;non-dropping-particle&quot;:&quot;&quot;},{&quot;family&quot;:&quot;Salam&quot;,&quot;given&quot;:&quot;Roquia&quot;,&quot;parse-names&quot;:false,&quot;dropping-particle&quot;:&quot;&quot;,&quot;non-dropping-particle&quot;:&quot;&quot;},{&quot;family&quot;:&quot;Mahato&quot;,&quot;given&quot;:&quot;Susanta&quot;,&quot;parse-names&quot;:false,&quot;dropping-particle&quot;:&quot;&quot;,&quot;non-dropping-particle&quot;:&quot;&quot;},{&quot;family&quot;:&quot;Pham&quot;,&quot;given&quot;:&quot;Quoc Bao&quot;,&quot;parse-names&quot;:false,&quot;dropping-particle&quot;:&quot;&quot;,&quot;non-dropping-particle&quot;:&quot;&quot;},{&quot;family&quot;:&quot;Linh&quot;,&quot;given&quot;:&quot;Nguyen Thi Thuy&quot;,&quot;parse-names&quot;:false,&quot;dropping-particle&quot;:&quot;&quot;,&quot;non-dropping-particle&quot;:&quot;&quot;},{&quot;family&quot;:&quot;Costache&quot;,&quot;given&quot;:&quot;Romulus&quot;,&quot;parse-names&quot;:false,&quot;dropping-particle&quot;:&quot;&quot;,&quot;non-dropping-particle&quot;:&quot;&quot;},{&quot;family&quot;:&quot;Avand&quot;,&quot;given&quot;:&quot;Mohammadtaghi&quot;,&quot;parse-names&quot;:false,&quot;dropping-particle&quot;:&quot;&quot;,&quot;non-dropping-particle&quot;:&quot;&quot;}],&quot;container-title&quot;:&quot;Stochastic Environmental Research and Risk Assessment&quot;,&quot;ISSN&quot;:&quot;1436-3240&quot;,&quot;issued&quot;:{&quot;date-parts&quot;:[[2020]]},&quot;page&quot;:&quot;2277-2300&quot;,&quot;publisher&quot;:&quot;Springer&quot;,&quot;volume&quot;:&quot;34&quot;,&quot;container-title-short&quot;:&quot;&quot;},&quot;isTemporary&quot;:false}]},{&quot;citationID&quot;:&quot;MENDELEY_CITATION_2c4aea25-fa02-41e8-b0f3-226ab2125d54&quot;,&quot;properties&quot;:{&quot;noteIndex&quot;:0},&quot;isEdited&quot;:false,&quot;manualOverride&quot;:{&quot;isManuallyOverridden&quot;:false,&quot;citeprocText&quot;:&quot;[19, 20]&quot;,&quot;manualOverrideText&quot;:&quot;&quot;},&quot;citationTag&quot;:&quot;MENDELEY_CITATION_v3_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&quot;,&quot;citationItems&quot;:[{&quot;id&quot;:&quot;d5dcaafc-5095-30b5-ae93-eabb94aadb6c&quot;,&quot;itemData&quot;:{&quot;type&quot;:&quot;article-journal&quot;,&quot;id&quot;:&quot;d5dcaafc-5095-30b5-ae93-eabb94aadb6c&quot;,&quot;title&quot;:&quot;Use of machine learning algorithms to assess flood susceptibility in the coastal area of Bangladesh&quot;,&quot;author&quot;:[{&quot;family&quot;:&quot;Hasan&quot;,&quot;given&quot;:&quot;Md Hasibul&quot;,&quot;parse-names&quot;:false,&quot;dropping-particle&quot;:&quot;&quot;,&quot;non-dropping-particle&quot;:&quot;&quot;},{&quot;family&quot;:&quot;Ahmed&quot;,&quot;given&quot;:&quot;Asib&quot;,&quot;parse-names&quot;:false,&quot;dropping-particle&quot;:&quot;&quot;,&quot;non-dropping-particle&quot;:&quot;&quot;},{&quot;family&quot;:&quot;Nafee&quot;,&quot;given&quot;:&quot;K M&quot;,&quot;parse-names&quot;:false,&quot;dropping-particle&quot;:&quot;&quot;,&quot;non-dropping-particle&quot;:&quot;&quot;},{&quot;family&quot;:&quot;Hossen&quot;,&quot;given&quot;:&quot;Md Amzed&quot;,&quot;parse-names&quot;:false,&quot;dropping-particle&quot;:&quot;&quot;,&quot;non-dropping-particle&quot;:&quot;&quot;}],&quot;container-title&quot;:&quot;Ocean &amp; Coastal Management&quot;,&quot;container-title-short&quot;:&quot;Ocean Coast Manag&quot;,&quot;ISSN&quot;:&quot;0964-5691&quot;,&quot;issued&quot;:{&quot;date-parts&quot;:[[2023]]},&quot;page&quot;:&quot;106503&quot;,&quot;publisher&quot;:&quot;Elsevier&quot;,&quot;volume&quot;:&quot;236&quot;},&quot;isTemporary&quot;:false},{&quot;id&quot;:&quot;e4ac9c72-568f-399b-9ed4-cb0e1c80e1fb&quot;,&quot;itemData&quot;:{&quot;type&quot;:&quot;article-journal&quot;,&quot;id&quot;:&quot;e4ac9c72-568f-399b-9ed4-cb0e1c80e1fb&quot;,&quot;title&quot;:&quot;The potential of tidal river management for flood alleviation in south western Bangladesh&quot;,&quot;author&quot;:[{&quot;family&quot;:&quot;Adnan&quot;,&quot;given&quot;:&quot;Mohammed Sarfaraz Gani&quot;,&quot;parse-names&quot;:false,&quot;dropping-particle&quot;:&quot;&quot;,&quot;non-dropping-particle&quot;:&quot;&quot;},{&quot;family&quot;:&quot;Talchabhadel&quot;,&quot;given&quot;:&quot;Rocky&quot;,&quot;parse-names&quot;:false,&quot;dropping-particle&quot;:&quot;&quot;,&quot;non-dropping-particle&quot;:&quot;&quot;},{&quot;family&quot;:&quot;Nakagawa&quot;,&quot;given&quot;:&quot;Hajime&quot;,&quot;parse-names&quot;:false,&quot;dropping-particle&quot;:&quot;&quot;,&quot;non-dropping-particle&quot;:&quot;&quot;},{&quot;family&quot;:&quot;Hall&quot;,&quot;given&quot;:&quot;Jim W&quot;,&quot;parse-names&quot;:false,&quot;dropping-particle&quot;:&quot;&quot;,&quot;non-dropping-particle&quot;:&quot;&quot;}],&quot;container-title&quot;:&quot;Science of the Total Environment&quot;,&quot;ISSN&quot;:&quot;0048-9697&quot;,&quot;issued&quot;:{&quot;date-parts&quot;:[[2020]]},&quot;page&quot;:&quot;138747&quot;,&quot;publisher&quot;:&quot;Elsevier&quot;,&quot;volume&quot;:&quot;731&quot;,&quot;container-title-short&quot;:&quot;&quot;},&quot;isTemporary&quot;:false}]},{&quot;citationID&quot;:&quot;MENDELEY_CITATION_c07ab278-4cf1-40fe-996d-ffd277b8b0ba&quot;,&quot;properties&quot;:{&quot;noteIndex&quot;:0},&quot;isEdited&quot;:false,&quot;manualOverride&quot;:{&quot;isManuallyOverridden&quot;:false,&quot;citeprocText&quot;:&quot;[21]&quot;,&quot;manualOverrideText&quot;:&quot;&quot;},&quot;citationTag&quot;:&quot;MENDELEY_CITATION_v3_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&quot;,&quot;citationItems&quot;:[{&quot;id&quot;:&quot;294d5ca2-ec3c-3f98-adcb-dc66f4344c1e&quot;,&quot;itemData&quot;:{&quot;type&quot;:&quot;article-journal&quot;,&quot;id&quot;:&quot;294d5ca2-ec3c-3f98-adcb-dc66f4344c1e&quot;,&quot;title&quot;:&quot;Combining global precipitation data and machine learning to predict flood peaks in ungauged areas with similar climate&quot;,&quot;author&quot;:[{&quot;family&quot;:&quot;Rasheed&quot;,&quot;given&quot;:&quot;Zimeena&quot;,&quot;parse-names&quot;:false,&quot;dropping-particle&quot;:&quot;&quot;,&quot;non-dropping-particle&quot;:&quot;&quot;},{&quot;family&quot;:&quot;Aravamudan&quot;,&quot;given&quot;:&quot;Akshay&quot;,&quot;parse-names&quot;:false,&quot;dropping-particle&quot;:&quot;&quot;,&quot;non-dropping-particle&quot;:&quot;&quot;},{&quot;family&quot;:&quot;Zhang&quot;,&quot;given&quot;:&quot;Xi&quot;,&quot;parse-names&quot;:false,&quot;dropping-particle&quot;:&quot;&quot;,&quot;non-dropping-particle&quot;:&quot;&quot;},{&quot;family&quot;:&quot;Anagnostopoulos&quot;,&quot;given&quot;:&quot;Georgios C&quot;,&quot;parse-names&quot;:false,&quot;dropping-particle&quot;:&quot;&quot;,&quot;non-dropping-particle&quot;:&quot;&quot;},{&quot;family&quot;:&quot;Nikolopoulos&quot;,&quot;given&quot;:&quot;Efthymios I&quot;,&quot;parse-names&quot;:false,&quot;dropping-particle&quot;:&quot;&quot;,&quot;non-dropping-particle&quot;:&quot;&quot;}],&quot;container-title&quot;:&quot;Advances in Water Resources&quot;,&quot;container-title-short&quot;:&quot;Adv Water Resour&quot;,&quot;ISSN&quot;:&quot;0309-1708&quot;,&quot;issued&quot;:{&quot;date-parts&quot;:[[2024]]},&quot;page&quot;:&quot;104781&quot;,&quot;publisher&quot;:&quot;Elsevier&quot;,&quot;volume&quot;:&quot;192&quot;},&quot;isTemporary&quot;:false}]},{&quot;citationID&quot;:&quot;MENDELEY_CITATION_a930a4cb-e3de-4556-a30f-e32801a742b1&quot;,&quot;properties&quot;:{&quot;noteIndex&quot;:0},&quot;isEdited&quot;:false,&quot;manualOverride&quot;:{&quot;isManuallyOverridden&quot;:false,&quot;citeprocText&quot;:&quot;[22, 23]&quot;,&quot;manualOverrideText&quot;:&quot;&quot;},&quot;citationTag&quot;:&quot;MENDELEY_CITATION_v3_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&quot;,&quot;citationItems&quot;:[{&quot;id&quot;:&quot;4d2fc61c-2c1a-39db-8cee-f249a55f13dc&quot;,&quot;itemData&quot;:{&quot;type&quot;:&quot;article-journal&quot;,&quot;id&quot;:&quot;4d2fc61c-2c1a-39db-8cee-f249a55f13dc&quot;,&quot;title&quot;:&quot;Flood susceptibility mapping: Integrating machine learning and GIS for enhanced risk assessment&quot;,&quot;author&quot;:[{&quot;family&quot;:&quot;Demissie&quot;,&quot;given&quot;:&quot;Zelalem&quot;,&quot;parse-names&quot;:false,&quot;dropping-particle&quot;:&quot;&quot;,&quot;non-dropping-particle&quot;:&quot;&quot;},{&quot;family&quot;:&quot;Rimal&quot;,&quot;given&quot;:&quot;Prashant&quot;,&quot;parse-names&quot;:false,&quot;dropping-particle&quot;:&quot;&quot;,&quot;non-dropping-particle&quot;:&quot;&quot;},{&quot;family&quot;:&quot;Seyoum&quot;,&quot;given&quot;:&quot;Wondwosen M&quot;,&quot;parse-names&quot;:false,&quot;dropping-particle&quot;:&quot;&quot;,&quot;non-dropping-particle&quot;:&quot;&quot;},{&quot;family&quot;:&quot;Dutta&quot;,&quot;given&quot;:&quot;Atri&quot;,&quot;parse-names&quot;:false,&quot;dropping-particle&quot;:&quot;&quot;,&quot;non-dropping-particle&quot;:&quot;&quot;},{&quot;family&quot;:&quot;Rimmington&quot;,&quot;given&quot;:&quot;Glen&quot;,&quot;parse-names&quot;:false,&quot;dropping-particle&quot;:&quot;&quot;,&quot;non-dropping-particle&quot;:&quot;&quot;}],&quot;container-title&quot;:&quot;Applied Computing and Geosciences&quot;,&quot;ISSN&quot;:&quot;2590-1974&quot;,&quot;issued&quot;:{&quot;date-parts&quot;:[[2024]]},&quot;page&quot;:&quot;100183&quot;,&quot;publisher&quot;:&quot;Elsevier&quot;,&quot;container-title-short&quot;:&quot;&quot;},&quot;isTemporary&quot;:false},{&quot;id&quot;:&quot;a574df1b-7fdf-3585-9d78-96892a6ad014&quot;,&quot;itemData&quot;:{&quot;type&quot;:&quot;article-journal&quot;,&quot;id&quot;:&quot;a574df1b-7fdf-3585-9d78-96892a6ad014&quot;,&quot;title&quot;:&quot;Integrating machine learning and geospatial data analysis for comprehensive flood hazard assessment&quot;,&quot;author&quot;:[{&quot;family&quot;:&quot;Singha&quot;,&quot;given&quot;:&quot;Chiranjit&quot;,&quot;parse-names&quot;:false,&quot;dropping-particle&quot;:&quot;&quot;,&quot;non-dropping-particle&quot;:&quot;&quot;},{&quot;family&quot;:&quot;Rana&quot;,&quot;given&quot;:&quot;Vikas Kumar&quot;,&quot;parse-names&quot;:false,&quot;dropping-particle&quot;:&quot;&quot;,&quot;non-dropping-particle&quot;:&quot;&quot;},{&quot;family&quot;:&quot;Pham&quot;,&quot;given&quot;:&quot;Quoc Bao&quot;,&quot;parse-names&quot;:false,&quot;dropping-particle&quot;:&quot;&quot;,&quot;non-dropping-particle&quot;:&quot;&quot;},{&quot;family&quot;:&quot;Nguyen&quot;,&quot;given&quot;:&quot;Duc C&quot;,&quot;parse-names&quot;:false,&quot;dropping-particle&quot;:&quot;&quot;,&quot;non-dropping-particle&quot;:&quot;&quot;},{&quot;family&quot;:&quot;Łupikasza&quot;,&quot;given&quot;:&quot;Ewa&quot;,&quot;parse-names&quot;:false,&quot;dropping-particle&quot;:&quot;&quot;,&quot;non-dropping-particle&quot;:&quot;&quot;}],&quot;container-title&quot;:&quot;Environmental Science and Pollution Research&quot;,&quot;ISSN&quot;:&quot;1614-7499&quot;,&quot;issued&quot;:{&quot;date-parts&quot;:[[2024]]},&quot;page&quot;:&quot;48497-48522&quot;,&quot;publisher&quot;:&quot;Springer&quot;,&quot;issue&quot;:&quot;35&quot;,&quot;volume&quot;:&quot;31&quot;,&quot;container-title-short&quot;:&quot;&quot;},&quot;isTemporary&quot;:false}]},{&quot;citationID&quot;:&quot;MENDELEY_CITATION_33b55951-8054-4975-bc10-ad2e946b9747&quot;,&quot;properties&quot;:{&quot;noteIndex&quot;:0},&quot;isEdited&quot;:false,&quot;manualOverride&quot;:{&quot;isManuallyOverridden&quot;:false,&quot;citeprocText&quot;:&quot;[24–26]&quot;,&quot;manualOverrideText&quot;:&quot;&quot;},&quot;citationTag&quot;:&quot;MENDELEY_CITATION_v3_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&quot;,&quot;citationItems&quot;:[{&quot;id&quot;:&quot;5a460be7-3e04-3467-a8e8-05795d6ad8df&quot;,&quot;itemData&quot;:{&quot;type&quot;:&quot;article-journal&quot;,&quot;id&quot;:&quot;5a460be7-3e04-3467-a8e8-05795d6ad8df&quot;,&quot;title&quot;:&quot;Flood hazard risk assessment model based on random forest&quot;,&quot;author&quot;:[{&quot;family&quot;:&quot;Wang&quot;,&quot;given&quot;:&quot;Zhaoli&quot;,&quot;parse-names&quot;:false,&quot;dropping-particle&quot;:&quot;&quot;,&quot;non-dropping-particle&quot;:&quot;&quot;},{&quot;family&quot;:&quot;Lai&quot;,&quot;given&quot;:&quot;Chengguang&quot;,&quot;parse-names&quot;:false,&quot;dropping-particle&quot;:&quot;&quot;,&quot;non-dropping-particle&quot;:&quot;&quot;},{&quot;family&quot;:&quot;Chen&quot;,&quot;given&quot;:&quot;Xiaohong&quot;,&quot;parse-names&quot;:false,&quot;dropping-particle&quot;:&quot;&quot;,&quot;non-dropping-particle&quot;:&quot;&quot;},{&quot;family&quot;:&quot;Yang&quot;,&quot;given&quot;:&quot;Bing&quot;,&quot;parse-names&quot;:false,&quot;dropping-particle&quot;:&quot;&quot;,&quot;non-dropping-particle&quot;:&quot;&quot;},{&quot;family&quot;:&quot;Zhao&quot;,&quot;given&quot;:&quot;Shiwei&quot;,&quot;parse-names&quot;:false,&quot;dropping-particle&quot;:&quot;&quot;,&quot;non-dropping-particle&quot;:&quot;&quot;},{&quot;family&quot;:&quot;Bai&quot;,&quot;given&quot;:&quot;Xiaoyan&quot;,&quot;parse-names&quot;:false,&quot;dropping-particle&quot;:&quot;&quot;,&quot;non-dropping-particle&quot;:&quot;&quot;}],&quot;container-title&quot;:&quot;Journal of Hydrology&quot;,&quot;container-title-short&quot;:&quot;J Hydrol (Amst)&quot;,&quot;ISSN&quot;:&quot;0022-1694&quot;,&quot;issued&quot;:{&quot;date-parts&quot;:[[2015]]},&quot;page&quot;:&quot;1130-1141&quot;,&quot;publisher&quot;:&quot;Elsevier&quot;,&quot;volume&quot;:&quot;527&quot;},&quot;isTemporary&quot;:false},{&quot;id&quot;:&quot;f2e168e5-cef3-38ab-a779-0b35d998cc45&quot;,&quot;itemData&quot;:{&quot;type&quot;:&quot;article-journal&quot;,&quot;id&quot;:&quot;f2e168e5-cef3-38ab-a779-0b35d998cc45&quot;,&quot;title&quot;:&quot;Flood susceptibility assessment using GIS-based support vector machine model with different kernel types&quot;,&quot;author&quot;:[{&quot;family&quot;:&quot;Tehrany&quot;,&quot;given&quot;:&quot;Mahyat Shafapour&quot;,&quot;parse-names&quot;:false,&quot;dropping-particle&quot;:&quot;&quot;,&quot;non-dropping-particle&quot;:&quot;&quot;},{&quot;family&quot;:&quot;Pradhan&quot;,&quot;given&quot;:&quot;Biswajeet&quot;,&quot;parse-names&quot;:false,&quot;dropping-particle&quot;:&quot;&quot;,&quot;non-dropping-particle&quot;:&quot;&quot;},{&quot;family&quot;:&quot;Mansor&quot;,&quot;given&quot;:&quot;Shattri&quot;,&quot;parse-names&quot;:false,&quot;dropping-particle&quot;:&quot;&quot;,&quot;non-dropping-particle&quot;:&quot;&quot;},{&quot;family&quot;:&quot;Ahmad&quot;,&quot;given&quot;:&quot;Noordin&quot;,&quot;parse-names&quot;:false,&quot;dropping-particle&quot;:&quot;&quot;,&quot;non-dropping-particle&quot;:&quot;&quot;}],&quot;container-title&quot;:&quot;Catena&quot;,&quot;container-title-short&quot;:&quot;Catena (Amst)&quot;,&quot;ISSN&quot;:&quot;0341-8162&quot;,&quot;issued&quot;:{&quot;date-parts&quot;:[[2015]]},&quot;page&quot;:&quot;91-101&quot;,&quot;publisher&quot;:&quot;Elsevier&quot;,&quot;volume&quot;:&quot;125&quot;},&quot;isTemporary&quot;:false},{&quot;id&quot;:&quot;065eb02b-2216-3e5d-b093-b6d549890ec7&quot;,&quot;itemData&quot;:{&quot;type&quot;:&quot;article-journal&quot;,&quot;id&quot;:&quot;065eb02b-2216-3e5d-b093-b6d549890ec7&quot;,&quot;title&quot;:&quot;Mapping flood susceptibility in an arid region of southern Iraq using ensemble machine learning classifiers: a comparative study&quot;,&quot;author&quot;:[{&quot;family&quot;:&quot;Al-Abadi&quot;,&quot;given&quot;:&quot;Alaa M&quot;,&quot;parse-names&quot;:false,&quot;dropping-particle&quot;:&quot;&quot;,&quot;non-dropping-particle&quot;:&quot;&quot;}],&quot;container-title&quot;:&quot;Arabian Journal of Geosciences&quot;,&quot;ISSN&quot;:&quot;1866-7511&quot;,&quot;issued&quot;:{&quot;date-parts&quot;:[[2018]]},&quot;page&quot;:&quot;1-19&quot;,&quot;publisher&quot;:&quot;Springer&quot;,&quot;volume&quot;:&quot;11&quot;,&quot;container-title-short&quot;:&quot;&quot;},&quot;isTemporary&quot;:false}]},{&quot;citationID&quot;:&quot;MENDELEY_CITATION_28ad6188-96f4-4e06-8d52-2891ef5cacf6&quot;,&quot;properties&quot;:{&quot;noteIndex&quot;:0},&quot;isEdited&quot;:false,&quot;manualOverride&quot;:{&quot;isManuallyOverridden&quot;:false,&quot;citeprocText&quot;:&quot;[27]&quot;,&quot;manualOverrideText&quot;:&quot;&quot;},&quot;citationTag&quot;:&quot;MENDELEY_CITATION_v3_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&quot;,&quot;citationItems&quot;:[{&quot;id&quot;:&quot;c7987e72-61d7-3008-8b08-0817f37fc7c0&quot;,&quot;itemData&quot;:{&quot;type&quot;:&quot;article-journal&quot;,&quot;id&quot;:&quot;c7987e72-61d7-3008-8b08-0817f37fc7c0&quot;,&quot;title&quot;:&quot;Local-scale flash flood susceptibility assessment in northeastern Bangladesh using machine learning algorithms&quot;,&quot;author&quot;:[{&quot;family&quot;:&quot;Islam&quot;,&quot;given&quot;:&quot;Rakibul&quot;,&quot;parse-names&quot;:false,&quot;dropping-particle&quot;:&quot;&quot;,&quot;non-dropping-particle&quot;:&quot;&quot;},{&quot;family&quot;:&quot;Chowdhury&quot;,&quot;given&quot;:&quot;Padmanabha&quot;,&quot;parse-names&quot;:false,&quot;dropping-particle&quot;:&quot;&quot;,&quot;non-dropping-particle&quot;:&quot;&quot;}],&quot;container-title&quot;:&quot;Environmental Challenges&quot;,&quot;ISSN&quot;:&quot;2667-0100&quot;,&quot;issued&quot;:{&quot;date-parts&quot;:[[2024]]},&quot;page&quot;:&quot;100833&quot;,&quot;publisher&quot;:&quot;Elsevier&quot;,&quot;volume&quot;:&quot;14&quot;,&quot;container-title-short&quot;:&quot;&quot;},&quot;isTemporary&quot;:false}]},{&quot;citationID&quot;:&quot;MENDELEY_CITATION_7687891c-fea0-4fd4-b075-e0b8952a707a&quot;,&quot;properties&quot;:{&quot;noteIndex&quot;:0},&quot;isEdited&quot;:false,&quot;manualOverride&quot;:{&quot;isManuallyOverridden&quot;:false,&quot;citeprocText&quot;:&quot;[15]&quot;,&quot;manualOverrideText&quot;:&quot;&quot;},&quot;citationTag&quot;:&quot;MENDELEY_CITATION_v3_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&quot;,&quot;citationItems&quot;:[{&quot;id&quot;:&quot;d52cab40-6361-3a08-a5b1-bd01f2ce0ab1&quot;,&quot;itemData&quot;:{&quot;type&quot;:&quot;article-journal&quot;,&quot;id&quot;:&quot;d52cab40-6361-3a08-a5b1-bd01f2ce0ab1&quot;,&quot;title&quot;:&quot;Flood susceptibility assessment in Bangladesh using machine learning and multi-criteria decision analysis&quot;,&quot;author&quot;:[{&quot;family&quot;:&quot;Rahman&quot;,&quot;given&quot;:&quot;Mahfuzur&quot;,&quot;parse-names&quot;:false,&quot;dropping-particle&quot;:&quot;&quot;,&quot;non-dropping-particle&quot;:&quot;&quot;},{&quot;family&quot;:&quot;Ningsheng&quot;,&quot;given&quot;:&quot;Chen&quot;,&quot;parse-names&quot;:false,&quot;dropping-particle&quot;:&quot;&quot;,&quot;non-dropping-particle&quot;:&quot;&quot;},{&quot;family&quot;:&quot;Islam&quot;,&quot;given&quot;:&quot;Md Monirul&quot;,&quot;parse-names&quot;:false,&quot;dropping-particle&quot;:&quot;&quot;,&quot;non-dropping-particle&quot;:&quot;&quot;},{&quot;family&quot;:&quot;Dewan&quot;,&quot;given&quot;:&quot;Ashraf&quot;,&quot;parse-names&quot;:false,&quot;dropping-particle&quot;:&quot;&quot;,&quot;non-dropping-particle&quot;:&quot;&quot;},{&quot;family&quot;:&quot;Iqbal&quot;,&quot;given&quot;:&quot;Javed&quot;,&quot;parse-names&quot;:false,&quot;dropping-particle&quot;:&quot;&quot;,&quot;non-dropping-particle&quot;:&quot;&quot;},{&quot;family&quot;:&quot;Washakh&quot;,&quot;given&quot;:&quot;Rana Muhammad Ali&quot;,&quot;parse-names&quot;:false,&quot;dropping-particle&quot;:&quot;&quot;,&quot;non-dropping-particle&quot;:&quot;&quot;},{&quot;family&quot;:&quot;Shufeng&quot;,&quot;given&quot;:&quot;Tian&quot;,&quot;parse-names&quot;:false,&quot;dropping-particle&quot;:&quot;&quot;,&quot;non-dropping-particle&quot;:&quot;&quot;}],&quot;container-title&quot;:&quot;Earth Systems and Environment&quot;,&quot;ISSN&quot;:&quot;2509-9426&quot;,&quot;issued&quot;:{&quot;date-parts&quot;:[[2019]]},&quot;page&quot;:&quot;585-601&quot;,&quot;publisher&quot;:&quot;Springer&quot;,&quot;volume&quot;:&quot;3&quot;,&quot;container-title-short&quot;:&quot;&quot;},&quot;isTemporary&quot;:false}]},{&quot;citationID&quot;:&quot;MENDELEY_CITATION_02764924-7594-494d-96b8-34864aeebd6d&quot;,&quot;properties&quot;:{&quot;noteIndex&quot;:0},&quot;isEdited&quot;:false,&quot;manualOverride&quot;:{&quot;isManuallyOverridden&quot;:false,&quot;citeprocText&quot;:&quot;[26]&quot;,&quot;manualOverrideText&quot;:&quot;&quot;},&quot;citationTag&quot;:&quot;MENDELEY_CITATION_v3_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&quot;,&quot;citationItems&quot;:[{&quot;id&quot;:&quot;065eb02b-2216-3e5d-b093-b6d549890ec7&quot;,&quot;itemData&quot;:{&quot;type&quot;:&quot;article-journal&quot;,&quot;id&quot;:&quot;065eb02b-2216-3e5d-b093-b6d549890ec7&quot;,&quot;title&quot;:&quot;Mapping flood susceptibility in an arid region of southern Iraq using ensemble machine learning classifiers: a comparative study&quot;,&quot;author&quot;:[{&quot;family&quot;:&quot;Al-Abadi&quot;,&quot;given&quot;:&quot;Alaa M&quot;,&quot;parse-names&quot;:false,&quot;dropping-particle&quot;:&quot;&quot;,&quot;non-dropping-particle&quot;:&quot;&quot;}],&quot;container-title&quot;:&quot;Arabian Journal of Geosciences&quot;,&quot;ISSN&quot;:&quot;1866-7511&quot;,&quot;issued&quot;:{&quot;date-parts&quot;:[[2018]]},&quot;page&quot;:&quot;1-19&quot;,&quot;publisher&quot;:&quot;Springer&quot;,&quot;volume&quot;:&quot;11&quot;,&quot;container-title-short&quot;:&quot;&quot;},&quot;isTemporary&quot;:false}]},{&quot;citationID&quot;:&quot;MENDELEY_CITATION_f69776ed-0f49-49da-a641-5885f95e2d39&quot;,&quot;properties&quot;:{&quot;noteIndex&quot;:0},&quot;isEdited&quot;:false,&quot;manualOverride&quot;:{&quot;isManuallyOverridden&quot;:false,&quot;citeprocText&quot;:&quot;[28]&quot;,&quot;manualOverrideText&quot;:&quot;&quot;},&quot;citationTag&quot;:&quot;MENDELEY_CITATION_v3_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&quot;,&quot;citationItems&quot;:[{&quot;id&quot;:&quot;25dc88a0-e366-3aa5-aab6-476326b18d71&quot;,&quot;itemData&quot;:{&quot;type&quot;:&quot;article-journal&quot;,&quot;id&quot;:&quot;25dc88a0-e366-3aa5-aab6-476326b18d71&quot;,&quot;title&quot;:&quot;Oil well production prediction based on CNN-LSTM model with self-attention mechanism&quot;,&quot;author&quot;:[{&quot;family&quot;:&quot;Pan&quot;,&quot;given&quot;:&quot;Shaowei&quot;,&quot;parse-names&quot;:false,&quot;dropping-particle&quot;:&quot;&quot;,&quot;non-dropping-particle&quot;:&quot;&quot;},{&quot;family&quot;:&quot;Yang&quot;,&quot;given&quot;:&quot;Bo&quot;,&quot;parse-names&quot;:false,&quot;dropping-particle&quot;:&quot;&quot;,&quot;non-dropping-particle&quot;:&quot;&quot;},{&quot;family&quot;:&quot;Wang&quot;,&quot;given&quot;:&quot;Shukai&quot;,&quot;parse-names&quot;:false,&quot;dropping-particle&quot;:&quot;&quot;,&quot;non-dropping-particle&quot;:&quot;&quot;},{&quot;family&quot;:&quot;Guo&quot;,&quot;given&quot;:&quot;Zhi&quot;,&quot;parse-names&quot;:false,&quot;dropping-particle&quot;:&quot;&quot;,&quot;non-dropping-particle&quot;:&quot;&quot;},{&quot;family&quot;:&quot;Wang&quot;,&quot;given&quot;:&quot;Lin&quot;,&quot;parse-names&quot;:false,&quot;dropping-particle&quot;:&quot;&quot;,&quot;non-dropping-particle&quot;:&quot;&quot;},{&quot;family&quot;:&quot;Liu&quot;,&quot;given&quot;:&quot;Jinhua&quot;,&quot;parse-names&quot;:false,&quot;dropping-particle&quot;:&quot;&quot;,&quot;non-dropping-particle&quot;:&quot;&quot;},{&quot;family&quot;:&quot;Wu&quot;,&quot;given&quot;:&quot;Siyu&quot;,&quot;parse-names&quot;:false,&quot;dropping-particle&quot;:&quot;&quot;,&quot;non-dropping-particle&quot;:&quot;&quot;}],&quot;container-title&quot;:&quot;Energy&quot;,&quot;ISSN&quot;:&quot;0360-5442&quot;,&quot;issued&quot;:{&quot;date-parts&quot;:[[2023]]},&quot;page&quot;:&quot;128701&quot;,&quot;publisher&quot;:&quot;Elsevier&quot;,&quot;volume&quot;:&quot;284&quot;,&quot;container-title-short&quot;:&quot;&quot;},&quot;isTemporary&quot;:false}]},{&quot;citationID&quot;:&quot;MENDELEY_CITATION_4104caaa-d06f-4b69-8dfc-333478123de5&quot;,&quot;properties&quot;:{&quot;noteIndex&quot;:0},&quot;isEdited&quot;:false,&quot;manualOverride&quot;:{&quot;isManuallyOverridden&quot;:false,&quot;citeprocText&quot;:&quot;[29]&quot;,&quot;manualOverrideText&quot;:&quot;&quot;},&quot;citationTag&quot;:&quot;MENDELEY_CITATION_v3_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&quot;,&quot;citationItems&quot;:[{&quot;id&quot;:&quot;da6d1578-dd91-317f-9cdd-54aaa68b394e&quot;,&quot;itemData&quot;:{&quot;type&quot;:&quot;article-journal&quot;,&quot;id&quot;:&quot;da6d1578-dd91-317f-9cdd-54aaa68b394e&quot;,&quot;title&quot;:&quot;Predicting the performance of green stormwater infrastructure using multivariate long short-term memory (LSTM) neural network&quot;,&quot;author&quot;:[{&quot;family&quot;:&quot;Mehedi&quot;,&quot;given&quot;:&quot;Md Abdullah&quot;,&quot;parse-names&quot;:false,&quot;dropping-particle&quot;:&quot;&quot;,&quot;non-dropping-particle&quot;:&quot;Al&quot;},{&quot;family&quot;:&quot;Amur&quot;,&quot;given&quot;:&quot;Achira&quot;,&quot;parse-names&quot;:false,&quot;dropping-particle&quot;:&quot;&quot;,&quot;non-dropping-particle&quot;:&quot;&quot;},{&quot;family&quot;:&quot;Metcalf&quot;,&quot;given&quot;:&quot;Jessica&quot;,&quot;parse-names&quot;:false,&quot;dropping-particle&quot;:&quot;&quot;,&quot;non-dropping-particle&quot;:&quot;&quot;},{&quot;family&quot;:&quot;McGauley&quot;,&quot;given&quot;:&quot;Matthew&quot;,&quot;parse-names&quot;:false,&quot;dropping-particle&quot;:&quot;&quot;,&quot;non-dropping-particle&quot;:&quot;&quot;},{&quot;family&quot;:&quot;Smith&quot;,&quot;given&quot;:&quot;Virginia&quot;,&quot;parse-names&quot;:false,&quot;dropping-particle&quot;:&quot;&quot;,&quot;non-dropping-particle&quot;:&quot;&quot;},{&quot;family&quot;:&quot;Wadzuk&quot;,&quot;given&quot;:&quot;Bridget&quot;,&quot;parse-names&quot;:false,&quot;dropping-particle&quot;:&quot;&quot;,&quot;non-dropping-particle&quot;:&quot;&quot;}],&quot;container-title&quot;:&quot;Journal of Hydrology&quot;,&quot;container-title-short&quot;:&quot;J Hydrol (Amst)&quot;,&quot;ISSN&quot;:&quot;0022-1694&quot;,&quot;issued&quot;:{&quot;date-parts&quot;:[[2023]]},&quot;page&quot;:&quot;130076&quot;,&quot;publisher&quot;:&quot;Elsevier&quot;,&quot;volume&quot;:&quot;625&quot;},&quot;isTemporary&quot;:false}]}]"/>
    <we:property name="MENDELEY_CITATIONS_LOCALE_CODE" value="&quot;en-US&quot;"/>
    <we:property name="MENDELEY_CITATIONS_STYLE" value="{&quot;id&quot;:&quot;https://www.zotero.org/styles/bmc-anesthesiology&quot;,&quot;title&quot;:&quot;BMC Anesthesiology&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A7F69B-04F0-4C04-9CAE-47B86128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25</Pages>
  <Words>3751</Words>
  <Characters>21386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Martha Klein</dc:creator>
  <cp:lastModifiedBy>Sabbir Hossain</cp:lastModifiedBy>
  <cp:revision>18</cp:revision>
  <cp:lastPrinted>2024-11-03T08:52:00Z</cp:lastPrinted>
  <dcterms:created xsi:type="dcterms:W3CDTF">2024-12-06T13:30:00Z</dcterms:created>
  <dcterms:modified xsi:type="dcterms:W3CDTF">2024-12-22T13:39:00Z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id="7IXVXn0Z"/&gt;&lt;style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8f6a39b7c5f215ed39210f066662adb8be6b953bb979cb5b984d9b0070a47709</vt:lpwstr>
  </property>
</Properties>
</file>