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B2430"/>
          <w:sz w:val="52"/>
        </w:rPr>
        <w:t>Why This Keyboard Is Secure</w:t>
      </w:r>
    </w:p>
    <w:p>
      <w:pPr>
        <w:spacing w:after="200"/>
      </w:pPr>
      <w:r>
        <w:rPr>
          <w:rFonts w:ascii="Calibri" w:hAnsi="Calibri"/>
          <w:color w:val="5B6472"/>
          <w:sz w:val="26"/>
        </w:rPr>
        <w:t>Security explanation for the custom Secure PIN Keyboard</w:t>
      </w:r>
    </w:p>
    <w:p>
      <w:pPr>
        <w:spacing w:after="280"/>
      </w:pPr>
      <w:r>
        <w:rPr>
          <w:rFonts w:ascii="Calibri" w:hAnsi="Calibri"/>
          <w:b/>
          <w:color w:val="1F4D78"/>
          <w:sz w:val="20"/>
        </w:rPr>
        <w:t>iOS UIKit package | iOS 12+ | July 2026</w:t>
      </w:r>
    </w:p>
    <w:p>
      <w:pPr>
        <w:pStyle w:val="Heading1"/>
      </w:pPr>
      <w:r>
        <w:t>1. Short Answer</w:t>
      </w:r>
    </w:p>
    <w:p>
      <w:r>
        <w:t>This keyboard is secure because it avoids the normal iOS text-entry path and treats PIN entry as sensitive input from the first tap. The PIN is entered through custom in-app buttons, shown only as masked dots, stored only in a short byte buffer, and cleared quickly.</w:t>
      </w:r>
    </w:p>
    <w:tbl>
      <w:tblPr>
        <w:tblW w:type="dxa" w:w="9360"/>
        <w:tblLayout w:type="fixed"/>
        <w:tblLook w:firstColumn="1" w:firstRow="1" w:lastColumn="0" w:lastRow="0" w:noHBand="0" w:noVBand="1" w:val="04A0"/>
      </w:tblPr>
      <w:tblGrid>
        <w:gridCol w:w="9360"/>
      </w:tblGrid>
      <w:tr>
        <w:trPr>
          <w:cantSplit/>
        </w:trPr>
        <w:tc>
          <w:tcPr>
            <w:tcW w:type="dxa" w:w="9360"/>
            <w:shd w:fill="F2F4F7"/>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Mar>
              <w:top w:w="70" w:type="dxa"/>
              <w:start w:w="130" w:type="dxa"/>
              <w:bottom w:w="70" w:type="dxa"/>
              <w:end w:w="130" w:type="dxa"/>
            </w:tcMar>
            <w:vAlign w:val="center"/>
          </w:tcPr>
          <w:p>
            <w:pPr>
              <w:spacing w:after="0"/>
            </w:pPr>
            <w:r>
              <w:rPr>
                <w:b/>
                <w:color w:val="1F4D78"/>
              </w:rPr>
              <w:t xml:space="preserve">Main idea: </w:t>
            </w:r>
            <w:r>
              <w:rPr>
                <w:color w:val="1B2430"/>
              </w:rPr>
              <w:t>A normal keyboard leaks through the system keyboard, text fields, predictable key positions, screenshots, and memory. This design removes or reduces each of those leak points.</w:t>
            </w:r>
          </w:p>
        </w:tc>
      </w:tr>
    </w:tbl>
    <w:p/>
    <w:p>
      <w:pPr>
        <w:pStyle w:val="Heading1"/>
      </w:pPr>
      <w:r>
        <w:t>2. Top Security Features</w:t>
      </w:r>
    </w:p>
    <w:p>
      <w:pPr>
        <w:pStyle w:val="ListBullet"/>
        <w:spacing w:after="80" w:line="288" w:lineRule="auto"/>
      </w:pPr>
      <w:r>
        <w:t>Custom in-app keypad, so third-party keyboards never receive the PIN.</w:t>
      </w:r>
    </w:p>
    <w:p>
      <w:pPr>
        <w:pStyle w:val="ListBullet"/>
        <w:spacing w:after="80" w:line="288" w:lineRule="auto"/>
      </w:pPr>
      <w:r>
        <w:t>Randomized digit layout, with optional reshuffle after every tap.</w:t>
      </w:r>
    </w:p>
    <w:p>
      <w:pPr>
        <w:pStyle w:val="ListBullet"/>
        <w:spacing w:after="80" w:line="288" w:lineRule="auto"/>
      </w:pPr>
      <w:r>
        <w:t>Masked PIN boxes, so digits are never displayed on screen.</w:t>
      </w:r>
    </w:p>
    <w:p>
      <w:pPr>
        <w:pStyle w:val="ListBullet"/>
        <w:spacing w:after="80" w:line="288" w:lineRule="auto"/>
      </w:pPr>
      <w:r>
        <w:t>Byte-backed input buffer that clears and zeroes sensitive values.</w:t>
      </w:r>
    </w:p>
    <w:p>
      <w:pPr>
        <w:pStyle w:val="ListBullet"/>
        <w:spacing w:after="80" w:line="288" w:lineRule="auto"/>
      </w:pPr>
      <w:r>
        <w:t>Screen capture and lifecycle protections that can hide or clear sensitive input.</w:t>
      </w:r>
    </w:p>
    <w:p>
      <w:pPr>
        <w:pStyle w:val="Heading1"/>
      </w:pPr>
      <w:r>
        <w:t>3. What It Protects Against</w:t>
      </w:r>
    </w:p>
    <w:tbl>
      <w:tblPr>
        <w:tblW w:type="dxa" w:w="9360"/>
        <w:tblLayout w:type="fixed"/>
        <w:tblLook w:firstColumn="1" w:firstRow="1" w:lastColumn="0" w:lastRow="0" w:noHBand="0" w:noVBand="1" w:val="04A0"/>
      </w:tblPr>
      <w:tblGrid>
        <w:gridCol w:w="3000"/>
        <w:gridCol w:w="6360"/>
      </w:tblGrid>
      <w:tr>
        <w:trPr>
          <w:cantSplit/>
        </w:trPr>
        <w:tc>
          <w:tcPr>
            <w:tcW w:type="dxa" w:w="3000"/>
            <w:shd w:fill="E8EEF5"/>
            <w:tcMar>
              <w:top w:w="70" w:type="dxa"/>
              <w:start w:w="130" w:type="dxa"/>
              <w:bottom w:w="70" w:type="dxa"/>
              <w:end w:w="130" w:type="dxa"/>
            </w:tcMar>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vAlign w:val="center"/>
          </w:tcPr>
          <w:p>
            <w:pPr>
              <w:spacing w:after="0"/>
            </w:pPr>
            <w:r>
              <w:rPr>
                <w:b/>
              </w:rPr>
              <w:t>Risk</w:t>
            </w:r>
          </w:p>
        </w:tc>
        <w:tc>
          <w:tcPr>
            <w:tcW w:type="dxa" w:w="6360"/>
            <w:shd w:fill="E8EEF5"/>
            <w:tcMar>
              <w:top w:w="70" w:type="dxa"/>
              <w:start w:w="130" w:type="dxa"/>
              <w:bottom w:w="70" w:type="dxa"/>
              <w:end w:w="130" w:type="dxa"/>
            </w:tcMar>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vAlign w:val="center"/>
          </w:tcPr>
          <w:p>
            <w:pPr>
              <w:spacing w:after="0"/>
            </w:pPr>
            <w:r>
              <w:rPr>
                <w:b/>
              </w:rPr>
              <w:t>Protection</w:t>
            </w:r>
          </w:p>
        </w:tc>
      </w:tr>
      <w:tr>
        <w:trPr>
          <w:cantSplit/>
        </w:trPr>
        <w:tc>
          <w:tcPr>
            <w:tcW w:type="dxa" w:w="3000"/>
            <w:tcMar>
              <w:top w:w="70" w:type="dxa"/>
              <w:start w:w="130" w:type="dxa"/>
              <w:bottom w:w="70" w:type="dxa"/>
              <w:end w:w="130" w:type="dxa"/>
            </w:tcMar>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vAlign w:val="center"/>
          </w:tcPr>
          <w:p>
            <w:pPr>
              <w:spacing w:after="0" w:line="276" w:lineRule="auto"/>
            </w:pPr>
            <w:r>
              <w:rPr>
                <w:color w:val="1B2430"/>
                <w:sz w:val="18"/>
              </w:rPr>
              <w:t>Third-party keyboard logging</w:t>
            </w:r>
          </w:p>
        </w:tc>
        <w:tc>
          <w:tcPr>
            <w:tcW w:type="dxa" w:w="6360"/>
            <w:tcMar>
              <w:top w:w="70" w:type="dxa"/>
              <w:start w:w="130" w:type="dxa"/>
              <w:bottom w:w="70" w:type="dxa"/>
              <w:end w:w="130" w:type="dxa"/>
            </w:tcMar>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vAlign w:val="center"/>
          </w:tcPr>
          <w:p>
            <w:pPr>
              <w:spacing w:after="0" w:line="276" w:lineRule="auto"/>
            </w:pPr>
            <w:r>
              <w:rPr>
                <w:color w:val="1B2430"/>
                <w:sz w:val="18"/>
              </w:rPr>
              <w:t>The system keyboard is not used. Installed keyboard extensions do not see the PIN.</w:t>
            </w:r>
          </w:p>
        </w:tc>
      </w:tr>
      <w:tr>
        <w:trPr>
          <w:cantSplit/>
        </w:trPr>
        <w:tc>
          <w:tcPr>
            <w:tcW w:type="dxa" w:w="3000"/>
            <w:tcMar>
              <w:top w:w="70" w:type="dxa"/>
              <w:start w:w="130" w:type="dxa"/>
              <w:bottom w:w="70" w:type="dxa"/>
              <w:end w:w="130" w:type="dxa"/>
            </w:tcMar>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vAlign w:val="center"/>
          </w:tcPr>
          <w:p>
            <w:pPr>
              <w:spacing w:after="0" w:line="276" w:lineRule="auto"/>
            </w:pPr>
            <w:r>
              <w:rPr>
                <w:color w:val="1B2430"/>
                <w:sz w:val="18"/>
              </w:rPr>
              <w:t>Text-field interception</w:t>
            </w:r>
          </w:p>
        </w:tc>
        <w:tc>
          <w:tcPr>
            <w:tcW w:type="dxa" w:w="6360"/>
            <w:tcMar>
              <w:top w:w="70" w:type="dxa"/>
              <w:start w:w="130" w:type="dxa"/>
              <w:bottom w:w="70" w:type="dxa"/>
              <w:end w:w="130" w:type="dxa"/>
            </w:tcMar>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vAlign w:val="center"/>
          </w:tcPr>
          <w:p>
            <w:pPr>
              <w:spacing w:after="0" w:line="276" w:lineRule="auto"/>
            </w:pPr>
            <w:r>
              <w:rPr>
                <w:color w:val="1B2430"/>
                <w:sz w:val="18"/>
              </w:rPr>
              <w:t>PIN digits do not pass through normal UITextField editing, paste, selection, autocorrect, or prediction paths.</w:t>
            </w:r>
          </w:p>
        </w:tc>
      </w:tr>
      <w:tr>
        <w:trPr>
          <w:cantSplit/>
        </w:trPr>
        <w:tc>
          <w:tcPr>
            <w:tcW w:type="dxa" w:w="3000"/>
            <w:tcMar>
              <w:top w:w="70" w:type="dxa"/>
              <w:start w:w="130" w:type="dxa"/>
              <w:bottom w:w="70" w:type="dxa"/>
              <w:end w:w="130" w:type="dxa"/>
            </w:tcMar>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vAlign w:val="center"/>
          </w:tcPr>
          <w:p>
            <w:pPr>
              <w:spacing w:after="0" w:line="276" w:lineRule="auto"/>
            </w:pPr>
            <w:r>
              <w:rPr>
                <w:color w:val="1B2430"/>
                <w:sz w:val="18"/>
              </w:rPr>
              <w:t>Shoulder surfing</w:t>
            </w:r>
          </w:p>
        </w:tc>
        <w:tc>
          <w:tcPr>
            <w:tcW w:type="dxa" w:w="6360"/>
            <w:tcMar>
              <w:top w:w="70" w:type="dxa"/>
              <w:start w:w="130" w:type="dxa"/>
              <w:bottom w:w="70" w:type="dxa"/>
              <w:end w:w="130" w:type="dxa"/>
            </w:tcMar>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vAlign w:val="center"/>
          </w:tcPr>
          <w:p>
            <w:pPr>
              <w:spacing w:after="0" w:line="276" w:lineRule="auto"/>
            </w:pPr>
            <w:r>
              <w:rPr>
                <w:color w:val="1B2430"/>
                <w:sz w:val="18"/>
              </w:rPr>
              <w:t>The keypad layout is randomized, so screen positions do not reliably map to digits.</w:t>
            </w:r>
          </w:p>
        </w:tc>
      </w:tr>
      <w:tr>
        <w:trPr>
          <w:cantSplit/>
        </w:trPr>
        <w:tc>
          <w:tcPr>
            <w:tcW w:type="dxa" w:w="3000"/>
            <w:tcMar>
              <w:top w:w="70" w:type="dxa"/>
              <w:start w:w="130" w:type="dxa"/>
              <w:bottom w:w="70" w:type="dxa"/>
              <w:end w:w="130" w:type="dxa"/>
            </w:tcMar>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vAlign w:val="center"/>
          </w:tcPr>
          <w:p>
            <w:pPr>
              <w:spacing w:after="0" w:line="276" w:lineRule="auto"/>
            </w:pPr>
            <w:r>
              <w:rPr>
                <w:color w:val="1B2430"/>
                <w:sz w:val="18"/>
              </w:rPr>
              <w:t>Screen recording clues</w:t>
            </w:r>
          </w:p>
        </w:tc>
        <w:tc>
          <w:tcPr>
            <w:tcW w:type="dxa" w:w="6360"/>
            <w:tcMar>
              <w:top w:w="70" w:type="dxa"/>
              <w:start w:w="130" w:type="dxa"/>
              <w:bottom w:w="70" w:type="dxa"/>
              <w:end w:w="130" w:type="dxa"/>
            </w:tcMar>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vAlign w:val="center"/>
          </w:tcPr>
          <w:p>
            <w:pPr>
              <w:spacing w:after="0" w:line="276" w:lineRule="auto"/>
            </w:pPr>
            <w:r>
              <w:rPr>
                <w:color w:val="1B2430"/>
                <w:sz w:val="18"/>
              </w:rPr>
              <w:t>The UI can hide protected content during capture and clear input after screenshot notifications.</w:t>
            </w:r>
          </w:p>
        </w:tc>
      </w:tr>
      <w:tr>
        <w:trPr>
          <w:cantSplit/>
        </w:trPr>
        <w:tc>
          <w:tcPr>
            <w:tcW w:type="dxa" w:w="3000"/>
            <w:tcMar>
              <w:top w:w="70" w:type="dxa"/>
              <w:start w:w="130" w:type="dxa"/>
              <w:bottom w:w="70" w:type="dxa"/>
              <w:end w:w="130" w:type="dxa"/>
            </w:tcMar>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vAlign w:val="center"/>
          </w:tcPr>
          <w:p>
            <w:pPr>
              <w:spacing w:after="0" w:line="276" w:lineRule="auto"/>
            </w:pPr>
            <w:r>
              <w:rPr>
                <w:color w:val="1B2430"/>
                <w:sz w:val="18"/>
              </w:rPr>
              <w:t>Smudge or heat-map attacks</w:t>
            </w:r>
          </w:p>
        </w:tc>
        <w:tc>
          <w:tcPr>
            <w:tcW w:type="dxa" w:w="6360"/>
            <w:tcMar>
              <w:top w:w="70" w:type="dxa"/>
              <w:start w:w="130" w:type="dxa"/>
              <w:bottom w:w="70" w:type="dxa"/>
              <w:end w:w="130" w:type="dxa"/>
            </w:tcMar>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vAlign w:val="center"/>
          </w:tcPr>
          <w:p>
            <w:pPr>
              <w:spacing w:after="0" w:line="276" w:lineRule="auto"/>
            </w:pPr>
            <w:r>
              <w:rPr>
                <w:color w:val="1B2430"/>
                <w:sz w:val="18"/>
              </w:rPr>
              <w:t>Randomized positions reduce the usefulness of touch-location residue.</w:t>
            </w:r>
          </w:p>
        </w:tc>
      </w:tr>
      <w:tr>
        <w:trPr>
          <w:cantSplit/>
        </w:trPr>
        <w:tc>
          <w:tcPr>
            <w:tcW w:type="dxa" w:w="3000"/>
            <w:tcMar>
              <w:top w:w="70" w:type="dxa"/>
              <w:start w:w="130" w:type="dxa"/>
              <w:bottom w:w="70" w:type="dxa"/>
              <w:end w:w="130" w:type="dxa"/>
            </w:tcMar>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vAlign w:val="center"/>
          </w:tcPr>
          <w:p>
            <w:pPr>
              <w:spacing w:after="0" w:line="276" w:lineRule="auto"/>
            </w:pPr>
            <w:r>
              <w:rPr>
                <w:color w:val="1B2430"/>
                <w:sz w:val="18"/>
              </w:rPr>
              <w:t>On-screen exposure</w:t>
            </w:r>
          </w:p>
        </w:tc>
        <w:tc>
          <w:tcPr>
            <w:tcW w:type="dxa" w:w="6360"/>
            <w:tcMar>
              <w:top w:w="70" w:type="dxa"/>
              <w:start w:w="130" w:type="dxa"/>
              <w:bottom w:w="70" w:type="dxa"/>
              <w:end w:w="130" w:type="dxa"/>
            </w:tcMar>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vAlign w:val="center"/>
          </w:tcPr>
          <w:p>
            <w:pPr>
              <w:spacing w:after="0" w:line="276" w:lineRule="auto"/>
            </w:pPr>
            <w:r>
              <w:rPr>
                <w:color w:val="1B2430"/>
                <w:sz w:val="18"/>
              </w:rPr>
              <w:t>Digits are rendered only as dots, not briefly displayed as numbers.</w:t>
            </w:r>
          </w:p>
        </w:tc>
      </w:tr>
      <w:tr>
        <w:trPr>
          <w:cantSplit/>
        </w:trPr>
        <w:tc>
          <w:tcPr>
            <w:tcW w:type="dxa" w:w="3000"/>
            <w:tcMar>
              <w:top w:w="70" w:type="dxa"/>
              <w:start w:w="130" w:type="dxa"/>
              <w:bottom w:w="70" w:type="dxa"/>
              <w:end w:w="130" w:type="dxa"/>
            </w:tcMar>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vAlign w:val="center"/>
          </w:tcPr>
          <w:p>
            <w:pPr>
              <w:spacing w:after="0" w:line="276" w:lineRule="auto"/>
            </w:pPr>
            <w:r>
              <w:rPr>
                <w:color w:val="1B2430"/>
                <w:sz w:val="18"/>
              </w:rPr>
              <w:t>Memory residue</w:t>
            </w:r>
          </w:p>
        </w:tc>
        <w:tc>
          <w:tcPr>
            <w:tcW w:type="dxa" w:w="6360"/>
            <w:tcMar>
              <w:top w:w="70" w:type="dxa"/>
              <w:start w:w="130" w:type="dxa"/>
              <w:bottom w:w="70" w:type="dxa"/>
              <w:end w:w="130" w:type="dxa"/>
            </w:tcMar>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vAlign w:val="center"/>
          </w:tcPr>
          <w:p>
            <w:pPr>
              <w:spacing w:after="0" w:line="276" w:lineRule="auto"/>
            </w:pPr>
            <w:r>
              <w:rPr>
                <w:color w:val="1B2430"/>
                <w:sz w:val="18"/>
              </w:rPr>
              <w:t>The package avoids long-lived text strings and clears the byte buffer when input is reset.</w:t>
            </w:r>
          </w:p>
        </w:tc>
      </w:tr>
    </w:tbl>
    <w:p/>
    <w:p>
      <w:pPr>
        <w:pStyle w:val="Heading1"/>
      </w:pPr>
      <w:r>
        <w:t>4. Why a Custom Keyboard Matters</w:t>
      </w:r>
    </w:p>
    <w:p>
      <w:r>
        <w:t>A standard text field invokes the system keyboard. On iOS, users can install third-party keyboard extensions, and many apps also attach analytics, logging, or validation code around text fields. For a PIN screen, that path is unnecessarily large. This keyboard replaces it with a closed in-app keypad: a button tap becomes a digit in the app's secure PIN buffer, without passing through keyboard extensions or text-entry services.</w:t>
      </w:r>
    </w:p>
    <w:p>
      <w:pPr>
        <w:pStyle w:val="ListBullet"/>
        <w:spacing w:after="80" w:line="288" w:lineRule="auto"/>
      </w:pPr>
      <w:r>
        <w:t>No keyboard extension receives keystrokes.</w:t>
      </w:r>
    </w:p>
    <w:p>
      <w:pPr>
        <w:pStyle w:val="ListBullet"/>
        <w:spacing w:after="80" w:line="288" w:lineRule="auto"/>
      </w:pPr>
      <w:r>
        <w:t>No autocorrect, prediction, or paste pipeline is involved.</w:t>
      </w:r>
    </w:p>
    <w:p>
      <w:pPr>
        <w:pStyle w:val="ListBullet"/>
        <w:spacing w:after="80" w:line="288" w:lineRule="auto"/>
      </w:pPr>
      <w:r>
        <w:t>The keypad itself does not keep the completed PIN.</w:t>
      </w:r>
    </w:p>
    <w:p>
      <w:pPr>
        <w:pStyle w:val="Heading1"/>
      </w:pPr>
      <w:r>
        <w:t>5. Why Randomization Matters</w:t>
      </w:r>
    </w:p>
    <w:p>
      <w:r>
        <w:t>Fixed keypads are easy to observe. If an attacker sees the user tap top-left, center, and bottom-right, those locations map to known digits on a normal keypad. A randomized keypad breaks that assumption. With per-tap shuffling enabled, even observations within the same session become less useful because the digit behind each position changes after every press.</w:t>
      </w:r>
    </w:p>
    <w:p>
      <w:pPr>
        <w:pStyle w:val="Heading1"/>
      </w:pPr>
      <w:r>
        <w:t>6. Why Masking and Clearing Matter</w:t>
      </w:r>
    </w:p>
    <w:p>
      <w:r>
        <w:t>The input view never renders the actual PIN digits. It shows only filled dots, so screenshots, screen glances, and screen recordings do not capture the numeric value from the field. Internally, the PIN is kept in a byte-backed buffer and cleared when the flow completes, fails, or privacy events occur.</w:t>
      </w:r>
    </w:p>
    <w:p>
      <w:pPr>
        <w:pStyle w:val="ListBullet"/>
        <w:spacing w:after="80" w:line="288" w:lineRule="auto"/>
      </w:pPr>
      <w:r>
        <w:t>No momentary digit reveal before masking.</w:t>
      </w:r>
    </w:p>
    <w:p>
      <w:pPr>
        <w:pStyle w:val="ListBullet"/>
        <w:spacing w:after="80" w:line="288" w:lineRule="auto"/>
      </w:pPr>
      <w:r>
        <w:t>No raw PIN persistence to disk by the package.</w:t>
      </w:r>
    </w:p>
    <w:p>
      <w:pPr>
        <w:pStyle w:val="ListBullet"/>
        <w:spacing w:after="80" w:line="288" w:lineRule="auto"/>
      </w:pPr>
      <w:r>
        <w:t>No package logging of entered PIN values.</w:t>
      </w:r>
    </w:p>
    <w:p>
      <w:pPr>
        <w:pStyle w:val="Heading1"/>
      </w:pPr>
      <w:r>
        <w:t>7. Honest Limitation</w:t>
      </w:r>
    </w:p>
    <w:tbl>
      <w:tblPr>
        <w:tblW w:type="dxa" w:w="9360"/>
        <w:tblLayout w:type="fixed"/>
        <w:tblLook w:firstColumn="1" w:firstRow="1" w:lastColumn="0" w:lastRow="0" w:noHBand="0" w:noVBand="1" w:val="04A0"/>
      </w:tblPr>
      <w:tblGrid>
        <w:gridCol w:w="9360"/>
      </w:tblGrid>
      <w:tr>
        <w:trPr>
          <w:cantSplit/>
        </w:trPr>
        <w:tc>
          <w:tcPr>
            <w:tcW w:type="dxa" w:w="9360"/>
            <w:shd w:fill="FFF4D6"/>
            <w:tcBorders>
              <w:top w:val="single" w:sz="6" w:space="0" w:color="D9E0EA"/>
              <w:left w:val="single" w:sz="6" w:space="0" w:color="D9E0EA"/>
              <w:bottom w:val="single" w:sz="6" w:space="0" w:color="D9E0EA"/>
              <w:right w:val="single" w:sz="6" w:space="0" w:color="D9E0EA"/>
              <w:insideH w:val="single" w:sz="6" w:space="0" w:color="D9E0EA"/>
              <w:insideV w:val="single" w:sz="6" w:space="0" w:color="D9E0EA"/>
            </w:tcBorders>
            <w:tcMar>
              <w:top w:w="70" w:type="dxa"/>
              <w:start w:w="130" w:type="dxa"/>
              <w:bottom w:w="70" w:type="dxa"/>
              <w:end w:w="130" w:type="dxa"/>
            </w:tcMar>
            <w:vAlign w:val="center"/>
          </w:tcPr>
          <w:p>
            <w:pPr>
              <w:spacing w:after="0"/>
            </w:pPr>
            <w:r>
              <w:rPr>
                <w:b/>
                <w:color w:val="1F4D78"/>
              </w:rPr>
              <w:t xml:space="preserve">Important: </w:t>
            </w:r>
            <w:r>
              <w:rPr>
                <w:color w:val="1B2430"/>
              </w:rPr>
              <w:t>No client-side keyboard can fully protect secrets on a jailbroken or fully compromised device. A hostile operating system can capture touches, inspect app memory, or record the screen. Production apps should combine this keyboard with jailbreak risk checks, Apple App Attest or DeviceCheck, backend rate limiting, lockouts, and Keychain-safe storage.</w:t>
            </w:r>
          </w:p>
        </w:tc>
      </w:tr>
    </w:tbl>
    <w:p/>
    <w:p>
      <w:pPr>
        <w:pStyle w:val="Heading1"/>
      </w:pPr>
      <w:r>
        <w:t>8. Final Summary</w:t>
      </w:r>
    </w:p>
    <w:p>
      <w:r>
        <w:t>This keyboard is secure because it reduces the PIN-entry attack surface: no third-party keyboard, no normal text input path, randomized tap positions, masked display, memory clearing, and screen-capture-aware behavior. It is not a replacement for backend security, but it is a strong front-end pattern for production PIN entry.</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color w:val="1B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This Keyboard Is Secure</dc:title>
  <dc:subject>Security explanation for Secure PIN Keyboard</dc:subject>
  <dc:creator>Sabbir Ahmed Saqlain</dc:creator>
  <cp:keywords/>
  <dc:description>generated by python-docx</dc:description>
  <cp:lastModifiedBy/>
  <cp:revision>1</cp:revision>
  <dcterms:created xsi:type="dcterms:W3CDTF">2013-12-23T23:15:00Z</dcterms:created>
  <dcterms:modified xsi:type="dcterms:W3CDTF">2013-12-23T23:15:00Z</dcterms:modified>
  <cp:category/>
</cp:coreProperties>
</file>