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1AD1" w14:textId="71306935" w:rsidR="00A915DE" w:rsidRDefault="00A915DE" w:rsidP="00056B3F">
      <w:pPr>
        <w:rPr>
          <w:b/>
          <w:bCs/>
          <w:sz w:val="44"/>
          <w:szCs w:val="44"/>
        </w:rPr>
      </w:pPr>
      <w:r w:rsidRPr="00A915DE">
        <w:rPr>
          <w:b/>
          <w:bCs/>
          <w:sz w:val="44"/>
          <w:szCs w:val="44"/>
        </w:rPr>
        <w:t>Ans to the que. No A.1</w:t>
      </w:r>
    </w:p>
    <w:tbl>
      <w:tblPr>
        <w:tblStyle w:val="TableGrid"/>
        <w:tblW w:w="0" w:type="auto"/>
        <w:tblLook w:val="04A0" w:firstRow="1" w:lastRow="0" w:firstColumn="1" w:lastColumn="0" w:noHBand="0" w:noVBand="1"/>
      </w:tblPr>
      <w:tblGrid>
        <w:gridCol w:w="4675"/>
        <w:gridCol w:w="4675"/>
      </w:tblGrid>
      <w:tr w:rsidR="00932485" w:rsidRPr="00932485" w14:paraId="125BCB96" w14:textId="77777777" w:rsidTr="003D0970">
        <w:tc>
          <w:tcPr>
            <w:tcW w:w="9350" w:type="dxa"/>
            <w:gridSpan w:val="2"/>
          </w:tcPr>
          <w:p w14:paraId="6E497008" w14:textId="0988FBC2" w:rsidR="00932485" w:rsidRPr="00932485" w:rsidRDefault="00932485" w:rsidP="00A17154">
            <w:pPr>
              <w:pStyle w:val="NormalWeb"/>
              <w:shd w:val="clear" w:color="auto" w:fill="FFFFFF"/>
              <w:spacing w:before="120" w:beforeAutospacing="0" w:after="240" w:afterAutospacing="0"/>
              <w:rPr>
                <w:rFonts w:ascii="Arial" w:hAnsi="Arial" w:cs="Arial"/>
                <w:color w:val="202122"/>
                <w:sz w:val="36"/>
                <w:szCs w:val="36"/>
              </w:rPr>
            </w:pPr>
            <w:r>
              <w:rPr>
                <w:rFonts w:ascii="Arial" w:hAnsi="Arial" w:cs="Arial"/>
                <w:color w:val="202122"/>
                <w:sz w:val="36"/>
                <w:szCs w:val="36"/>
              </w:rPr>
              <w:t xml:space="preserve">                                Cricket</w:t>
            </w:r>
          </w:p>
        </w:tc>
      </w:tr>
      <w:tr w:rsidR="00932485" w:rsidRPr="00932485" w14:paraId="02260071" w14:textId="77777777" w:rsidTr="00932485">
        <w:tc>
          <w:tcPr>
            <w:tcW w:w="4675" w:type="dxa"/>
          </w:tcPr>
          <w:p w14:paraId="6160DD7D" w14:textId="77777777" w:rsidR="00932485" w:rsidRPr="00932485" w:rsidRDefault="00932485" w:rsidP="00A17154">
            <w:pPr>
              <w:pStyle w:val="NormalWeb"/>
              <w:shd w:val="clear" w:color="auto" w:fill="FFFFFF"/>
              <w:spacing w:before="120" w:beforeAutospacing="0" w:after="240" w:afterAutospacing="0"/>
              <w:rPr>
                <w:rFonts w:ascii="Arial" w:hAnsi="Arial" w:cs="Arial"/>
                <w:color w:val="202122"/>
                <w:sz w:val="36"/>
                <w:szCs w:val="36"/>
              </w:rPr>
            </w:pPr>
            <w:r w:rsidRPr="00932485">
              <w:rPr>
                <w:rFonts w:ascii="Arial" w:hAnsi="Arial" w:cs="Arial"/>
                <w:color w:val="202122"/>
                <w:sz w:val="36"/>
                <w:szCs w:val="36"/>
              </w:rPr>
              <w:t>The sport of </w:t>
            </w:r>
            <w:hyperlink r:id="rId5" w:tooltip="Cricket" w:history="1">
              <w:r w:rsidRPr="00932485">
                <w:rPr>
                  <w:rStyle w:val="Hyperlink"/>
                  <w:rFonts w:ascii="Arial" w:eastAsiaTheme="majorEastAsia" w:hAnsi="Arial" w:cs="Arial"/>
                  <w:sz w:val="36"/>
                  <w:szCs w:val="36"/>
                </w:rPr>
                <w:t>cricket</w:t>
              </w:r>
            </w:hyperlink>
            <w:r w:rsidRPr="00932485">
              <w:rPr>
                <w:rFonts w:ascii="Arial" w:hAnsi="Arial" w:cs="Arial"/>
                <w:color w:val="202122"/>
                <w:sz w:val="36"/>
                <w:szCs w:val="36"/>
              </w:rPr>
              <w:t> has a known history beginning in the late 16th century England. It became an established sport in the country in the 18th century and developed globally in the 19th and 20th centuries. International matches have been played since the 19th-century and formal </w:t>
            </w:r>
            <w:hyperlink r:id="rId6" w:tooltip="Test cricket" w:history="1">
              <w:r w:rsidRPr="00932485">
                <w:rPr>
                  <w:rStyle w:val="Hyperlink"/>
                  <w:rFonts w:ascii="Arial" w:eastAsiaTheme="majorEastAsia" w:hAnsi="Arial" w:cs="Arial"/>
                  <w:sz w:val="36"/>
                  <w:szCs w:val="36"/>
                </w:rPr>
                <w:t>Test cricket</w:t>
              </w:r>
            </w:hyperlink>
            <w:r w:rsidRPr="00932485">
              <w:rPr>
                <w:rFonts w:ascii="Arial" w:hAnsi="Arial" w:cs="Arial"/>
                <w:color w:val="202122"/>
                <w:sz w:val="36"/>
                <w:szCs w:val="36"/>
              </w:rPr>
              <w:t> matches are considered to date from 1877. Cricket is the world's second most popular spectator sport, after </w:t>
            </w:r>
            <w:hyperlink r:id="rId7" w:tooltip="Association football" w:history="1">
              <w:r w:rsidRPr="00932485">
                <w:rPr>
                  <w:rStyle w:val="Hyperlink"/>
                  <w:rFonts w:ascii="Arial" w:eastAsiaTheme="majorEastAsia" w:hAnsi="Arial" w:cs="Arial"/>
                  <w:sz w:val="36"/>
                  <w:szCs w:val="36"/>
                </w:rPr>
                <w:t>association football</w:t>
              </w:r>
            </w:hyperlink>
            <w:r w:rsidRPr="00932485">
              <w:rPr>
                <w:rFonts w:ascii="Arial" w:hAnsi="Arial" w:cs="Arial"/>
                <w:color w:val="202122"/>
                <w:sz w:val="36"/>
                <w:szCs w:val="36"/>
              </w:rPr>
              <w:t> (soccer).</w:t>
            </w:r>
            <w:hyperlink r:id="rId8" w:anchor="cite_note-1" w:history="1">
              <w:r w:rsidRPr="00932485">
                <w:rPr>
                  <w:rStyle w:val="cite-bracket"/>
                  <w:rFonts w:ascii="Arial" w:eastAsiaTheme="majorEastAsia" w:hAnsi="Arial" w:cs="Arial"/>
                  <w:color w:val="0000FF"/>
                  <w:sz w:val="36"/>
                  <w:szCs w:val="36"/>
                  <w:vertAlign w:val="superscript"/>
                </w:rPr>
                <w:t>[</w:t>
              </w:r>
              <w:r w:rsidRPr="00932485">
                <w:rPr>
                  <w:rStyle w:val="Hyperlink"/>
                  <w:rFonts w:ascii="Arial" w:eastAsiaTheme="majorEastAsia" w:hAnsi="Arial" w:cs="Arial"/>
                  <w:sz w:val="36"/>
                  <w:szCs w:val="36"/>
                  <w:vertAlign w:val="superscript"/>
                </w:rPr>
                <w:t>1</w:t>
              </w:r>
              <w:r w:rsidRPr="00932485">
                <w:rPr>
                  <w:rStyle w:val="cite-bracket"/>
                  <w:rFonts w:ascii="Arial" w:eastAsiaTheme="majorEastAsia" w:hAnsi="Arial" w:cs="Arial"/>
                  <w:color w:val="0000FF"/>
                  <w:sz w:val="36"/>
                  <w:szCs w:val="36"/>
                  <w:vertAlign w:val="superscript"/>
                </w:rPr>
                <w:t>]</w:t>
              </w:r>
            </w:hyperlink>
          </w:p>
        </w:tc>
        <w:tc>
          <w:tcPr>
            <w:tcW w:w="4675" w:type="dxa"/>
          </w:tcPr>
          <w:p w14:paraId="5C1DE6A4" w14:textId="77777777" w:rsidR="00932485" w:rsidRPr="00932485" w:rsidRDefault="00932485" w:rsidP="00A17154">
            <w:pPr>
              <w:pStyle w:val="NormalWeb"/>
              <w:shd w:val="clear" w:color="auto" w:fill="FFFFFF"/>
              <w:spacing w:before="120" w:beforeAutospacing="0" w:after="240" w:afterAutospacing="0"/>
              <w:rPr>
                <w:rFonts w:ascii="Arial" w:hAnsi="Arial" w:cs="Arial"/>
                <w:color w:val="202122"/>
                <w:sz w:val="36"/>
                <w:szCs w:val="36"/>
              </w:rPr>
            </w:pPr>
            <w:r w:rsidRPr="00932485">
              <w:rPr>
                <w:rFonts w:ascii="Arial" w:hAnsi="Arial" w:cs="Arial"/>
                <w:color w:val="202122"/>
                <w:sz w:val="36"/>
                <w:szCs w:val="36"/>
              </w:rPr>
              <w:t>Internationally, cricket is governed by the </w:t>
            </w:r>
            <w:hyperlink r:id="rId9" w:tooltip="International Cricket Council" w:history="1">
              <w:r w:rsidRPr="00932485">
                <w:rPr>
                  <w:rStyle w:val="Hyperlink"/>
                  <w:rFonts w:ascii="Arial" w:eastAsiaTheme="majorEastAsia" w:hAnsi="Arial" w:cs="Arial"/>
                  <w:sz w:val="36"/>
                  <w:szCs w:val="36"/>
                </w:rPr>
                <w:t>International Cricket Council</w:t>
              </w:r>
            </w:hyperlink>
            <w:r w:rsidRPr="00932485">
              <w:rPr>
                <w:rFonts w:ascii="Arial" w:hAnsi="Arial" w:cs="Arial"/>
                <w:color w:val="202122"/>
                <w:sz w:val="36"/>
                <w:szCs w:val="36"/>
              </w:rPr>
              <w:t> (ICC), which has over one hundred countries and territories in membership, although only twelve currently play Test cricket.</w:t>
            </w:r>
          </w:p>
        </w:tc>
      </w:tr>
    </w:tbl>
    <w:p w14:paraId="216EC514" w14:textId="77777777" w:rsidR="00A915DE" w:rsidRPr="00A915DE" w:rsidRDefault="00A915DE" w:rsidP="00056B3F">
      <w:pPr>
        <w:rPr>
          <w:b/>
          <w:bCs/>
          <w:sz w:val="44"/>
          <w:szCs w:val="44"/>
        </w:rPr>
      </w:pPr>
    </w:p>
    <w:p w14:paraId="016ED399" w14:textId="77777777" w:rsidR="00A915DE" w:rsidRDefault="00A915DE" w:rsidP="00056B3F">
      <w:pPr>
        <w:rPr>
          <w:sz w:val="44"/>
          <w:szCs w:val="44"/>
        </w:rPr>
      </w:pPr>
    </w:p>
    <w:p w14:paraId="594C9728" w14:textId="77777777" w:rsidR="00A915DE" w:rsidRDefault="00A915DE" w:rsidP="00056B3F">
      <w:pPr>
        <w:rPr>
          <w:sz w:val="44"/>
          <w:szCs w:val="44"/>
        </w:rPr>
      </w:pPr>
    </w:p>
    <w:p w14:paraId="12D704B0" w14:textId="77777777" w:rsidR="00A915DE" w:rsidRDefault="00A915DE" w:rsidP="00056B3F">
      <w:pPr>
        <w:rPr>
          <w:sz w:val="44"/>
          <w:szCs w:val="44"/>
        </w:rPr>
      </w:pPr>
    </w:p>
    <w:p w14:paraId="4DF4707E" w14:textId="77777777" w:rsidR="00A915DE" w:rsidRDefault="00A915DE" w:rsidP="00056B3F">
      <w:pPr>
        <w:rPr>
          <w:sz w:val="44"/>
          <w:szCs w:val="44"/>
        </w:rPr>
      </w:pPr>
    </w:p>
    <w:p w14:paraId="683CC9DE" w14:textId="77777777" w:rsidR="00A915DE" w:rsidRDefault="00A915DE" w:rsidP="00056B3F">
      <w:pPr>
        <w:rPr>
          <w:sz w:val="44"/>
          <w:szCs w:val="44"/>
        </w:rPr>
      </w:pPr>
    </w:p>
    <w:p w14:paraId="054A835E" w14:textId="77777777" w:rsidR="00A915DE" w:rsidRDefault="00A915DE" w:rsidP="00056B3F">
      <w:pPr>
        <w:rPr>
          <w:sz w:val="44"/>
          <w:szCs w:val="44"/>
        </w:rPr>
      </w:pPr>
    </w:p>
    <w:p w14:paraId="53D9B836" w14:textId="77777777" w:rsidR="00A915DE" w:rsidRDefault="00A915DE" w:rsidP="00056B3F">
      <w:pPr>
        <w:rPr>
          <w:sz w:val="44"/>
          <w:szCs w:val="44"/>
        </w:rPr>
      </w:pPr>
    </w:p>
    <w:p w14:paraId="6A040B42" w14:textId="77777777" w:rsidR="00A915DE" w:rsidRDefault="00A915DE" w:rsidP="00056B3F">
      <w:pPr>
        <w:rPr>
          <w:sz w:val="44"/>
          <w:szCs w:val="44"/>
        </w:rPr>
      </w:pPr>
    </w:p>
    <w:p w14:paraId="5EDEA1E9" w14:textId="77777777" w:rsidR="00A915DE" w:rsidRDefault="00A915DE" w:rsidP="00056B3F">
      <w:pPr>
        <w:rPr>
          <w:sz w:val="44"/>
          <w:szCs w:val="44"/>
        </w:rPr>
      </w:pPr>
    </w:p>
    <w:p w14:paraId="0F45D52A" w14:textId="77777777" w:rsidR="00A915DE" w:rsidRDefault="00A915DE" w:rsidP="00056B3F">
      <w:pPr>
        <w:rPr>
          <w:sz w:val="44"/>
          <w:szCs w:val="44"/>
        </w:rPr>
      </w:pPr>
    </w:p>
    <w:p w14:paraId="30DCB3E1" w14:textId="1DF65C76" w:rsidR="00A915DE" w:rsidRPr="00A915DE" w:rsidRDefault="00056B3F" w:rsidP="00056B3F">
      <w:pPr>
        <w:rPr>
          <w:b/>
          <w:bCs/>
          <w:sz w:val="44"/>
          <w:szCs w:val="44"/>
        </w:rPr>
      </w:pPr>
      <w:r w:rsidRPr="00A915DE">
        <w:rPr>
          <w:b/>
          <w:bCs/>
          <w:sz w:val="44"/>
          <w:szCs w:val="44"/>
        </w:rPr>
        <w:t>Ans to the question no 1</w:t>
      </w:r>
      <w:r w:rsidR="00A915DE" w:rsidRPr="00A915DE">
        <w:rPr>
          <w:b/>
          <w:bCs/>
          <w:sz w:val="44"/>
          <w:szCs w:val="44"/>
        </w:rPr>
        <w:t>(A.2)</w:t>
      </w:r>
    </w:p>
    <w:p w14:paraId="1582333A" w14:textId="740FA566" w:rsidR="00056B3F" w:rsidRDefault="00056B3F" w:rsidP="00056B3F">
      <w:pPr>
        <w:rPr>
          <w:sz w:val="44"/>
          <w:szCs w:val="44"/>
          <w:vertAlign w:val="superscript"/>
        </w:rPr>
      </w:pPr>
      <m:oMath>
        <m:nary>
          <m:naryPr>
            <m:chr m:val="∑"/>
            <m:limLoc m:val="subSup"/>
            <m:ctrlPr>
              <w:rPr>
                <w:rFonts w:ascii="Cambria Math" w:hAnsi="Cambria Math"/>
                <w:i/>
                <w:sz w:val="44"/>
                <w:szCs w:val="44"/>
              </w:rPr>
            </m:ctrlPr>
          </m:naryPr>
          <m:sub>
            <m:r>
              <w:rPr>
                <w:rFonts w:ascii="Cambria Math" w:hAnsi="Cambria Math"/>
                <w:sz w:val="44"/>
                <w:szCs w:val="44"/>
              </w:rPr>
              <m:t>k</m:t>
            </m:r>
          </m:sub>
          <m:sup>
            <m:r>
              <w:rPr>
                <w:rFonts w:ascii="Cambria Math" w:hAnsi="Cambria Math"/>
                <w:sz w:val="44"/>
                <w:szCs w:val="44"/>
              </w:rPr>
              <m:t>∞</m:t>
            </m:r>
          </m:sup>
          <m:e>
            <m:r>
              <w:rPr>
                <w:rFonts w:ascii="Cambria Math" w:hAnsi="Cambria Math"/>
                <w:sz w:val="44"/>
                <w:szCs w:val="44"/>
              </w:rPr>
              <m:t>=0(</m:t>
            </m:r>
            <m:f>
              <m:fPr>
                <m:ctrlPr>
                  <w:rPr>
                    <w:rFonts w:ascii="Cambria Math" w:hAnsi="Cambria Math"/>
                    <w:i/>
                    <w:sz w:val="44"/>
                    <w:szCs w:val="44"/>
                  </w:rPr>
                </m:ctrlPr>
              </m:fPr>
              <m:num>
                <m:r>
                  <w:rPr>
                    <w:rFonts w:ascii="Cambria Math" w:hAnsi="Cambria Math"/>
                    <w:sz w:val="44"/>
                    <w:szCs w:val="44"/>
                  </w:rPr>
                  <m:t>2</m:t>
                </m:r>
              </m:num>
              <m:den>
                <m:r>
                  <w:rPr>
                    <w:rFonts w:ascii="Cambria Math" w:hAnsi="Cambria Math"/>
                    <w:sz w:val="44"/>
                    <w:szCs w:val="44"/>
                  </w:rPr>
                  <m:t>3</m:t>
                </m:r>
              </m:den>
            </m:f>
          </m:e>
        </m:nary>
      </m:oMath>
      <w:proofErr w:type="gramStart"/>
      <w:r w:rsidR="00A01D6E">
        <w:rPr>
          <w:rFonts w:eastAsiaTheme="minorEastAsia"/>
          <w:sz w:val="44"/>
          <w:szCs w:val="44"/>
        </w:rPr>
        <w:t>)</w:t>
      </w:r>
      <w:r w:rsidR="00A01D6E">
        <w:rPr>
          <w:rFonts w:eastAsiaTheme="minorEastAsia"/>
          <w:sz w:val="44"/>
          <w:szCs w:val="44"/>
          <w:vertAlign w:val="superscript"/>
        </w:rPr>
        <w:t>K</w:t>
      </w:r>
      <w:proofErr w:type="gramEnd"/>
      <w:r w:rsidR="00A01D6E">
        <w:rPr>
          <w:rFonts w:eastAsiaTheme="minorEastAsia"/>
          <w:sz w:val="44"/>
          <w:szCs w:val="44"/>
          <w:vertAlign w:val="superscript"/>
        </w:rPr>
        <w:t xml:space="preserve"> </w:t>
      </w:r>
      <w:r w:rsidR="00A01D6E">
        <w:rPr>
          <w:sz w:val="44"/>
          <w:szCs w:val="44"/>
        </w:rPr>
        <w:t>+</w:t>
      </w:r>
      <m:oMath>
        <m:nary>
          <m:naryPr>
            <m:chr m:val="∑"/>
            <m:limLoc m:val="subSup"/>
            <m:ctrlPr>
              <w:rPr>
                <w:rFonts w:ascii="Cambria Math" w:hAnsi="Cambria Math"/>
                <w:i/>
                <w:sz w:val="44"/>
                <w:szCs w:val="44"/>
              </w:rPr>
            </m:ctrlPr>
          </m:naryPr>
          <m:sub>
            <m:r>
              <w:rPr>
                <w:rFonts w:ascii="Cambria Math" w:hAnsi="Cambria Math"/>
                <w:sz w:val="44"/>
                <w:szCs w:val="44"/>
              </w:rPr>
              <m:t>k</m:t>
            </m:r>
          </m:sub>
          <m:sup>
            <m:r>
              <w:rPr>
                <w:rFonts w:ascii="Cambria Math" w:hAnsi="Cambria Math"/>
                <w:sz w:val="44"/>
                <w:szCs w:val="44"/>
              </w:rPr>
              <m:t>∞</m:t>
            </m:r>
          </m:sup>
          <m:e>
            <m:r>
              <w:rPr>
                <w:rFonts w:ascii="Cambria Math" w:hAnsi="Cambria Math"/>
                <w:sz w:val="44"/>
                <w:szCs w:val="44"/>
              </w:rPr>
              <m:t>=0(</m:t>
            </m:r>
            <m:f>
              <m:fPr>
                <m:ctrlPr>
                  <w:rPr>
                    <w:rFonts w:ascii="Cambria Math" w:hAnsi="Cambria Math"/>
                    <w:i/>
                    <w:sz w:val="44"/>
                    <w:szCs w:val="44"/>
                  </w:rPr>
                </m:ctrlPr>
              </m:fPr>
              <m:num>
                <m:r>
                  <w:rPr>
                    <w:rFonts w:ascii="Cambria Math" w:hAnsi="Cambria Math"/>
                    <w:sz w:val="44"/>
                    <w:szCs w:val="44"/>
                  </w:rPr>
                  <m:t>1</m:t>
                </m:r>
              </m:num>
              <m:den>
                <m:r>
                  <w:rPr>
                    <w:rFonts w:ascii="Cambria Math" w:hAnsi="Cambria Math"/>
                    <w:sz w:val="44"/>
                    <w:szCs w:val="44"/>
                  </w:rPr>
                  <m:t>2</m:t>
                </m:r>
              </m:den>
            </m:f>
          </m:e>
        </m:nary>
      </m:oMath>
      <w:r w:rsidR="00A01D6E">
        <w:rPr>
          <w:rFonts w:eastAsiaTheme="minorEastAsia"/>
          <w:sz w:val="44"/>
          <w:szCs w:val="44"/>
        </w:rPr>
        <w:t>)</w:t>
      </w:r>
      <w:r w:rsidR="00A01D6E">
        <w:rPr>
          <w:rFonts w:eastAsiaTheme="minorEastAsia"/>
          <w:sz w:val="44"/>
          <w:szCs w:val="44"/>
          <w:vertAlign w:val="superscript"/>
        </w:rPr>
        <w:t>K</w:t>
      </w:r>
      <w:r w:rsidR="00A915DE">
        <w:rPr>
          <w:rFonts w:eastAsiaTheme="minorEastAsia"/>
          <w:sz w:val="44"/>
          <w:szCs w:val="44"/>
          <w:vertAlign w:val="superscript"/>
        </w:rPr>
        <w:t xml:space="preserve"> </w:t>
      </w:r>
      <w:r w:rsidR="00A915DE">
        <w:rPr>
          <w:sz w:val="44"/>
          <w:szCs w:val="44"/>
        </w:rPr>
        <w:t>)</w:t>
      </w:r>
      <w:r w:rsidR="00A915DE">
        <w:rPr>
          <w:sz w:val="44"/>
          <w:szCs w:val="44"/>
          <w:vertAlign w:val="superscript"/>
        </w:rPr>
        <w:t>2</w:t>
      </w:r>
    </w:p>
    <w:p w14:paraId="18765658" w14:textId="0C05B165" w:rsidR="00932485" w:rsidRDefault="00932485" w:rsidP="00056B3F">
      <w:pPr>
        <w:rPr>
          <w:sz w:val="44"/>
          <w:szCs w:val="44"/>
          <w:vertAlign w:val="superscript"/>
        </w:rPr>
      </w:pPr>
    </w:p>
    <w:p w14:paraId="4866C250" w14:textId="1876B673" w:rsidR="00932485" w:rsidRDefault="00932485" w:rsidP="00056B3F">
      <w:pPr>
        <w:rPr>
          <w:b/>
          <w:bCs/>
          <w:sz w:val="52"/>
          <w:szCs w:val="52"/>
          <w:vertAlign w:val="superscript"/>
        </w:rPr>
      </w:pPr>
      <w:proofErr w:type="gramStart"/>
      <w:r w:rsidRPr="00932485">
        <w:rPr>
          <w:b/>
          <w:bCs/>
          <w:sz w:val="52"/>
          <w:szCs w:val="52"/>
          <w:vertAlign w:val="superscript"/>
        </w:rPr>
        <w:t>B</w:t>
      </w:r>
      <w:r>
        <w:rPr>
          <w:b/>
          <w:bCs/>
          <w:sz w:val="52"/>
          <w:szCs w:val="52"/>
          <w:vertAlign w:val="superscript"/>
        </w:rPr>
        <w:t>..</w:t>
      </w:r>
      <w:proofErr w:type="gramEnd"/>
    </w:p>
    <w:p w14:paraId="0A9BA16F" w14:textId="2A31E09E" w:rsidR="00932485" w:rsidRDefault="00932485" w:rsidP="00056B3F">
      <w:pPr>
        <w:rPr>
          <w:b/>
          <w:bCs/>
          <w:sz w:val="52"/>
          <w:szCs w:val="52"/>
          <w:vertAlign w:val="superscript"/>
        </w:rPr>
      </w:pPr>
      <w:r>
        <w:rPr>
          <w:b/>
          <w:bCs/>
          <w:noProof/>
          <w:sz w:val="52"/>
          <w:szCs w:val="52"/>
          <w:vertAlign w:val="superscript"/>
        </w:rPr>
        <w:drawing>
          <wp:inline distT="0" distB="0" distL="0" distR="0" wp14:anchorId="5682DE52" wp14:editId="2EF67C8D">
            <wp:extent cx="5486400" cy="3200400"/>
            <wp:effectExtent l="0" t="0" r="0" b="0"/>
            <wp:docPr id="4510153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17E63" w14:textId="77777777" w:rsidR="002F2767" w:rsidRPr="00932485" w:rsidRDefault="002F2767" w:rsidP="00056B3F">
      <w:pPr>
        <w:rPr>
          <w:b/>
          <w:bCs/>
          <w:sz w:val="52"/>
          <w:szCs w:val="52"/>
          <w:vertAlign w:val="superscript"/>
        </w:rPr>
      </w:pPr>
    </w:p>
    <w:p w14:paraId="229F011F" w14:textId="59AFB091" w:rsidR="00A915DE" w:rsidRDefault="00A915DE" w:rsidP="00056B3F">
      <w:pPr>
        <w:rPr>
          <w:sz w:val="44"/>
          <w:szCs w:val="44"/>
          <w:vertAlign w:val="superscript"/>
        </w:rPr>
      </w:pPr>
    </w:p>
    <w:p w14:paraId="09754306" w14:textId="77777777" w:rsidR="00A915DE" w:rsidRPr="00056B3F" w:rsidRDefault="00A915DE" w:rsidP="00056B3F">
      <w:pPr>
        <w:rPr>
          <w:sz w:val="44"/>
          <w:szCs w:val="44"/>
          <w:vertAlign w:val="superscript"/>
        </w:rPr>
      </w:pPr>
    </w:p>
    <w:sectPr w:rsidR="00A915DE" w:rsidRPr="0005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95070"/>
    <w:multiLevelType w:val="hybridMultilevel"/>
    <w:tmpl w:val="529C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4763"/>
    <w:multiLevelType w:val="hybridMultilevel"/>
    <w:tmpl w:val="4DFC2B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7572855">
    <w:abstractNumId w:val="0"/>
  </w:num>
  <w:num w:numId="2" w16cid:durableId="151895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4"/>
    <w:rsid w:val="00056B3F"/>
    <w:rsid w:val="00081990"/>
    <w:rsid w:val="002F2767"/>
    <w:rsid w:val="00452B64"/>
    <w:rsid w:val="005A3856"/>
    <w:rsid w:val="0067213E"/>
    <w:rsid w:val="0082430A"/>
    <w:rsid w:val="00850586"/>
    <w:rsid w:val="00932485"/>
    <w:rsid w:val="00991400"/>
    <w:rsid w:val="00A01D6E"/>
    <w:rsid w:val="00A75A9C"/>
    <w:rsid w:val="00A915DE"/>
    <w:rsid w:val="00C55887"/>
    <w:rsid w:val="00FB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A72A"/>
  <w15:chartTrackingRefBased/>
  <w15:docId w15:val="{0089DC85-94DF-4D2A-B77A-1137BDEA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634"/>
    <w:rPr>
      <w:rFonts w:eastAsiaTheme="majorEastAsia" w:cstheme="majorBidi"/>
      <w:color w:val="272727" w:themeColor="text1" w:themeTint="D8"/>
    </w:rPr>
  </w:style>
  <w:style w:type="paragraph" w:styleId="Title">
    <w:name w:val="Title"/>
    <w:basedOn w:val="Normal"/>
    <w:next w:val="Normal"/>
    <w:link w:val="TitleChar"/>
    <w:uiPriority w:val="10"/>
    <w:qFormat/>
    <w:rsid w:val="00FB1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634"/>
    <w:pPr>
      <w:spacing w:before="160"/>
      <w:jc w:val="center"/>
    </w:pPr>
    <w:rPr>
      <w:i/>
      <w:iCs/>
      <w:color w:val="404040" w:themeColor="text1" w:themeTint="BF"/>
    </w:rPr>
  </w:style>
  <w:style w:type="character" w:customStyle="1" w:styleId="QuoteChar">
    <w:name w:val="Quote Char"/>
    <w:basedOn w:val="DefaultParagraphFont"/>
    <w:link w:val="Quote"/>
    <w:uiPriority w:val="29"/>
    <w:rsid w:val="00FB1634"/>
    <w:rPr>
      <w:i/>
      <w:iCs/>
      <w:color w:val="404040" w:themeColor="text1" w:themeTint="BF"/>
    </w:rPr>
  </w:style>
  <w:style w:type="paragraph" w:styleId="ListParagraph">
    <w:name w:val="List Paragraph"/>
    <w:basedOn w:val="Normal"/>
    <w:uiPriority w:val="34"/>
    <w:qFormat/>
    <w:rsid w:val="00FB1634"/>
    <w:pPr>
      <w:ind w:left="720"/>
      <w:contextualSpacing/>
    </w:pPr>
  </w:style>
  <w:style w:type="character" w:styleId="IntenseEmphasis">
    <w:name w:val="Intense Emphasis"/>
    <w:basedOn w:val="DefaultParagraphFont"/>
    <w:uiPriority w:val="21"/>
    <w:qFormat/>
    <w:rsid w:val="00FB1634"/>
    <w:rPr>
      <w:i/>
      <w:iCs/>
      <w:color w:val="0F4761" w:themeColor="accent1" w:themeShade="BF"/>
    </w:rPr>
  </w:style>
  <w:style w:type="paragraph" w:styleId="IntenseQuote">
    <w:name w:val="Intense Quote"/>
    <w:basedOn w:val="Normal"/>
    <w:next w:val="Normal"/>
    <w:link w:val="IntenseQuoteChar"/>
    <w:uiPriority w:val="30"/>
    <w:qFormat/>
    <w:rsid w:val="00FB1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634"/>
    <w:rPr>
      <w:i/>
      <w:iCs/>
      <w:color w:val="0F4761" w:themeColor="accent1" w:themeShade="BF"/>
    </w:rPr>
  </w:style>
  <w:style w:type="character" w:styleId="IntenseReference">
    <w:name w:val="Intense Reference"/>
    <w:basedOn w:val="DefaultParagraphFont"/>
    <w:uiPriority w:val="32"/>
    <w:qFormat/>
    <w:rsid w:val="00FB1634"/>
    <w:rPr>
      <w:b/>
      <w:bCs/>
      <w:smallCaps/>
      <w:color w:val="0F4761" w:themeColor="accent1" w:themeShade="BF"/>
      <w:spacing w:val="5"/>
    </w:rPr>
  </w:style>
  <w:style w:type="character" w:styleId="PlaceholderText">
    <w:name w:val="Placeholder Text"/>
    <w:basedOn w:val="DefaultParagraphFont"/>
    <w:uiPriority w:val="99"/>
    <w:semiHidden/>
    <w:rsid w:val="00056B3F"/>
    <w:rPr>
      <w:color w:val="666666"/>
    </w:rPr>
  </w:style>
  <w:style w:type="paragraph" w:styleId="NormalWeb">
    <w:name w:val="Normal (Web)"/>
    <w:basedOn w:val="Normal"/>
    <w:uiPriority w:val="99"/>
    <w:semiHidden/>
    <w:unhideWhenUsed/>
    <w:rsid w:val="00A91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5DE"/>
    <w:rPr>
      <w:color w:val="0000FF"/>
      <w:u w:val="single"/>
    </w:rPr>
  </w:style>
  <w:style w:type="character" w:customStyle="1" w:styleId="cite-bracket">
    <w:name w:val="cite-bracket"/>
    <w:basedOn w:val="DefaultParagraphFont"/>
    <w:rsid w:val="00A915DE"/>
  </w:style>
  <w:style w:type="table" w:styleId="TableGrid">
    <w:name w:val="Table Grid"/>
    <w:basedOn w:val="TableNormal"/>
    <w:uiPriority w:val="39"/>
    <w:rsid w:val="0093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7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cricket" TargetMode="External"/><Relationship Id="rId3" Type="http://schemas.openxmlformats.org/officeDocument/2006/relationships/settings" Target="settings.xml"/><Relationship Id="rId7" Type="http://schemas.openxmlformats.org/officeDocument/2006/relationships/hyperlink" Target="https://en.wikipedia.org/wiki/Association_footb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_cricket" TargetMode="External"/><Relationship Id="rId11" Type="http://schemas.openxmlformats.org/officeDocument/2006/relationships/fontTable" Target="fontTable.xml"/><Relationship Id="rId5" Type="http://schemas.openxmlformats.org/officeDocument/2006/relationships/hyperlink" Target="https://en.wikipedia.org/wiki/Cricket"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en.wikipedia.org/wiki/International_Cricket_Counci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2008</c:v>
                </c:pt>
              </c:strCache>
            </c:strRef>
          </c:tx>
          <c:spPr>
            <a:solidFill>
              <a:schemeClr val="accent1"/>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Sheet1!$B$2:$B$6</c:f>
              <c:numCache>
                <c:formatCode>0%</c:formatCode>
                <c:ptCount val="5"/>
                <c:pt idx="0">
                  <c:v>0.31</c:v>
                </c:pt>
                <c:pt idx="1">
                  <c:v>0.37</c:v>
                </c:pt>
                <c:pt idx="2">
                  <c:v>0.08</c:v>
                </c:pt>
                <c:pt idx="3">
                  <c:v>0.06</c:v>
                </c:pt>
                <c:pt idx="4">
                  <c:v>0.17</c:v>
                </c:pt>
              </c:numCache>
            </c:numRef>
          </c:val>
          <c:extLst>
            <c:ext xmlns:c16="http://schemas.microsoft.com/office/drawing/2014/chart" uri="{C3380CC4-5D6E-409C-BE32-E72D297353CC}">
              <c16:uniqueId val="{00000000-E7DA-4AE3-B0F5-0778D1F63A55}"/>
            </c:ext>
          </c:extLst>
        </c:ser>
        <c:ser>
          <c:idx val="1"/>
          <c:order val="1"/>
          <c:tx>
            <c:strRef>
              <c:f>Sheet1!$C$1</c:f>
              <c:strCache>
                <c:ptCount val="1"/>
                <c:pt idx="0">
                  <c:v>2009</c:v>
                </c:pt>
              </c:strCache>
            </c:strRef>
          </c:tx>
          <c:spPr>
            <a:solidFill>
              <a:schemeClr val="accent2"/>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Sheet1!$C$2:$C$6</c:f>
              <c:numCache>
                <c:formatCode>0%</c:formatCode>
                <c:ptCount val="5"/>
                <c:pt idx="0">
                  <c:v>0.45</c:v>
                </c:pt>
                <c:pt idx="1">
                  <c:v>0.26</c:v>
                </c:pt>
                <c:pt idx="2">
                  <c:v>0.14000000000000001</c:v>
                </c:pt>
                <c:pt idx="3">
                  <c:v>0.06</c:v>
                </c:pt>
                <c:pt idx="4">
                  <c:v>0.1</c:v>
                </c:pt>
              </c:numCache>
            </c:numRef>
          </c:val>
          <c:extLst>
            <c:ext xmlns:c16="http://schemas.microsoft.com/office/drawing/2014/chart" uri="{C3380CC4-5D6E-409C-BE32-E72D297353CC}">
              <c16:uniqueId val="{00000001-E7DA-4AE3-B0F5-0778D1F63A55}"/>
            </c:ext>
          </c:extLst>
        </c:ser>
        <c:ser>
          <c:idx val="2"/>
          <c:order val="2"/>
          <c:tx>
            <c:strRef>
              <c:f>Sheet1!$D$1</c:f>
              <c:strCache>
                <c:ptCount val="1"/>
                <c:pt idx="0">
                  <c:v>2010</c:v>
                </c:pt>
              </c:strCache>
            </c:strRef>
          </c:tx>
          <c:spPr>
            <a:solidFill>
              <a:schemeClr val="accent3"/>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Sheet1!$D$2:$D$6</c:f>
              <c:numCache>
                <c:formatCode>0%</c:formatCode>
                <c:ptCount val="5"/>
                <c:pt idx="0">
                  <c:v>0.38</c:v>
                </c:pt>
                <c:pt idx="1">
                  <c:v>0.3</c:v>
                </c:pt>
                <c:pt idx="2">
                  <c:v>0.1</c:v>
                </c:pt>
                <c:pt idx="3">
                  <c:v>0.05</c:v>
                </c:pt>
                <c:pt idx="4">
                  <c:v>0.17</c:v>
                </c:pt>
              </c:numCache>
            </c:numRef>
          </c:val>
          <c:extLst>
            <c:ext xmlns:c16="http://schemas.microsoft.com/office/drawing/2014/chart" uri="{C3380CC4-5D6E-409C-BE32-E72D297353CC}">
              <c16:uniqueId val="{00000002-E7DA-4AE3-B0F5-0778D1F63A55}"/>
            </c:ext>
          </c:extLst>
        </c:ser>
        <c:ser>
          <c:idx val="3"/>
          <c:order val="3"/>
          <c:tx>
            <c:strRef>
              <c:f>Sheet1!$E$1</c:f>
              <c:strCache>
                <c:ptCount val="1"/>
                <c:pt idx="0">
                  <c:v>2011</c:v>
                </c:pt>
              </c:strCache>
            </c:strRef>
          </c:tx>
          <c:spPr>
            <a:solidFill>
              <a:schemeClr val="accent4"/>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Sheet1!$E$2:$E$6</c:f>
              <c:numCache>
                <c:formatCode>0%</c:formatCode>
                <c:ptCount val="5"/>
                <c:pt idx="0">
                  <c:v>0.27</c:v>
                </c:pt>
                <c:pt idx="1">
                  <c:v>0.38</c:v>
                </c:pt>
                <c:pt idx="2">
                  <c:v>7.0000000000000007E-2</c:v>
                </c:pt>
                <c:pt idx="3">
                  <c:v>0.06</c:v>
                </c:pt>
                <c:pt idx="4">
                  <c:v>0.23</c:v>
                </c:pt>
              </c:numCache>
            </c:numRef>
          </c:val>
          <c:extLst>
            <c:ext xmlns:c16="http://schemas.microsoft.com/office/drawing/2014/chart" uri="{C3380CC4-5D6E-409C-BE32-E72D297353CC}">
              <c16:uniqueId val="{00000003-E7DA-4AE3-B0F5-0778D1F63A55}"/>
            </c:ext>
          </c:extLst>
        </c:ser>
        <c:ser>
          <c:idx val="4"/>
          <c:order val="4"/>
          <c:tx>
            <c:strRef>
              <c:f>Sheet1!$F$1</c:f>
              <c:strCache>
                <c:ptCount val="1"/>
                <c:pt idx="0">
                  <c:v>2012</c:v>
                </c:pt>
              </c:strCache>
            </c:strRef>
          </c:tx>
          <c:spPr>
            <a:solidFill>
              <a:schemeClr val="accent5"/>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Sheet1!$F$2:$F$6</c:f>
              <c:numCache>
                <c:formatCode>0%</c:formatCode>
                <c:ptCount val="5"/>
                <c:pt idx="0">
                  <c:v>0.27</c:v>
                </c:pt>
                <c:pt idx="1">
                  <c:v>0.16</c:v>
                </c:pt>
                <c:pt idx="2">
                  <c:v>0.19</c:v>
                </c:pt>
                <c:pt idx="3">
                  <c:v>7.0000000000000007E-2</c:v>
                </c:pt>
                <c:pt idx="4">
                  <c:v>0.31</c:v>
                </c:pt>
              </c:numCache>
            </c:numRef>
          </c:val>
          <c:extLst>
            <c:ext xmlns:c16="http://schemas.microsoft.com/office/drawing/2014/chart" uri="{C3380CC4-5D6E-409C-BE32-E72D297353CC}">
              <c16:uniqueId val="{00000004-E7DA-4AE3-B0F5-0778D1F63A55}"/>
            </c:ext>
          </c:extLst>
        </c:ser>
        <c:ser>
          <c:idx val="5"/>
          <c:order val="5"/>
          <c:tx>
            <c:strRef>
              <c:f>Sheet1!$G$1</c:f>
              <c:strCache>
                <c:ptCount val="1"/>
                <c:pt idx="0">
                  <c:v>2013</c:v>
                </c:pt>
              </c:strCache>
            </c:strRef>
          </c:tx>
          <c:spPr>
            <a:solidFill>
              <a:schemeClr val="accent6"/>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Sheet1!$G$2:$G$6</c:f>
              <c:numCache>
                <c:formatCode>0%</c:formatCode>
                <c:ptCount val="5"/>
                <c:pt idx="0">
                  <c:v>0.33</c:v>
                </c:pt>
                <c:pt idx="1">
                  <c:v>0.33</c:v>
                </c:pt>
                <c:pt idx="2">
                  <c:v>0.08</c:v>
                </c:pt>
                <c:pt idx="3">
                  <c:v>7.0000000000000007E-2</c:v>
                </c:pt>
                <c:pt idx="4">
                  <c:v>0.18</c:v>
                </c:pt>
              </c:numCache>
            </c:numRef>
          </c:val>
          <c:extLst>
            <c:ext xmlns:c16="http://schemas.microsoft.com/office/drawing/2014/chart" uri="{C3380CC4-5D6E-409C-BE32-E72D297353CC}">
              <c16:uniqueId val="{00000005-E7DA-4AE3-B0F5-0778D1F63A55}"/>
            </c:ext>
          </c:extLst>
        </c:ser>
        <c:ser>
          <c:idx val="6"/>
          <c:order val="6"/>
          <c:tx>
            <c:strRef>
              <c:f>Sheet1!$H$1</c:f>
              <c:strCache>
                <c:ptCount val="1"/>
                <c:pt idx="0">
                  <c:v>2014</c:v>
                </c:pt>
              </c:strCache>
            </c:strRef>
          </c:tx>
          <c:spPr>
            <a:solidFill>
              <a:schemeClr val="accent1">
                <a:lumMod val="60000"/>
              </a:schemeClr>
            </a:solidFill>
            <a:ln>
              <a:noFill/>
            </a:ln>
            <a:effectLst/>
          </c:spPr>
          <c:invertIfNegative val="0"/>
          <c:cat>
            <c:strRef>
              <c:f>Sheet1!$A$2:$A$6</c:f>
              <c:strCache>
                <c:ptCount val="5"/>
                <c:pt idx="0">
                  <c:v>Marine sprite%</c:v>
                </c:pt>
                <c:pt idx="1">
                  <c:v>Striking Calf%</c:v>
                </c:pt>
                <c:pt idx="2">
                  <c:v>Tank picture%</c:v>
                </c:pt>
                <c:pt idx="3">
                  <c:v>Bucket slope%</c:v>
                </c:pt>
                <c:pt idx="4">
                  <c:v>Reborn kid%</c:v>
                </c:pt>
              </c:strCache>
            </c:strRef>
          </c:cat>
          <c:val>
            <c:numRef>
              <c:f>Sheet1!$H$2:$H$6</c:f>
              <c:numCache>
                <c:formatCode>0%</c:formatCode>
                <c:ptCount val="5"/>
                <c:pt idx="0">
                  <c:v>0.24</c:v>
                </c:pt>
                <c:pt idx="1">
                  <c:v>0.37</c:v>
                </c:pt>
                <c:pt idx="2">
                  <c:v>0.23</c:v>
                </c:pt>
                <c:pt idx="3">
                  <c:v>0.05</c:v>
                </c:pt>
              </c:numCache>
            </c:numRef>
          </c:val>
          <c:extLst>
            <c:ext xmlns:c16="http://schemas.microsoft.com/office/drawing/2014/chart" uri="{C3380CC4-5D6E-409C-BE32-E72D297353CC}">
              <c16:uniqueId val="{00000006-E7DA-4AE3-B0F5-0778D1F63A55}"/>
            </c:ext>
          </c:extLst>
        </c:ser>
        <c:dLbls>
          <c:showLegendKey val="0"/>
          <c:showVal val="0"/>
          <c:showCatName val="0"/>
          <c:showSerName val="0"/>
          <c:showPercent val="0"/>
          <c:showBubbleSize val="0"/>
        </c:dLbls>
        <c:gapWidth val="182"/>
        <c:overlap val="100"/>
        <c:axId val="296242287"/>
        <c:axId val="296241327"/>
      </c:barChart>
      <c:catAx>
        <c:axId val="2962422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41327"/>
        <c:crosses val="autoZero"/>
        <c:auto val="1"/>
        <c:lblAlgn val="ctr"/>
        <c:lblOffset val="100"/>
        <c:noMultiLvlLbl val="0"/>
      </c:catAx>
      <c:valAx>
        <c:axId val="29624132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422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CSEian</dc:creator>
  <cp:keywords/>
  <dc:description/>
  <cp:lastModifiedBy>CSEian</cp:lastModifiedBy>
  <cp:revision>2</cp:revision>
  <dcterms:created xsi:type="dcterms:W3CDTF">2024-12-06T09:37:00Z</dcterms:created>
  <dcterms:modified xsi:type="dcterms:W3CDTF">2024-12-06T10:36:00Z</dcterms:modified>
</cp:coreProperties>
</file>