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4"/>
          <w:szCs w:val="24"/>
          <w:u w:val="single"/>
        </w:rPr>
      </w:pPr>
      <w:bookmarkStart w:colFirst="0" w:colLast="0" w:name="_49usahhxildj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Question 1 [8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Suppose, you work for a gift shop called “One Price Store” and your job is to calculate the total and VAT amount for a purchase. Here, each item is worth 150 tk. </w:t>
      </w:r>
    </w:p>
    <w:p w:rsidR="00000000" w:rsidDel="00000000" w:rsidP="00000000" w:rsidRDefault="00000000" w:rsidRPr="00000000" w14:paraId="00000003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Draw a flowchart that takes the quantity of gift items as input and calculates the VAT that will be applied on the total price and then the total amount. Here, </w:t>
      </w:r>
      <w:r w:rsidDel="00000000" w:rsidR="00000000" w:rsidRPr="00000000">
        <w:rPr>
          <w:b w:val="1"/>
          <w:rtl w:val="0"/>
        </w:rPr>
        <w:t xml:space="preserve">7% VAT</w:t>
      </w:r>
      <w:r w:rsidDel="00000000" w:rsidR="00000000" w:rsidRPr="00000000">
        <w:rPr>
          <w:rtl w:val="0"/>
        </w:rPr>
        <w:t xml:space="preserve"> is applied on the total price.</w:t>
      </w:r>
    </w:p>
    <w:p w:rsidR="00000000" w:rsidDel="00000000" w:rsidP="00000000" w:rsidRDefault="00000000" w:rsidRPr="00000000" w14:paraId="00000005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95"/>
        <w:gridCol w:w="5385"/>
        <w:tblGridChange w:id="0">
          <w:tblGrid>
            <w:gridCol w:w="529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Sample Case 1</w:t>
            </w:r>
          </w:p>
        </w:tc>
        <w:tc>
          <w:tcPr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Sample Case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Sample Input: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Gift quantity: 7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Sample Input: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Gift quantity: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Sample Output: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Vat: 73.5 tk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amount: 1123.5 tk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Sample Output: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Vat: 136.5 tk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amount: 2086.5 tk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Here, the price is = 7 * 150 = 1050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VAT = 7% of 1050 = 73.5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price: 1123.5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Here, the price is = 13 * 150 = 1950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VAT = 7% of 1950 = 136.5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price: 2086.5</w:t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bookmarkStart w:colFirst="0" w:colLast="0" w:name="_ithuxortcx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4"/>
          <w:szCs w:val="24"/>
        </w:rPr>
      </w:pPr>
      <w:bookmarkStart w:colFirst="0" w:colLast="0" w:name="_mk4mk1298nxz" w:id="2"/>
      <w:bookmarkEnd w:id="2"/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Question 2 [5 Points]</w:t>
      </w:r>
    </w:p>
    <w:p w:rsidR="00000000" w:rsidDel="00000000" w:rsidP="00000000" w:rsidRDefault="00000000" w:rsidRPr="00000000" w14:paraId="0000001C">
      <w:pPr>
        <w:spacing w:line="300" w:lineRule="auto"/>
        <w:rPr/>
      </w:pPr>
      <w:r w:rsidDel="00000000" w:rsidR="00000000" w:rsidRPr="00000000">
        <w:rPr>
          <w:b w:val="1"/>
          <w:rtl w:val="0"/>
        </w:rPr>
        <w:t xml:space="preserve"> Write the output for the following operations:</w:t>
      </w:r>
      <w:r w:rsidDel="00000000" w:rsidR="00000000" w:rsidRPr="00000000">
        <w:rPr>
          <w:rtl w:val="0"/>
        </w:rPr>
        <w:tab/>
        <w:tab/>
        <w:tab/>
        <w:tab/>
        <w:tab/>
        <w:t xml:space="preserve">          </w:t>
      </w:r>
    </w:p>
    <w:tbl>
      <w:tblPr>
        <w:tblStyle w:val="Table2"/>
        <w:tblW w:w="1071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6705"/>
        <w:gridCol w:w="3570"/>
        <w:tblGridChange w:id="0">
          <w:tblGrid>
            <w:gridCol w:w="435"/>
            <w:gridCol w:w="6705"/>
            <w:gridCol w:w="357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efefe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00" w:lineRule="auto"/>
              <w:jc w:val="center"/>
              <w:rPr>
                <w:shd w:fill="999999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Operations</w:t>
            </w:r>
          </w:p>
        </w:tc>
        <w:tc>
          <w:tcPr>
            <w:shd w:fill="efefe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Roboto Mono SemiBold" w:cs="Roboto Mono SemiBold" w:eastAsia="Roboto Mono SemiBold" w:hAnsi="Roboto Mono SemiBold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00" w:lineRule="auto"/>
              <w:rPr>
                <w:rFonts w:ascii="Roboto Mono SemiBold" w:cs="Roboto Mono SemiBold" w:eastAsia="Roboto Mono SemiBold" w:hAnsi="Roboto Mono SemiBold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rtl w:val="0"/>
              </w:rPr>
              <w:t xml:space="preserve">System.out.println( 35 % 12 )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Roboto Mono SemiBold" w:cs="Roboto Mono SemiBold" w:eastAsia="Roboto Mono SemiBold" w:hAnsi="Roboto Mono SemiBold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00" w:lineRule="auto"/>
              <w:rPr>
                <w:rFonts w:ascii="Roboto Mono SemiBold" w:cs="Roboto Mono SemiBold" w:eastAsia="Roboto Mono SemiBold" w:hAnsi="Roboto Mono SemiBold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rtl w:val="0"/>
              </w:rPr>
              <w:t xml:space="preserve">System.out.println( 36 % 5 🞶 24 / 4)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Roboto Mono SemiBold" w:cs="Roboto Mono SemiBold" w:eastAsia="Roboto Mono SemiBold" w:hAnsi="Roboto Mono SemiBold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00" w:lineRule="auto"/>
              <w:rPr>
                <w:rFonts w:ascii="Roboto Mono SemiBold" w:cs="Roboto Mono SemiBold" w:eastAsia="Roboto Mono SemiBold" w:hAnsi="Roboto Mono SemiBold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rtl w:val="0"/>
              </w:rPr>
              <w:t xml:space="preserve">System.out.println( “Quiz (0+1)” 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Roboto Mono SemiBold" w:cs="Roboto Mono SemiBold" w:eastAsia="Roboto Mono SemiBold" w:hAnsi="Roboto Mono SemiBold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00" w:lineRule="auto"/>
              <w:rPr>
                <w:rFonts w:ascii="Roboto Mono SemiBold" w:cs="Roboto Mono SemiBold" w:eastAsia="Roboto Mono SemiBold" w:hAnsi="Roboto Mono SemiBold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rtl w:val="0"/>
              </w:rPr>
              <w:t xml:space="preserve">System.out.println( true &amp;&amp;  !( true || false ) 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.223144531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Roboto Mono SemiBold" w:cs="Roboto Mono SemiBold" w:eastAsia="Roboto Mono SemiBold" w:hAnsi="Roboto Mono SemiBold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00" w:lineRule="auto"/>
              <w:rPr>
                <w:rFonts w:ascii="Roboto Mono SemiBold" w:cs="Roboto Mono SemiBold" w:eastAsia="Roboto Mono SemiBold" w:hAnsi="Roboto Mono SemiBold"/>
              </w:rPr>
            </w:pPr>
            <w:r w:rsidDel="00000000" w:rsidR="00000000" w:rsidRPr="00000000">
              <w:rPr>
                <w:rFonts w:ascii="Roboto Mono SemiBold" w:cs="Roboto Mono SemiBold" w:eastAsia="Roboto Mono SemiBold" w:hAnsi="Roboto Mono SemiBold"/>
                <w:rtl w:val="0"/>
              </w:rPr>
              <w:t xml:space="preserve">System.out.println( 5 == 5 || 33 &lt;= 30 )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30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4"/>
          <w:szCs w:val="24"/>
          <w:u w:val="single"/>
        </w:rPr>
      </w:pPr>
      <w:bookmarkStart w:colFirst="0" w:colLast="0" w:name="_ytaqfoba42e1" w:id="3"/>
      <w:bookmarkEnd w:id="3"/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Question 3 [7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Write a Java program that takes a 3 digit number as an integer input from the user and calculates the sum of all the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95"/>
        <w:gridCol w:w="5385"/>
        <w:tblGridChange w:id="0">
          <w:tblGrid>
            <w:gridCol w:w="529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Sample Case 1</w:t>
            </w:r>
          </w:p>
        </w:tc>
        <w:tc>
          <w:tcPr>
            <w:shd w:fill="f3f3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Sample Case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Sample Input: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Enter a 3 digit number: 123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Sample Input: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Enter a 3 digit number: 584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Sample Output: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Sum: 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Sample Output: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Sum: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Here, the input is = 123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Sum = 1 + 2 + 3 = 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Here, the input is = 584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Sum = 5 + 8 + 4 = 17</w:t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jc w:val="center"/>
        <w:rPr>
          <w:sz w:val="20"/>
          <w:szCs w:val="20"/>
        </w:rPr>
      </w:pPr>
      <w:bookmarkStart w:colFirst="0" w:colLast="0" w:name="_ckj1b3f451qt" w:id="4"/>
      <w:bookmarkEnd w:id="4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left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CSE110 Spring 2025</w:t>
    </w:r>
  </w:p>
  <w:p w:rsidR="00000000" w:rsidDel="00000000" w:rsidP="00000000" w:rsidRDefault="00000000" w:rsidRPr="00000000" w14:paraId="00000046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Quiz - 01</w:t>
    </w:r>
  </w:p>
  <w:p w:rsidR="00000000" w:rsidDel="00000000" w:rsidP="00000000" w:rsidRDefault="00000000" w:rsidRPr="00000000" w14:paraId="00000047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Total Marks: 20</w:t>
    </w:r>
  </w:p>
  <w:p w:rsidR="00000000" w:rsidDel="00000000" w:rsidP="00000000" w:rsidRDefault="00000000" w:rsidRPr="00000000" w14:paraId="00000048">
    <w:pPr>
      <w:jc w:val="center"/>
      <w:rPr>
        <w:rFonts w:ascii="Consolas" w:cs="Consolas" w:eastAsia="Consolas" w:hAnsi="Consolas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Duration: 25 Minutes</w:t>
    </w:r>
  </w:p>
  <w:p w:rsidR="00000000" w:rsidDel="00000000" w:rsidP="00000000" w:rsidRDefault="00000000" w:rsidRPr="00000000" w14:paraId="00000049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sz w:val="20"/>
        <w:szCs w:val="20"/>
        <w:rtl w:val="0"/>
      </w:rPr>
      <w:t xml:space="preserve">Name: _______________________________________   ID: _______________   Section:______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