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83" w:rsidRPr="00E17BCB" w:rsidRDefault="007B5783" w:rsidP="007B5783">
      <w:pPr>
        <w:pStyle w:val="WPNormal"/>
        <w:jc w:val="center"/>
        <w:rPr>
          <w:rFonts w:ascii="Perpetua Titling MT" w:hAnsi="Perpetua Titling MT"/>
          <w:b/>
          <w:sz w:val="18"/>
          <w:szCs w:val="18"/>
        </w:rPr>
      </w:pPr>
    </w:p>
    <w:p w:rsidR="007B5783" w:rsidRDefault="007B5783" w:rsidP="007B5783">
      <w:pPr>
        <w:pStyle w:val="WPNormal"/>
        <w:jc w:val="center"/>
        <w:rPr>
          <w:noProof/>
        </w:rPr>
      </w:pPr>
      <w:r w:rsidRPr="00822462">
        <w:rPr>
          <w:noProof/>
        </w:rPr>
        <w:drawing>
          <wp:inline distT="0" distB="0" distL="0" distR="0">
            <wp:extent cx="1085850" cy="1000125"/>
            <wp:effectExtent l="0" t="0" r="0" b="0"/>
            <wp:docPr id="2" name="Picture 2" descr="http://www.bracu.ac.bd/sites/default/files/bracu_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cu.ac.bd/sites/default/files/bracu_logo_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00125"/>
                    </a:xfrm>
                    <a:prstGeom prst="rect">
                      <a:avLst/>
                    </a:prstGeom>
                    <a:noFill/>
                    <a:ln>
                      <a:noFill/>
                    </a:ln>
                  </pic:spPr>
                </pic:pic>
              </a:graphicData>
            </a:graphic>
          </wp:inline>
        </w:drawing>
      </w:r>
    </w:p>
    <w:p w:rsidR="007B5783" w:rsidRPr="00E17BCB" w:rsidRDefault="007B5783" w:rsidP="007B5783">
      <w:pPr>
        <w:pStyle w:val="WPNormal"/>
        <w:jc w:val="center"/>
        <w:rPr>
          <w:rFonts w:ascii="Perpetua Titling MT" w:hAnsi="Perpetua Titling MT"/>
          <w:b/>
          <w:sz w:val="18"/>
          <w:szCs w:val="18"/>
        </w:rPr>
      </w:pPr>
    </w:p>
    <w:p w:rsidR="007B5783" w:rsidRPr="00CE60A9" w:rsidRDefault="007B5783" w:rsidP="007B5783">
      <w:pPr>
        <w:pStyle w:val="WPNormal"/>
        <w:jc w:val="center"/>
        <w:rPr>
          <w:rFonts w:ascii="Times New Roman" w:hAnsi="Times New Roman"/>
          <w:b/>
          <w:sz w:val="32"/>
          <w:szCs w:val="32"/>
        </w:rPr>
      </w:pPr>
      <w:r w:rsidRPr="00CE60A9">
        <w:rPr>
          <w:rFonts w:ascii="Times New Roman" w:hAnsi="Times New Roman"/>
          <w:b/>
          <w:sz w:val="32"/>
          <w:szCs w:val="32"/>
        </w:rPr>
        <w:t>Department of mathematics &amp; Natural sciences</w:t>
      </w:r>
    </w:p>
    <w:p w:rsidR="007B5783" w:rsidRPr="00CE60A9" w:rsidRDefault="007B5783" w:rsidP="007B5783">
      <w:pPr>
        <w:pStyle w:val="WPNormal"/>
        <w:jc w:val="center"/>
        <w:rPr>
          <w:rFonts w:ascii="Times New Roman" w:hAnsi="Times New Roman"/>
          <w:b/>
          <w:szCs w:val="24"/>
        </w:rPr>
      </w:pPr>
    </w:p>
    <w:p w:rsidR="007B5783" w:rsidRPr="00343D54" w:rsidRDefault="007B5783" w:rsidP="007B5783">
      <w:pPr>
        <w:pStyle w:val="WPNormal"/>
        <w:jc w:val="center"/>
        <w:rPr>
          <w:rFonts w:ascii="Times New Roman" w:hAnsi="Times New Roman"/>
          <w:b/>
          <w:sz w:val="22"/>
          <w:szCs w:val="22"/>
        </w:rPr>
      </w:pPr>
      <w:r w:rsidRPr="00343D54">
        <w:rPr>
          <w:rFonts w:ascii="Times New Roman" w:hAnsi="Times New Roman"/>
          <w:b/>
          <w:sz w:val="22"/>
          <w:szCs w:val="22"/>
        </w:rPr>
        <w:t xml:space="preserve">MAT 110: </w:t>
      </w:r>
      <w:r w:rsidR="00343D54" w:rsidRPr="00343D54">
        <w:rPr>
          <w:rFonts w:ascii="Times New Roman" w:hAnsi="Times New Roman"/>
          <w:b/>
          <w:sz w:val="22"/>
          <w:szCs w:val="22"/>
        </w:rPr>
        <w:t>Differential Calculus &amp; Coordinate Geometry (Mathematics I)</w:t>
      </w:r>
      <w:r w:rsidR="003F7F45">
        <w:rPr>
          <w:rFonts w:ascii="Times New Roman" w:hAnsi="Times New Roman"/>
          <w:b/>
          <w:sz w:val="22"/>
          <w:szCs w:val="22"/>
        </w:rPr>
        <w:t>; Section: 07</w:t>
      </w:r>
    </w:p>
    <w:p w:rsidR="007B5783" w:rsidRPr="00CE60A9" w:rsidRDefault="007B5783" w:rsidP="007B5783">
      <w:pPr>
        <w:pStyle w:val="WPNormal"/>
        <w:spacing w:before="240"/>
        <w:jc w:val="center"/>
        <w:rPr>
          <w:rFonts w:ascii="Times New Roman" w:hAnsi="Times New Roman"/>
          <w:i/>
          <w:szCs w:val="24"/>
        </w:rPr>
      </w:pPr>
      <w:r>
        <w:rPr>
          <w:rFonts w:ascii="Times New Roman" w:hAnsi="Times New Roman"/>
          <w:i/>
          <w:szCs w:val="24"/>
        </w:rPr>
        <w:t>“</w:t>
      </w:r>
      <w:r w:rsidRPr="00CE60A9">
        <w:rPr>
          <w:rFonts w:ascii="Times New Roman" w:hAnsi="Times New Roman"/>
          <w:i/>
          <w:szCs w:val="24"/>
        </w:rPr>
        <w:t>Pure mathematics is, in its way, the poetry of logical ideas</w:t>
      </w:r>
      <w:r>
        <w:rPr>
          <w:rFonts w:ascii="Times New Roman" w:hAnsi="Times New Roman"/>
          <w:i/>
          <w:szCs w:val="24"/>
        </w:rPr>
        <w:t>”</w:t>
      </w:r>
      <w:r w:rsidRPr="00CE60A9">
        <w:rPr>
          <w:rFonts w:ascii="Times New Roman" w:hAnsi="Times New Roman"/>
          <w:i/>
          <w:szCs w:val="24"/>
        </w:rPr>
        <w:t xml:space="preserve"> – Albert Einstein</w:t>
      </w:r>
    </w:p>
    <w:p w:rsidR="007B5783" w:rsidRPr="00CE60A9" w:rsidRDefault="007B5783" w:rsidP="007B5783">
      <w:pPr>
        <w:pStyle w:val="WPNormal"/>
        <w:spacing w:before="240"/>
        <w:jc w:val="center"/>
        <w:rPr>
          <w:rFonts w:ascii="Times New Roman" w:hAnsi="Times New Roman"/>
          <w:b/>
          <w:szCs w:val="24"/>
        </w:rPr>
      </w:pPr>
      <w:r>
        <w:rPr>
          <w:rFonts w:ascii="Times New Roman" w:hAnsi="Times New Roman"/>
          <w:b/>
          <w:szCs w:val="24"/>
        </w:rPr>
        <w:t>Fall</w:t>
      </w:r>
      <w:r w:rsidRPr="00CE60A9">
        <w:rPr>
          <w:rFonts w:ascii="Times New Roman" w:hAnsi="Times New Roman"/>
          <w:b/>
          <w:szCs w:val="24"/>
        </w:rPr>
        <w:t xml:space="preserve"> 2017</w:t>
      </w:r>
    </w:p>
    <w:p w:rsidR="00CE7F66" w:rsidRDefault="00CE7F66" w:rsidP="00CE7F66">
      <w:pPr>
        <w:tabs>
          <w:tab w:val="left" w:pos="900"/>
        </w:tabs>
        <w:ind w:firstLine="720"/>
      </w:pPr>
    </w:p>
    <w:p w:rsidR="00343D54" w:rsidRPr="00CE60A9" w:rsidRDefault="00343D54" w:rsidP="00343D54">
      <w:pPr>
        <w:autoSpaceDE w:val="0"/>
        <w:autoSpaceDN w:val="0"/>
        <w:adjustRightInd w:val="0"/>
        <w:rPr>
          <w:b/>
          <w:bCs/>
        </w:rPr>
      </w:pPr>
      <w:r w:rsidRPr="00CE60A9">
        <w:rPr>
          <w:b/>
          <w:bCs/>
          <w:u w:val="single"/>
        </w:rPr>
        <w:t>Class Routine</w:t>
      </w:r>
    </w:p>
    <w:p w:rsidR="00343D54" w:rsidRPr="00CE60A9" w:rsidRDefault="00343D54" w:rsidP="00343D54">
      <w:pPr>
        <w:autoSpaceDE w:val="0"/>
        <w:autoSpaceDN w:val="0"/>
        <w:adjustRightInd w:val="0"/>
        <w:rPr>
          <w:b/>
          <w:bCs/>
          <w:u w:val="single"/>
        </w:rPr>
      </w:pPr>
    </w:p>
    <w:tbl>
      <w:tblPr>
        <w:tblW w:w="4241" w:type="dxa"/>
        <w:tblInd w:w="93" w:type="dxa"/>
        <w:tblLook w:val="0000" w:firstRow="0" w:lastRow="0" w:firstColumn="0" w:lastColumn="0" w:noHBand="0" w:noVBand="0"/>
      </w:tblPr>
      <w:tblGrid>
        <w:gridCol w:w="1403"/>
        <w:gridCol w:w="1808"/>
        <w:gridCol w:w="1030"/>
      </w:tblGrid>
      <w:tr w:rsidR="00343D54" w:rsidRPr="00CE60A9" w:rsidTr="000F6E88">
        <w:trPr>
          <w:trHeight w:val="255"/>
        </w:trPr>
        <w:tc>
          <w:tcPr>
            <w:tcW w:w="1403" w:type="dxa"/>
            <w:tcBorders>
              <w:top w:val="single" w:sz="8" w:space="0" w:color="auto"/>
              <w:left w:val="single" w:sz="8" w:space="0" w:color="auto"/>
              <w:bottom w:val="nil"/>
              <w:right w:val="nil"/>
            </w:tcBorders>
            <w:shd w:val="clear" w:color="auto" w:fill="auto"/>
            <w:noWrap/>
            <w:vAlign w:val="bottom"/>
          </w:tcPr>
          <w:p w:rsidR="00343D54" w:rsidRPr="00CE60A9" w:rsidRDefault="00343D54" w:rsidP="000F6E88">
            <w:pPr>
              <w:rPr>
                <w:b/>
                <w:bCs/>
              </w:rPr>
            </w:pPr>
            <w:r w:rsidRPr="00CE60A9">
              <w:rPr>
                <w:b/>
                <w:bCs/>
              </w:rPr>
              <w:t xml:space="preserve">   Day</w:t>
            </w:r>
          </w:p>
        </w:tc>
        <w:tc>
          <w:tcPr>
            <w:tcW w:w="2838" w:type="dxa"/>
            <w:gridSpan w:val="2"/>
            <w:tcBorders>
              <w:top w:val="single" w:sz="8" w:space="0" w:color="auto"/>
              <w:left w:val="single" w:sz="4" w:space="0" w:color="auto"/>
              <w:bottom w:val="single" w:sz="4" w:space="0" w:color="auto"/>
              <w:right w:val="single" w:sz="4" w:space="0" w:color="000000"/>
            </w:tcBorders>
            <w:shd w:val="clear" w:color="auto" w:fill="auto"/>
            <w:noWrap/>
            <w:vAlign w:val="bottom"/>
          </w:tcPr>
          <w:p w:rsidR="00343D54" w:rsidRPr="00CE60A9" w:rsidRDefault="00343D54" w:rsidP="000F6E88">
            <w:pPr>
              <w:rPr>
                <w:b/>
                <w:bCs/>
              </w:rPr>
            </w:pPr>
            <w:r w:rsidRPr="00CE60A9">
              <w:rPr>
                <w:b/>
                <w:bCs/>
              </w:rPr>
              <w:t xml:space="preserve">                  Class</w:t>
            </w:r>
          </w:p>
        </w:tc>
      </w:tr>
      <w:tr w:rsidR="00343D54" w:rsidRPr="00CE60A9" w:rsidTr="000F6E88">
        <w:trPr>
          <w:trHeight w:val="255"/>
        </w:trPr>
        <w:tc>
          <w:tcPr>
            <w:tcW w:w="1403" w:type="dxa"/>
            <w:tcBorders>
              <w:top w:val="nil"/>
              <w:left w:val="single" w:sz="8" w:space="0" w:color="auto"/>
              <w:bottom w:val="nil"/>
              <w:right w:val="nil"/>
            </w:tcBorders>
            <w:shd w:val="clear" w:color="auto" w:fill="auto"/>
            <w:noWrap/>
            <w:vAlign w:val="bottom"/>
          </w:tcPr>
          <w:p w:rsidR="00343D54" w:rsidRPr="00CE60A9" w:rsidRDefault="00343D54" w:rsidP="000F6E88">
            <w:pPr>
              <w:jc w:val="center"/>
            </w:pPr>
            <w:r w:rsidRPr="00CE60A9">
              <w:t> </w:t>
            </w:r>
          </w:p>
        </w:tc>
        <w:tc>
          <w:tcPr>
            <w:tcW w:w="1808" w:type="dxa"/>
            <w:tcBorders>
              <w:top w:val="nil"/>
              <w:left w:val="single" w:sz="4" w:space="0" w:color="auto"/>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Time</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r w:rsidRPr="00CE60A9">
              <w:t>Room</w:t>
            </w:r>
          </w:p>
        </w:tc>
      </w:tr>
      <w:tr w:rsidR="00343D54" w:rsidRPr="00CE60A9" w:rsidTr="000F6E88">
        <w:trPr>
          <w:trHeight w:val="255"/>
        </w:trPr>
        <w:tc>
          <w:tcPr>
            <w:tcW w:w="1403" w:type="dxa"/>
            <w:tcBorders>
              <w:top w:val="single" w:sz="4" w:space="0" w:color="auto"/>
              <w:left w:val="single" w:sz="8" w:space="0" w:color="auto"/>
              <w:bottom w:val="single" w:sz="4" w:space="0" w:color="auto"/>
              <w:right w:val="single" w:sz="4" w:space="0" w:color="auto"/>
            </w:tcBorders>
            <w:shd w:val="clear" w:color="auto" w:fill="auto"/>
            <w:noWrap/>
            <w:vAlign w:val="bottom"/>
          </w:tcPr>
          <w:p w:rsidR="00343D54" w:rsidRPr="00CE60A9" w:rsidRDefault="004F6FD2" w:rsidP="000F6E88">
            <w:pPr>
              <w:jc w:val="center"/>
              <w:rPr>
                <w:b/>
                <w:bCs/>
              </w:rPr>
            </w:pPr>
            <w:r>
              <w:rPr>
                <w:b/>
                <w:bCs/>
              </w:rPr>
              <w:t>Mon</w:t>
            </w:r>
            <w:r w:rsidR="00343D54" w:rsidRPr="00CE60A9">
              <w:rPr>
                <w:b/>
                <w:bCs/>
              </w:rPr>
              <w:t xml:space="preserve">day </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4F6FD2" w:rsidP="000F6E88">
            <w:r>
              <w:t>8.00 – 9</w:t>
            </w:r>
            <w:r w:rsidR="00343D54">
              <w:t>.20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r w:rsidR="00343D54" w:rsidRPr="00CE60A9" w:rsidTr="000F6E88">
        <w:trPr>
          <w:trHeight w:val="255"/>
        </w:trPr>
        <w:tc>
          <w:tcPr>
            <w:tcW w:w="1403" w:type="dxa"/>
            <w:tcBorders>
              <w:top w:val="nil"/>
              <w:left w:val="single" w:sz="8" w:space="0" w:color="auto"/>
              <w:bottom w:val="single" w:sz="4" w:space="0" w:color="auto"/>
              <w:right w:val="single" w:sz="4" w:space="0" w:color="auto"/>
            </w:tcBorders>
            <w:shd w:val="clear" w:color="auto" w:fill="auto"/>
            <w:noWrap/>
            <w:vAlign w:val="bottom"/>
          </w:tcPr>
          <w:p w:rsidR="00343D54" w:rsidRPr="00CE60A9" w:rsidRDefault="004F6FD2" w:rsidP="00343D54">
            <w:pPr>
              <w:jc w:val="center"/>
              <w:rPr>
                <w:b/>
                <w:bCs/>
              </w:rPr>
            </w:pPr>
            <w:r>
              <w:rPr>
                <w:b/>
                <w:bCs/>
              </w:rPr>
              <w:t>Wednes</w:t>
            </w:r>
            <w:r w:rsidR="00343D54">
              <w:rPr>
                <w:b/>
                <w:bCs/>
              </w:rPr>
              <w:t>day</w:t>
            </w:r>
          </w:p>
        </w:tc>
        <w:tc>
          <w:tcPr>
            <w:tcW w:w="1808" w:type="dxa"/>
            <w:tcBorders>
              <w:top w:val="nil"/>
              <w:left w:val="nil"/>
              <w:bottom w:val="single" w:sz="4" w:space="0" w:color="auto"/>
              <w:right w:val="single" w:sz="4" w:space="0" w:color="auto"/>
            </w:tcBorders>
            <w:shd w:val="clear" w:color="auto" w:fill="auto"/>
            <w:noWrap/>
            <w:vAlign w:val="bottom"/>
          </w:tcPr>
          <w:p w:rsidR="00343D54" w:rsidRPr="00CE60A9" w:rsidRDefault="004F6FD2" w:rsidP="000F6E88">
            <w:r>
              <w:t>8.00 – 9</w:t>
            </w:r>
            <w:r w:rsidR="00343D54">
              <w:t>.20</w:t>
            </w:r>
          </w:p>
        </w:tc>
        <w:tc>
          <w:tcPr>
            <w:tcW w:w="1030" w:type="dxa"/>
            <w:tcBorders>
              <w:top w:val="nil"/>
              <w:left w:val="nil"/>
              <w:bottom w:val="single" w:sz="4" w:space="0" w:color="auto"/>
              <w:right w:val="single" w:sz="4" w:space="0" w:color="auto"/>
            </w:tcBorders>
            <w:shd w:val="clear" w:color="auto" w:fill="auto"/>
            <w:noWrap/>
            <w:vAlign w:val="bottom"/>
          </w:tcPr>
          <w:p w:rsidR="00343D54" w:rsidRPr="00CE60A9" w:rsidRDefault="00343D54" w:rsidP="000F6E88">
            <w:pPr>
              <w:jc w:val="center"/>
            </w:pPr>
          </w:p>
        </w:tc>
      </w:tr>
    </w:tbl>
    <w:p w:rsidR="007B5783" w:rsidRDefault="007B5783" w:rsidP="00CE7F66">
      <w:pPr>
        <w:tabs>
          <w:tab w:val="left" w:pos="900"/>
        </w:tabs>
        <w:rPr>
          <w:b/>
          <w:u w:val="single"/>
        </w:rPr>
      </w:pPr>
    </w:p>
    <w:p w:rsidR="007B5783" w:rsidRDefault="007B5783" w:rsidP="00CE7F66">
      <w:pPr>
        <w:tabs>
          <w:tab w:val="left" w:pos="900"/>
        </w:tabs>
        <w:rPr>
          <w:b/>
          <w:u w:val="single"/>
        </w:rPr>
      </w:pPr>
    </w:p>
    <w:p w:rsidR="007B5783" w:rsidRDefault="007B5783" w:rsidP="00CE7F66">
      <w:pPr>
        <w:tabs>
          <w:tab w:val="left" w:pos="900"/>
        </w:tabs>
        <w:rPr>
          <w:b/>
          <w:u w:val="single"/>
        </w:rPr>
      </w:pPr>
    </w:p>
    <w:p w:rsidR="00BC1C55" w:rsidRPr="00CE60A9" w:rsidRDefault="00BC1C55" w:rsidP="00BC1C55">
      <w:pPr>
        <w:autoSpaceDE w:val="0"/>
        <w:autoSpaceDN w:val="0"/>
        <w:adjustRightInd w:val="0"/>
        <w:rPr>
          <w:bCs/>
        </w:rPr>
      </w:pPr>
      <w:r w:rsidRPr="00CE60A9">
        <w:rPr>
          <w:b/>
          <w:bCs/>
          <w:u w:val="single"/>
        </w:rPr>
        <w:t>Consultation Schedule</w:t>
      </w:r>
    </w:p>
    <w:p w:rsidR="00BC1C55" w:rsidRPr="00CE60A9" w:rsidRDefault="00BC1C55" w:rsidP="00BC1C55">
      <w:pPr>
        <w:autoSpaceDE w:val="0"/>
        <w:autoSpaceDN w:val="0"/>
        <w:adjustRightInd w:val="0"/>
        <w:rPr>
          <w:b/>
          <w:bCs/>
          <w:u w:val="single"/>
        </w:rPr>
      </w:pPr>
    </w:p>
    <w:p w:rsidR="00BC1C55" w:rsidRPr="00CE60A9" w:rsidRDefault="00BC1C55" w:rsidP="00BC1C55">
      <w:pPr>
        <w:autoSpaceDE w:val="0"/>
        <w:autoSpaceDN w:val="0"/>
        <w:adjustRightInd w:val="0"/>
        <w:rPr>
          <w:bCs/>
        </w:rPr>
      </w:pPr>
      <w:r>
        <w:rPr>
          <w:bCs/>
        </w:rPr>
        <w:t>To be announced. Room0</w:t>
      </w:r>
      <w:r w:rsidRPr="00CE60A9">
        <w:rPr>
          <w:bCs/>
        </w:rPr>
        <w:t xml:space="preserve"> UB 21506. I am also available by appointment.</w:t>
      </w:r>
    </w:p>
    <w:p w:rsidR="00BC1C55" w:rsidRPr="00CE60A9" w:rsidRDefault="00BC1C55" w:rsidP="00BC1C55">
      <w:pPr>
        <w:pStyle w:val="WPNormal"/>
        <w:rPr>
          <w:rFonts w:ascii="Times New Roman" w:hAnsi="Times New Roman"/>
          <w:szCs w:val="24"/>
        </w:rPr>
      </w:pPr>
      <w:bookmarkStart w:id="0" w:name="_GoBack"/>
      <w:bookmarkEnd w:id="0"/>
    </w:p>
    <w:p w:rsidR="00BC1C55" w:rsidRPr="00CE60A9" w:rsidRDefault="00BC1C55" w:rsidP="00BC1C55">
      <w:pPr>
        <w:autoSpaceDE w:val="0"/>
        <w:autoSpaceDN w:val="0"/>
        <w:adjustRightInd w:val="0"/>
        <w:rPr>
          <w:b/>
          <w:u w:val="single"/>
        </w:rPr>
      </w:pPr>
      <w:r w:rsidRPr="00CE60A9">
        <w:rPr>
          <w:b/>
          <w:u w:val="single"/>
        </w:rPr>
        <w:t>Instructor Information</w:t>
      </w:r>
    </w:p>
    <w:p w:rsidR="00BC1C55" w:rsidRPr="00CE60A9" w:rsidRDefault="00BC1C55" w:rsidP="00BC1C55">
      <w:pPr>
        <w:autoSpaceDE w:val="0"/>
        <w:autoSpaceDN w:val="0"/>
        <w:adjustRightInd w:val="0"/>
      </w:pPr>
      <w:r w:rsidRPr="00CE60A9">
        <w:rPr>
          <w:b/>
        </w:rPr>
        <w:t>Name:</w:t>
      </w:r>
      <w:r w:rsidRPr="00CE60A9">
        <w:t xml:space="preserve"> Ms. Mehnaz Karim</w:t>
      </w:r>
    </w:p>
    <w:p w:rsidR="00BC1C55" w:rsidRPr="00CE60A9" w:rsidRDefault="00BC1C55" w:rsidP="00BC1C55">
      <w:pPr>
        <w:autoSpaceDE w:val="0"/>
        <w:autoSpaceDN w:val="0"/>
        <w:adjustRightInd w:val="0"/>
      </w:pPr>
      <w:r w:rsidRPr="00CE60A9">
        <w:rPr>
          <w:b/>
        </w:rPr>
        <w:t>Background:</w:t>
      </w:r>
      <w:r w:rsidRPr="00CE60A9">
        <w:t xml:space="preserve"> B.Sc. (Honors) Mathematics, University of Toronto, Canada; M. Sc. Applied Statistics &amp; Operational Research, RMIT University, Australia</w:t>
      </w:r>
    </w:p>
    <w:p w:rsidR="00BC1C55" w:rsidRPr="00CE60A9" w:rsidRDefault="00BC1C55" w:rsidP="00BC1C55">
      <w:pPr>
        <w:autoSpaceDE w:val="0"/>
        <w:autoSpaceDN w:val="0"/>
        <w:adjustRightInd w:val="0"/>
      </w:pPr>
      <w:r w:rsidRPr="00CE60A9">
        <w:rPr>
          <w:b/>
        </w:rPr>
        <w:t>Office:</w:t>
      </w:r>
      <w:r w:rsidRPr="00CE60A9">
        <w:t xml:space="preserve"> UB – 21506</w:t>
      </w:r>
    </w:p>
    <w:p w:rsidR="00BC1C55" w:rsidRPr="00CE60A9" w:rsidRDefault="00BC1C55" w:rsidP="00BC1C55">
      <w:pPr>
        <w:pStyle w:val="WPNormal"/>
        <w:rPr>
          <w:rFonts w:ascii="Times New Roman" w:hAnsi="Times New Roman"/>
          <w:szCs w:val="24"/>
        </w:rPr>
      </w:pPr>
      <w:r w:rsidRPr="00CE60A9">
        <w:rPr>
          <w:rFonts w:ascii="Times New Roman" w:hAnsi="Times New Roman"/>
          <w:b/>
          <w:szCs w:val="24"/>
        </w:rPr>
        <w:t xml:space="preserve">E-mail: </w:t>
      </w:r>
      <w:r w:rsidRPr="00CE60A9">
        <w:rPr>
          <w:rFonts w:ascii="Times New Roman" w:hAnsi="Times New Roman"/>
          <w:szCs w:val="24"/>
        </w:rPr>
        <w:t>mehnazkarim@bracu.ac.bd</w:t>
      </w:r>
    </w:p>
    <w:p w:rsidR="00BC1C55" w:rsidRPr="00CE60A9" w:rsidRDefault="00BC1C55" w:rsidP="00BC1C55">
      <w:pPr>
        <w:pStyle w:val="WPNormal"/>
        <w:rPr>
          <w:rFonts w:ascii="Times New Roman" w:hAnsi="Times New Roman"/>
          <w:szCs w:val="24"/>
        </w:rPr>
      </w:pPr>
    </w:p>
    <w:p w:rsidR="00BC1C55" w:rsidRPr="00CE60A9" w:rsidRDefault="00BC1C55" w:rsidP="00BC1C55">
      <w:pPr>
        <w:pStyle w:val="WPNormal"/>
        <w:rPr>
          <w:rFonts w:ascii="Times New Roman" w:hAnsi="Times New Roman"/>
          <w:szCs w:val="24"/>
          <w:u w:val="single"/>
        </w:rPr>
      </w:pPr>
      <w:r w:rsidRPr="00CE60A9">
        <w:rPr>
          <w:rFonts w:ascii="Times New Roman" w:hAnsi="Times New Roman"/>
          <w:b/>
          <w:szCs w:val="24"/>
          <w:u w:val="single"/>
        </w:rPr>
        <w:t>Rationale</w:t>
      </w:r>
    </w:p>
    <w:p w:rsidR="007B5783" w:rsidRDefault="007B5783" w:rsidP="00CE7F66">
      <w:pPr>
        <w:tabs>
          <w:tab w:val="left" w:pos="900"/>
        </w:tabs>
        <w:rPr>
          <w:b/>
          <w:u w:val="single"/>
        </w:rPr>
      </w:pPr>
    </w:p>
    <w:p w:rsidR="00D77E67" w:rsidRDefault="00D77E67" w:rsidP="00CE7F66">
      <w:pPr>
        <w:tabs>
          <w:tab w:val="left" w:pos="900"/>
        </w:tabs>
        <w:rPr>
          <w:b/>
          <w:u w:val="single"/>
        </w:rPr>
      </w:pPr>
      <w:r>
        <w:t>The study of this course helps to learn how things change. It provides a framework for modeling systems in which there is change, and a way to deduce the predictions of such models.</w:t>
      </w:r>
    </w:p>
    <w:p w:rsidR="00D77E67" w:rsidRDefault="00D77E67" w:rsidP="00CE7F66">
      <w:pPr>
        <w:tabs>
          <w:tab w:val="left" w:pos="900"/>
        </w:tabs>
        <w:rPr>
          <w:b/>
          <w:u w:val="single"/>
        </w:rPr>
      </w:pPr>
    </w:p>
    <w:p w:rsidR="006F1692" w:rsidRPr="00CE60A9" w:rsidRDefault="006F1692" w:rsidP="006F1692">
      <w:pPr>
        <w:pStyle w:val="WPNormal"/>
        <w:rPr>
          <w:rFonts w:ascii="Times New Roman" w:hAnsi="Times New Roman"/>
          <w:szCs w:val="24"/>
        </w:rPr>
      </w:pPr>
      <w:r w:rsidRPr="00CE60A9">
        <w:rPr>
          <w:rFonts w:ascii="Times New Roman" w:hAnsi="Times New Roman"/>
          <w:b/>
          <w:szCs w:val="24"/>
          <w:u w:val="single"/>
        </w:rPr>
        <w:t>Course Aims and Outcomes</w:t>
      </w:r>
    </w:p>
    <w:p w:rsidR="006F1692" w:rsidRPr="00536E60" w:rsidRDefault="006F1692" w:rsidP="006F1692">
      <w:pPr>
        <w:spacing w:before="100" w:beforeAutospacing="1" w:after="100" w:afterAutospacing="1"/>
      </w:pPr>
      <w:r w:rsidRPr="00536E60">
        <w:t xml:space="preserve">Content in this course will be adaptive, allowing </w:t>
      </w:r>
      <w:r w:rsidRPr="00CE60A9">
        <w:t>students</w:t>
      </w:r>
      <w:r w:rsidRPr="00536E60">
        <w:t xml:space="preserve"> to achieve a certain concep</w:t>
      </w:r>
      <w:r w:rsidRPr="00CE60A9">
        <w:t>t before moving on to the next level.</w:t>
      </w:r>
    </w:p>
    <w:p w:rsidR="00BC1C55" w:rsidRDefault="00BC1C55" w:rsidP="00CE7F66">
      <w:pPr>
        <w:tabs>
          <w:tab w:val="left" w:pos="900"/>
        </w:tabs>
        <w:rPr>
          <w:b/>
          <w:u w:val="single"/>
        </w:rPr>
      </w:pPr>
    </w:p>
    <w:p w:rsidR="00BC1C55" w:rsidRDefault="00BC1C55" w:rsidP="00CE7F66">
      <w:pPr>
        <w:tabs>
          <w:tab w:val="left" w:pos="900"/>
        </w:tabs>
        <w:rPr>
          <w:b/>
          <w:u w:val="single"/>
        </w:rPr>
      </w:pPr>
    </w:p>
    <w:p w:rsidR="006F1692" w:rsidRDefault="006F1692" w:rsidP="00CE7F66">
      <w:pPr>
        <w:tabs>
          <w:tab w:val="left" w:pos="900"/>
        </w:tabs>
        <w:rPr>
          <w:b/>
          <w:u w:val="single"/>
        </w:rPr>
      </w:pPr>
    </w:p>
    <w:p w:rsidR="006F1692" w:rsidRDefault="006F1692" w:rsidP="00CE7F66">
      <w:pPr>
        <w:tabs>
          <w:tab w:val="left" w:pos="900"/>
        </w:tabs>
        <w:rPr>
          <w:b/>
          <w:u w:val="single"/>
        </w:rPr>
      </w:pPr>
    </w:p>
    <w:p w:rsidR="00CE7F66" w:rsidRDefault="00CE7F66" w:rsidP="00CE7F66">
      <w:pPr>
        <w:tabs>
          <w:tab w:val="left" w:pos="900"/>
        </w:tabs>
        <w:rPr>
          <w:b/>
          <w:u w:val="single"/>
        </w:rPr>
      </w:pPr>
      <w:r w:rsidRPr="00FF4546">
        <w:rPr>
          <w:b/>
          <w:u w:val="single"/>
        </w:rPr>
        <w:t>Course Contents</w:t>
      </w:r>
    </w:p>
    <w:p w:rsidR="003800DE" w:rsidRPr="008B0A8A" w:rsidRDefault="003800DE" w:rsidP="003800DE">
      <w:pPr>
        <w:jc w:val="both"/>
      </w:pPr>
      <w:r w:rsidRPr="008B0A8A">
        <w:rPr>
          <w:b/>
          <w:bCs/>
        </w:rPr>
        <w:t xml:space="preserve">Differential Calculus: </w:t>
      </w:r>
      <w:r w:rsidRPr="008B0A8A">
        <w:t xml:space="preserve">Set, Limits, Continuity and differentiability, Differentiation, Increasing and decreasing, Maximum and minimum, Taylor’s and </w:t>
      </w:r>
      <w:proofErr w:type="spellStart"/>
      <w:r w:rsidRPr="008B0A8A">
        <w:t>Maclaurin’s</w:t>
      </w:r>
      <w:proofErr w:type="spellEnd"/>
      <w:r w:rsidRPr="008B0A8A">
        <w:t xml:space="preserve"> theorem, Indeterminate forms, Partial differentiation, </w:t>
      </w:r>
      <w:r w:rsidR="00C05F1E">
        <w:rPr>
          <w:rFonts w:ascii="BookAntiqua" w:hAnsi="BookAntiqua" w:cs="BookAntiqua"/>
          <w:sz w:val="21"/>
          <w:szCs w:val="21"/>
        </w:rPr>
        <w:t xml:space="preserve">Maxima and Minima for several variables, </w:t>
      </w:r>
      <w:r w:rsidR="00C05F1E">
        <w:rPr>
          <w:sz w:val="22"/>
          <w:szCs w:val="22"/>
        </w:rPr>
        <w:t>Lagrange multiplier.</w:t>
      </w:r>
    </w:p>
    <w:p w:rsidR="003800DE" w:rsidRDefault="003800DE" w:rsidP="003800DE">
      <w:pPr>
        <w:tabs>
          <w:tab w:val="left" w:pos="3780"/>
        </w:tabs>
        <w:jc w:val="both"/>
      </w:pPr>
      <w:r w:rsidRPr="008B0A8A">
        <w:rPr>
          <w:b/>
          <w:bCs/>
        </w:rPr>
        <w:t xml:space="preserve">Co-ordinate Geometry: </w:t>
      </w:r>
      <w:r w:rsidRPr="008B0A8A">
        <w:t>Co-ordinate system, Transformation of co-ordinates, General equation of second degree, Pair of straight lines, Circle and its properties, Conics, Tangent and normal, Asymptotes and their applications.</w:t>
      </w:r>
    </w:p>
    <w:p w:rsidR="00BB0FAA" w:rsidRDefault="00BB0FAA" w:rsidP="003800DE">
      <w:pPr>
        <w:tabs>
          <w:tab w:val="left" w:pos="3780"/>
        </w:tabs>
        <w:jc w:val="both"/>
      </w:pPr>
    </w:p>
    <w:p w:rsidR="00BB0FAA" w:rsidRDefault="00BB0FAA" w:rsidP="00BB0FAA">
      <w:pPr>
        <w:tabs>
          <w:tab w:val="left" w:pos="900"/>
        </w:tabs>
        <w:rPr>
          <w:b/>
          <w:u w:val="single"/>
        </w:rPr>
      </w:pPr>
      <w:r>
        <w:rPr>
          <w:b/>
          <w:u w:val="single"/>
        </w:rPr>
        <w:t>Learning Outcome</w:t>
      </w:r>
    </w:p>
    <w:p w:rsidR="00B92031" w:rsidRPr="00B92031" w:rsidRDefault="00B92031" w:rsidP="00B92031">
      <w:pPr>
        <w:pStyle w:val="CM7"/>
        <w:spacing w:line="271" w:lineRule="atLeast"/>
        <w:jc w:val="both"/>
        <w:rPr>
          <w:rFonts w:ascii="Times New Roman" w:hAnsi="Times New Roman" w:cs="Times New Roman"/>
        </w:rPr>
      </w:pPr>
      <w:r w:rsidRPr="00B92031">
        <w:rPr>
          <w:rFonts w:ascii="Times New Roman" w:hAnsi="Times New Roman" w:cs="Times New Roman"/>
        </w:rPr>
        <w:t xml:space="preserve">This course is designed to provide science/ engineering students an intense foundational introduction to the fundamental concepts in mathematics. After completing this course a student will be beneﬁtted in the following ways: </w:t>
      </w:r>
    </w:p>
    <w:p w:rsidR="00BB0FAA" w:rsidRPr="00B92031" w:rsidRDefault="00BB0FAA" w:rsidP="00BB0FAA"/>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w:t>
      </w:r>
      <w:proofErr w:type="spellStart"/>
      <w:r w:rsidRPr="00B92031">
        <w:rPr>
          <w:rFonts w:ascii="Times New Roman" w:hAnsi="Times New Roman" w:cs="Times New Roman"/>
          <w:color w:val="auto"/>
        </w:rPr>
        <w:t>recognise</w:t>
      </w:r>
      <w:proofErr w:type="spellEnd"/>
      <w:r w:rsidRPr="00B92031">
        <w:rPr>
          <w:rFonts w:ascii="Times New Roman" w:hAnsi="Times New Roman" w:cs="Times New Roman"/>
          <w:color w:val="auto"/>
        </w:rPr>
        <w:t xml:space="preserve"> patterns and make conjectures;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create, sketch, and interpret </w:t>
      </w:r>
      <w:r>
        <w:rPr>
          <w:rFonts w:ascii="Times New Roman" w:hAnsi="Times New Roman" w:cs="Times New Roman"/>
          <w:color w:val="auto"/>
        </w:rPr>
        <w:t xml:space="preserve">mathematical graphs, functions, </w:t>
      </w:r>
      <w:r w:rsidRPr="00B92031">
        <w:rPr>
          <w:rFonts w:ascii="Times New Roman" w:hAnsi="Times New Roman" w:cs="Times New Roman"/>
          <w:color w:val="auto"/>
        </w:rPr>
        <w:t xml:space="preserve">domains ,ranges;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will be able to develop his/her knowledge to solve mathematical problems </w:t>
      </w:r>
    </w:p>
    <w:p w:rsidR="00B92031" w:rsidRPr="00B92031" w:rsidRDefault="00B92031" w:rsidP="00B92031">
      <w:pPr>
        <w:pStyle w:val="Default"/>
        <w:numPr>
          <w:ilvl w:val="0"/>
          <w:numId w:val="3"/>
        </w:numPr>
        <w:rPr>
          <w:rFonts w:ascii="Times New Roman" w:hAnsi="Times New Roman" w:cs="Times New Roman"/>
          <w:color w:val="auto"/>
        </w:rPr>
      </w:pPr>
      <w:r w:rsidRPr="00B92031">
        <w:rPr>
          <w:rFonts w:ascii="Times New Roman" w:hAnsi="Times New Roman" w:cs="Times New Roman"/>
          <w:color w:val="auto"/>
        </w:rPr>
        <w:t xml:space="preserve">he/she will be able to determine the role of mathematics as a logical, predictable system for expressing and relating quantities in analyzing and solving problems in the real world </w:t>
      </w:r>
    </w:p>
    <w:p w:rsidR="00BB0FAA" w:rsidRDefault="00BB0FAA" w:rsidP="00BB0FAA">
      <w:pPr>
        <w:tabs>
          <w:tab w:val="left" w:pos="900"/>
        </w:tabs>
        <w:rPr>
          <w:b/>
          <w:u w:val="single"/>
        </w:rPr>
      </w:pPr>
    </w:p>
    <w:p w:rsidR="00CE7F66" w:rsidRDefault="00CE7F66" w:rsidP="00CE7F66"/>
    <w:p w:rsidR="00CE7F66" w:rsidRPr="00CB3188" w:rsidRDefault="00CE7F66" w:rsidP="00CE7F66">
      <w:pPr>
        <w:autoSpaceDE w:val="0"/>
        <w:autoSpaceDN w:val="0"/>
        <w:adjustRightInd w:val="0"/>
        <w:rPr>
          <w:b/>
          <w:bCs/>
          <w:u w:val="single"/>
        </w:rPr>
      </w:pPr>
      <w:r w:rsidRPr="00CB3188">
        <w:rPr>
          <w:b/>
          <w:bCs/>
          <w:u w:val="single"/>
        </w:rPr>
        <w:t>Reference Books:</w:t>
      </w:r>
    </w:p>
    <w:p w:rsidR="00B92031" w:rsidRPr="00B92031" w:rsidRDefault="00CE7F66" w:rsidP="00B92031">
      <w:pPr>
        <w:pStyle w:val="Default"/>
        <w:rPr>
          <w:rFonts w:ascii="Times New Roman" w:hAnsi="Times New Roman" w:cs="Times New Roman"/>
          <w:color w:val="auto"/>
        </w:rPr>
      </w:pPr>
      <w:r w:rsidRPr="00B92031">
        <w:rPr>
          <w:rFonts w:ascii="Times New Roman" w:hAnsi="Times New Roman" w:cs="Times New Roman"/>
          <w:b/>
        </w:rPr>
        <w:t>1.</w:t>
      </w:r>
      <w:r w:rsidRPr="00B92031">
        <w:rPr>
          <w:rFonts w:ascii="Times New Roman" w:hAnsi="Times New Roman" w:cs="Times New Roman"/>
        </w:rPr>
        <w:t xml:space="preserve"> </w:t>
      </w:r>
      <w:r w:rsidRPr="00B92031">
        <w:rPr>
          <w:rFonts w:ascii="Times New Roman" w:hAnsi="Times New Roman" w:cs="Times New Roman"/>
          <w:b/>
        </w:rPr>
        <w:t>Calculus (7</w:t>
      </w:r>
      <w:r w:rsidRPr="00B92031">
        <w:rPr>
          <w:rFonts w:ascii="Times New Roman" w:hAnsi="Times New Roman" w:cs="Times New Roman"/>
          <w:b/>
          <w:vertAlign w:val="superscript"/>
        </w:rPr>
        <w:t>th</w:t>
      </w:r>
      <w:r w:rsidRPr="00B92031">
        <w:rPr>
          <w:rFonts w:ascii="Times New Roman" w:hAnsi="Times New Roman" w:cs="Times New Roman"/>
          <w:b/>
        </w:rPr>
        <w:t>/8</w:t>
      </w:r>
      <w:r w:rsidRPr="00B92031">
        <w:rPr>
          <w:rFonts w:ascii="Times New Roman" w:hAnsi="Times New Roman" w:cs="Times New Roman"/>
          <w:b/>
          <w:vertAlign w:val="superscript"/>
        </w:rPr>
        <w:t>th</w:t>
      </w:r>
      <w:r w:rsidRPr="00B92031">
        <w:rPr>
          <w:rFonts w:ascii="Times New Roman" w:hAnsi="Times New Roman" w:cs="Times New Roman"/>
          <w:b/>
        </w:rPr>
        <w:t>/9</w:t>
      </w:r>
      <w:r w:rsidRPr="00B92031">
        <w:rPr>
          <w:rFonts w:ascii="Times New Roman" w:hAnsi="Times New Roman" w:cs="Times New Roman"/>
          <w:b/>
          <w:vertAlign w:val="superscript"/>
        </w:rPr>
        <w:t>th</w:t>
      </w:r>
      <w:r w:rsidR="006B14E2" w:rsidRPr="00B92031">
        <w:rPr>
          <w:rFonts w:ascii="Times New Roman" w:hAnsi="Times New Roman" w:cs="Times New Roman"/>
          <w:b/>
        </w:rPr>
        <w:t>/10</w:t>
      </w:r>
      <w:r w:rsidR="006B14E2" w:rsidRPr="00B92031">
        <w:rPr>
          <w:rFonts w:ascii="Times New Roman" w:hAnsi="Times New Roman" w:cs="Times New Roman"/>
          <w:b/>
          <w:vertAlign w:val="superscript"/>
        </w:rPr>
        <w:t>th</w:t>
      </w:r>
      <w:r w:rsidR="006B14E2" w:rsidRPr="00B92031">
        <w:rPr>
          <w:rFonts w:ascii="Times New Roman" w:hAnsi="Times New Roman" w:cs="Times New Roman"/>
          <w:b/>
        </w:rPr>
        <w:t xml:space="preserve"> Edition)</w:t>
      </w:r>
      <w:r w:rsidRPr="00B92031">
        <w:rPr>
          <w:rFonts w:ascii="Times New Roman" w:hAnsi="Times New Roman" w:cs="Times New Roman"/>
          <w:b/>
        </w:rPr>
        <w:t>: Howard Anton.</w:t>
      </w:r>
      <w:r w:rsidRPr="00B92031">
        <w:rPr>
          <w:rFonts w:ascii="Times New Roman" w:hAnsi="Times New Roman" w:cs="Times New Roman"/>
          <w:b/>
        </w:rPr>
        <w:br/>
        <w:t xml:space="preserve">2. A Text Book on Coordinate geometry and Vector Analysis: </w:t>
      </w:r>
      <w:proofErr w:type="spellStart"/>
      <w:r w:rsidRPr="00B92031">
        <w:rPr>
          <w:rFonts w:ascii="Times New Roman" w:hAnsi="Times New Roman" w:cs="Times New Roman"/>
          <w:b/>
        </w:rPr>
        <w:t>Kosh</w:t>
      </w:r>
      <w:proofErr w:type="spellEnd"/>
      <w:r w:rsidRPr="00B92031">
        <w:rPr>
          <w:rFonts w:ascii="Times New Roman" w:hAnsi="Times New Roman" w:cs="Times New Roman"/>
          <w:b/>
        </w:rPr>
        <w:t xml:space="preserve"> Mohammad.</w:t>
      </w:r>
      <w:r w:rsidRPr="00B92031">
        <w:rPr>
          <w:rFonts w:ascii="Times New Roman" w:hAnsi="Times New Roman" w:cs="Times New Roman"/>
          <w:b/>
        </w:rPr>
        <w:br/>
        <w:t>3.</w:t>
      </w:r>
      <w:r w:rsidRPr="00B92031">
        <w:rPr>
          <w:rFonts w:ascii="Times New Roman" w:hAnsi="Times New Roman" w:cs="Times New Roman"/>
        </w:rPr>
        <w:t xml:space="preserve"> </w:t>
      </w:r>
      <w:r w:rsidR="00B92031" w:rsidRPr="00B92031">
        <w:rPr>
          <w:rFonts w:ascii="Times New Roman" w:hAnsi="Times New Roman" w:cs="Times New Roman"/>
          <w:b/>
          <w:color w:val="auto"/>
        </w:rPr>
        <w:t xml:space="preserve">Calculus </w:t>
      </w:r>
      <w:proofErr w:type="gramStart"/>
      <w:r w:rsidR="00B92031" w:rsidRPr="00B92031">
        <w:rPr>
          <w:rFonts w:ascii="Times New Roman" w:hAnsi="Times New Roman" w:cs="Times New Roman"/>
          <w:b/>
          <w:color w:val="auto"/>
        </w:rPr>
        <w:t>( 9th</w:t>
      </w:r>
      <w:proofErr w:type="gramEnd"/>
      <w:r w:rsidR="00B92031" w:rsidRPr="00B92031">
        <w:rPr>
          <w:rFonts w:ascii="Times New Roman" w:hAnsi="Times New Roman" w:cs="Times New Roman"/>
          <w:b/>
          <w:color w:val="auto"/>
        </w:rPr>
        <w:t xml:space="preserve"> Edition ) by Thomas Finney</w:t>
      </w:r>
      <w:r w:rsidR="00B92031" w:rsidRPr="00B92031">
        <w:rPr>
          <w:rFonts w:ascii="Times New Roman" w:hAnsi="Times New Roman" w:cs="Times New Roman"/>
          <w:color w:val="auto"/>
        </w:rPr>
        <w:t xml:space="preserve"> </w:t>
      </w:r>
    </w:p>
    <w:p w:rsidR="00CE7F66" w:rsidRDefault="00CE7F66" w:rsidP="00CE7F66">
      <w:r w:rsidRPr="00B92031">
        <w:rPr>
          <w:b/>
        </w:rPr>
        <w:br/>
      </w:r>
    </w:p>
    <w:p w:rsidR="00BB0FAA" w:rsidRDefault="00BB0FAA" w:rsidP="00CE7F66">
      <w:pPr>
        <w:autoSpaceDE w:val="0"/>
        <w:autoSpaceDN w:val="0"/>
        <w:adjustRightInd w:val="0"/>
        <w:rPr>
          <w:b/>
          <w:bCs/>
          <w:u w:val="single"/>
        </w:rPr>
      </w:pPr>
    </w:p>
    <w:p w:rsidR="00CE7F66" w:rsidRDefault="00CE7F66" w:rsidP="00CE7F66">
      <w:pPr>
        <w:autoSpaceDE w:val="0"/>
        <w:autoSpaceDN w:val="0"/>
        <w:adjustRightInd w:val="0"/>
        <w:rPr>
          <w:b/>
          <w:bCs/>
          <w:u w:val="single"/>
        </w:rPr>
      </w:pPr>
      <w:r w:rsidRPr="00A00F4E">
        <w:rPr>
          <w:b/>
          <w:bCs/>
          <w:u w:val="single"/>
        </w:rPr>
        <w:t>Marks Distribution</w:t>
      </w:r>
    </w:p>
    <w:p w:rsidR="00CE7F66" w:rsidRDefault="00CE7F66" w:rsidP="00CE7F66">
      <w:pPr>
        <w:autoSpaceDE w:val="0"/>
        <w:autoSpaceDN w:val="0"/>
        <w:adjustRightInd w:val="0"/>
        <w:rPr>
          <w:b/>
          <w:bCs/>
          <w:u w:val="singl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9"/>
      </w:tblGrid>
      <w:tr w:rsidR="00CE7F66" w:rsidRPr="00CC553E" w:rsidTr="006B14E2">
        <w:tc>
          <w:tcPr>
            <w:tcW w:w="3227" w:type="dxa"/>
          </w:tcPr>
          <w:p w:rsidR="00CE7F66" w:rsidRPr="00CC553E" w:rsidRDefault="00CE7F66" w:rsidP="009D34BD">
            <w:pPr>
              <w:autoSpaceDE w:val="0"/>
              <w:autoSpaceDN w:val="0"/>
              <w:adjustRightInd w:val="0"/>
              <w:rPr>
                <w:bCs/>
              </w:rPr>
            </w:pPr>
            <w:r w:rsidRPr="00CC553E">
              <w:rPr>
                <w:bCs/>
              </w:rPr>
              <w:t>Attendance</w:t>
            </w:r>
            <w:r>
              <w:rPr>
                <w:bCs/>
              </w:rPr>
              <w:t xml:space="preserve"> </w:t>
            </w:r>
          </w:p>
        </w:tc>
        <w:tc>
          <w:tcPr>
            <w:tcW w:w="709"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3227" w:type="dxa"/>
          </w:tcPr>
          <w:p w:rsidR="00CE7F66" w:rsidRPr="00CC553E" w:rsidRDefault="00CE7F66" w:rsidP="00EB128B">
            <w:pPr>
              <w:autoSpaceDE w:val="0"/>
              <w:autoSpaceDN w:val="0"/>
              <w:adjustRightInd w:val="0"/>
              <w:rPr>
                <w:bCs/>
              </w:rPr>
            </w:pPr>
            <w:r w:rsidRPr="00CC553E">
              <w:rPr>
                <w:bCs/>
              </w:rPr>
              <w:t>Quiz (</w:t>
            </w:r>
            <w:r>
              <w:rPr>
                <w:bCs/>
              </w:rPr>
              <w:t xml:space="preserve">average of </w:t>
            </w:r>
            <w:r w:rsidRPr="00CC553E">
              <w:rPr>
                <w:bCs/>
              </w:rPr>
              <w:t xml:space="preserve">best 3 out of </w:t>
            </w:r>
            <w:r w:rsidR="00EB128B">
              <w:rPr>
                <w:bCs/>
              </w:rPr>
              <w:t>4</w:t>
            </w:r>
            <w:r w:rsidRPr="00CC553E">
              <w:rPr>
                <w:bCs/>
              </w:rPr>
              <w:t xml:space="preserve"> will be taken into count</w:t>
            </w:r>
            <w:r>
              <w:rPr>
                <w:bCs/>
              </w:rPr>
              <w:t>)</w:t>
            </w:r>
          </w:p>
        </w:tc>
        <w:tc>
          <w:tcPr>
            <w:tcW w:w="709" w:type="dxa"/>
          </w:tcPr>
          <w:p w:rsidR="00CE7F66" w:rsidRPr="00CC553E" w:rsidRDefault="00CE7F66" w:rsidP="006B14E2">
            <w:pPr>
              <w:autoSpaceDE w:val="0"/>
              <w:autoSpaceDN w:val="0"/>
              <w:adjustRightInd w:val="0"/>
              <w:jc w:val="center"/>
              <w:rPr>
                <w:bCs/>
              </w:rPr>
            </w:pPr>
            <w:r w:rsidRPr="00CC553E">
              <w:rPr>
                <w:bCs/>
              </w:rPr>
              <w:t>25</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Midterm</w:t>
            </w:r>
          </w:p>
        </w:tc>
        <w:tc>
          <w:tcPr>
            <w:tcW w:w="709" w:type="dxa"/>
          </w:tcPr>
          <w:p w:rsidR="00CE7F66" w:rsidRPr="00CC553E" w:rsidRDefault="00CE7F66" w:rsidP="006B14E2">
            <w:pPr>
              <w:autoSpaceDE w:val="0"/>
              <w:autoSpaceDN w:val="0"/>
              <w:adjustRightInd w:val="0"/>
              <w:jc w:val="center"/>
              <w:rPr>
                <w:bCs/>
              </w:rPr>
            </w:pPr>
            <w:r w:rsidRPr="00CC553E">
              <w:rPr>
                <w:bCs/>
              </w:rPr>
              <w:t>20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Final Exam</w:t>
            </w:r>
          </w:p>
        </w:tc>
        <w:tc>
          <w:tcPr>
            <w:tcW w:w="709" w:type="dxa"/>
          </w:tcPr>
          <w:p w:rsidR="00CE7F66" w:rsidRPr="00CC553E" w:rsidRDefault="00CE7F66" w:rsidP="006B14E2">
            <w:pPr>
              <w:autoSpaceDE w:val="0"/>
              <w:autoSpaceDN w:val="0"/>
              <w:adjustRightInd w:val="0"/>
              <w:jc w:val="center"/>
              <w:rPr>
                <w:bCs/>
              </w:rPr>
            </w:pPr>
            <w:r w:rsidRPr="00CC553E">
              <w:rPr>
                <w:bCs/>
              </w:rPr>
              <w:t>50</w:t>
            </w:r>
          </w:p>
        </w:tc>
      </w:tr>
      <w:tr w:rsidR="00CE7F66" w:rsidRPr="00CC553E" w:rsidTr="006B14E2">
        <w:tc>
          <w:tcPr>
            <w:tcW w:w="3227" w:type="dxa"/>
          </w:tcPr>
          <w:p w:rsidR="00CE7F66" w:rsidRPr="00CC553E" w:rsidRDefault="00CE7F66" w:rsidP="006B14E2">
            <w:pPr>
              <w:autoSpaceDE w:val="0"/>
              <w:autoSpaceDN w:val="0"/>
              <w:adjustRightInd w:val="0"/>
              <w:rPr>
                <w:bCs/>
              </w:rPr>
            </w:pPr>
            <w:r w:rsidRPr="00CC553E">
              <w:rPr>
                <w:bCs/>
              </w:rPr>
              <w:t>Total</w:t>
            </w:r>
          </w:p>
        </w:tc>
        <w:tc>
          <w:tcPr>
            <w:tcW w:w="709" w:type="dxa"/>
          </w:tcPr>
          <w:p w:rsidR="00CE7F66" w:rsidRPr="00CC553E" w:rsidRDefault="00CE7F66" w:rsidP="006B14E2">
            <w:pPr>
              <w:autoSpaceDE w:val="0"/>
              <w:autoSpaceDN w:val="0"/>
              <w:adjustRightInd w:val="0"/>
              <w:jc w:val="center"/>
              <w:rPr>
                <w:bCs/>
              </w:rPr>
            </w:pPr>
            <w:r w:rsidRPr="00CC553E">
              <w:rPr>
                <w:bCs/>
              </w:rPr>
              <w:t>100</w:t>
            </w:r>
          </w:p>
        </w:tc>
      </w:tr>
    </w:tbl>
    <w:tbl>
      <w:tblPr>
        <w:tblpPr w:leftFromText="180" w:rightFromText="180" w:vertAnchor="text" w:horzAnchor="page" w:tblpX="7222"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992"/>
      </w:tblGrid>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Attendance</w:t>
            </w:r>
          </w:p>
        </w:tc>
        <w:tc>
          <w:tcPr>
            <w:tcW w:w="992" w:type="dxa"/>
          </w:tcPr>
          <w:p w:rsidR="00CE7F66" w:rsidRPr="00CC553E" w:rsidRDefault="00CE7F66" w:rsidP="006B14E2">
            <w:pPr>
              <w:autoSpaceDE w:val="0"/>
              <w:autoSpaceDN w:val="0"/>
              <w:adjustRightInd w:val="0"/>
              <w:rPr>
                <w:bCs/>
              </w:rPr>
            </w:pPr>
            <w:r w:rsidRPr="00CC553E">
              <w:rPr>
                <w:bCs/>
              </w:rPr>
              <w:t>Marks</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90% and above</w:t>
            </w:r>
          </w:p>
        </w:tc>
        <w:tc>
          <w:tcPr>
            <w:tcW w:w="992" w:type="dxa"/>
          </w:tcPr>
          <w:p w:rsidR="00CE7F66" w:rsidRPr="00CC553E" w:rsidRDefault="00CE7F66" w:rsidP="006B14E2">
            <w:pPr>
              <w:autoSpaceDE w:val="0"/>
              <w:autoSpaceDN w:val="0"/>
              <w:adjustRightInd w:val="0"/>
              <w:jc w:val="center"/>
              <w:rPr>
                <w:bCs/>
              </w:rPr>
            </w:pPr>
            <w:r w:rsidRPr="00CC553E">
              <w:rPr>
                <w:bCs/>
              </w:rPr>
              <w:t>5</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85% -  89%</w:t>
            </w:r>
          </w:p>
        </w:tc>
        <w:tc>
          <w:tcPr>
            <w:tcW w:w="992" w:type="dxa"/>
          </w:tcPr>
          <w:p w:rsidR="00CE7F66" w:rsidRPr="00CC553E" w:rsidRDefault="00CE7F66" w:rsidP="006B14E2">
            <w:pPr>
              <w:autoSpaceDE w:val="0"/>
              <w:autoSpaceDN w:val="0"/>
              <w:adjustRightInd w:val="0"/>
              <w:jc w:val="center"/>
              <w:rPr>
                <w:bCs/>
              </w:rPr>
            </w:pPr>
            <w:r w:rsidRPr="00CC553E">
              <w:rPr>
                <w:bCs/>
              </w:rPr>
              <w:t>4</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80% - 84%</w:t>
            </w:r>
          </w:p>
        </w:tc>
        <w:tc>
          <w:tcPr>
            <w:tcW w:w="992" w:type="dxa"/>
          </w:tcPr>
          <w:p w:rsidR="00CE7F66" w:rsidRPr="00CC553E" w:rsidRDefault="00CE7F66" w:rsidP="006B14E2">
            <w:pPr>
              <w:autoSpaceDE w:val="0"/>
              <w:autoSpaceDN w:val="0"/>
              <w:adjustRightInd w:val="0"/>
              <w:jc w:val="center"/>
              <w:rPr>
                <w:bCs/>
              </w:rPr>
            </w:pPr>
            <w:r w:rsidRPr="00CC553E">
              <w:rPr>
                <w:bCs/>
              </w:rPr>
              <w:t>3</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75% - 79%</w:t>
            </w:r>
          </w:p>
        </w:tc>
        <w:tc>
          <w:tcPr>
            <w:tcW w:w="992" w:type="dxa"/>
          </w:tcPr>
          <w:p w:rsidR="00CE7F66" w:rsidRPr="00CC553E" w:rsidRDefault="00CE7F66" w:rsidP="006B14E2">
            <w:pPr>
              <w:autoSpaceDE w:val="0"/>
              <w:autoSpaceDN w:val="0"/>
              <w:adjustRightInd w:val="0"/>
              <w:jc w:val="center"/>
              <w:rPr>
                <w:bCs/>
              </w:rPr>
            </w:pPr>
            <w:r w:rsidRPr="00CC553E">
              <w:rPr>
                <w:bCs/>
              </w:rPr>
              <w:t>2</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70% - 74%</w:t>
            </w:r>
          </w:p>
        </w:tc>
        <w:tc>
          <w:tcPr>
            <w:tcW w:w="992" w:type="dxa"/>
          </w:tcPr>
          <w:p w:rsidR="00CE7F66" w:rsidRPr="00CC553E" w:rsidRDefault="00CE7F66" w:rsidP="006B14E2">
            <w:pPr>
              <w:autoSpaceDE w:val="0"/>
              <w:autoSpaceDN w:val="0"/>
              <w:adjustRightInd w:val="0"/>
              <w:jc w:val="center"/>
              <w:rPr>
                <w:bCs/>
              </w:rPr>
            </w:pPr>
            <w:r w:rsidRPr="00CC553E">
              <w:rPr>
                <w:bCs/>
              </w:rPr>
              <w:t>1</w:t>
            </w:r>
          </w:p>
        </w:tc>
      </w:tr>
      <w:tr w:rsidR="00CE7F66" w:rsidRPr="00CC553E" w:rsidTr="006B14E2">
        <w:tc>
          <w:tcPr>
            <w:tcW w:w="2160" w:type="dxa"/>
          </w:tcPr>
          <w:p w:rsidR="00CE7F66" w:rsidRPr="00CC553E" w:rsidRDefault="00CE7F66" w:rsidP="006B14E2">
            <w:pPr>
              <w:autoSpaceDE w:val="0"/>
              <w:autoSpaceDN w:val="0"/>
              <w:adjustRightInd w:val="0"/>
              <w:rPr>
                <w:bCs/>
              </w:rPr>
            </w:pPr>
            <w:r w:rsidRPr="00CC553E">
              <w:rPr>
                <w:bCs/>
              </w:rPr>
              <w:t>Less than 70%</w:t>
            </w:r>
          </w:p>
        </w:tc>
        <w:tc>
          <w:tcPr>
            <w:tcW w:w="992" w:type="dxa"/>
          </w:tcPr>
          <w:p w:rsidR="00CE7F66" w:rsidRPr="00CC553E" w:rsidRDefault="00CE7F66" w:rsidP="006B14E2">
            <w:pPr>
              <w:autoSpaceDE w:val="0"/>
              <w:autoSpaceDN w:val="0"/>
              <w:adjustRightInd w:val="0"/>
              <w:jc w:val="center"/>
              <w:rPr>
                <w:bCs/>
              </w:rPr>
            </w:pPr>
            <w:r w:rsidRPr="00CC553E">
              <w:rPr>
                <w:bCs/>
              </w:rPr>
              <w:t>0</w:t>
            </w:r>
          </w:p>
        </w:tc>
      </w:tr>
    </w:tbl>
    <w:p w:rsidR="00CE7F66" w:rsidRDefault="00CE7F66" w:rsidP="00CE7F66">
      <w:r>
        <w:t xml:space="preserve">      </w:t>
      </w:r>
    </w:p>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 w:rsidR="00CE7F66" w:rsidRDefault="00CE7F66"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6F1692" w:rsidRDefault="006F1692" w:rsidP="00CE7F66">
      <w:pPr>
        <w:autoSpaceDE w:val="0"/>
        <w:autoSpaceDN w:val="0"/>
        <w:adjustRightInd w:val="0"/>
        <w:rPr>
          <w:b/>
          <w:bCs/>
          <w:u w:val="single"/>
        </w:rPr>
      </w:pPr>
    </w:p>
    <w:p w:rsidR="00CE7F66" w:rsidRDefault="00CE7F66" w:rsidP="00CE7F66">
      <w:pPr>
        <w:autoSpaceDE w:val="0"/>
        <w:autoSpaceDN w:val="0"/>
        <w:adjustRightInd w:val="0"/>
        <w:rPr>
          <w:b/>
          <w:bCs/>
          <w:u w:val="single"/>
        </w:rPr>
      </w:pPr>
      <w:r>
        <w:rPr>
          <w:b/>
          <w:bCs/>
          <w:u w:val="single"/>
        </w:rPr>
        <w:t>Administrative information</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 xml:space="preserve">There will be </w:t>
      </w:r>
      <w:r w:rsidRPr="009E2077">
        <w:rPr>
          <w:b/>
          <w:bCs/>
          <w:sz w:val="22"/>
          <w:szCs w:val="22"/>
        </w:rPr>
        <w:t>no makeup quizzes</w:t>
      </w:r>
      <w:r w:rsidRPr="009E2077">
        <w:rPr>
          <w:bCs/>
          <w:sz w:val="22"/>
          <w:szCs w:val="22"/>
        </w:rPr>
        <w:t>.</w:t>
      </w:r>
    </w:p>
    <w:p w:rsidR="00CE7F66" w:rsidRPr="009E2077" w:rsidRDefault="00CE7F66" w:rsidP="00CE7F66">
      <w:pPr>
        <w:numPr>
          <w:ilvl w:val="0"/>
          <w:numId w:val="1"/>
        </w:numPr>
        <w:autoSpaceDE w:val="0"/>
        <w:autoSpaceDN w:val="0"/>
        <w:adjustRightInd w:val="0"/>
        <w:rPr>
          <w:sz w:val="22"/>
          <w:szCs w:val="22"/>
        </w:rPr>
      </w:pPr>
      <w:r w:rsidRPr="009E2077">
        <w:rPr>
          <w:sz w:val="22"/>
          <w:szCs w:val="22"/>
        </w:rPr>
        <w:t xml:space="preserve">There will be </w:t>
      </w:r>
      <w:r w:rsidRPr="009E2077">
        <w:rPr>
          <w:b/>
          <w:bCs/>
          <w:sz w:val="22"/>
          <w:szCs w:val="22"/>
        </w:rPr>
        <w:t xml:space="preserve">no makeup midterm </w:t>
      </w:r>
      <w:r w:rsidRPr="009E2077">
        <w:rPr>
          <w:sz w:val="22"/>
          <w:szCs w:val="22"/>
        </w:rPr>
        <w:t xml:space="preserve">as well, unless any student </w:t>
      </w:r>
      <w:r w:rsidRPr="009E2077">
        <w:rPr>
          <w:i/>
          <w:iCs/>
          <w:sz w:val="22"/>
          <w:szCs w:val="22"/>
        </w:rPr>
        <w:t xml:space="preserve">submits application </w:t>
      </w:r>
      <w:r w:rsidRPr="009E2077">
        <w:rPr>
          <w:sz w:val="22"/>
          <w:szCs w:val="22"/>
        </w:rPr>
        <w:t xml:space="preserve">through the corresponding chair of the department at least </w:t>
      </w:r>
      <w:r w:rsidRPr="009E2077">
        <w:rPr>
          <w:i/>
          <w:iCs/>
          <w:sz w:val="22"/>
          <w:szCs w:val="22"/>
        </w:rPr>
        <w:t xml:space="preserve">7 days before </w:t>
      </w:r>
      <w:r w:rsidRPr="009E2077">
        <w:rPr>
          <w:sz w:val="22"/>
          <w:szCs w:val="22"/>
        </w:rPr>
        <w:t>the midterm’s scheduled date.</w:t>
      </w:r>
    </w:p>
    <w:p w:rsidR="00CE7F66" w:rsidRPr="009E2077" w:rsidRDefault="00CE7F66" w:rsidP="00CE7F66">
      <w:pPr>
        <w:numPr>
          <w:ilvl w:val="0"/>
          <w:numId w:val="1"/>
        </w:numPr>
        <w:autoSpaceDE w:val="0"/>
        <w:autoSpaceDN w:val="0"/>
        <w:adjustRightInd w:val="0"/>
        <w:rPr>
          <w:bCs/>
          <w:sz w:val="22"/>
          <w:szCs w:val="22"/>
        </w:rPr>
      </w:pPr>
      <w:r w:rsidRPr="009E2077">
        <w:rPr>
          <w:bCs/>
          <w:sz w:val="22"/>
          <w:szCs w:val="22"/>
        </w:rPr>
        <w:t>No students will be allowed to sit for final exam if he/she misses 30% of the total classes.</w:t>
      </w:r>
    </w:p>
    <w:p w:rsidR="00CE7F66" w:rsidRPr="009E2077" w:rsidRDefault="00CE7F66" w:rsidP="00CE7F66">
      <w:pPr>
        <w:numPr>
          <w:ilvl w:val="0"/>
          <w:numId w:val="1"/>
        </w:numPr>
        <w:autoSpaceDE w:val="0"/>
        <w:autoSpaceDN w:val="0"/>
        <w:adjustRightInd w:val="0"/>
        <w:rPr>
          <w:sz w:val="22"/>
          <w:szCs w:val="22"/>
        </w:rPr>
      </w:pPr>
      <w:r w:rsidRPr="009E2077">
        <w:rPr>
          <w:bCs/>
          <w:sz w:val="22"/>
          <w:szCs w:val="22"/>
        </w:rPr>
        <w:t>You are strongly encouraged to drop by my office to ask questions and discuss problems. If you are unable to meet with me during consultation hour, then I am available at other times by appointment.</w:t>
      </w:r>
    </w:p>
    <w:p w:rsidR="006B14E2" w:rsidRPr="006F1692" w:rsidRDefault="00CE7F66" w:rsidP="00CF70B2">
      <w:pPr>
        <w:pStyle w:val="BodyText"/>
        <w:numPr>
          <w:ilvl w:val="0"/>
          <w:numId w:val="1"/>
        </w:numPr>
        <w:spacing w:line="360" w:lineRule="auto"/>
        <w:rPr>
          <w:sz w:val="22"/>
          <w:szCs w:val="22"/>
          <w:u w:val="single"/>
        </w:rPr>
      </w:pPr>
      <w:r w:rsidRPr="009E2077">
        <w:rPr>
          <w:rFonts w:ascii="Book Antiqua" w:hAnsi="Book Antiqua"/>
          <w:b w:val="0"/>
          <w:sz w:val="22"/>
          <w:szCs w:val="22"/>
        </w:rPr>
        <w:t xml:space="preserve">You will find other supporting documents at  </w:t>
      </w:r>
      <w:r w:rsidRPr="009E2077">
        <w:rPr>
          <w:rFonts w:ascii="Book Antiqua" w:hAnsi="Book Antiqua"/>
          <w:sz w:val="22"/>
          <w:szCs w:val="22"/>
        </w:rPr>
        <w:t>\\tsr\</w:t>
      </w:r>
      <w:r w:rsidR="00EB128B">
        <w:rPr>
          <w:rFonts w:ascii="Book Antiqua" w:hAnsi="Book Antiqua"/>
          <w:sz w:val="22"/>
          <w:szCs w:val="22"/>
        </w:rPr>
        <w:t>Fall</w:t>
      </w:r>
      <w:r w:rsidRPr="009E2077">
        <w:rPr>
          <w:rFonts w:ascii="Book Antiqua" w:hAnsi="Book Antiqua"/>
          <w:sz w:val="22"/>
          <w:szCs w:val="22"/>
        </w:rPr>
        <w:t>\MNS\</w:t>
      </w:r>
      <w:r w:rsidR="003E75CB" w:rsidRPr="009E2077">
        <w:rPr>
          <w:b w:val="0"/>
          <w:bCs w:val="0"/>
          <w:sz w:val="22"/>
          <w:szCs w:val="22"/>
          <w:cs/>
          <w:lang w:bidi="bn-BD"/>
        </w:rPr>
        <w:t>MZK</w:t>
      </w:r>
      <w:r w:rsidRPr="009E2077">
        <w:rPr>
          <w:rFonts w:ascii="Book Antiqua" w:hAnsi="Book Antiqua"/>
          <w:sz w:val="22"/>
          <w:szCs w:val="22"/>
        </w:rPr>
        <w:t xml:space="preserve">\MAT 110 </w:t>
      </w:r>
    </w:p>
    <w:p w:rsidR="006F1692" w:rsidRDefault="006F1692" w:rsidP="006F1692">
      <w:pPr>
        <w:pStyle w:val="WPNormal"/>
        <w:rPr>
          <w:rFonts w:ascii="Times New Roman" w:hAnsi="Times New Roman"/>
          <w:b/>
          <w:szCs w:val="24"/>
          <w:u w:val="single"/>
        </w:rPr>
      </w:pPr>
    </w:p>
    <w:p w:rsidR="006F1692" w:rsidRPr="00CE60A9" w:rsidRDefault="006F1692" w:rsidP="006F1692">
      <w:pPr>
        <w:pStyle w:val="WPNormal"/>
        <w:rPr>
          <w:rFonts w:ascii="Times New Roman" w:hAnsi="Times New Roman"/>
          <w:b/>
          <w:szCs w:val="24"/>
          <w:u w:val="single"/>
        </w:rPr>
      </w:pPr>
      <w:r w:rsidRPr="00CE60A9">
        <w:rPr>
          <w:rFonts w:ascii="Times New Roman" w:hAnsi="Times New Roman"/>
          <w:b/>
          <w:szCs w:val="24"/>
          <w:u w:val="single"/>
        </w:rPr>
        <w:t xml:space="preserve">Academic Integrity </w:t>
      </w:r>
    </w:p>
    <w:p w:rsidR="006F1692" w:rsidRPr="00CE60A9" w:rsidRDefault="006F1692" w:rsidP="003B5DCA">
      <w:pPr>
        <w:pStyle w:val="WPNormal"/>
        <w:ind w:left="720"/>
        <w:rPr>
          <w:rFonts w:ascii="Times New Roman" w:hAnsi="Times New Roman"/>
          <w:b/>
          <w:szCs w:val="24"/>
          <w:u w:val="single"/>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hAnsi="Times New Roman"/>
          <w:szCs w:val="24"/>
        </w:rPr>
        <w:t>Each student in this course is expected to abide by the BRAC University Code of Academic Integrity.  Any work submitted by a student in this course for academic credit will be the student's own work. Also refer to plagiarism policy that will be on the web.</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e-mail, an e-mail attachment file, a diskette, or a hard copy.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PlainText"/>
        <w:ind w:left="360"/>
        <w:rPr>
          <w:rFonts w:ascii="Times New Roman" w:eastAsia="Times New Roman" w:hAnsi="Times New Roman"/>
          <w:szCs w:val="24"/>
        </w:rPr>
      </w:pPr>
      <w:r w:rsidRPr="00CE60A9">
        <w:rPr>
          <w:rFonts w:ascii="Times New Roman" w:eastAsia="Times New Roman" w:hAnsi="Times New Roman"/>
          <w:szCs w:val="24"/>
        </w:rPr>
        <w:t xml:space="preserve">If copying occurs, both the student who copied work from another student and the student who gave material to be copied will both automatically receive a zero for the </w:t>
      </w:r>
      <w:r>
        <w:rPr>
          <w:rFonts w:ascii="Times New Roman" w:eastAsia="Times New Roman" w:hAnsi="Times New Roman"/>
          <w:szCs w:val="24"/>
        </w:rPr>
        <w:t>quizzes and assigned work at home.</w:t>
      </w:r>
      <w:r w:rsidRPr="00CE60A9">
        <w:rPr>
          <w:rFonts w:ascii="Times New Roman" w:eastAsia="Times New Roman" w:hAnsi="Times New Roman"/>
          <w:szCs w:val="24"/>
        </w:rPr>
        <w:t xml:space="preserve"> Penalty for violation of this Code can also be extended to include failure of the course and University disciplinary action. </w:t>
      </w:r>
    </w:p>
    <w:p w:rsidR="006F1692" w:rsidRPr="00CE60A9" w:rsidRDefault="006F1692" w:rsidP="00A05E57">
      <w:pPr>
        <w:pStyle w:val="PlainText"/>
        <w:ind w:left="360"/>
        <w:rPr>
          <w:rFonts w:ascii="Times New Roman" w:eastAsia="Times New Roman" w:hAnsi="Times New Roman"/>
          <w:szCs w:val="24"/>
        </w:rPr>
      </w:pPr>
    </w:p>
    <w:p w:rsidR="006F1692" w:rsidRPr="00CE60A9" w:rsidRDefault="006F1692" w:rsidP="00A05E57">
      <w:pPr>
        <w:pStyle w:val="WPNormal"/>
        <w:ind w:left="360"/>
        <w:rPr>
          <w:rFonts w:ascii="Times New Roman" w:hAnsi="Times New Roman"/>
          <w:szCs w:val="24"/>
        </w:rPr>
      </w:pPr>
      <w:r w:rsidRPr="00CE60A9">
        <w:rPr>
          <w:rFonts w:ascii="Times New Roman" w:hAnsi="Times New Roman"/>
          <w:szCs w:val="24"/>
        </w:rPr>
        <w:t>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rsidR="006F1692" w:rsidRPr="00CE60A9" w:rsidRDefault="006F1692" w:rsidP="006F1692">
      <w:pPr>
        <w:pStyle w:val="WPNormal"/>
        <w:ind w:left="720"/>
        <w:rPr>
          <w:rFonts w:ascii="Times New Roman" w:hAnsi="Times New Roman"/>
          <w:szCs w:val="24"/>
        </w:rPr>
      </w:pPr>
    </w:p>
    <w:p w:rsidR="006F1692" w:rsidRPr="00CE60A9" w:rsidRDefault="006F1692" w:rsidP="006F1692">
      <w:pPr>
        <w:pStyle w:val="WPNormal"/>
        <w:ind w:left="720"/>
        <w:rPr>
          <w:rFonts w:ascii="Times New Roman" w:hAnsi="Times New Roman"/>
          <w:color w:val="FF0000"/>
          <w:szCs w:val="24"/>
        </w:rPr>
      </w:pPr>
    </w:p>
    <w:p w:rsidR="006F1692" w:rsidRPr="009E2077" w:rsidRDefault="006F1692" w:rsidP="006F1692">
      <w:pPr>
        <w:pStyle w:val="BodyText"/>
        <w:spacing w:line="360" w:lineRule="auto"/>
        <w:ind w:left="720"/>
        <w:rPr>
          <w:sz w:val="22"/>
          <w:szCs w:val="22"/>
          <w:u w:val="single"/>
        </w:rPr>
      </w:pPr>
    </w:p>
    <w:p w:rsidR="00BB0FAA" w:rsidRDefault="00BB0FAA"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6F1692" w:rsidRDefault="006F1692" w:rsidP="006B14E2">
      <w:pPr>
        <w:pStyle w:val="BodyText"/>
        <w:spacing w:line="360" w:lineRule="auto"/>
        <w:rPr>
          <w:u w:val="single"/>
        </w:rPr>
      </w:pPr>
    </w:p>
    <w:p w:rsidR="00A05E57" w:rsidRDefault="00A05E57" w:rsidP="006B14E2">
      <w:pPr>
        <w:pStyle w:val="BodyText"/>
        <w:spacing w:line="360" w:lineRule="auto"/>
        <w:rPr>
          <w:u w:val="single"/>
        </w:rPr>
      </w:pPr>
    </w:p>
    <w:p w:rsidR="00400F3E" w:rsidRDefault="00400F3E" w:rsidP="006B14E2">
      <w:pPr>
        <w:pStyle w:val="BodyText"/>
        <w:spacing w:line="360" w:lineRule="auto"/>
        <w:rPr>
          <w:u w:val="single"/>
        </w:rPr>
      </w:pPr>
      <w:r>
        <w:rPr>
          <w:u w:val="single"/>
        </w:rPr>
        <w:t xml:space="preserve">Lecture Delivery Plan: </w:t>
      </w:r>
    </w:p>
    <w:p w:rsidR="00CE7F66" w:rsidRPr="006B14E2" w:rsidRDefault="00CE7F66" w:rsidP="006B14E2">
      <w:pPr>
        <w:pStyle w:val="BodyText"/>
        <w:spacing w:line="360" w:lineRule="auto"/>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7848"/>
      </w:tblGrid>
      <w:tr w:rsidR="00CE7F66" w:rsidTr="006B14E2">
        <w:tc>
          <w:tcPr>
            <w:tcW w:w="1008" w:type="dxa"/>
          </w:tcPr>
          <w:p w:rsidR="00CE7F66" w:rsidRPr="00C86239" w:rsidRDefault="00CE7F66" w:rsidP="006B14E2">
            <w:pPr>
              <w:jc w:val="center"/>
              <w:rPr>
                <w:b/>
                <w:sz w:val="16"/>
                <w:szCs w:val="16"/>
              </w:rPr>
            </w:pPr>
            <w:r w:rsidRPr="00C86239">
              <w:rPr>
                <w:b/>
                <w:sz w:val="16"/>
                <w:szCs w:val="16"/>
              </w:rPr>
              <w:t>Lecture No.</w:t>
            </w:r>
          </w:p>
        </w:tc>
        <w:tc>
          <w:tcPr>
            <w:tcW w:w="7848" w:type="dxa"/>
          </w:tcPr>
          <w:p w:rsidR="00CE7F66" w:rsidRPr="00C86239" w:rsidRDefault="00CE7F66" w:rsidP="006B14E2">
            <w:pPr>
              <w:jc w:val="center"/>
              <w:rPr>
                <w:b/>
              </w:rPr>
            </w:pPr>
            <w:r w:rsidRPr="00C86239">
              <w:rPr>
                <w:b/>
              </w:rPr>
              <w:t>Topics</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Differential Calculus</w:t>
            </w:r>
          </w:p>
        </w:tc>
      </w:tr>
      <w:tr w:rsidR="00CE7F66" w:rsidTr="006B14E2">
        <w:tc>
          <w:tcPr>
            <w:tcW w:w="1008" w:type="dxa"/>
          </w:tcPr>
          <w:p w:rsidR="00CE7F66" w:rsidRDefault="00CE7F66" w:rsidP="006B14E2">
            <w:r>
              <w:t>1</w:t>
            </w:r>
          </w:p>
        </w:tc>
        <w:tc>
          <w:tcPr>
            <w:tcW w:w="7848" w:type="dxa"/>
          </w:tcPr>
          <w:p w:rsidR="00CE7F66" w:rsidRPr="008F425B" w:rsidRDefault="00CE7F66" w:rsidP="006B14E2">
            <w:pPr>
              <w:autoSpaceDE w:val="0"/>
              <w:autoSpaceDN w:val="0"/>
              <w:adjustRightInd w:val="0"/>
              <w:rPr>
                <w:rFonts w:ascii="BookAntiqua" w:hAnsi="BookAntiqua" w:cs="BookAntiqua"/>
                <w:sz w:val="21"/>
                <w:szCs w:val="21"/>
              </w:rPr>
            </w:pPr>
            <w:r w:rsidRPr="008F425B">
              <w:rPr>
                <w:rFonts w:ascii="BookAntiqua" w:hAnsi="BookAntiqua" w:cs="BookAntiqua"/>
                <w:sz w:val="21"/>
                <w:szCs w:val="21"/>
              </w:rPr>
              <w:t>Sets and its related topics, Definition of function, Various types of functions,</w:t>
            </w:r>
          </w:p>
          <w:p w:rsidR="00CE7F66" w:rsidRPr="008F425B" w:rsidRDefault="00CE7F66" w:rsidP="006B14E2">
            <w:r w:rsidRPr="008F425B">
              <w:rPr>
                <w:rFonts w:ascii="BookAntiqua" w:hAnsi="BookAntiqua" w:cs="BookAntiqua"/>
                <w:sz w:val="21"/>
                <w:szCs w:val="21"/>
              </w:rPr>
              <w:t>Sketch the simple functions</w:t>
            </w:r>
          </w:p>
        </w:tc>
      </w:tr>
      <w:tr w:rsidR="00CE7F66" w:rsidTr="006B14E2">
        <w:tc>
          <w:tcPr>
            <w:tcW w:w="1008" w:type="dxa"/>
          </w:tcPr>
          <w:p w:rsidR="00CE7F66" w:rsidRDefault="00CE7F66" w:rsidP="006B14E2">
            <w:r>
              <w:t>2</w:t>
            </w:r>
          </w:p>
        </w:tc>
        <w:tc>
          <w:tcPr>
            <w:tcW w:w="7848" w:type="dxa"/>
          </w:tcPr>
          <w:p w:rsidR="00CE7F66" w:rsidRPr="008F425B" w:rsidRDefault="003E75CB" w:rsidP="006B14E2">
            <w:r w:rsidRPr="008F425B">
              <w:rPr>
                <w:rFonts w:ascii="BookAntiqua" w:hAnsi="BookAntiqua" w:cs="BookAntiqua"/>
                <w:sz w:val="21"/>
                <w:szCs w:val="21"/>
              </w:rPr>
              <w:t>Sketch of simple functions continues</w:t>
            </w:r>
          </w:p>
        </w:tc>
      </w:tr>
      <w:tr w:rsidR="00CE7F66" w:rsidTr="006B14E2">
        <w:tc>
          <w:tcPr>
            <w:tcW w:w="1008" w:type="dxa"/>
          </w:tcPr>
          <w:p w:rsidR="00CE7F66" w:rsidRDefault="00CE7F66" w:rsidP="006B14E2">
            <w:r>
              <w:t>3</w:t>
            </w:r>
          </w:p>
        </w:tc>
        <w:tc>
          <w:tcPr>
            <w:tcW w:w="7848" w:type="dxa"/>
          </w:tcPr>
          <w:p w:rsidR="00CE7F66" w:rsidRPr="008F425B" w:rsidRDefault="003E75CB" w:rsidP="006B14E2">
            <w:r w:rsidRPr="008F425B">
              <w:rPr>
                <w:rFonts w:ascii="BookAntiqua" w:hAnsi="BookAntiqua" w:cs="BookAntiqua"/>
                <w:sz w:val="21"/>
                <w:szCs w:val="21"/>
              </w:rPr>
              <w:t>Domain and ranges of a function with graph</w:t>
            </w:r>
          </w:p>
        </w:tc>
      </w:tr>
      <w:tr w:rsidR="00CE7F66" w:rsidTr="006B14E2">
        <w:tc>
          <w:tcPr>
            <w:tcW w:w="1008" w:type="dxa"/>
          </w:tcPr>
          <w:p w:rsidR="00CE7F66" w:rsidRDefault="00CE7F66" w:rsidP="006B14E2">
            <w:r>
              <w:t>4</w:t>
            </w:r>
          </w:p>
        </w:tc>
        <w:tc>
          <w:tcPr>
            <w:tcW w:w="7848" w:type="dxa"/>
          </w:tcPr>
          <w:p w:rsidR="00CE7F66" w:rsidRPr="008F425B" w:rsidRDefault="003E75CB" w:rsidP="006B14E2">
            <w:r w:rsidRPr="008F425B">
              <w:rPr>
                <w:rFonts w:ascii="BookAntiqua" w:hAnsi="BookAntiqua" w:cs="BookAntiqua"/>
                <w:sz w:val="21"/>
                <w:szCs w:val="21"/>
              </w:rPr>
              <w:t>Limit, Continuity of a function</w:t>
            </w:r>
          </w:p>
        </w:tc>
      </w:tr>
      <w:tr w:rsidR="00CE7F66" w:rsidTr="006B14E2">
        <w:tc>
          <w:tcPr>
            <w:tcW w:w="1008" w:type="dxa"/>
          </w:tcPr>
          <w:p w:rsidR="00CE7F66" w:rsidRDefault="00CE7F66" w:rsidP="006B14E2">
            <w:r>
              <w:t>5</w:t>
            </w:r>
          </w:p>
        </w:tc>
        <w:tc>
          <w:tcPr>
            <w:tcW w:w="7848" w:type="dxa"/>
          </w:tcPr>
          <w:p w:rsidR="00CE7F66" w:rsidRPr="008F425B" w:rsidRDefault="00CE7F66" w:rsidP="00754A2A">
            <w:r w:rsidRPr="008F425B">
              <w:rPr>
                <w:rFonts w:ascii="BookAntiqua" w:hAnsi="BookAntiqua" w:cs="BookAntiqua"/>
                <w:sz w:val="21"/>
                <w:szCs w:val="21"/>
              </w:rPr>
              <w:t xml:space="preserve">Definition of derivative, Differentiability test                            </w:t>
            </w:r>
            <w:r w:rsidR="003E75CB" w:rsidRPr="008F425B">
              <w:rPr>
                <w:rFonts w:ascii="BookAntiqua" w:hAnsi="BookAntiqua" w:cs="BookAntiqua"/>
                <w:sz w:val="21"/>
                <w:szCs w:val="21"/>
              </w:rPr>
              <w:t xml:space="preserve">    </w:t>
            </w:r>
            <w:r w:rsidR="00754A2A" w:rsidRPr="008F425B">
              <w:rPr>
                <w:rFonts w:ascii="BookAntiqua" w:hAnsi="BookAntiqua" w:cs="BookAntiqua"/>
                <w:sz w:val="21"/>
                <w:szCs w:val="21"/>
              </w:rPr>
              <w:t xml:space="preserve">                        </w:t>
            </w:r>
            <w:r w:rsidRPr="008F425B">
              <w:rPr>
                <w:rFonts w:ascii="BookAntiqua-Bold" w:hAnsi="BookAntiqua-Bold" w:cs="BookAntiqua-Bold"/>
                <w:b/>
                <w:bCs/>
                <w:sz w:val="21"/>
                <w:szCs w:val="21"/>
              </w:rPr>
              <w:t>Quiz # 01</w:t>
            </w:r>
            <w:r w:rsidR="003E75CB" w:rsidRPr="008F425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6</w:t>
            </w:r>
          </w:p>
        </w:tc>
        <w:tc>
          <w:tcPr>
            <w:tcW w:w="7848" w:type="dxa"/>
          </w:tcPr>
          <w:p w:rsidR="00CE7F66" w:rsidRPr="008F425B" w:rsidRDefault="00CE7F66" w:rsidP="006B14E2">
            <w:r w:rsidRPr="008F425B">
              <w:rPr>
                <w:rFonts w:ascii="BookAntiqua" w:hAnsi="BookAntiqua" w:cs="BookAntiqua"/>
                <w:sz w:val="21"/>
                <w:szCs w:val="21"/>
              </w:rPr>
              <w:t>First principle of derivatives, Techniques of differentiation</w:t>
            </w:r>
          </w:p>
        </w:tc>
      </w:tr>
      <w:tr w:rsidR="00CE7F66" w:rsidTr="006B14E2">
        <w:tc>
          <w:tcPr>
            <w:tcW w:w="1008" w:type="dxa"/>
          </w:tcPr>
          <w:p w:rsidR="00CE7F66" w:rsidRDefault="00CE7F66" w:rsidP="006B14E2">
            <w:r>
              <w:t>7</w:t>
            </w:r>
          </w:p>
        </w:tc>
        <w:tc>
          <w:tcPr>
            <w:tcW w:w="7848" w:type="dxa"/>
          </w:tcPr>
          <w:p w:rsidR="00CE7F66" w:rsidRPr="008F425B" w:rsidRDefault="00CE7F66" w:rsidP="00CB382B">
            <w:r w:rsidRPr="008F425B">
              <w:rPr>
                <w:rFonts w:ascii="BookAntiqua" w:hAnsi="BookAntiqua" w:cs="BookAntiqua"/>
                <w:sz w:val="21"/>
                <w:szCs w:val="21"/>
              </w:rPr>
              <w:t>Increasing and decreasing function</w:t>
            </w:r>
            <w:r w:rsidR="00CB382B" w:rsidRPr="008F425B">
              <w:rPr>
                <w:rFonts w:ascii="BookAntiqua" w:hAnsi="BookAntiqua" w:cs="BookAntiqua"/>
                <w:sz w:val="21"/>
                <w:szCs w:val="21"/>
              </w:rPr>
              <w:t xml:space="preserve"> </w:t>
            </w:r>
          </w:p>
        </w:tc>
      </w:tr>
      <w:tr w:rsidR="00CE7F66" w:rsidTr="006B14E2">
        <w:tc>
          <w:tcPr>
            <w:tcW w:w="1008" w:type="dxa"/>
          </w:tcPr>
          <w:p w:rsidR="00CE7F66" w:rsidRDefault="00CE7F66" w:rsidP="006B14E2">
            <w:r>
              <w:t>8</w:t>
            </w:r>
          </w:p>
        </w:tc>
        <w:tc>
          <w:tcPr>
            <w:tcW w:w="7848" w:type="dxa"/>
          </w:tcPr>
          <w:p w:rsidR="00CE7F66" w:rsidRPr="008F425B" w:rsidRDefault="00CB382B" w:rsidP="00754A2A">
            <w:r w:rsidRPr="008F425B">
              <w:rPr>
                <w:rFonts w:ascii="BookAntiqua" w:hAnsi="BookAntiqua" w:cs="BookAntiqua"/>
                <w:sz w:val="21"/>
                <w:szCs w:val="21"/>
              </w:rPr>
              <w:t>Maxima and minima</w:t>
            </w:r>
          </w:p>
        </w:tc>
      </w:tr>
      <w:tr w:rsidR="00CE7F66" w:rsidTr="006B14E2">
        <w:tc>
          <w:tcPr>
            <w:tcW w:w="1008" w:type="dxa"/>
          </w:tcPr>
          <w:p w:rsidR="00CE7F66" w:rsidRDefault="00CE7F66" w:rsidP="006B14E2">
            <w:r>
              <w:t>9</w:t>
            </w:r>
          </w:p>
        </w:tc>
        <w:tc>
          <w:tcPr>
            <w:tcW w:w="7848" w:type="dxa"/>
          </w:tcPr>
          <w:p w:rsidR="00CE7F66" w:rsidRPr="008F425B" w:rsidRDefault="00CB382B" w:rsidP="006B14E2">
            <w:r w:rsidRPr="008F425B">
              <w:rPr>
                <w:rFonts w:ascii="BookAntiqua" w:hAnsi="BookAntiqua" w:cs="BookAntiqua"/>
                <w:sz w:val="21"/>
                <w:szCs w:val="21"/>
              </w:rPr>
              <w:t xml:space="preserve">Rolle’s Theorem, Mean-value Theorem                                                                 </w:t>
            </w:r>
            <w:r w:rsidRPr="008F425B">
              <w:rPr>
                <w:rFonts w:ascii="BookAntiqua-Bold" w:hAnsi="BookAntiqua-Bold" w:cs="BookAntiqua-Bold"/>
                <w:b/>
                <w:bCs/>
                <w:sz w:val="21"/>
                <w:szCs w:val="21"/>
              </w:rPr>
              <w:t>Quiz # 02</w:t>
            </w:r>
          </w:p>
        </w:tc>
      </w:tr>
      <w:tr w:rsidR="00CE7F66" w:rsidTr="006B14E2">
        <w:tc>
          <w:tcPr>
            <w:tcW w:w="1008" w:type="dxa"/>
          </w:tcPr>
          <w:p w:rsidR="00CE7F66" w:rsidRDefault="00CE7F66" w:rsidP="006B14E2">
            <w:r>
              <w:t>10</w:t>
            </w:r>
          </w:p>
        </w:tc>
        <w:tc>
          <w:tcPr>
            <w:tcW w:w="7848" w:type="dxa"/>
          </w:tcPr>
          <w:p w:rsidR="00CB382B" w:rsidRPr="008F425B" w:rsidRDefault="00CB382B" w:rsidP="00CB382B">
            <w:pPr>
              <w:autoSpaceDE w:val="0"/>
              <w:autoSpaceDN w:val="0"/>
              <w:adjustRightInd w:val="0"/>
              <w:rPr>
                <w:rFonts w:ascii="BookAntiqua" w:hAnsi="BookAntiqua" w:cs="BookAntiqua"/>
                <w:sz w:val="21"/>
                <w:szCs w:val="21"/>
              </w:rPr>
            </w:pPr>
            <w:r w:rsidRPr="008F425B">
              <w:rPr>
                <w:rFonts w:ascii="BookAntiqua" w:hAnsi="BookAntiqua" w:cs="BookAntiqua"/>
                <w:sz w:val="21"/>
                <w:szCs w:val="21"/>
              </w:rPr>
              <w:t xml:space="preserve">Successive differentiation, Taylor’s Theorem and </w:t>
            </w:r>
            <w:proofErr w:type="spellStart"/>
            <w:r w:rsidRPr="008F425B">
              <w:rPr>
                <w:rFonts w:ascii="BookAntiqua" w:hAnsi="BookAntiqua" w:cs="BookAntiqua"/>
                <w:sz w:val="21"/>
                <w:szCs w:val="21"/>
              </w:rPr>
              <w:t>Maclaurin’s</w:t>
            </w:r>
            <w:proofErr w:type="spellEnd"/>
            <w:r w:rsidRPr="008F425B">
              <w:rPr>
                <w:rFonts w:ascii="BookAntiqua" w:hAnsi="BookAntiqua" w:cs="BookAntiqua"/>
                <w:sz w:val="21"/>
                <w:szCs w:val="21"/>
              </w:rPr>
              <w:t xml:space="preserve"> Theorem in finite</w:t>
            </w:r>
          </w:p>
          <w:p w:rsidR="00CE7F66" w:rsidRPr="008F425B" w:rsidRDefault="00CB382B" w:rsidP="00CB382B">
            <w:r w:rsidRPr="008F425B">
              <w:rPr>
                <w:rFonts w:ascii="BookAntiqua" w:hAnsi="BookAntiqua" w:cs="BookAntiqua"/>
                <w:sz w:val="21"/>
                <w:szCs w:val="21"/>
              </w:rPr>
              <w:t>and infinite form</w:t>
            </w:r>
          </w:p>
        </w:tc>
      </w:tr>
      <w:tr w:rsidR="00CE7F66" w:rsidTr="006B14E2">
        <w:tc>
          <w:tcPr>
            <w:tcW w:w="1008" w:type="dxa"/>
          </w:tcPr>
          <w:p w:rsidR="00CE7F66" w:rsidRDefault="00CE7F66" w:rsidP="006B14E2">
            <w:r>
              <w:t>11</w:t>
            </w:r>
          </w:p>
        </w:tc>
        <w:tc>
          <w:tcPr>
            <w:tcW w:w="7848" w:type="dxa"/>
          </w:tcPr>
          <w:p w:rsidR="00CE7F66" w:rsidRDefault="00CB382B" w:rsidP="003800DE">
            <w:r w:rsidRPr="00C86239">
              <w:rPr>
                <w:rFonts w:ascii="BookAntiqua" w:hAnsi="BookAntiqua" w:cs="BookAntiqua"/>
                <w:sz w:val="21"/>
                <w:szCs w:val="21"/>
              </w:rPr>
              <w:t>Leibnitz’s Theorem</w:t>
            </w:r>
          </w:p>
        </w:tc>
      </w:tr>
      <w:tr w:rsidR="00CE7F66" w:rsidTr="006B14E2">
        <w:tc>
          <w:tcPr>
            <w:tcW w:w="1008" w:type="dxa"/>
          </w:tcPr>
          <w:p w:rsidR="00CE7F66" w:rsidRDefault="00CE7F66" w:rsidP="006B14E2">
            <w:r>
              <w:t>12</w:t>
            </w:r>
          </w:p>
        </w:tc>
        <w:tc>
          <w:tcPr>
            <w:tcW w:w="7848" w:type="dxa"/>
          </w:tcPr>
          <w:p w:rsidR="00CE7F66" w:rsidRDefault="003800DE" w:rsidP="006B7F5C">
            <w:r w:rsidRPr="00C86239">
              <w:rPr>
                <w:rFonts w:ascii="BookAntiqua" w:hAnsi="BookAntiqua" w:cs="BookAntiqua"/>
                <w:sz w:val="21"/>
                <w:szCs w:val="21"/>
              </w:rPr>
              <w:t>Indeterminate form (L’ H</w:t>
            </w:r>
            <m:oMath>
              <m:acc>
                <m:accPr>
                  <m:ctrlPr>
                    <w:rPr>
                      <w:rFonts w:ascii="Cambria Math" w:hAnsi="Cambria Math" w:cs="BookAntiqua"/>
                      <w:i/>
                      <w:sz w:val="21"/>
                      <w:szCs w:val="21"/>
                    </w:rPr>
                  </m:ctrlPr>
                </m:accPr>
                <m:e>
                  <m:r>
                    <w:rPr>
                      <w:rFonts w:ascii="Cambria Math" w:hAnsi="Cambria Math" w:cs="BookAntiqua"/>
                      <w:sz w:val="21"/>
                      <w:szCs w:val="21"/>
                    </w:rPr>
                    <m:t>o</m:t>
                  </m:r>
                </m:e>
              </m:acc>
            </m:oMath>
            <w:proofErr w:type="spellStart"/>
            <w:r w:rsidRPr="00C86239">
              <w:rPr>
                <w:rFonts w:ascii="BookAntiqua" w:hAnsi="BookAntiqua" w:cs="BookAntiqua"/>
                <w:sz w:val="21"/>
                <w:szCs w:val="21"/>
              </w:rPr>
              <w:t>spital’s</w:t>
            </w:r>
            <w:proofErr w:type="spellEnd"/>
            <w:r w:rsidRPr="00C86239">
              <w:rPr>
                <w:rFonts w:ascii="BookAntiqua" w:hAnsi="BookAntiqua" w:cs="BookAntiqua"/>
                <w:sz w:val="21"/>
                <w:szCs w:val="21"/>
              </w:rPr>
              <w:t xml:space="preserve"> rule)</w:t>
            </w:r>
            <w:r w:rsidR="006B7F5C">
              <w:rPr>
                <w:rFonts w:ascii="BookAntiqua" w:hAnsi="BookAntiqua" w:cs="BookAntiqua"/>
                <w:sz w:val="21"/>
                <w:szCs w:val="21"/>
              </w:rPr>
              <w:t xml:space="preserve">                                                                 </w:t>
            </w:r>
          </w:p>
        </w:tc>
      </w:tr>
      <w:tr w:rsidR="00CE7F66" w:rsidTr="006B14E2">
        <w:tc>
          <w:tcPr>
            <w:tcW w:w="1008" w:type="dxa"/>
          </w:tcPr>
          <w:p w:rsidR="00CE7F66" w:rsidRDefault="00CE7F66" w:rsidP="006B14E2">
            <w:r w:rsidRPr="00C86239">
              <w:rPr>
                <w:rFonts w:ascii="BookAntiqua" w:hAnsi="BookAntiqua" w:cs="BookAntiqua"/>
                <w:sz w:val="21"/>
                <w:szCs w:val="21"/>
              </w:rPr>
              <w:t xml:space="preserve">13 </w:t>
            </w:r>
          </w:p>
        </w:tc>
        <w:tc>
          <w:tcPr>
            <w:tcW w:w="7848" w:type="dxa"/>
          </w:tcPr>
          <w:p w:rsidR="00CE7F66" w:rsidRDefault="00516E90" w:rsidP="003800DE">
            <w:r w:rsidRPr="00C86239">
              <w:rPr>
                <w:rFonts w:ascii="BookAntiqua" w:hAnsi="BookAntiqua" w:cs="BookAntiqua"/>
                <w:sz w:val="21"/>
                <w:szCs w:val="21"/>
              </w:rPr>
              <w:t>Partial derivatives</w:t>
            </w:r>
          </w:p>
        </w:tc>
      </w:tr>
      <w:tr w:rsidR="00CE7F66" w:rsidTr="006B14E2">
        <w:tc>
          <w:tcPr>
            <w:tcW w:w="1008" w:type="dxa"/>
          </w:tcPr>
          <w:p w:rsidR="00CE7F66" w:rsidRDefault="00CE7F66" w:rsidP="006B14E2">
            <w:r>
              <w:t>14</w:t>
            </w:r>
          </w:p>
        </w:tc>
        <w:tc>
          <w:tcPr>
            <w:tcW w:w="7848" w:type="dxa"/>
          </w:tcPr>
          <w:p w:rsidR="00CE7F66" w:rsidRDefault="003800DE" w:rsidP="003800DE">
            <w:pPr>
              <w:jc w:val="center"/>
            </w:pPr>
            <w:r w:rsidRPr="00C86239">
              <w:rPr>
                <w:rFonts w:ascii="BookAntiqua-Bold" w:hAnsi="BookAntiqua-Bold" w:cs="BookAntiqua-Bold"/>
                <w:b/>
                <w:bCs/>
                <w:sz w:val="21"/>
                <w:szCs w:val="21"/>
              </w:rPr>
              <w:t>Midterm Examination (tentative)</w:t>
            </w:r>
          </w:p>
        </w:tc>
      </w:tr>
      <w:tr w:rsidR="00CE7F66" w:rsidTr="006B14E2">
        <w:tc>
          <w:tcPr>
            <w:tcW w:w="1008" w:type="dxa"/>
          </w:tcPr>
          <w:p w:rsidR="00CE7F66" w:rsidRDefault="00CE7F66" w:rsidP="006B14E2">
            <w:r>
              <w:t>15</w:t>
            </w:r>
          </w:p>
        </w:tc>
        <w:tc>
          <w:tcPr>
            <w:tcW w:w="7848" w:type="dxa"/>
          </w:tcPr>
          <w:p w:rsidR="00CE7F66" w:rsidRDefault="00516E90" w:rsidP="00CB382B">
            <w:r>
              <w:rPr>
                <w:rFonts w:ascii="BookAntiqua" w:hAnsi="BookAntiqua" w:cs="BookAntiqua"/>
                <w:sz w:val="21"/>
                <w:szCs w:val="21"/>
              </w:rPr>
              <w:t>Maxima and Minima for several variables</w:t>
            </w:r>
          </w:p>
        </w:tc>
      </w:tr>
      <w:tr w:rsidR="009E2077" w:rsidTr="006B14E2">
        <w:tc>
          <w:tcPr>
            <w:tcW w:w="1008" w:type="dxa"/>
          </w:tcPr>
          <w:p w:rsidR="009E2077" w:rsidRDefault="009E2077" w:rsidP="006B14E2">
            <w:r>
              <w:t>16</w:t>
            </w:r>
          </w:p>
        </w:tc>
        <w:tc>
          <w:tcPr>
            <w:tcW w:w="7848" w:type="dxa"/>
          </w:tcPr>
          <w:p w:rsidR="009E2077" w:rsidRPr="00C86239" w:rsidRDefault="003800DE" w:rsidP="00CB382B">
            <w:pPr>
              <w:autoSpaceDE w:val="0"/>
              <w:autoSpaceDN w:val="0"/>
              <w:adjustRightInd w:val="0"/>
              <w:rPr>
                <w:rFonts w:ascii="BookAntiqua" w:hAnsi="BookAntiqua" w:cs="BookAntiqua"/>
                <w:sz w:val="21"/>
                <w:szCs w:val="21"/>
              </w:rPr>
            </w:pPr>
            <w:r>
              <w:rPr>
                <w:sz w:val="22"/>
                <w:szCs w:val="22"/>
              </w:rPr>
              <w:t>Lagrange multiplier</w:t>
            </w:r>
          </w:p>
        </w:tc>
      </w:tr>
      <w:tr w:rsidR="00CE7F66" w:rsidTr="006B14E2">
        <w:tc>
          <w:tcPr>
            <w:tcW w:w="1008" w:type="dxa"/>
          </w:tcPr>
          <w:p w:rsidR="00CE7F66" w:rsidRDefault="00CE7F66" w:rsidP="006B14E2"/>
        </w:tc>
        <w:tc>
          <w:tcPr>
            <w:tcW w:w="7848" w:type="dxa"/>
          </w:tcPr>
          <w:p w:rsidR="00CE7F66" w:rsidRDefault="00CE7F66" w:rsidP="006B14E2">
            <w:pPr>
              <w:jc w:val="center"/>
            </w:pPr>
            <w:r w:rsidRPr="00C86239">
              <w:rPr>
                <w:rFonts w:ascii="BookAntiqua-Bold" w:hAnsi="BookAntiqua-Bold" w:cs="BookAntiqua-Bold"/>
                <w:b/>
                <w:bCs/>
                <w:sz w:val="21"/>
                <w:szCs w:val="21"/>
              </w:rPr>
              <w:t>Co-ordinate Geometry</w:t>
            </w:r>
          </w:p>
        </w:tc>
      </w:tr>
      <w:tr w:rsidR="00CE7F66" w:rsidTr="006B14E2">
        <w:tc>
          <w:tcPr>
            <w:tcW w:w="1008" w:type="dxa"/>
          </w:tcPr>
          <w:p w:rsidR="00CE7F66" w:rsidRDefault="00CE7F66" w:rsidP="006B14E2">
            <w:r>
              <w:t>1</w:t>
            </w:r>
            <w:r w:rsidR="009E2077">
              <w:t>7</w:t>
            </w:r>
          </w:p>
        </w:tc>
        <w:tc>
          <w:tcPr>
            <w:tcW w:w="7848" w:type="dxa"/>
          </w:tcPr>
          <w:p w:rsidR="00CE7F66" w:rsidRDefault="00CE7F66" w:rsidP="006B7F5C">
            <w:r w:rsidRPr="00C86239">
              <w:rPr>
                <w:rFonts w:ascii="BookAntiqua" w:hAnsi="BookAntiqua" w:cs="BookAntiqua"/>
                <w:sz w:val="21"/>
                <w:szCs w:val="21"/>
              </w:rPr>
              <w:t xml:space="preserve">Co-ordinate system: Cartesian and polar                                     </w:t>
            </w:r>
            <w:r w:rsidR="003E75CB">
              <w:rPr>
                <w:rFonts w:ascii="BookAntiqua" w:hAnsi="BookAntiqua" w:cs="BookAntiqua"/>
                <w:sz w:val="21"/>
                <w:szCs w:val="21"/>
              </w:rPr>
              <w:t xml:space="preserve"> </w:t>
            </w:r>
            <w:r w:rsidR="00754A2A">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3</w:t>
            </w:r>
            <w:r w:rsidR="003E75CB">
              <w:rPr>
                <w:rFonts w:ascii="BookAntiqua-Bold" w:hAnsi="BookAntiqua-Bold" w:cs="BookAntiqua-Bold"/>
                <w:b/>
                <w:bCs/>
                <w:sz w:val="21"/>
                <w:szCs w:val="21"/>
              </w:rPr>
              <w:t xml:space="preserve"> </w:t>
            </w:r>
          </w:p>
        </w:tc>
      </w:tr>
      <w:tr w:rsidR="00CE7F66" w:rsidTr="006B14E2">
        <w:tc>
          <w:tcPr>
            <w:tcW w:w="1008" w:type="dxa"/>
          </w:tcPr>
          <w:p w:rsidR="00CE7F66" w:rsidRDefault="00CE7F66" w:rsidP="006B14E2">
            <w:r>
              <w:t>1</w:t>
            </w:r>
            <w:r w:rsidR="009E2077">
              <w:t>8</w:t>
            </w:r>
          </w:p>
        </w:tc>
        <w:tc>
          <w:tcPr>
            <w:tcW w:w="7848" w:type="dxa"/>
          </w:tcPr>
          <w:p w:rsidR="00CE7F66" w:rsidRDefault="00CE7F66" w:rsidP="006B14E2">
            <w:r w:rsidRPr="00C86239">
              <w:rPr>
                <w:rFonts w:ascii="BookAntiqua" w:hAnsi="BookAntiqua" w:cs="BookAntiqua"/>
                <w:sz w:val="21"/>
                <w:szCs w:val="21"/>
              </w:rPr>
              <w:t>Transformation of co-ordinates, Invariants theorem</w:t>
            </w:r>
          </w:p>
        </w:tc>
      </w:tr>
      <w:tr w:rsidR="00CE7F66" w:rsidTr="006B14E2">
        <w:tc>
          <w:tcPr>
            <w:tcW w:w="1008" w:type="dxa"/>
          </w:tcPr>
          <w:p w:rsidR="00CE7F66" w:rsidRDefault="00CE7F66" w:rsidP="006B14E2">
            <w:r>
              <w:t>1</w:t>
            </w:r>
            <w:r w:rsidR="009E2077">
              <w:t>9</w:t>
            </w:r>
          </w:p>
        </w:tc>
        <w:tc>
          <w:tcPr>
            <w:tcW w:w="7848" w:type="dxa"/>
          </w:tcPr>
          <w:p w:rsidR="00CE7F66" w:rsidRPr="00C86239" w:rsidRDefault="00CE7F66" w:rsidP="006B14E2">
            <w:pPr>
              <w:autoSpaceDE w:val="0"/>
              <w:autoSpaceDN w:val="0"/>
              <w:adjustRightInd w:val="0"/>
              <w:rPr>
                <w:rFonts w:ascii="BookAntiqua" w:hAnsi="BookAntiqua" w:cs="BookAntiqua"/>
                <w:sz w:val="21"/>
                <w:szCs w:val="21"/>
              </w:rPr>
            </w:pPr>
            <w:r w:rsidRPr="00C86239">
              <w:rPr>
                <w:rFonts w:ascii="BookAntiqua" w:hAnsi="BookAntiqua" w:cs="BookAntiqua"/>
                <w:sz w:val="21"/>
                <w:szCs w:val="21"/>
              </w:rPr>
              <w:t>The condition for which the general equation of second degree represents pair</w:t>
            </w:r>
          </w:p>
          <w:p w:rsidR="00CE7F66" w:rsidRDefault="00CE7F66" w:rsidP="006B14E2">
            <w:r w:rsidRPr="00C86239">
              <w:rPr>
                <w:rFonts w:ascii="BookAntiqua" w:hAnsi="BookAntiqua" w:cs="BookAntiqua"/>
                <w:sz w:val="21"/>
                <w:szCs w:val="21"/>
              </w:rPr>
              <w:t>of straight lines, Angle between the pair of straight lines</w:t>
            </w:r>
          </w:p>
        </w:tc>
      </w:tr>
      <w:tr w:rsidR="00CE7F66" w:rsidTr="006B14E2">
        <w:tc>
          <w:tcPr>
            <w:tcW w:w="1008" w:type="dxa"/>
          </w:tcPr>
          <w:p w:rsidR="00CE7F66" w:rsidRDefault="009E2077" w:rsidP="006B14E2">
            <w:r>
              <w:t>20</w:t>
            </w:r>
          </w:p>
        </w:tc>
        <w:tc>
          <w:tcPr>
            <w:tcW w:w="7848" w:type="dxa"/>
          </w:tcPr>
          <w:p w:rsidR="00CE7F66" w:rsidRDefault="009E2077" w:rsidP="006B7F5C">
            <w:r>
              <w:rPr>
                <w:rFonts w:ascii="BookAntiqua" w:hAnsi="BookAntiqua" w:cs="BookAntiqua"/>
                <w:sz w:val="21"/>
                <w:szCs w:val="21"/>
              </w:rPr>
              <w:t xml:space="preserve">Pair of Straight Lines: </w:t>
            </w:r>
            <w:r w:rsidR="00CE7F66" w:rsidRPr="00C86239">
              <w:rPr>
                <w:rFonts w:ascii="BookAntiqua" w:hAnsi="BookAntiqua" w:cs="BookAntiqua"/>
                <w:sz w:val="21"/>
                <w:szCs w:val="21"/>
              </w:rPr>
              <w:t>Equation of bisectors</w:t>
            </w:r>
            <w:r w:rsidR="00D40C10">
              <w:rPr>
                <w:rFonts w:ascii="BookAntiqua" w:hAnsi="BookAntiqua" w:cs="BookAntiqua"/>
                <w:sz w:val="21"/>
                <w:szCs w:val="21"/>
              </w:rPr>
              <w:t xml:space="preserve">      </w:t>
            </w:r>
            <w:r>
              <w:rPr>
                <w:rFonts w:ascii="BookAntiqua" w:hAnsi="BookAntiqua" w:cs="BookAntiqua"/>
                <w:sz w:val="21"/>
                <w:szCs w:val="21"/>
              </w:rPr>
              <w:t xml:space="preserve">                                                    </w:t>
            </w:r>
            <w:r w:rsidRPr="00C86239">
              <w:rPr>
                <w:rFonts w:ascii="BookAntiqua-Bold" w:hAnsi="BookAntiqua-Bold" w:cs="BookAntiqua-Bold"/>
                <w:b/>
                <w:bCs/>
                <w:sz w:val="21"/>
                <w:szCs w:val="21"/>
              </w:rPr>
              <w:t>Quiz # 0</w:t>
            </w:r>
            <w:r w:rsidR="006F1692">
              <w:rPr>
                <w:rFonts w:ascii="BookAntiqua-Bold" w:hAnsi="BookAntiqua-Bold" w:cs="BookAntiqua-Bold"/>
                <w:b/>
                <w:bCs/>
                <w:sz w:val="21"/>
                <w:szCs w:val="21"/>
              </w:rPr>
              <w:t>4</w:t>
            </w:r>
            <w:r w:rsidR="00D40C10">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1</w:t>
            </w:r>
          </w:p>
        </w:tc>
        <w:tc>
          <w:tcPr>
            <w:tcW w:w="7848" w:type="dxa"/>
          </w:tcPr>
          <w:p w:rsidR="00CE7F66" w:rsidRDefault="00CE7F66" w:rsidP="006B14E2">
            <w:r w:rsidRPr="00C86239">
              <w:rPr>
                <w:rFonts w:ascii="BookAntiqua" w:hAnsi="BookAntiqua" w:cs="BookAntiqua"/>
                <w:sz w:val="21"/>
                <w:szCs w:val="21"/>
              </w:rPr>
              <w:t>Circle and its properties, Equation of Tangent and normal</w:t>
            </w:r>
          </w:p>
        </w:tc>
      </w:tr>
      <w:tr w:rsidR="00CE7F66" w:rsidTr="006B14E2">
        <w:tc>
          <w:tcPr>
            <w:tcW w:w="1008" w:type="dxa"/>
          </w:tcPr>
          <w:p w:rsidR="00CE7F66" w:rsidRDefault="00CE7F66" w:rsidP="006B14E2">
            <w:r>
              <w:t>2</w:t>
            </w:r>
            <w:r w:rsidR="009E2077">
              <w:t>2</w:t>
            </w:r>
          </w:p>
        </w:tc>
        <w:tc>
          <w:tcPr>
            <w:tcW w:w="7848" w:type="dxa"/>
          </w:tcPr>
          <w:p w:rsidR="00CE7F66" w:rsidRDefault="009E2077" w:rsidP="00D40C10">
            <w:r>
              <w:rPr>
                <w:rFonts w:ascii="BookAntiqua" w:hAnsi="BookAntiqua" w:cs="BookAntiqua"/>
                <w:sz w:val="21"/>
                <w:szCs w:val="21"/>
              </w:rPr>
              <w:t xml:space="preserve">Circle: </w:t>
            </w:r>
            <w:r w:rsidR="00CE7F66" w:rsidRPr="00C86239">
              <w:rPr>
                <w:rFonts w:ascii="BookAntiqua" w:hAnsi="BookAntiqua" w:cs="BookAntiqua"/>
                <w:sz w:val="21"/>
                <w:szCs w:val="21"/>
              </w:rPr>
              <w:t xml:space="preserve">Condition of tangency                                                                 </w:t>
            </w:r>
            <w:r w:rsidR="00AF10A6">
              <w:rPr>
                <w:rFonts w:ascii="BookAntiqua" w:hAnsi="BookAntiqua" w:cs="BookAntiqua"/>
                <w:sz w:val="21"/>
                <w:szCs w:val="21"/>
              </w:rPr>
              <w:t xml:space="preserve">    </w:t>
            </w:r>
            <w:r w:rsidR="00754A2A">
              <w:rPr>
                <w:rFonts w:ascii="BookAntiqua" w:hAnsi="BookAntiqua" w:cs="BookAntiqua"/>
                <w:sz w:val="21"/>
                <w:szCs w:val="21"/>
              </w:rPr>
              <w:t xml:space="preserve">                        </w:t>
            </w:r>
          </w:p>
        </w:tc>
      </w:tr>
      <w:tr w:rsidR="00CE7F66" w:rsidTr="006B14E2">
        <w:tc>
          <w:tcPr>
            <w:tcW w:w="1008" w:type="dxa"/>
          </w:tcPr>
          <w:p w:rsidR="00CE7F66" w:rsidRDefault="00CE7F66" w:rsidP="006B14E2">
            <w:r>
              <w:t>2</w:t>
            </w:r>
            <w:r w:rsidR="009E2077">
              <w:t>3</w:t>
            </w:r>
          </w:p>
        </w:tc>
        <w:tc>
          <w:tcPr>
            <w:tcW w:w="7848" w:type="dxa"/>
          </w:tcPr>
          <w:p w:rsidR="00CE7F66" w:rsidRDefault="00CE7F66" w:rsidP="00CB382B">
            <w:r w:rsidRPr="00C86239">
              <w:rPr>
                <w:rFonts w:ascii="BookAntiqua" w:hAnsi="BookAntiqua" w:cs="BookAntiqua"/>
                <w:sz w:val="21"/>
                <w:szCs w:val="21"/>
              </w:rPr>
              <w:t xml:space="preserve">General equation of Conics, Derive the equation of </w:t>
            </w:r>
            <w:r w:rsidR="00CB382B">
              <w:rPr>
                <w:rFonts w:ascii="BookAntiqua" w:hAnsi="BookAntiqua" w:cs="BookAntiqua"/>
                <w:sz w:val="21"/>
                <w:szCs w:val="21"/>
              </w:rPr>
              <w:t xml:space="preserve">Ellipse and </w:t>
            </w:r>
            <w:r w:rsidR="00CB382B" w:rsidRPr="00C86239">
              <w:rPr>
                <w:rFonts w:ascii="BookAntiqua" w:hAnsi="BookAntiqua" w:cs="BookAntiqua"/>
                <w:sz w:val="21"/>
                <w:szCs w:val="21"/>
              </w:rPr>
              <w:t xml:space="preserve">Hyperbola </w:t>
            </w:r>
            <w:r w:rsidRPr="00C86239">
              <w:rPr>
                <w:rFonts w:ascii="BookAntiqua" w:hAnsi="BookAntiqua" w:cs="BookAntiqua"/>
                <w:sz w:val="21"/>
                <w:szCs w:val="21"/>
              </w:rPr>
              <w:t xml:space="preserve">Parabola </w:t>
            </w:r>
          </w:p>
        </w:tc>
      </w:tr>
      <w:tr w:rsidR="00CE7F66" w:rsidTr="006B14E2">
        <w:tc>
          <w:tcPr>
            <w:tcW w:w="1008" w:type="dxa"/>
          </w:tcPr>
          <w:p w:rsidR="00CE7F66" w:rsidRDefault="00CE7F66" w:rsidP="006B14E2">
            <w:r>
              <w:t>2</w:t>
            </w:r>
            <w:r w:rsidR="009E2077">
              <w:t>4</w:t>
            </w:r>
          </w:p>
        </w:tc>
        <w:tc>
          <w:tcPr>
            <w:tcW w:w="7848" w:type="dxa"/>
          </w:tcPr>
          <w:p w:rsidR="00CE7F66" w:rsidRDefault="00CE7F66" w:rsidP="00CB382B">
            <w:r w:rsidRPr="00C86239">
              <w:rPr>
                <w:rFonts w:ascii="BookAntiqua" w:hAnsi="BookAntiqua" w:cs="BookAntiqua"/>
                <w:sz w:val="21"/>
                <w:szCs w:val="21"/>
              </w:rPr>
              <w:t xml:space="preserve">Derive the equation of </w:t>
            </w:r>
            <w:r w:rsidR="00CB382B" w:rsidRPr="00C86239">
              <w:rPr>
                <w:rFonts w:ascii="BookAntiqua" w:hAnsi="BookAntiqua" w:cs="BookAntiqua"/>
                <w:sz w:val="21"/>
                <w:szCs w:val="21"/>
              </w:rPr>
              <w:t>Parabola</w:t>
            </w:r>
          </w:p>
        </w:tc>
      </w:tr>
      <w:tr w:rsidR="009E2077" w:rsidTr="006B14E2">
        <w:tc>
          <w:tcPr>
            <w:tcW w:w="1008" w:type="dxa"/>
          </w:tcPr>
          <w:p w:rsidR="009E2077" w:rsidRDefault="009E2077" w:rsidP="006B14E2">
            <w:r>
              <w:t>25</w:t>
            </w:r>
          </w:p>
        </w:tc>
        <w:tc>
          <w:tcPr>
            <w:tcW w:w="7848" w:type="dxa"/>
          </w:tcPr>
          <w:p w:rsidR="009E2077" w:rsidRPr="00C86239" w:rsidRDefault="009E2077" w:rsidP="00CB382B">
            <w:pPr>
              <w:rPr>
                <w:rFonts w:ascii="BookAntiqua" w:hAnsi="BookAntiqua" w:cs="BookAntiqua"/>
                <w:sz w:val="21"/>
                <w:szCs w:val="21"/>
              </w:rPr>
            </w:pPr>
            <w:r>
              <w:rPr>
                <w:rFonts w:ascii="BookAntiqua" w:hAnsi="BookAntiqua" w:cs="BookAntiqua"/>
                <w:sz w:val="21"/>
                <w:szCs w:val="21"/>
              </w:rPr>
              <w:t>Review</w:t>
            </w:r>
          </w:p>
        </w:tc>
      </w:tr>
    </w:tbl>
    <w:p w:rsidR="006B14E2" w:rsidRPr="0082683A" w:rsidRDefault="00CE7F66" w:rsidP="0082683A">
      <w:pPr>
        <w:autoSpaceDE w:val="0"/>
        <w:autoSpaceDN w:val="0"/>
        <w:adjustRightInd w:val="0"/>
        <w:rPr>
          <w:rFonts w:cs="Vrinda"/>
          <w:b/>
          <w:sz w:val="20"/>
          <w:szCs w:val="20"/>
          <w:lang w:bidi="bn-BD"/>
        </w:rPr>
      </w:pPr>
      <w:r w:rsidRPr="0082683A">
        <w:rPr>
          <w:b/>
          <w:sz w:val="20"/>
          <w:szCs w:val="20"/>
        </w:rPr>
        <w:t>There will be changes in lecture plans, if necessary, according to the progress of the students.</w:t>
      </w:r>
      <w:r w:rsidRPr="0082683A">
        <w:rPr>
          <w:rFonts w:cs="Vrinda" w:hint="cs"/>
          <w:b/>
          <w:sz w:val="20"/>
          <w:szCs w:val="20"/>
          <w:cs/>
          <w:lang w:bidi="bn-BD"/>
        </w:rPr>
        <w:t xml:space="preserve"> </w:t>
      </w:r>
    </w:p>
    <w:sectPr w:rsidR="006B14E2" w:rsidRPr="0082683A" w:rsidSect="006B14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B X 10">
    <w:altName w:val="CMSSB Extra"/>
    <w:panose1 w:val="00000000000000000000"/>
    <w:charset w:val="00"/>
    <w:family w:val="swiss"/>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66F3E"/>
    <w:multiLevelType w:val="hybridMultilevel"/>
    <w:tmpl w:val="3D2119B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230C4D4F"/>
    <w:multiLevelType w:val="hybridMultilevel"/>
    <w:tmpl w:val="4D8C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FB838"/>
    <w:multiLevelType w:val="hybridMultilevel"/>
    <w:tmpl w:val="27C4717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5ACC00EB"/>
    <w:multiLevelType w:val="hybridMultilevel"/>
    <w:tmpl w:val="4A286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E7F66"/>
    <w:rsid w:val="001423B6"/>
    <w:rsid w:val="00170F5D"/>
    <w:rsid w:val="001D46B9"/>
    <w:rsid w:val="00280022"/>
    <w:rsid w:val="002C678C"/>
    <w:rsid w:val="002F7C22"/>
    <w:rsid w:val="00324EE6"/>
    <w:rsid w:val="00343D54"/>
    <w:rsid w:val="003731FD"/>
    <w:rsid w:val="003800DE"/>
    <w:rsid w:val="003B5DCA"/>
    <w:rsid w:val="003E75CB"/>
    <w:rsid w:val="003F4CE3"/>
    <w:rsid w:val="003F7F45"/>
    <w:rsid w:val="00400F3E"/>
    <w:rsid w:val="00483158"/>
    <w:rsid w:val="004F6FD2"/>
    <w:rsid w:val="00516E90"/>
    <w:rsid w:val="0052747E"/>
    <w:rsid w:val="005D4A3A"/>
    <w:rsid w:val="006A5B36"/>
    <w:rsid w:val="006B14E2"/>
    <w:rsid w:val="006B7F5C"/>
    <w:rsid w:val="006F1692"/>
    <w:rsid w:val="00754A2A"/>
    <w:rsid w:val="00766460"/>
    <w:rsid w:val="00786F9E"/>
    <w:rsid w:val="00795005"/>
    <w:rsid w:val="00796AA3"/>
    <w:rsid w:val="007B5783"/>
    <w:rsid w:val="00803CB3"/>
    <w:rsid w:val="0082683A"/>
    <w:rsid w:val="00877C8C"/>
    <w:rsid w:val="00883CC0"/>
    <w:rsid w:val="00894AA5"/>
    <w:rsid w:val="008F425B"/>
    <w:rsid w:val="009313E8"/>
    <w:rsid w:val="00960506"/>
    <w:rsid w:val="009B4F35"/>
    <w:rsid w:val="009D34BD"/>
    <w:rsid w:val="009E2077"/>
    <w:rsid w:val="00A05E57"/>
    <w:rsid w:val="00AF10A6"/>
    <w:rsid w:val="00B92031"/>
    <w:rsid w:val="00BB0FAA"/>
    <w:rsid w:val="00BC1C55"/>
    <w:rsid w:val="00BC6D61"/>
    <w:rsid w:val="00C05F1E"/>
    <w:rsid w:val="00C75A65"/>
    <w:rsid w:val="00CB382B"/>
    <w:rsid w:val="00CE1CBA"/>
    <w:rsid w:val="00CE7F66"/>
    <w:rsid w:val="00CF70B2"/>
    <w:rsid w:val="00D20216"/>
    <w:rsid w:val="00D40C10"/>
    <w:rsid w:val="00D64BC5"/>
    <w:rsid w:val="00D77E67"/>
    <w:rsid w:val="00DE6980"/>
    <w:rsid w:val="00DE7588"/>
    <w:rsid w:val="00E35175"/>
    <w:rsid w:val="00E610E2"/>
    <w:rsid w:val="00E730A0"/>
    <w:rsid w:val="00EB128B"/>
    <w:rsid w:val="00F26FB2"/>
    <w:rsid w:val="00F56FFF"/>
    <w:rsid w:val="00F71189"/>
    <w:rsid w:val="00FB754E"/>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24315-0100-4DEE-946C-282A216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F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7F66"/>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F66"/>
    <w:rPr>
      <w:rFonts w:ascii="Times New Roman" w:eastAsia="Times New Roman" w:hAnsi="Times New Roman" w:cs="Times New Roman"/>
      <w:b/>
      <w:bCs/>
      <w:sz w:val="24"/>
      <w:szCs w:val="24"/>
    </w:rPr>
  </w:style>
  <w:style w:type="paragraph" w:styleId="BodyText">
    <w:name w:val="Body Text"/>
    <w:basedOn w:val="Normal"/>
    <w:link w:val="BodyTextChar"/>
    <w:rsid w:val="00CE7F66"/>
    <w:rPr>
      <w:b/>
      <w:bCs/>
    </w:rPr>
  </w:style>
  <w:style w:type="character" w:customStyle="1" w:styleId="BodyTextChar">
    <w:name w:val="Body Text Char"/>
    <w:basedOn w:val="DefaultParagraphFont"/>
    <w:link w:val="BodyText"/>
    <w:rsid w:val="00CE7F6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E75CB"/>
    <w:rPr>
      <w:rFonts w:ascii="Tahoma" w:hAnsi="Tahoma" w:cs="Tahoma"/>
      <w:sz w:val="16"/>
      <w:szCs w:val="16"/>
    </w:rPr>
  </w:style>
  <w:style w:type="character" w:customStyle="1" w:styleId="BalloonTextChar">
    <w:name w:val="Balloon Text Char"/>
    <w:basedOn w:val="DefaultParagraphFont"/>
    <w:link w:val="BalloonText"/>
    <w:uiPriority w:val="99"/>
    <w:semiHidden/>
    <w:rsid w:val="003E75CB"/>
    <w:rPr>
      <w:rFonts w:ascii="Tahoma" w:eastAsia="Times New Roman" w:hAnsi="Tahoma" w:cs="Tahoma"/>
      <w:sz w:val="16"/>
      <w:szCs w:val="16"/>
    </w:rPr>
  </w:style>
  <w:style w:type="paragraph" w:styleId="ListParagraph">
    <w:name w:val="List Paragraph"/>
    <w:basedOn w:val="Normal"/>
    <w:uiPriority w:val="34"/>
    <w:qFormat/>
    <w:rsid w:val="00BB0FAA"/>
    <w:pPr>
      <w:ind w:left="720"/>
      <w:contextualSpacing/>
    </w:pPr>
  </w:style>
  <w:style w:type="paragraph" w:customStyle="1" w:styleId="Default">
    <w:name w:val="Default"/>
    <w:rsid w:val="006B7F5C"/>
    <w:pPr>
      <w:widowControl w:val="0"/>
      <w:autoSpaceDE w:val="0"/>
      <w:autoSpaceDN w:val="0"/>
      <w:adjustRightInd w:val="0"/>
      <w:spacing w:after="0" w:line="240" w:lineRule="auto"/>
    </w:pPr>
    <w:rPr>
      <w:rFonts w:ascii="CMSSB X 10" w:eastAsiaTheme="minorEastAsia" w:hAnsi="CMSSB X 10" w:cs="CMSSB X 10"/>
      <w:color w:val="000000"/>
      <w:sz w:val="24"/>
      <w:szCs w:val="24"/>
    </w:rPr>
  </w:style>
  <w:style w:type="paragraph" w:customStyle="1" w:styleId="CM10">
    <w:name w:val="CM10"/>
    <w:basedOn w:val="Default"/>
    <w:next w:val="Default"/>
    <w:uiPriority w:val="99"/>
    <w:rsid w:val="006B7F5C"/>
    <w:rPr>
      <w:rFonts w:cstheme="minorBidi"/>
      <w:color w:val="auto"/>
    </w:rPr>
  </w:style>
  <w:style w:type="paragraph" w:customStyle="1" w:styleId="CM7">
    <w:name w:val="CM7"/>
    <w:basedOn w:val="Default"/>
    <w:next w:val="Default"/>
    <w:uiPriority w:val="99"/>
    <w:rsid w:val="00B92031"/>
    <w:rPr>
      <w:rFonts w:cstheme="minorBidi"/>
      <w:color w:val="auto"/>
    </w:rPr>
  </w:style>
  <w:style w:type="paragraph" w:customStyle="1" w:styleId="WPNormal">
    <w:name w:val="WP_Normal"/>
    <w:basedOn w:val="Normal"/>
    <w:rsid w:val="007B5783"/>
    <w:rPr>
      <w:rFonts w:ascii="Monaco" w:hAnsi="Monaco"/>
      <w:szCs w:val="20"/>
    </w:rPr>
  </w:style>
  <w:style w:type="paragraph" w:styleId="PlainText">
    <w:name w:val="Plain Text"/>
    <w:basedOn w:val="Normal"/>
    <w:link w:val="PlainTextChar"/>
    <w:rsid w:val="006F1692"/>
    <w:rPr>
      <w:rFonts w:ascii="Courier" w:eastAsia="Times" w:hAnsi="Courier"/>
      <w:szCs w:val="20"/>
    </w:rPr>
  </w:style>
  <w:style w:type="character" w:customStyle="1" w:styleId="PlainTextChar">
    <w:name w:val="Plain Text Char"/>
    <w:basedOn w:val="DefaultParagraphFont"/>
    <w:link w:val="PlainText"/>
    <w:rsid w:val="006F1692"/>
    <w:rPr>
      <w:rFonts w:ascii="Courier" w:eastAsia="Times"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GBPL</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mehnazkarim</dc:creator>
  <cp:keywords/>
  <dc:description/>
  <cp:lastModifiedBy>Mehnaz Karim</cp:lastModifiedBy>
  <cp:revision>44</cp:revision>
  <cp:lastPrinted>2016-09-01T07:50:00Z</cp:lastPrinted>
  <dcterms:created xsi:type="dcterms:W3CDTF">2012-01-08T05:42:00Z</dcterms:created>
  <dcterms:modified xsi:type="dcterms:W3CDTF">2017-09-10T07:28:00Z</dcterms:modified>
</cp:coreProperties>
</file>