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A62B1" w14:textId="3D595E7B" w:rsidR="00743F63" w:rsidRPr="00FC571E" w:rsidRDefault="00FC571E" w:rsidP="00FC571E">
      <w:pPr>
        <w:rPr>
          <w:b/>
          <w:bCs/>
          <w:sz w:val="36"/>
          <w:szCs w:val="36"/>
        </w:rPr>
      </w:pPr>
      <w:r>
        <w:rPr>
          <w:b/>
          <w:bCs/>
          <w:sz w:val="36"/>
          <w:szCs w:val="36"/>
        </w:rPr>
        <w:t xml:space="preserve">                                         </w:t>
      </w:r>
      <w:r w:rsidR="00743F63" w:rsidRPr="00FC571E">
        <w:rPr>
          <w:b/>
          <w:bCs/>
          <w:sz w:val="36"/>
          <w:szCs w:val="36"/>
        </w:rPr>
        <w:t>Swar</w:t>
      </w:r>
      <w:r w:rsidR="00024F51">
        <w:rPr>
          <w:b/>
          <w:bCs/>
          <w:sz w:val="36"/>
          <w:szCs w:val="36"/>
        </w:rPr>
        <w:t xml:space="preserve">m </w:t>
      </w:r>
      <w:r w:rsidR="00743F63" w:rsidRPr="00FC571E">
        <w:rPr>
          <w:b/>
          <w:bCs/>
          <w:sz w:val="36"/>
          <w:szCs w:val="36"/>
        </w:rPr>
        <w:t>Plot</w:t>
      </w:r>
    </w:p>
    <w:p w14:paraId="31B65C42" w14:textId="56DBD988" w:rsidR="00593BFD" w:rsidRPr="00593BFD" w:rsidRDefault="00593BFD" w:rsidP="00593BFD">
      <w:pPr>
        <w:rPr>
          <w:b/>
          <w:bCs/>
          <w:color w:val="C00000"/>
          <w:sz w:val="28"/>
          <w:szCs w:val="28"/>
        </w:rPr>
      </w:pPr>
      <w:r w:rsidRPr="00593BFD">
        <w:rPr>
          <w:b/>
          <w:bCs/>
          <w:color w:val="C00000"/>
          <w:sz w:val="28"/>
          <w:szCs w:val="28"/>
        </w:rPr>
        <w:t>Swarm Plot: Definition</w:t>
      </w:r>
      <w:r w:rsidR="005412A5">
        <w:rPr>
          <w:b/>
          <w:bCs/>
          <w:color w:val="C00000"/>
          <w:sz w:val="28"/>
          <w:szCs w:val="28"/>
        </w:rPr>
        <w:t>:</w:t>
      </w:r>
    </w:p>
    <w:p w14:paraId="5B64A06E" w14:textId="77777777" w:rsidR="00024F51" w:rsidRDefault="00593BFD" w:rsidP="00593BFD">
      <w:r w:rsidRPr="00593BFD">
        <w:t xml:space="preserve">A </w:t>
      </w:r>
      <w:r w:rsidRPr="00593BFD">
        <w:rPr>
          <w:b/>
          <w:bCs/>
        </w:rPr>
        <w:t>swarm plot</w:t>
      </w:r>
      <w:r w:rsidRPr="00593BFD">
        <w:t xml:space="preserve"> is a type of data visualization that displays individual data points for a categorical variable, allowing viewers to see the distribution and density of the data. Unlike traditional box plots or scatter plots, swarm plots show each data point as a separate entity, preventing overlaps and providing a clearer view of the data distribution.</w:t>
      </w:r>
      <w:r w:rsidR="008F2C0C">
        <w:t xml:space="preserve">       </w:t>
      </w:r>
    </w:p>
    <w:p w14:paraId="69E79FD9" w14:textId="477A0894" w:rsidR="00E1512C" w:rsidRDefault="008F2C0C" w:rsidP="00593BFD">
      <w:r>
        <w:t xml:space="preserve">                                     </w:t>
      </w:r>
      <w:r w:rsidR="00E1512C">
        <w:t xml:space="preserve">    </w:t>
      </w:r>
      <w:r w:rsidR="0064752F" w:rsidRPr="0064752F">
        <w:rPr>
          <w:noProof/>
        </w:rPr>
        <w:drawing>
          <wp:inline distT="0" distB="0" distL="0" distR="0" wp14:anchorId="17BB0F27" wp14:editId="51E84171">
            <wp:extent cx="2704240" cy="1825222"/>
            <wp:effectExtent l="0" t="0" r="1270" b="3810"/>
            <wp:docPr id="206715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52917" name=""/>
                    <pic:cNvPicPr/>
                  </pic:nvPicPr>
                  <pic:blipFill>
                    <a:blip r:embed="rId5"/>
                    <a:stretch>
                      <a:fillRect/>
                    </a:stretch>
                  </pic:blipFill>
                  <pic:spPr>
                    <a:xfrm>
                      <a:off x="0" y="0"/>
                      <a:ext cx="2730670" cy="1843061"/>
                    </a:xfrm>
                    <a:prstGeom prst="rect">
                      <a:avLst/>
                    </a:prstGeom>
                  </pic:spPr>
                </pic:pic>
              </a:graphicData>
            </a:graphic>
          </wp:inline>
        </w:drawing>
      </w:r>
    </w:p>
    <w:p w14:paraId="1D7ACC6C" w14:textId="47C19E6D" w:rsidR="00593BFD" w:rsidRPr="00593BFD" w:rsidRDefault="00593BFD" w:rsidP="00593BFD">
      <w:r w:rsidRPr="00593BFD">
        <w:rPr>
          <w:b/>
          <w:bCs/>
          <w:color w:val="C00000"/>
          <w:sz w:val="28"/>
          <w:szCs w:val="28"/>
        </w:rPr>
        <w:t>Working Principle</w:t>
      </w:r>
      <w:r w:rsidR="005412A5">
        <w:rPr>
          <w:b/>
          <w:bCs/>
          <w:color w:val="C00000"/>
          <w:sz w:val="28"/>
          <w:szCs w:val="28"/>
        </w:rPr>
        <w:t>:</w:t>
      </w:r>
    </w:p>
    <w:p w14:paraId="0B011B43" w14:textId="7896E8B3" w:rsidR="00593BFD" w:rsidRPr="00593BFD" w:rsidRDefault="00593BFD" w:rsidP="00FC571E">
      <w:pPr>
        <w:numPr>
          <w:ilvl w:val="0"/>
          <w:numId w:val="1"/>
        </w:numPr>
      </w:pPr>
      <w:r w:rsidRPr="00593BFD">
        <w:rPr>
          <w:b/>
          <w:bCs/>
          <w:color w:val="00B050"/>
        </w:rPr>
        <w:t>Data Input</w:t>
      </w:r>
      <w:r w:rsidRPr="00593BFD">
        <w:rPr>
          <w:color w:val="00B050"/>
        </w:rPr>
        <w:t xml:space="preserve">: </w:t>
      </w:r>
      <w:r w:rsidRPr="00593BFD">
        <w:t>The swarm plot takes in a dataset typically consisting of one categorical variable and one quantitative variable.</w:t>
      </w:r>
    </w:p>
    <w:p w14:paraId="447F8C84" w14:textId="77777777" w:rsidR="00593BFD" w:rsidRPr="00593BFD" w:rsidRDefault="00593BFD" w:rsidP="00593BFD">
      <w:pPr>
        <w:numPr>
          <w:ilvl w:val="0"/>
          <w:numId w:val="1"/>
        </w:numPr>
      </w:pPr>
      <w:r w:rsidRPr="00593BFD">
        <w:rPr>
          <w:b/>
          <w:bCs/>
          <w:color w:val="00B050"/>
        </w:rPr>
        <w:t>Positioning</w:t>
      </w:r>
      <w:r w:rsidRPr="00593BFD">
        <w:rPr>
          <w:color w:val="00B050"/>
        </w:rPr>
        <w:t>:</w:t>
      </w:r>
      <w:r w:rsidRPr="00593BFD">
        <w:t xml:space="preserve"> Data points are positioned along the categorical axis (e.g., x-axis) based on their corresponding values in the quantitative variable (e.g., y-axis).</w:t>
      </w:r>
    </w:p>
    <w:p w14:paraId="6C3E801D" w14:textId="77777777" w:rsidR="00593BFD" w:rsidRPr="00593BFD" w:rsidRDefault="00593BFD" w:rsidP="00593BFD">
      <w:pPr>
        <w:numPr>
          <w:ilvl w:val="0"/>
          <w:numId w:val="1"/>
        </w:numPr>
      </w:pPr>
      <w:r w:rsidRPr="00593BFD">
        <w:rPr>
          <w:b/>
          <w:bCs/>
          <w:color w:val="00B050"/>
        </w:rPr>
        <w:t>Jittering</w:t>
      </w:r>
      <w:r w:rsidRPr="00593BFD">
        <w:rPr>
          <w:color w:val="00B050"/>
        </w:rPr>
        <w:t>:</w:t>
      </w:r>
      <w:r w:rsidRPr="00593BFD">
        <w:t xml:space="preserve"> To prevent overlapping points, a jittering algorithm adjusts the position of the data points slightly along the categorical axis. This makes it easier to see how many points exist at each level of the categorical variable.</w:t>
      </w:r>
    </w:p>
    <w:p w14:paraId="34C5C269" w14:textId="77777777" w:rsidR="00593BFD" w:rsidRDefault="00593BFD" w:rsidP="00593BFD">
      <w:pPr>
        <w:numPr>
          <w:ilvl w:val="0"/>
          <w:numId w:val="1"/>
        </w:numPr>
      </w:pPr>
      <w:r w:rsidRPr="00593BFD">
        <w:rPr>
          <w:b/>
          <w:bCs/>
          <w:color w:val="00B050"/>
        </w:rPr>
        <w:t>Visualization</w:t>
      </w:r>
      <w:r w:rsidRPr="00593BFD">
        <w:rPr>
          <w:color w:val="00B050"/>
        </w:rPr>
        <w:t>:</w:t>
      </w:r>
      <w:r w:rsidRPr="00593BFD">
        <w:t xml:space="preserve"> The final output displays all data points, providing a comprehensive view of the data distribution and density across categories.</w:t>
      </w:r>
    </w:p>
    <w:p w14:paraId="0DA70605" w14:textId="5B9EA603" w:rsidR="00FC571E" w:rsidRPr="00593BFD" w:rsidRDefault="00FC571E" w:rsidP="00FC571E">
      <w:pPr>
        <w:ind w:left="720"/>
      </w:pPr>
      <w:r w:rsidRPr="00743F63">
        <w:rPr>
          <w:noProof/>
        </w:rPr>
        <w:drawing>
          <wp:inline distT="0" distB="0" distL="0" distR="0" wp14:anchorId="7053A3C5" wp14:editId="5E0FA91D">
            <wp:extent cx="3428414" cy="2930269"/>
            <wp:effectExtent l="0" t="0" r="635" b="3810"/>
            <wp:docPr id="143735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58508" name=""/>
                    <pic:cNvPicPr/>
                  </pic:nvPicPr>
                  <pic:blipFill>
                    <a:blip r:embed="rId6"/>
                    <a:stretch>
                      <a:fillRect/>
                    </a:stretch>
                  </pic:blipFill>
                  <pic:spPr>
                    <a:xfrm>
                      <a:off x="0" y="0"/>
                      <a:ext cx="3506563" cy="2997063"/>
                    </a:xfrm>
                    <a:prstGeom prst="rect">
                      <a:avLst/>
                    </a:prstGeom>
                  </pic:spPr>
                </pic:pic>
              </a:graphicData>
            </a:graphic>
          </wp:inline>
        </w:drawing>
      </w:r>
    </w:p>
    <w:p w14:paraId="21C002F3" w14:textId="06F27EB6" w:rsidR="00593BFD" w:rsidRPr="00593BFD" w:rsidRDefault="00593BFD" w:rsidP="00593BFD">
      <w:pPr>
        <w:rPr>
          <w:b/>
          <w:bCs/>
          <w:color w:val="C00000"/>
          <w:sz w:val="28"/>
          <w:szCs w:val="28"/>
        </w:rPr>
      </w:pPr>
      <w:r w:rsidRPr="00593BFD">
        <w:rPr>
          <w:b/>
          <w:bCs/>
          <w:color w:val="C00000"/>
          <w:sz w:val="28"/>
          <w:szCs w:val="28"/>
        </w:rPr>
        <w:lastRenderedPageBreak/>
        <w:t>Key Features</w:t>
      </w:r>
      <w:r w:rsidR="005412A5">
        <w:rPr>
          <w:b/>
          <w:bCs/>
          <w:color w:val="C00000"/>
          <w:sz w:val="28"/>
          <w:szCs w:val="28"/>
        </w:rPr>
        <w:t>:</w:t>
      </w:r>
    </w:p>
    <w:p w14:paraId="5E3DDEB8" w14:textId="77777777" w:rsidR="00593BFD" w:rsidRPr="00593BFD" w:rsidRDefault="00593BFD" w:rsidP="00593BFD">
      <w:pPr>
        <w:numPr>
          <w:ilvl w:val="0"/>
          <w:numId w:val="2"/>
        </w:numPr>
      </w:pPr>
      <w:r w:rsidRPr="00593BFD">
        <w:rPr>
          <w:b/>
          <w:bCs/>
          <w:color w:val="00B050"/>
        </w:rPr>
        <w:t>Individual Data Points</w:t>
      </w:r>
      <w:r w:rsidRPr="00593BFD">
        <w:rPr>
          <w:color w:val="00B050"/>
        </w:rPr>
        <w:t xml:space="preserve">: </w:t>
      </w:r>
      <w:r w:rsidRPr="00593BFD">
        <w:t>Each point represents a single observation, making it easy to see the full dataset.</w:t>
      </w:r>
    </w:p>
    <w:p w14:paraId="06962CC3" w14:textId="77777777" w:rsidR="00593BFD" w:rsidRPr="00593BFD" w:rsidRDefault="00593BFD" w:rsidP="00593BFD">
      <w:pPr>
        <w:numPr>
          <w:ilvl w:val="0"/>
          <w:numId w:val="2"/>
        </w:numPr>
      </w:pPr>
      <w:r w:rsidRPr="00593BFD">
        <w:rPr>
          <w:b/>
          <w:bCs/>
          <w:color w:val="00B050"/>
        </w:rPr>
        <w:t>No Overlaps</w:t>
      </w:r>
      <w:r w:rsidRPr="00593BFD">
        <w:rPr>
          <w:color w:val="00B050"/>
        </w:rPr>
        <w:t xml:space="preserve">: </w:t>
      </w:r>
      <w:r w:rsidRPr="00593BFD">
        <w:t>The jittering technique minimizes overlaps, enhancing clarity.</w:t>
      </w:r>
    </w:p>
    <w:p w14:paraId="4A3FE83E" w14:textId="77777777" w:rsidR="00593BFD" w:rsidRPr="00593BFD" w:rsidRDefault="00593BFD" w:rsidP="00593BFD">
      <w:pPr>
        <w:numPr>
          <w:ilvl w:val="0"/>
          <w:numId w:val="2"/>
        </w:numPr>
      </w:pPr>
      <w:r w:rsidRPr="00593BFD">
        <w:rPr>
          <w:b/>
          <w:bCs/>
          <w:color w:val="00B050"/>
        </w:rPr>
        <w:t>Categorical Representation</w:t>
      </w:r>
      <w:r w:rsidRPr="00593BFD">
        <w:rPr>
          <w:color w:val="00B050"/>
        </w:rPr>
        <w:t xml:space="preserve">: </w:t>
      </w:r>
      <w:r w:rsidRPr="00593BFD">
        <w:t>Ideal for comparing distributions across different categories.</w:t>
      </w:r>
    </w:p>
    <w:p w14:paraId="10BD5D3B" w14:textId="77777777" w:rsidR="00593BFD" w:rsidRPr="00593BFD" w:rsidRDefault="00593BFD" w:rsidP="00593BFD">
      <w:pPr>
        <w:numPr>
          <w:ilvl w:val="0"/>
          <w:numId w:val="2"/>
        </w:numPr>
      </w:pPr>
      <w:r w:rsidRPr="00593BFD">
        <w:rPr>
          <w:b/>
          <w:bCs/>
          <w:color w:val="00B050"/>
        </w:rPr>
        <w:t>Customization Options</w:t>
      </w:r>
      <w:r w:rsidRPr="00593BFD">
        <w:rPr>
          <w:color w:val="00B050"/>
        </w:rPr>
        <w:t xml:space="preserve">: </w:t>
      </w:r>
      <w:r w:rsidRPr="00593BFD">
        <w:t xml:space="preserve">Can be adjusted for </w:t>
      </w:r>
      <w:proofErr w:type="spellStart"/>
      <w:r w:rsidRPr="00593BFD">
        <w:t>color</w:t>
      </w:r>
      <w:proofErr w:type="spellEnd"/>
      <w:r w:rsidRPr="00593BFD">
        <w:t>, size, and transparency based on additional variables.</w:t>
      </w:r>
    </w:p>
    <w:p w14:paraId="4BAE5795" w14:textId="114D92F5" w:rsidR="00593BFD" w:rsidRPr="00593BFD" w:rsidRDefault="00593BFD" w:rsidP="00593BFD">
      <w:pPr>
        <w:rPr>
          <w:b/>
          <w:bCs/>
          <w:color w:val="C00000"/>
          <w:sz w:val="28"/>
          <w:szCs w:val="28"/>
        </w:rPr>
      </w:pPr>
      <w:r w:rsidRPr="00593BFD">
        <w:rPr>
          <w:b/>
          <w:bCs/>
          <w:color w:val="C00000"/>
          <w:sz w:val="28"/>
          <w:szCs w:val="28"/>
        </w:rPr>
        <w:t>Advantages</w:t>
      </w:r>
      <w:r w:rsidR="005412A5">
        <w:rPr>
          <w:b/>
          <w:bCs/>
          <w:color w:val="C00000"/>
          <w:sz w:val="28"/>
          <w:szCs w:val="28"/>
        </w:rPr>
        <w:t>:</w:t>
      </w:r>
    </w:p>
    <w:p w14:paraId="7A62BCFA" w14:textId="77777777" w:rsidR="00593BFD" w:rsidRPr="00593BFD" w:rsidRDefault="00593BFD" w:rsidP="00593BFD">
      <w:pPr>
        <w:numPr>
          <w:ilvl w:val="0"/>
          <w:numId w:val="3"/>
        </w:numPr>
      </w:pPr>
      <w:r w:rsidRPr="00593BFD">
        <w:rPr>
          <w:b/>
          <w:bCs/>
          <w:color w:val="00B050"/>
        </w:rPr>
        <w:t>Detailed Distribution Insight</w:t>
      </w:r>
      <w:r w:rsidRPr="00593BFD">
        <w:rPr>
          <w:color w:val="00B050"/>
        </w:rPr>
        <w:t xml:space="preserve">: </w:t>
      </w:r>
      <w:r w:rsidRPr="00593BFD">
        <w:t>Allows for a detailed understanding of the distribution of data points within each category.</w:t>
      </w:r>
    </w:p>
    <w:p w14:paraId="38F8B875" w14:textId="77777777" w:rsidR="00593BFD" w:rsidRPr="00593BFD" w:rsidRDefault="00593BFD" w:rsidP="00593BFD">
      <w:pPr>
        <w:numPr>
          <w:ilvl w:val="0"/>
          <w:numId w:val="3"/>
        </w:numPr>
      </w:pPr>
      <w:r w:rsidRPr="00593BFD">
        <w:rPr>
          <w:b/>
          <w:bCs/>
          <w:color w:val="00B050"/>
        </w:rPr>
        <w:t>Easy Detection of Outliers</w:t>
      </w:r>
      <w:r w:rsidRPr="00593BFD">
        <w:rPr>
          <w:color w:val="00B050"/>
        </w:rPr>
        <w:t xml:space="preserve">: </w:t>
      </w:r>
      <w:r w:rsidRPr="00593BFD">
        <w:t>Outliers are easily identifiable as individual points, which might be obscured in other plots.</w:t>
      </w:r>
    </w:p>
    <w:p w14:paraId="38C9413D" w14:textId="77777777" w:rsidR="00593BFD" w:rsidRPr="00593BFD" w:rsidRDefault="00593BFD" w:rsidP="00593BFD">
      <w:pPr>
        <w:numPr>
          <w:ilvl w:val="0"/>
          <w:numId w:val="3"/>
        </w:numPr>
      </w:pPr>
      <w:r w:rsidRPr="00593BFD">
        <w:rPr>
          <w:b/>
          <w:bCs/>
          <w:color w:val="00B050"/>
        </w:rPr>
        <w:t>Visual Clarity</w:t>
      </w:r>
      <w:r w:rsidRPr="00593BFD">
        <w:rPr>
          <w:color w:val="00B050"/>
        </w:rPr>
        <w:t xml:space="preserve">: </w:t>
      </w:r>
      <w:r w:rsidRPr="00593BFD">
        <w:t>Combines the benefits of scatter and box plots, providing both individual data representation and categorical comparison.</w:t>
      </w:r>
    </w:p>
    <w:p w14:paraId="1BD887BF" w14:textId="77777777" w:rsidR="00593BFD" w:rsidRPr="00593BFD" w:rsidRDefault="00593BFD" w:rsidP="00593BFD">
      <w:pPr>
        <w:numPr>
          <w:ilvl w:val="0"/>
          <w:numId w:val="3"/>
        </w:numPr>
      </w:pPr>
      <w:r w:rsidRPr="00593BFD">
        <w:rPr>
          <w:b/>
          <w:bCs/>
          <w:color w:val="00B050"/>
        </w:rPr>
        <w:t>Flexible and Informative</w:t>
      </w:r>
      <w:r w:rsidRPr="00593BFD">
        <w:rPr>
          <w:color w:val="00B050"/>
        </w:rPr>
        <w:t xml:space="preserve">: </w:t>
      </w:r>
      <w:r w:rsidRPr="00593BFD">
        <w:t>Can be combined with other plots (e.g., box plots) for enhanced information.</w:t>
      </w:r>
    </w:p>
    <w:p w14:paraId="5CDC61E8" w14:textId="69C9756B" w:rsidR="00593BFD" w:rsidRPr="00593BFD" w:rsidRDefault="00593BFD" w:rsidP="00593BFD">
      <w:pPr>
        <w:rPr>
          <w:b/>
          <w:bCs/>
          <w:color w:val="C00000"/>
          <w:sz w:val="28"/>
          <w:szCs w:val="28"/>
        </w:rPr>
      </w:pPr>
      <w:r w:rsidRPr="00593BFD">
        <w:rPr>
          <w:b/>
          <w:bCs/>
          <w:color w:val="C00000"/>
          <w:sz w:val="28"/>
          <w:szCs w:val="28"/>
        </w:rPr>
        <w:t>Disadvantage</w:t>
      </w:r>
      <w:r w:rsidR="005412A5">
        <w:rPr>
          <w:b/>
          <w:bCs/>
          <w:color w:val="C00000"/>
          <w:sz w:val="28"/>
          <w:szCs w:val="28"/>
        </w:rPr>
        <w:t>s:</w:t>
      </w:r>
    </w:p>
    <w:p w14:paraId="0DA4F1FA" w14:textId="77777777" w:rsidR="00593BFD" w:rsidRPr="00593BFD" w:rsidRDefault="00593BFD" w:rsidP="00593BFD">
      <w:pPr>
        <w:numPr>
          <w:ilvl w:val="0"/>
          <w:numId w:val="4"/>
        </w:numPr>
      </w:pPr>
      <w:r w:rsidRPr="00593BFD">
        <w:rPr>
          <w:b/>
          <w:bCs/>
          <w:color w:val="00B050"/>
        </w:rPr>
        <w:t>Scalability</w:t>
      </w:r>
      <w:r w:rsidRPr="00593BFD">
        <w:rPr>
          <w:color w:val="00B050"/>
        </w:rPr>
        <w:t>:</w:t>
      </w:r>
      <w:r w:rsidRPr="00593BFD">
        <w:t xml:space="preserve"> Swarm plots can become cluttered with large datasets, making them difficult to read.</w:t>
      </w:r>
    </w:p>
    <w:p w14:paraId="0BE3BE7E" w14:textId="77777777" w:rsidR="00593BFD" w:rsidRPr="00593BFD" w:rsidRDefault="00593BFD" w:rsidP="00593BFD">
      <w:pPr>
        <w:numPr>
          <w:ilvl w:val="0"/>
          <w:numId w:val="4"/>
        </w:numPr>
      </w:pPr>
      <w:r w:rsidRPr="00593BFD">
        <w:rPr>
          <w:b/>
          <w:bCs/>
          <w:color w:val="00B050"/>
        </w:rPr>
        <w:t>Jittering Bias</w:t>
      </w:r>
      <w:r w:rsidRPr="00593BFD">
        <w:rPr>
          <w:color w:val="00B050"/>
        </w:rPr>
        <w:t xml:space="preserve">: </w:t>
      </w:r>
      <w:r w:rsidRPr="00593BFD">
        <w:t>The method of jittering can sometimes mislead interpretations if not properly understood.</w:t>
      </w:r>
    </w:p>
    <w:p w14:paraId="3B0FA3DE" w14:textId="77777777" w:rsidR="00593BFD" w:rsidRPr="00593BFD" w:rsidRDefault="00593BFD" w:rsidP="00593BFD">
      <w:pPr>
        <w:numPr>
          <w:ilvl w:val="0"/>
          <w:numId w:val="4"/>
        </w:numPr>
      </w:pPr>
      <w:r w:rsidRPr="00593BFD">
        <w:rPr>
          <w:b/>
          <w:bCs/>
          <w:color w:val="00B050"/>
        </w:rPr>
        <w:t>Limited to Categorical Data</w:t>
      </w:r>
      <w:r w:rsidRPr="00593BFD">
        <w:rPr>
          <w:color w:val="00B050"/>
        </w:rPr>
        <w:t xml:space="preserve">: </w:t>
      </w:r>
      <w:r w:rsidRPr="00593BFD">
        <w:t>Best suited for data with a clear categorical structure, less effective for continuous variables.</w:t>
      </w:r>
    </w:p>
    <w:p w14:paraId="620E490C" w14:textId="77777777" w:rsidR="00593BFD" w:rsidRPr="00593BFD" w:rsidRDefault="00593BFD" w:rsidP="00593BFD">
      <w:pPr>
        <w:numPr>
          <w:ilvl w:val="0"/>
          <w:numId w:val="4"/>
        </w:numPr>
      </w:pPr>
      <w:r w:rsidRPr="00593BFD">
        <w:rPr>
          <w:b/>
          <w:bCs/>
          <w:color w:val="00B050"/>
        </w:rPr>
        <w:t>Software Limitations</w:t>
      </w:r>
      <w:r w:rsidRPr="00593BFD">
        <w:rPr>
          <w:color w:val="00B050"/>
        </w:rPr>
        <w:t xml:space="preserve">: </w:t>
      </w:r>
      <w:r w:rsidRPr="00593BFD">
        <w:t>Not all data visualization tools support swarm plots, which may limit their accessibility.</w:t>
      </w:r>
    </w:p>
    <w:p w14:paraId="7F4B8534" w14:textId="77777777" w:rsidR="005412A5" w:rsidRPr="005412A5" w:rsidRDefault="005412A5">
      <w:pPr>
        <w:rPr>
          <w:b/>
          <w:bCs/>
          <w:color w:val="C00000"/>
          <w:sz w:val="28"/>
          <w:szCs w:val="28"/>
        </w:rPr>
      </w:pPr>
      <w:r w:rsidRPr="005412A5">
        <w:rPr>
          <w:b/>
          <w:bCs/>
          <w:color w:val="C00000"/>
          <w:sz w:val="28"/>
          <w:szCs w:val="28"/>
        </w:rPr>
        <w:t>Conclusion:</w:t>
      </w:r>
    </w:p>
    <w:p w14:paraId="07930F4D" w14:textId="4437662A" w:rsidR="00743F63" w:rsidRDefault="007D4C56">
      <w:r w:rsidRPr="007D4C56">
        <w:t xml:space="preserve">Swarm plots are a powerful visualization tool for exploring the distribution of categorical data. While they have several advantages </w:t>
      </w:r>
      <w:r w:rsidR="007F2EE9">
        <w:t>at the same</w:t>
      </w:r>
      <w:r w:rsidR="005412A5">
        <w:t xml:space="preserve"> </w:t>
      </w:r>
      <w:r w:rsidR="007F2EE9">
        <w:t>time</w:t>
      </w:r>
      <w:r w:rsidR="001F7851">
        <w:t>,</w:t>
      </w:r>
      <w:r w:rsidRPr="007D4C56">
        <w:t xml:space="preserve"> their effectiveness can be compromised with larger datasets or when misinterpreted.</w:t>
      </w:r>
    </w:p>
    <w:p w14:paraId="43F6A142" w14:textId="77777777" w:rsidR="00743F63" w:rsidRDefault="00743F63"/>
    <w:p w14:paraId="6085D20C" w14:textId="77777777" w:rsidR="00743F63" w:rsidRDefault="00743F63"/>
    <w:p w14:paraId="0BEE3D5F" w14:textId="6579B511" w:rsidR="00743F63" w:rsidRDefault="00743F63"/>
    <w:sectPr w:rsidR="00743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06E90"/>
    <w:multiLevelType w:val="multilevel"/>
    <w:tmpl w:val="9314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536DA"/>
    <w:multiLevelType w:val="multilevel"/>
    <w:tmpl w:val="05E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51A37"/>
    <w:multiLevelType w:val="multilevel"/>
    <w:tmpl w:val="AE3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F7317"/>
    <w:multiLevelType w:val="multilevel"/>
    <w:tmpl w:val="106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671207">
    <w:abstractNumId w:val="0"/>
  </w:num>
  <w:num w:numId="2" w16cid:durableId="133915904">
    <w:abstractNumId w:val="1"/>
  </w:num>
  <w:num w:numId="3" w16cid:durableId="734426109">
    <w:abstractNumId w:val="3"/>
  </w:num>
  <w:num w:numId="4" w16cid:durableId="192093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63"/>
    <w:rsid w:val="00024F51"/>
    <w:rsid w:val="00037544"/>
    <w:rsid w:val="001B285A"/>
    <w:rsid w:val="001F7851"/>
    <w:rsid w:val="00474D67"/>
    <w:rsid w:val="005412A5"/>
    <w:rsid w:val="00593BFD"/>
    <w:rsid w:val="0064752F"/>
    <w:rsid w:val="006E32D4"/>
    <w:rsid w:val="00743F63"/>
    <w:rsid w:val="007D4C56"/>
    <w:rsid w:val="007F2EE9"/>
    <w:rsid w:val="00805DC1"/>
    <w:rsid w:val="008F2C0C"/>
    <w:rsid w:val="00B90750"/>
    <w:rsid w:val="00DA3F71"/>
    <w:rsid w:val="00E1512C"/>
    <w:rsid w:val="00FC5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7353"/>
  <w15:chartTrackingRefBased/>
  <w15:docId w15:val="{604ADF09-1A43-476A-8E60-E9945858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58001">
      <w:bodyDiv w:val="1"/>
      <w:marLeft w:val="0"/>
      <w:marRight w:val="0"/>
      <w:marTop w:val="0"/>
      <w:marBottom w:val="0"/>
      <w:divBdr>
        <w:top w:val="none" w:sz="0" w:space="0" w:color="auto"/>
        <w:left w:val="none" w:sz="0" w:space="0" w:color="auto"/>
        <w:bottom w:val="none" w:sz="0" w:space="0" w:color="auto"/>
        <w:right w:val="none" w:sz="0" w:space="0" w:color="auto"/>
      </w:divBdr>
    </w:div>
    <w:div w:id="12963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Abubacker</dc:creator>
  <cp:keywords/>
  <dc:description/>
  <cp:lastModifiedBy>Mohamed Abubacker</cp:lastModifiedBy>
  <cp:revision>16</cp:revision>
  <dcterms:created xsi:type="dcterms:W3CDTF">2024-09-25T09:55:00Z</dcterms:created>
  <dcterms:modified xsi:type="dcterms:W3CDTF">2024-09-25T10:24:00Z</dcterms:modified>
</cp:coreProperties>
</file>