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A3D" w:rsidRPr="002E4848" w:rsidRDefault="004C5A3D" w:rsidP="004C5A3D">
      <w:pPr>
        <w:pStyle w:val="normal0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:rsidR="004C5A3D" w:rsidRPr="002E4848" w:rsidRDefault="004C5A3D" w:rsidP="004C5A3D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:rsidR="004C5A3D" w:rsidRPr="002E4848" w:rsidRDefault="004C5A3D" w:rsidP="004C5A3D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4C5A3D" w:rsidRDefault="004C5A3D" w:rsidP="004C5A3D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:rsidR="004C5A3D" w:rsidRPr="00A31588" w:rsidRDefault="004C5A3D" w:rsidP="004C5A3D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02</w:t>
      </w:r>
    </w:p>
    <w:p w:rsidR="004C5A3D" w:rsidRPr="002E4848" w:rsidRDefault="004C5A3D" w:rsidP="004C5A3D">
      <w:pPr>
        <w:pStyle w:val="normal0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:rsidR="004C5A3D" w:rsidRPr="00851C6C" w:rsidRDefault="004C5A3D" w:rsidP="004C5A3D">
      <w:pPr>
        <w:pStyle w:val="normal0"/>
        <w:jc w:val="center"/>
        <w:rPr>
          <w:rFonts w:ascii="Palanquin Dark" w:eastAsia="Palanquin Dark" w:hAnsi="Palanquin Dark" w:cs="Mangal"/>
          <w:b/>
          <w:bCs/>
          <w:sz w:val="24"/>
          <w:szCs w:val="24"/>
        </w:rPr>
      </w:pPr>
      <w:r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शब्द परिचय -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अभ्यास</w:t>
      </w:r>
    </w:p>
    <w:p w:rsidR="004C5A3D" w:rsidRPr="00851C6C" w:rsidRDefault="004C5A3D" w:rsidP="004C5A3D">
      <w:pPr>
        <w:pStyle w:val="normal0"/>
        <w:rPr>
          <w:sz w:val="24"/>
          <w:szCs w:val="24"/>
        </w:rPr>
      </w:pPr>
    </w:p>
    <w:p w:rsidR="004C5A3D" w:rsidRPr="00851C6C" w:rsidRDefault="004C5A3D" w:rsidP="004C5A3D">
      <w:pPr>
        <w:pStyle w:val="normal0"/>
        <w:rPr>
          <w:b/>
          <w:bCs/>
          <w:sz w:val="24"/>
          <w:szCs w:val="24"/>
        </w:rPr>
      </w:pP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1.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एकवचनानि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लिखत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proofErr w:type="gramStart"/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 (</w:t>
      </w:r>
      <w:proofErr w:type="gramEnd"/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एकवचन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लिखिए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| Write the singular form.)</w:t>
      </w:r>
    </w:p>
    <w:p w:rsidR="004C5A3D" w:rsidRPr="00851C6C" w:rsidRDefault="004C5A3D" w:rsidP="004C5A3D">
      <w:pPr>
        <w:pStyle w:val="normal0"/>
        <w:rPr>
          <w:sz w:val="24"/>
          <w:szCs w:val="24"/>
        </w:rPr>
      </w:pPr>
    </w:p>
    <w:p w:rsidR="004C5A3D" w:rsidRPr="00851C6C" w:rsidRDefault="004C5A3D" w:rsidP="004C5A3D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मयूराः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</w:t>
      </w:r>
    </w:p>
    <w:p w:rsidR="004C5A3D" w:rsidRPr="00851C6C" w:rsidRDefault="004C5A3D" w:rsidP="004C5A3D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नेत्राणि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</w:t>
      </w:r>
    </w:p>
    <w:p w:rsidR="004C5A3D" w:rsidRPr="00851C6C" w:rsidRDefault="004C5A3D" w:rsidP="004C5A3D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पाठशाले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</w:t>
      </w:r>
    </w:p>
    <w:p w:rsidR="004C5A3D" w:rsidRPr="00851C6C" w:rsidRDefault="004C5A3D" w:rsidP="004C5A3D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आम्रे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</w:t>
      </w:r>
    </w:p>
    <w:p w:rsidR="004C5A3D" w:rsidRPr="00851C6C" w:rsidRDefault="004C5A3D" w:rsidP="004C5A3D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नायिक</w:t>
      </w:r>
      <w:proofErr w:type="gramStart"/>
      <w:r w:rsidRPr="00851C6C">
        <w:rPr>
          <w:rFonts w:ascii="Palanquin Dark" w:eastAsia="Palanquin Dark" w:hAnsi="Palanquin Dark" w:cs="Mangal"/>
          <w:sz w:val="24"/>
          <w:szCs w:val="24"/>
          <w:cs/>
        </w:rPr>
        <w:t>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:</w:t>
      </w:r>
      <w:proofErr w:type="gramEnd"/>
      <w:r w:rsidRPr="00851C6C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</w:t>
      </w:r>
    </w:p>
    <w:p w:rsidR="004C5A3D" w:rsidRPr="00851C6C" w:rsidRDefault="004C5A3D" w:rsidP="004C5A3D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मेघाः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</w:t>
      </w:r>
    </w:p>
    <w:p w:rsidR="004C5A3D" w:rsidRPr="00851C6C" w:rsidRDefault="004C5A3D" w:rsidP="004C5A3D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छ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हस्तौ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</w:t>
      </w:r>
    </w:p>
    <w:p w:rsidR="004C5A3D" w:rsidRPr="00851C6C" w:rsidRDefault="004C5A3D" w:rsidP="004C5A3D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ज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वस्त्रे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</w:t>
      </w:r>
    </w:p>
    <w:p w:rsidR="004C5A3D" w:rsidRPr="00851C6C" w:rsidRDefault="004C5A3D" w:rsidP="004C5A3D">
      <w:pPr>
        <w:pStyle w:val="normal0"/>
        <w:spacing w:line="360" w:lineRule="auto"/>
        <w:rPr>
          <w:sz w:val="24"/>
          <w:szCs w:val="24"/>
        </w:rPr>
      </w:pPr>
    </w:p>
    <w:p w:rsidR="004C5A3D" w:rsidRPr="00351CEB" w:rsidRDefault="004C5A3D" w:rsidP="004C5A3D">
      <w:pPr>
        <w:pStyle w:val="normal0"/>
        <w:jc w:val="center"/>
        <w:rPr>
          <w:b/>
          <w:bCs/>
          <w:sz w:val="28"/>
          <w:szCs w:val="28"/>
        </w:rPr>
      </w:pPr>
      <w:r w:rsidRPr="00351CEB">
        <w:rPr>
          <w:rFonts w:ascii="Palanquin Dark" w:eastAsia="Palanquin Dark" w:hAnsi="Palanquin Dark" w:cs="Mangal"/>
          <w:b/>
          <w:bCs/>
          <w:sz w:val="26"/>
          <w:szCs w:val="28"/>
          <w:cs/>
        </w:rPr>
        <w:t>अपरिवर्तनीय</w:t>
      </w:r>
      <w:r w:rsidRPr="00351CEB">
        <w:rPr>
          <w:rFonts w:ascii="Palanquin Dark" w:eastAsia="Palanquin Dark" w:hAnsi="Palanquin Dark" w:cs="Palanquin Dark"/>
          <w:b/>
          <w:bCs/>
          <w:sz w:val="26"/>
          <w:szCs w:val="26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6"/>
          <w:szCs w:val="28"/>
          <w:cs/>
        </w:rPr>
        <w:t>धातुएँ</w:t>
      </w:r>
    </w:p>
    <w:p w:rsidR="004C5A3D" w:rsidRPr="00851C6C" w:rsidRDefault="004C5A3D" w:rsidP="004C5A3D">
      <w:pPr>
        <w:pStyle w:val="normal0"/>
        <w:rPr>
          <w:sz w:val="24"/>
          <w:szCs w:val="24"/>
        </w:rPr>
      </w:pPr>
    </w:p>
    <w:p w:rsidR="004C5A3D" w:rsidRPr="00351CEB" w:rsidRDefault="004C5A3D" w:rsidP="004C5A3D">
      <w:pPr>
        <w:pStyle w:val="normal0"/>
        <w:rPr>
          <w:b/>
          <w:bCs/>
          <w:sz w:val="24"/>
          <w:szCs w:val="24"/>
        </w:rPr>
      </w:pP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ऐसी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धातुएँ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जिनका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रूप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एक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समान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रहता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है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,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परिवर्तित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नहीं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होता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.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वे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अपरिवर्तनीय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धातुएँ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कहलाती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हैं।</w:t>
      </w:r>
    </w:p>
    <w:p w:rsidR="004C5A3D" w:rsidRPr="00851C6C" w:rsidRDefault="004C5A3D" w:rsidP="004C5A3D">
      <w:pPr>
        <w:pStyle w:val="normal0"/>
        <w:rPr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4C5A3D" w:rsidTr="008E663B">
        <w:tc>
          <w:tcPr>
            <w:tcW w:w="1915" w:type="dxa"/>
          </w:tcPr>
          <w:p w:rsidR="004C5A3D" w:rsidRPr="00351CEB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धातुः</w:t>
            </w: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1915" w:type="dxa"/>
          </w:tcPr>
          <w:p w:rsidR="004C5A3D" w:rsidRPr="00351CEB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अर्थः</w:t>
            </w: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1915" w:type="dxa"/>
          </w:tcPr>
          <w:p w:rsidR="004C5A3D" w:rsidRPr="00351CEB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एकवचनम्</w:t>
            </w:r>
          </w:p>
        </w:tc>
        <w:tc>
          <w:tcPr>
            <w:tcW w:w="1915" w:type="dxa"/>
          </w:tcPr>
          <w:p w:rsidR="004C5A3D" w:rsidRPr="00351CEB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द्विवचनम्</w:t>
            </w:r>
          </w:p>
        </w:tc>
        <w:tc>
          <w:tcPr>
            <w:tcW w:w="1916" w:type="dxa"/>
          </w:tcPr>
          <w:p w:rsidR="004C5A3D" w:rsidRPr="00351CEB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बहुवचनम्</w:t>
            </w:r>
          </w:p>
        </w:tc>
      </w:tr>
      <w:tr w:rsidR="004C5A3D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rFonts w:cstheme="minorBidi"/>
                <w:b/>
                <w:bCs/>
                <w:sz w:val="24"/>
                <w:szCs w:val="24"/>
                <w:cs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नम्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नमस्कार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 </w:t>
            </w: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करना</w:t>
            </w:r>
          </w:p>
        </w:tc>
        <w:tc>
          <w:tcPr>
            <w:tcW w:w="1915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cstheme="minorBidi"/>
                <w:sz w:val="24"/>
                <w:szCs w:val="24"/>
                <w:cs/>
              </w:rPr>
            </w:pP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नमति</w:t>
            </w:r>
          </w:p>
        </w:tc>
        <w:tc>
          <w:tcPr>
            <w:tcW w:w="1915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cstheme="minorBidi"/>
                <w:sz w:val="24"/>
                <w:szCs w:val="24"/>
                <w:cs/>
              </w:rPr>
            </w:pP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नमतः</w:t>
            </w:r>
          </w:p>
        </w:tc>
        <w:tc>
          <w:tcPr>
            <w:tcW w:w="1916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cstheme="minorBidi"/>
                <w:sz w:val="24"/>
                <w:szCs w:val="24"/>
                <w:cs/>
              </w:rPr>
            </w:pP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नमन्ति</w:t>
            </w:r>
          </w:p>
        </w:tc>
      </w:tr>
      <w:tr w:rsidR="004C5A3D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rFonts w:cstheme="minorBidi"/>
                <w:b/>
                <w:bCs/>
                <w:sz w:val="24"/>
                <w:szCs w:val="24"/>
                <w:cs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वद्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rFonts w:cstheme="minorBidi"/>
                <w:b/>
                <w:bCs/>
                <w:sz w:val="24"/>
                <w:szCs w:val="24"/>
                <w:cs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बोलना</w:t>
            </w:r>
          </w:p>
        </w:tc>
        <w:tc>
          <w:tcPr>
            <w:tcW w:w="1915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1915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1916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cstheme="minorBidi"/>
                <w:sz w:val="24"/>
                <w:szCs w:val="24"/>
                <w:cs/>
              </w:rPr>
            </w:pP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वदन्ति</w:t>
            </w:r>
          </w:p>
        </w:tc>
      </w:tr>
      <w:tr w:rsidR="004C5A3D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lastRenderedPageBreak/>
              <w:t>भ्रम्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घूमना</w:t>
            </w:r>
          </w:p>
        </w:tc>
        <w:tc>
          <w:tcPr>
            <w:tcW w:w="1915" w:type="dxa"/>
          </w:tcPr>
          <w:p w:rsidR="004C5A3D" w:rsidRPr="00CF6E41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CF6E41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भ्रमति</w:t>
            </w:r>
          </w:p>
        </w:tc>
        <w:tc>
          <w:tcPr>
            <w:tcW w:w="1915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1916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</w:tr>
      <w:tr w:rsidR="004C5A3D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हस्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हँसना</w:t>
            </w:r>
          </w:p>
        </w:tc>
        <w:tc>
          <w:tcPr>
            <w:tcW w:w="1915" w:type="dxa"/>
          </w:tcPr>
          <w:p w:rsidR="004C5A3D" w:rsidRPr="006A47D1" w:rsidRDefault="004C5A3D" w:rsidP="008E663B">
            <w:pPr>
              <w:pStyle w:val="normal0"/>
              <w:spacing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915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  <w:r w:rsidRPr="002F65E9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हसत</w:t>
            </w:r>
            <w:r w:rsidRPr="002F65E9">
              <w:rPr>
                <w:rFonts w:ascii="Palanquin Dark" w:eastAsia="Palanquin Dark" w:hAnsi="Palanquin Dark" w:cs="Palanquin Dark"/>
                <w:sz w:val="24"/>
                <w:szCs w:val="24"/>
              </w:rPr>
              <w:t>:</w:t>
            </w:r>
          </w:p>
        </w:tc>
        <w:tc>
          <w:tcPr>
            <w:tcW w:w="1916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</w:tr>
      <w:tr w:rsidR="004C5A3D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धाव्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दौड़ना</w:t>
            </w:r>
          </w:p>
        </w:tc>
        <w:tc>
          <w:tcPr>
            <w:tcW w:w="1915" w:type="dxa"/>
          </w:tcPr>
          <w:p w:rsidR="004C5A3D" w:rsidRPr="002145A4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2145A4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धावति</w:t>
            </w:r>
          </w:p>
        </w:tc>
        <w:tc>
          <w:tcPr>
            <w:tcW w:w="1915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1916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</w:tr>
      <w:tr w:rsidR="004C5A3D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पठ्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पढ़ना</w:t>
            </w:r>
          </w:p>
        </w:tc>
        <w:tc>
          <w:tcPr>
            <w:tcW w:w="1915" w:type="dxa"/>
          </w:tcPr>
          <w:p w:rsidR="004C5A3D" w:rsidRPr="00CF6E41" w:rsidRDefault="004C5A3D" w:rsidP="008E663B">
            <w:pPr>
              <w:pStyle w:val="normal0"/>
              <w:spacing w:line="360" w:lineRule="auto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1915" w:type="dxa"/>
          </w:tcPr>
          <w:p w:rsidR="004C5A3D" w:rsidRPr="00851C6C" w:rsidRDefault="004C5A3D" w:rsidP="008E663B">
            <w:pPr>
              <w:pStyle w:val="normal0"/>
              <w:spacing w:line="360" w:lineRule="auto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1916" w:type="dxa"/>
          </w:tcPr>
          <w:p w:rsidR="004C5A3D" w:rsidRPr="00351CEB" w:rsidRDefault="004C5A3D" w:rsidP="008E663B">
            <w:pPr>
              <w:pStyle w:val="normal0"/>
              <w:spacing w:line="360" w:lineRule="auto"/>
              <w:rPr>
                <w:rFonts w:cstheme="minorBidi"/>
                <w:sz w:val="24"/>
                <w:szCs w:val="24"/>
                <w:cs/>
              </w:rPr>
            </w:pP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पठन्ति</w:t>
            </w:r>
          </w:p>
        </w:tc>
      </w:tr>
      <w:tr w:rsidR="004C5A3D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क्रीड्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खेलना</w:t>
            </w:r>
          </w:p>
        </w:tc>
        <w:tc>
          <w:tcPr>
            <w:tcW w:w="1915" w:type="dxa"/>
          </w:tcPr>
          <w:p w:rsidR="004C5A3D" w:rsidRPr="00CA33A2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15" w:type="dxa"/>
          </w:tcPr>
          <w:p w:rsidR="004C5A3D" w:rsidRPr="00CA33A2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CA33A2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क्रीडतः</w:t>
            </w:r>
          </w:p>
        </w:tc>
        <w:tc>
          <w:tcPr>
            <w:tcW w:w="1916" w:type="dxa"/>
          </w:tcPr>
          <w:p w:rsidR="004C5A3D" w:rsidRPr="00CA33A2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</w:p>
        </w:tc>
      </w:tr>
    </w:tbl>
    <w:p w:rsidR="004C5A3D" w:rsidRPr="00851C6C" w:rsidRDefault="004C5A3D" w:rsidP="004C5A3D">
      <w:pPr>
        <w:pStyle w:val="normal0"/>
        <w:rPr>
          <w:sz w:val="24"/>
          <w:szCs w:val="24"/>
        </w:rPr>
      </w:pPr>
    </w:p>
    <w:p w:rsidR="004C5A3D" w:rsidRDefault="004C5A3D" w:rsidP="004C5A3D">
      <w:pPr>
        <w:pStyle w:val="normal0"/>
        <w:jc w:val="center"/>
        <w:rPr>
          <w:rFonts w:ascii="Palanquin Dark" w:eastAsia="Palanquin Dark" w:hAnsi="Palanquin Dark" w:cs="Mangal"/>
          <w:b/>
          <w:bCs/>
          <w:sz w:val="26"/>
          <w:szCs w:val="28"/>
        </w:rPr>
      </w:pPr>
    </w:p>
    <w:p w:rsidR="004C5A3D" w:rsidRDefault="004C5A3D" w:rsidP="004C5A3D">
      <w:pPr>
        <w:pStyle w:val="normal0"/>
        <w:jc w:val="center"/>
        <w:rPr>
          <w:rFonts w:ascii="Palanquin Dark" w:eastAsia="Palanquin Dark" w:hAnsi="Palanquin Dark" w:cs="Mangal"/>
          <w:b/>
          <w:bCs/>
          <w:sz w:val="26"/>
          <w:szCs w:val="28"/>
        </w:rPr>
      </w:pPr>
    </w:p>
    <w:p w:rsidR="004C5A3D" w:rsidRPr="00351CEB" w:rsidRDefault="004C5A3D" w:rsidP="004C5A3D">
      <w:pPr>
        <w:pStyle w:val="normal0"/>
        <w:jc w:val="center"/>
        <w:rPr>
          <w:b/>
          <w:bCs/>
          <w:sz w:val="28"/>
          <w:szCs w:val="28"/>
        </w:rPr>
      </w:pPr>
      <w:r w:rsidRPr="00351CEB">
        <w:rPr>
          <w:rFonts w:ascii="Palanquin Dark" w:eastAsia="Palanquin Dark" w:hAnsi="Palanquin Dark" w:cs="Mangal"/>
          <w:b/>
          <w:bCs/>
          <w:sz w:val="26"/>
          <w:szCs w:val="28"/>
          <w:cs/>
        </w:rPr>
        <w:t>परिवर्तनीय</w:t>
      </w:r>
      <w:r w:rsidRPr="00351CEB">
        <w:rPr>
          <w:rFonts w:ascii="Palanquin Dark" w:eastAsia="Palanquin Dark" w:hAnsi="Palanquin Dark" w:cs="Palanquin Dark"/>
          <w:b/>
          <w:bCs/>
          <w:sz w:val="26"/>
          <w:szCs w:val="26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6"/>
          <w:szCs w:val="28"/>
          <w:cs/>
        </w:rPr>
        <w:t>धातुए</w:t>
      </w:r>
      <w:r w:rsidRPr="00351CEB">
        <w:rPr>
          <w:rFonts w:ascii="Palanquin Dark" w:eastAsia="Palanquin Dark" w:hAnsi="Palanquin Dark" w:cs="Mangal" w:hint="cs"/>
          <w:b/>
          <w:bCs/>
          <w:sz w:val="26"/>
          <w:szCs w:val="28"/>
          <w:cs/>
        </w:rPr>
        <w:t>ँ</w:t>
      </w:r>
    </w:p>
    <w:p w:rsidR="004C5A3D" w:rsidRPr="00851C6C" w:rsidRDefault="004C5A3D" w:rsidP="004C5A3D">
      <w:pPr>
        <w:pStyle w:val="normal0"/>
        <w:rPr>
          <w:sz w:val="24"/>
          <w:szCs w:val="24"/>
        </w:rPr>
      </w:pPr>
    </w:p>
    <w:p w:rsidR="004C5A3D" w:rsidRPr="00351CEB" w:rsidRDefault="004C5A3D" w:rsidP="004C5A3D">
      <w:pPr>
        <w:pStyle w:val="normal0"/>
        <w:rPr>
          <w:b/>
          <w:bCs/>
          <w:sz w:val="24"/>
          <w:szCs w:val="24"/>
        </w:rPr>
      </w:pP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संस्कृत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में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कुछ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धातुओं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का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रूप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परिवर्तित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हो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जाता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है।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वे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परिवर्तनीय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धातुएँ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कहलाती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हैं।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कुछ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ऐसी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धातुओं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के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प्रथम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पुरुष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,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लट्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लकार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के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रूप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नीचे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दिए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जा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रहे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351CEB">
        <w:rPr>
          <w:rFonts w:ascii="Palanquin Dark" w:eastAsia="Palanquin Dark" w:hAnsi="Palanquin Dark" w:cs="Mangal"/>
          <w:b/>
          <w:bCs/>
          <w:sz w:val="24"/>
          <w:szCs w:val="24"/>
          <w:cs/>
        </w:rPr>
        <w:t>हैं</w:t>
      </w:r>
      <w:r w:rsidRPr="00351CEB">
        <w:rPr>
          <w:rFonts w:ascii="Palanquin Dark" w:eastAsia="Palanquin Dark" w:hAnsi="Palanquin Dark" w:cs="Palanquin Dark"/>
          <w:b/>
          <w:bCs/>
          <w:sz w:val="24"/>
          <w:szCs w:val="24"/>
        </w:rPr>
        <w:t>-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4C5A3D" w:rsidRPr="00CA33A2" w:rsidTr="008E663B">
        <w:tc>
          <w:tcPr>
            <w:tcW w:w="1915" w:type="dxa"/>
          </w:tcPr>
          <w:p w:rsidR="004C5A3D" w:rsidRPr="00351CEB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धातुः</w:t>
            </w: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1915" w:type="dxa"/>
          </w:tcPr>
          <w:p w:rsidR="004C5A3D" w:rsidRPr="00351CEB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अर्थः</w:t>
            </w: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1915" w:type="dxa"/>
          </w:tcPr>
          <w:p w:rsidR="004C5A3D" w:rsidRPr="00351CEB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एकवचनम्</w:t>
            </w:r>
          </w:p>
        </w:tc>
        <w:tc>
          <w:tcPr>
            <w:tcW w:w="1915" w:type="dxa"/>
          </w:tcPr>
          <w:p w:rsidR="004C5A3D" w:rsidRPr="00351CEB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द्विवचनम्</w:t>
            </w:r>
          </w:p>
        </w:tc>
        <w:tc>
          <w:tcPr>
            <w:tcW w:w="1916" w:type="dxa"/>
          </w:tcPr>
          <w:p w:rsidR="004C5A3D" w:rsidRPr="00351CEB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351CEB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बहुवचनम्</w:t>
            </w:r>
          </w:p>
        </w:tc>
      </w:tr>
      <w:tr w:rsidR="004C5A3D" w:rsidRPr="00CA33A2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गम्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 (</w:t>
            </w: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गच्छ्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जाना</w:t>
            </w:r>
          </w:p>
        </w:tc>
        <w:tc>
          <w:tcPr>
            <w:tcW w:w="1915" w:type="dxa"/>
          </w:tcPr>
          <w:p w:rsidR="004C5A3D" w:rsidRPr="00AE5D9D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15" w:type="dxa"/>
          </w:tcPr>
          <w:p w:rsidR="004C5A3D" w:rsidRPr="00AE5D9D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AE5D9D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गच्छतः</w:t>
            </w:r>
          </w:p>
        </w:tc>
        <w:tc>
          <w:tcPr>
            <w:tcW w:w="1916" w:type="dxa"/>
          </w:tcPr>
          <w:p w:rsidR="004C5A3D" w:rsidRDefault="004C5A3D" w:rsidP="008E663B">
            <w:pPr>
              <w:spacing w:line="360" w:lineRule="auto"/>
            </w:pPr>
            <w:r w:rsidRPr="00AE5D9D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गच्छन्ति</w:t>
            </w:r>
          </w:p>
        </w:tc>
      </w:tr>
      <w:tr w:rsidR="004C5A3D" w:rsidRPr="00CA33A2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भू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 (</w:t>
            </w: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भव्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होना</w:t>
            </w:r>
          </w:p>
        </w:tc>
        <w:tc>
          <w:tcPr>
            <w:tcW w:w="1915" w:type="dxa"/>
          </w:tcPr>
          <w:p w:rsidR="004C5A3D" w:rsidRPr="000C391D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0C391D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भवति</w:t>
            </w:r>
          </w:p>
        </w:tc>
        <w:tc>
          <w:tcPr>
            <w:tcW w:w="1915" w:type="dxa"/>
          </w:tcPr>
          <w:p w:rsidR="004C5A3D" w:rsidRPr="000C391D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16" w:type="dxa"/>
          </w:tcPr>
          <w:p w:rsidR="004C5A3D" w:rsidRPr="000C391D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0C391D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भवन्ति</w:t>
            </w:r>
          </w:p>
        </w:tc>
      </w:tr>
      <w:tr w:rsidR="004C5A3D" w:rsidRPr="00CA33A2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दा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 (</w:t>
            </w: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यच्छू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देना</w:t>
            </w:r>
          </w:p>
        </w:tc>
        <w:tc>
          <w:tcPr>
            <w:tcW w:w="1915" w:type="dxa"/>
          </w:tcPr>
          <w:p w:rsidR="004C5A3D" w:rsidRPr="005B758E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5B758E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यच्छति</w:t>
            </w:r>
          </w:p>
        </w:tc>
        <w:tc>
          <w:tcPr>
            <w:tcW w:w="1915" w:type="dxa"/>
          </w:tcPr>
          <w:p w:rsidR="004C5A3D" w:rsidRPr="005B758E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5B758E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यच्छतः</w:t>
            </w:r>
          </w:p>
        </w:tc>
        <w:tc>
          <w:tcPr>
            <w:tcW w:w="1916" w:type="dxa"/>
          </w:tcPr>
          <w:p w:rsidR="004C5A3D" w:rsidRPr="005B758E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</w:p>
        </w:tc>
      </w:tr>
      <w:tr w:rsidR="004C5A3D" w:rsidRPr="00CA33A2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पा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 (</w:t>
            </w: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पिब्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पीना</w:t>
            </w:r>
          </w:p>
        </w:tc>
        <w:tc>
          <w:tcPr>
            <w:tcW w:w="1915" w:type="dxa"/>
          </w:tcPr>
          <w:p w:rsidR="004C5A3D" w:rsidRPr="00EB4794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15" w:type="dxa"/>
          </w:tcPr>
          <w:p w:rsidR="004C5A3D" w:rsidRPr="00EB4794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EB4794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पिबतः</w:t>
            </w:r>
          </w:p>
        </w:tc>
        <w:tc>
          <w:tcPr>
            <w:tcW w:w="1916" w:type="dxa"/>
          </w:tcPr>
          <w:p w:rsidR="004C5A3D" w:rsidRPr="00EB4794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EB4794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पिबन्ति</w:t>
            </w:r>
          </w:p>
        </w:tc>
      </w:tr>
      <w:tr w:rsidR="004C5A3D" w:rsidRPr="00CA33A2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दृश्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 (</w:t>
            </w: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पश्य्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देखना</w:t>
            </w:r>
          </w:p>
        </w:tc>
        <w:tc>
          <w:tcPr>
            <w:tcW w:w="1915" w:type="dxa"/>
          </w:tcPr>
          <w:p w:rsidR="004C5A3D" w:rsidRPr="00B13596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B13596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पश्यति</w:t>
            </w:r>
          </w:p>
        </w:tc>
        <w:tc>
          <w:tcPr>
            <w:tcW w:w="1915" w:type="dxa"/>
          </w:tcPr>
          <w:p w:rsidR="004C5A3D" w:rsidRPr="00B13596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16" w:type="dxa"/>
          </w:tcPr>
          <w:p w:rsidR="004C5A3D" w:rsidRPr="00A10264" w:rsidRDefault="004C5A3D" w:rsidP="008E663B">
            <w:pPr>
              <w:spacing w:line="360" w:lineRule="auto"/>
            </w:pPr>
            <w:r w:rsidRPr="00A10264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पश्यन्ति</w:t>
            </w:r>
          </w:p>
        </w:tc>
      </w:tr>
      <w:tr w:rsidR="004C5A3D" w:rsidRPr="00CA33A2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तृ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 (</w:t>
            </w: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तर्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तैरना</w:t>
            </w:r>
          </w:p>
        </w:tc>
        <w:tc>
          <w:tcPr>
            <w:tcW w:w="1915" w:type="dxa"/>
          </w:tcPr>
          <w:p w:rsidR="004C5A3D" w:rsidRPr="00E548F0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E548F0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तरति</w:t>
            </w:r>
          </w:p>
        </w:tc>
        <w:tc>
          <w:tcPr>
            <w:tcW w:w="1915" w:type="dxa"/>
          </w:tcPr>
          <w:p w:rsidR="004C5A3D" w:rsidRPr="00E548F0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E548F0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तरत</w:t>
            </w:r>
            <w:r w:rsidRPr="00E548F0">
              <w:rPr>
                <w:rFonts w:ascii="Palanquin Dark" w:eastAsia="Palanquin Dark" w:hAnsi="Palanquin Dark" w:cs="Palanquin Dark"/>
                <w:sz w:val="24"/>
                <w:szCs w:val="24"/>
              </w:rPr>
              <w:t>:</w:t>
            </w:r>
          </w:p>
        </w:tc>
        <w:tc>
          <w:tcPr>
            <w:tcW w:w="1916" w:type="dxa"/>
          </w:tcPr>
          <w:p w:rsidR="004C5A3D" w:rsidRPr="00E548F0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</w:p>
        </w:tc>
      </w:tr>
      <w:tr w:rsidR="004C5A3D" w:rsidRPr="00CA33A2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घ्रा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 (</w:t>
            </w: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जिघ्र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सूँघना</w:t>
            </w:r>
          </w:p>
        </w:tc>
        <w:tc>
          <w:tcPr>
            <w:tcW w:w="1915" w:type="dxa"/>
          </w:tcPr>
          <w:p w:rsidR="004C5A3D" w:rsidRPr="0009238E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15" w:type="dxa"/>
          </w:tcPr>
          <w:p w:rsidR="004C5A3D" w:rsidRPr="0009238E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09238E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जिघ्रत</w:t>
            </w:r>
            <w:r w:rsidRPr="0009238E">
              <w:rPr>
                <w:rFonts w:ascii="Palanquin Dark" w:eastAsia="Palanquin Dark" w:hAnsi="Palanquin Dark" w:cs="Palanquin Dark"/>
                <w:sz w:val="24"/>
                <w:szCs w:val="24"/>
              </w:rPr>
              <w:t>:</w:t>
            </w:r>
          </w:p>
        </w:tc>
        <w:tc>
          <w:tcPr>
            <w:tcW w:w="1916" w:type="dxa"/>
          </w:tcPr>
          <w:p w:rsidR="004C5A3D" w:rsidRPr="0009238E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09238E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जिघ्रन्ति</w:t>
            </w:r>
          </w:p>
        </w:tc>
      </w:tr>
      <w:tr w:rsidR="004C5A3D" w:rsidRPr="00CA33A2" w:rsidTr="008E663B"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स्था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 (</w:t>
            </w: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तिष्ठ्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15" w:type="dxa"/>
          </w:tcPr>
          <w:p w:rsidR="004C5A3D" w:rsidRPr="00A10264" w:rsidRDefault="004C5A3D" w:rsidP="008E663B">
            <w:pPr>
              <w:pStyle w:val="normal0"/>
              <w:spacing w:line="360" w:lineRule="auto"/>
              <w:rPr>
                <w:b/>
                <w:bCs/>
                <w:sz w:val="24"/>
                <w:szCs w:val="24"/>
              </w:rPr>
            </w:pP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बैठना</w:t>
            </w:r>
            <w:r w:rsidRPr="00A10264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>/</w:t>
            </w:r>
            <w:r w:rsidRPr="00A10264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ठहरना</w:t>
            </w:r>
          </w:p>
        </w:tc>
        <w:tc>
          <w:tcPr>
            <w:tcW w:w="1915" w:type="dxa"/>
          </w:tcPr>
          <w:p w:rsidR="004C5A3D" w:rsidRPr="001E32FA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1E32FA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तिष्ठति</w:t>
            </w:r>
          </w:p>
        </w:tc>
        <w:tc>
          <w:tcPr>
            <w:tcW w:w="1915" w:type="dxa"/>
          </w:tcPr>
          <w:p w:rsidR="004C5A3D" w:rsidRPr="001E32FA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16" w:type="dxa"/>
          </w:tcPr>
          <w:p w:rsidR="004C5A3D" w:rsidRPr="001E32FA" w:rsidRDefault="004C5A3D" w:rsidP="008E663B">
            <w:pPr>
              <w:pStyle w:val="normal0"/>
              <w:spacing w:line="360" w:lineRule="auto"/>
              <w:rPr>
                <w:sz w:val="24"/>
                <w:szCs w:val="24"/>
              </w:rPr>
            </w:pPr>
            <w:r w:rsidRPr="001E32FA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तिष्ठन्ति</w:t>
            </w:r>
          </w:p>
        </w:tc>
      </w:tr>
    </w:tbl>
    <w:p w:rsidR="004C5A3D" w:rsidRDefault="004C5A3D" w:rsidP="004C5A3D">
      <w:pPr>
        <w:pStyle w:val="normal0"/>
        <w:rPr>
          <w:rFonts w:cstheme="minorBidi"/>
          <w:sz w:val="24"/>
          <w:szCs w:val="24"/>
        </w:rPr>
      </w:pPr>
    </w:p>
    <w:p w:rsidR="004C5A3D" w:rsidRDefault="004C5A3D" w:rsidP="004C5A3D">
      <w:pPr>
        <w:pStyle w:val="normal0"/>
        <w:rPr>
          <w:rFonts w:cstheme="minorBidi"/>
          <w:sz w:val="24"/>
          <w:szCs w:val="24"/>
        </w:rPr>
      </w:pPr>
    </w:p>
    <w:p w:rsidR="004C5A3D" w:rsidRDefault="004C5A3D" w:rsidP="004C5A3D">
      <w:pPr>
        <w:pStyle w:val="normal0"/>
        <w:rPr>
          <w:rFonts w:cstheme="minorBidi"/>
          <w:sz w:val="24"/>
          <w:szCs w:val="24"/>
        </w:rPr>
      </w:pPr>
    </w:p>
    <w:p w:rsidR="004C5A3D" w:rsidRDefault="004C5A3D" w:rsidP="004C5A3D">
      <w:pPr>
        <w:pStyle w:val="normal0"/>
        <w:rPr>
          <w:rFonts w:cstheme="minorBidi"/>
          <w:sz w:val="24"/>
          <w:szCs w:val="24"/>
        </w:rPr>
      </w:pPr>
    </w:p>
    <w:p w:rsidR="004C5A3D" w:rsidRDefault="004C5A3D" w:rsidP="004C5A3D">
      <w:pPr>
        <w:pStyle w:val="normal0"/>
        <w:rPr>
          <w:rFonts w:cstheme="minorBidi"/>
          <w:sz w:val="24"/>
          <w:szCs w:val="24"/>
        </w:rPr>
      </w:pPr>
    </w:p>
    <w:p w:rsidR="004C5A3D" w:rsidRDefault="004C5A3D" w:rsidP="004C5A3D">
      <w:pPr>
        <w:pStyle w:val="normal0"/>
        <w:rPr>
          <w:rFonts w:cstheme="minorBidi"/>
          <w:sz w:val="24"/>
          <w:szCs w:val="24"/>
        </w:rPr>
      </w:pPr>
    </w:p>
    <w:p w:rsidR="004C5A3D" w:rsidRDefault="004C5A3D" w:rsidP="004C5A3D">
      <w:pPr>
        <w:pStyle w:val="normal0"/>
        <w:rPr>
          <w:rFonts w:cstheme="minorBidi"/>
          <w:sz w:val="24"/>
          <w:szCs w:val="24"/>
        </w:rPr>
      </w:pPr>
    </w:p>
    <w:p w:rsidR="004C5A3D" w:rsidRDefault="004C5A3D" w:rsidP="004C5A3D">
      <w:pPr>
        <w:pStyle w:val="normal0"/>
        <w:rPr>
          <w:rFonts w:cstheme="minorBidi"/>
          <w:sz w:val="24"/>
          <w:szCs w:val="24"/>
        </w:rPr>
      </w:pPr>
    </w:p>
    <w:p w:rsidR="009E7131" w:rsidRDefault="009E7131"/>
    <w:sectPr w:rsidR="009E7131" w:rsidSect="004C5A3D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C5A3D"/>
    <w:rsid w:val="00060CF7"/>
    <w:rsid w:val="002E481A"/>
    <w:rsid w:val="00327977"/>
    <w:rsid w:val="003E710B"/>
    <w:rsid w:val="004C5A3D"/>
    <w:rsid w:val="0050232F"/>
    <w:rsid w:val="005801AF"/>
    <w:rsid w:val="006417BD"/>
    <w:rsid w:val="007504AF"/>
    <w:rsid w:val="007C6A04"/>
    <w:rsid w:val="007D511A"/>
    <w:rsid w:val="00804D5A"/>
    <w:rsid w:val="008E02F5"/>
    <w:rsid w:val="009E7131"/>
    <w:rsid w:val="009F3CCB"/>
    <w:rsid w:val="00A2115F"/>
    <w:rsid w:val="00B375C1"/>
    <w:rsid w:val="00BA403D"/>
    <w:rsid w:val="00BB0BD1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A3D"/>
    <w:pPr>
      <w:spacing w:after="0"/>
    </w:pPr>
    <w:rPr>
      <w:rFonts w:ascii="Arial" w:eastAsia="Arial" w:hAnsi="Arial" w:cs="Arial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C5A3D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4C5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C5A3D"/>
    <w:pPr>
      <w:spacing w:after="0" w:line="240" w:lineRule="auto"/>
    </w:pPr>
    <w:rPr>
      <w:rFonts w:ascii="Arial" w:eastAsia="Arial" w:hAnsi="Arial" w:cs="Arial"/>
      <w:lang w:bidi="hi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CA74913A-3EE9-47D0-95D0-8BC7713867C1}"/>
</file>

<file path=customXml/itemProps2.xml><?xml version="1.0" encoding="utf-8"?>
<ds:datastoreItem xmlns:ds="http://schemas.openxmlformats.org/officeDocument/2006/customXml" ds:itemID="{49C80039-BE9B-4D45-91FF-D9F211655D96}"/>
</file>

<file path=customXml/itemProps3.xml><?xml version="1.0" encoding="utf-8"?>
<ds:datastoreItem xmlns:ds="http://schemas.openxmlformats.org/officeDocument/2006/customXml" ds:itemID="{98879DFF-0E5C-4969-8779-B1D676B1AE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Lenovo AS</cp:lastModifiedBy>
  <cp:revision>1</cp:revision>
  <dcterms:created xsi:type="dcterms:W3CDTF">2023-01-11T08:00:00Z</dcterms:created>
  <dcterms:modified xsi:type="dcterms:W3CDTF">2023-01-11T08:01:00Z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