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프로젝트-벨카-설정-연표"/>
    <w:p>
      <w:pPr>
        <w:pStyle w:val="Heading1"/>
      </w:pPr>
      <w:r>
        <w:t xml:space="preserve">프로젝트 벨카 설정 연표</w:t>
      </w:r>
    </w:p>
    <w:p>
      <w:pPr>
        <w:pStyle w:val="BlockText"/>
      </w:pPr>
      <w:r>
        <w:t xml:space="preserve">이 문서는 문서마다 흩어진 시간 정보를 한곳에서 관리한다.</w:t>
      </w:r>
      <w:r>
        <w:t xml:space="preserve"> </w:t>
      </w:r>
      <w:r>
        <w:t xml:space="preserve">확정되지 않은 연도나 인과관계는 임의로 채우지 않고</w:t>
      </w:r>
      <w:r>
        <w:t xml:space="preserve"> </w:t>
      </w:r>
      <w:r>
        <w:rPr>
          <w:rStyle w:val="VerbatimChar"/>
        </w:rPr>
        <w:t xml:space="preserve">미확정</w:t>
      </w:r>
      <w:r>
        <w:t xml:space="preserve">으로 남긴다.</w:t>
      </w:r>
    </w:p>
    <w:bookmarkStart w:id="20" w:name="Xaf8e6ad1f23202c53ad2a846a6a68a7b01d352a"/>
    <w:p>
      <w:pPr>
        <w:pStyle w:val="Heading2"/>
      </w:pPr>
      <w:r>
        <w:t xml:space="preserve">1. 현재 문서 기반 연표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2000년 2월 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사비 아사기와 카즈네 샤무가 같은 보육원에서 함께 생활하기 시작한다. 두 사람은 이 날짜를 공동 생일로 삼는다.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공개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2000년 2월 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날짜가 프로젝트 벨카의 실험 기록과 보육원 화재 조사서에 반복해서 등장한다.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존재 확정, 기록의 진위 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학교에서 복선 제시, 연구소에서 진상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벨카가 현실과 괴이세계를 연결하고 괴이의 규칙을 통제하려는 연구 계획으로 시작된다.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계획의 목적 확정, 시작 연도 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중후반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벨카의 진입 또는 고정 실험이 실패한다. 현실의 일부 시설·기록·사람이 괴이세계와 연결되기 시작한다.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사실 확정, 인과 세부 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중후반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백윤서가 괴이세계로 전이되어 생존자들을 규합하고 세이프 하우스의 전신을 세운다.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 순서 확정, 연도 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협회 서사에서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괴이세계 내부에서 괴이저항단체가 정식으로 조직된다.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초중반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(현재 시점 직전)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현실세계에서 설명할 수 없는 실종 사건이 증가하고, 사비와 샤무에게 이를 추적하는 의뢰가 들어온다.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프롤로그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(현재 시점)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사비와 샤무가 조사를 진행하다 괴이세계로 전이된다. 기존 전투 방식이 통하지 않아 부상한 뒤 협회에 구조된다.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프롤로그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시점 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사람은 협회의 독립 협력자로서 각 구역을 조사하고, 미완성 규칙서를 갱신하며 프로젝트 벨카의 진실을 추적한다.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본편</w:t>
            </w:r>
          </w:p>
        </w:tc>
      </w:tr>
    </w:tbl>
    <w:bookmarkEnd w:id="20"/>
    <w:bookmarkStart w:id="21" w:name="Xfeae4a8c68da8a580e6ae8b1d8229a815d413d0"/>
    <w:p>
      <w:pPr>
        <w:pStyle w:val="Heading2"/>
      </w:pPr>
      <w:r>
        <w:t xml:space="preserve">2. 아직 확정해야 할 항목</w:t>
      </w:r>
    </w:p>
    <w:p>
      <w:pPr>
        <w:pStyle w:val="BlockText"/>
      </w:pPr>
      <w:r>
        <w:t xml:space="preserve">현재 시점은 2026년으로 확정되었다. 사비와 샤무는 공동 생일(2000년 2월 8일) 기준 26세이며, 실제 출생일은 알 수 없다. 학교 협회용 보고서의 조사 기록(2023.03 ~ 2026.02)도 이 기준을 따른다.</w:t>
      </w:r>
    </w:p>
    <w:p>
      <w:pPr>
        <w:numPr>
          <w:ilvl w:val="0"/>
          <w:numId w:val="1001"/>
        </w:numPr>
        <w:pStyle w:val="Compact"/>
      </w:pPr>
      <w:r>
        <w:t xml:space="preserve">보육원 화재와 프로젝트 벨카 실험이 같은 사건인지, 서로 연동된 별도 사건인지</w:t>
      </w:r>
    </w:p>
    <w:p>
      <w:pPr>
        <w:numPr>
          <w:ilvl w:val="0"/>
          <w:numId w:val="1001"/>
        </w:numPr>
        <w:pStyle w:val="Compact"/>
      </w:pPr>
      <w:r>
        <w:t xml:space="preserve">실험 기록의</w:t>
      </w:r>
      <w:r>
        <w:t xml:space="preserve"> </w:t>
      </w:r>
      <w:r>
        <w:rPr>
          <w:rStyle w:val="VerbatimChar"/>
        </w:rPr>
        <w:t xml:space="preserve">S</w:t>
      </w:r>
      <w:r>
        <w:t xml:space="preserve">와</w:t>
      </w:r>
      <w:r>
        <w:t xml:space="preserve"> </w:t>
      </w:r>
      <w:r>
        <w:rPr>
          <w:rStyle w:val="VerbatimChar"/>
        </w:rPr>
        <w:t xml:space="preserve">C</w:t>
      </w:r>
      <w:r>
        <w:t xml:space="preserve">가 사비와 샤무를 직접 가리키는지, 의도적으로 만든 오해인지</w:t>
      </w:r>
    </w:p>
    <w:p>
      <w:pPr>
        <w:numPr>
          <w:ilvl w:val="0"/>
          <w:numId w:val="1001"/>
        </w:numPr>
        <w:pStyle w:val="Compact"/>
      </w:pPr>
      <w:r>
        <w:t xml:space="preserve">백윤서의 전이 시점과 협회 설립 후 경과 기간</w:t>
      </w:r>
    </w:p>
    <w:p>
      <w:pPr>
        <w:numPr>
          <w:ilvl w:val="0"/>
          <w:numId w:val="1001"/>
        </w:numPr>
        <w:pStyle w:val="Compact"/>
      </w:pPr>
      <w:r>
        <w:t xml:space="preserve">현실세계에서 사비와 샤무에게 최초 의뢰를 건넨 정부 또는 비공식 기관의 정체</w:t>
      </w:r>
    </w:p>
    <w:p>
      <w:pPr>
        <w:numPr>
          <w:ilvl w:val="0"/>
          <w:numId w:val="1001"/>
        </w:numPr>
        <w:pStyle w:val="Compact"/>
      </w:pPr>
      <w:r>
        <w:t xml:space="preserve">현실의 공식 기관이 괴이세계의 존재를 어느 수준까지 알고 있었는지</w:t>
      </w:r>
    </w:p>
    <w:p>
      <w:pPr>
        <w:numPr>
          <w:ilvl w:val="0"/>
          <w:numId w:val="1001"/>
        </w:numPr>
        <w:pStyle w:val="Compact"/>
      </w:pPr>
      <w:r>
        <w:t xml:space="preserve">프로젝트 벨카가 두 사람의 전이를 의도적으로 유도했는지</w:t>
      </w:r>
    </w:p>
    <w:bookmarkEnd w:id="21"/>
    <w:bookmarkStart w:id="22" w:name="Xa315888d011df4e590e3c5046051970552ec60d"/>
    <w:p>
      <w:pPr>
        <w:pStyle w:val="Heading2"/>
      </w:pPr>
      <w:r>
        <w:t xml:space="preserve">3. 연표 작성 원칙</w:t>
      </w:r>
    </w:p>
    <w:p>
      <w:pPr>
        <w:numPr>
          <w:ilvl w:val="0"/>
          <w:numId w:val="1002"/>
        </w:numPr>
        <w:pStyle w:val="Compact"/>
      </w:pPr>
      <w:r>
        <w:t xml:space="preserve">현재 시점은 2026년이지만,</w:t>
      </w:r>
      <w:r>
        <w:t xml:space="preserve"> </w:t>
      </w:r>
      <w:r>
        <w:rPr>
          <w:rStyle w:val="VerbatimChar"/>
        </w:rPr>
        <w:t xml:space="preserve">현대풍</w:t>
      </w:r>
      <w:r>
        <w:t xml:space="preserve">만으로 충분한 구간에서는 정확한 연도를 화면에 노출하지 않아도 된다.</w:t>
      </w:r>
    </w:p>
    <w:p>
      <w:pPr>
        <w:numPr>
          <w:ilvl w:val="0"/>
          <w:numId w:val="1002"/>
        </w:numPr>
        <w:pStyle w:val="Compact"/>
      </w:pPr>
      <w:r>
        <w:t xml:space="preserve">2000년 2월 8일은 우연한 반복이 아니라 메인 미스터리의 핵심 단서로 취급한다.</w:t>
      </w:r>
    </w:p>
    <w:p>
      <w:pPr>
        <w:numPr>
          <w:ilvl w:val="0"/>
          <w:numId w:val="1002"/>
        </w:numPr>
        <w:pStyle w:val="Compact"/>
      </w:pPr>
      <w:r>
        <w:t xml:space="preserve">현실세계의 조사 기록과 괴이세계 내부의 협회 기록을 문서 디자인으로 구분한다.</w:t>
      </w:r>
    </w:p>
    <w:p>
      <w:pPr>
        <w:numPr>
          <w:ilvl w:val="0"/>
          <w:numId w:val="1002"/>
        </w:numPr>
        <w:pStyle w:val="Compact"/>
      </w:pPr>
      <w:r>
        <w:t xml:space="preserve">본편 시작 이후의 챕터 이동은 새로운 전이가 아니라 괴이세계 내부 이동이다.</w:t>
      </w:r>
    </w:p>
    <w:p>
      <w:pPr>
        <w:numPr>
          <w:ilvl w:val="0"/>
          <w:numId w:val="1002"/>
        </w:numPr>
        <w:pStyle w:val="Compact"/>
      </w:pPr>
      <w:r>
        <w:t xml:space="preserve">현실 귀환 성공 사례는 엔딩 또는 후속 설정에서 확정하기 전까지 만들지 않는다.</w:t>
      </w:r>
    </w:p>
    <w:bookmarkEnd w:id="22"/>
    <w:bookmarkEnd w:id="23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suff w:val="space"/>
      <w:lvlText w:val="●"/>
      <w:lvlJc w:val="start"/>
      <w:pPr>
        <w:ind w:hanging="180" w:start="240"/>
      </w:pPr>
    </w:lvl>
    <w:lvl w15:tentative="1" w:ilvl="1">
      <w:start w:val="1"/>
      <w:numFmt w:val="bullet"/>
      <w:suff w:val="space"/>
      <w:lvlText w:val="○"/>
      <w:lvlJc w:val="start"/>
      <w:pPr>
        <w:ind w:hanging="180" w:start="660"/>
      </w:pPr>
    </w:lvl>
    <w:lvl w15:tentative="1" w:ilvl="2">
      <w:start w:val="1"/>
      <w:numFmt w:val="bullet"/>
      <w:suff w:val="space"/>
      <w:lvlText w:val="■"/>
      <w:lvlJc w:val="start"/>
      <w:pPr>
        <w:ind w:hanging="180" w:start="1080"/>
      </w:pPr>
    </w:lvl>
    <w:lvl w15:tentative="1" w:ilvl="3">
      <w:start w:val="1"/>
      <w:numFmt w:val="bullet"/>
      <w:suff w:val="space"/>
      <w:lvlText w:val="●"/>
      <w:lvlJc w:val="start"/>
      <w:pPr>
        <w:ind w:hanging="180" w:start="1500"/>
      </w:pPr>
    </w:lvl>
    <w:lvl w15:tentative="1" w:ilvl="4">
      <w:start w:val="1"/>
      <w:numFmt w:val="bullet"/>
      <w:suff w:val="space"/>
      <w:lvlText w:val="○"/>
      <w:lvlJc w:val="start"/>
      <w:pPr>
        <w:ind w:hanging="180" w:start="1920"/>
      </w:pPr>
    </w:lvl>
    <w:lvl w15:tentative="1" w:ilvl="5">
      <w:start w:val="1"/>
      <w:numFmt w:val="bullet"/>
      <w:suff w:val="space"/>
      <w:lvlText w:val="■"/>
      <w:lvlJc w:val="start"/>
      <w:pPr>
        <w:ind w:hanging="180" w:start="2340"/>
      </w:pPr>
    </w:lvl>
    <w:lvl w15:tentative="1" w:ilvl="6">
      <w:start w:val="1"/>
      <w:numFmt w:val="bullet"/>
      <w:suff w:val="space"/>
      <w:lvlText w:val="●"/>
      <w:lvlJc w:val="start"/>
      <w:pPr>
        <w:ind w:hanging="180" w:start="2760"/>
      </w:pPr>
    </w:lvl>
    <w:lvl w15:tentative="1" w:ilvl="7">
      <w:start w:val="1"/>
      <w:numFmt w:val="bullet"/>
      <w:suff w:val="space"/>
      <w:lvlText w:val="○"/>
      <w:lvlJc w:val="start"/>
      <w:pPr>
        <w:ind w:hanging="180" w:start="3180"/>
      </w:pPr>
    </w:lvl>
    <w:lvl w15:tentative="1" w:ilvl="8">
      <w:start w:val="1"/>
      <w:numFmt w:val="bullet"/>
      <w:suff w:val="space"/>
      <w:lvlText w:val="■"/>
      <w:lvlJc w:val="start"/>
      <w:pPr>
        <w:ind w:hanging="180" w:start="36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b/>
      <w:bCs/>
      <w:color w:val="000000"/>
      <w:sz w:val="40"/>
      <w:szCs w:val="40"/>
    </w:rPr>
  </w:style>
  <w:style w:styleId="Heading2" w:type="paragraph">
    <w:name w:val="Heading 2"/>
    <w:basedOn w:val="Normal"/>
    <w:next w:val="Normal"/>
    <w:qFormat/>
    <w:rPr>
      <w:b/>
      <w:bCs/>
      <w:color w:val="000000"/>
      <w:sz w:val="36"/>
      <w:szCs w:val="36"/>
    </w:rPr>
  </w:style>
  <w:style w:styleId="Heading3" w:type="paragraph">
    <w:name w:val="Heading 3"/>
    <w:basedOn w:val="Normal"/>
    <w:next w:val="Normal"/>
    <w:qFormat/>
    <w:rPr>
      <w:b/>
      <w:bCs/>
      <w:color w:val="000000"/>
      <w:sz w:val="32"/>
      <w:szCs w:val="32"/>
    </w:rPr>
  </w:style>
  <w:style w:styleId="Heading4" w:type="paragraph">
    <w:name w:val="Heading 4"/>
    <w:basedOn w:val="Normal"/>
    <w:next w:val="Normal"/>
    <w:qFormat/>
    <w:rPr>
      <w:b/>
      <w:bCs/>
      <w:color w:val="000000"/>
      <w:sz w:val="28"/>
      <w:szCs w:val="28"/>
    </w:rPr>
  </w:style>
  <w:style w:styleId="Heading5" w:type="paragraph">
    <w:name w:val="Heading 5"/>
    <w:basedOn w:val="Normal"/>
    <w:next w:val="Normal"/>
    <w:qFormat/>
    <w:rPr>
      <w:b/>
      <w:bCs/>
      <w:color w:val="000000"/>
      <w:sz w:val="24"/>
      <w:szCs w:val="24"/>
    </w:rPr>
  </w:style>
  <w:style w:styleId="Heading6" w:type="paragraph">
    <w:name w:val="Heading 6"/>
    <w:basedOn w:val="Normal"/>
    <w:next w:val="Normal"/>
    <w:qFormat/>
    <w:rPr>
      <w:b/>
      <w:bCs/>
      <w:color w:val="000000"/>
      <w:sz w:val="20"/>
      <w:szCs w:val="2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2026-10-07T11:00:14Z</dcterms:created>
  <dcterms:modified xsi:type="dcterms:W3CDTF">2026-10-07T11:00:14Z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