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cs="Times New Roman" w:eastAsia="Times New Roman" w:hAnsi="Times New Roman"/>
        </w:rPr>
        <w:t>README</w:t>
      </w:r>
    </w:p>
    <w:p>
      <w:pPr>
        <w:pStyle w:val="style0"/>
      </w:pPr>
      <w:r>
        <w:rPr>
          <w:rFonts w:ascii="Times New Roman" w:cs="Times New Roman" w:eastAsia="Times New Roman" w:hAnsi="Times New Roman"/>
        </w:rPr>
      </w:r>
    </w:p>
    <w:p>
      <w:pPr>
        <w:pStyle w:val="style0"/>
        <w:spacing w:after="240" w:before="0" w:line="100" w:lineRule="atLeast"/>
      </w:pPr>
      <w:r>
        <w:rPr>
          <w:rFonts w:ascii="Times New Roman" w:cs="Times New Roman" w:eastAsia="Times New Roman" w:hAnsi="Times New Roman"/>
          <w:color w:val="24292E"/>
        </w:rPr>
        <w:t>##Codes and Data for "Inferring critical points of ecosystem transitions using spatial data", 2017, Bioarxiv (</w:t>
      </w:r>
      <w:r>
        <w:rPr>
          <w:rFonts w:ascii="Times New Roman" w:cs="Times New Roman" w:eastAsia="Times New Roman" w:hAnsi="Times New Roman"/>
          <w:color w:val="333333"/>
          <w:shd w:fill="FFFFFF" w:val="clear"/>
        </w:rPr>
        <w:t>https://doi.org/10.1101/187799)</w:t>
      </w:r>
    </w:p>
    <w:p>
      <w:pPr>
        <w:pStyle w:val="style0"/>
        <w:spacing w:after="240" w:before="0" w:line="100" w:lineRule="atLeast"/>
      </w:pPr>
      <w:r>
        <w:rPr>
          <w:rFonts w:ascii="Times New Roman" w:cs="Times New Roman" w:eastAsia="Times New Roman" w:hAnsi="Times New Roman"/>
          <w:color w:val="24292E"/>
        </w:rPr>
        <w:t>###Codes</w:t>
        <w:br/>
        <w:t>## Model</w:t>
      </w:r>
    </w:p>
    <w:p>
      <w:pPr>
        <w:pStyle w:val="style0"/>
        <w:numPr>
          <w:ilvl w:val="0"/>
          <w:numId w:val="4"/>
        </w:numPr>
        <w:spacing w:after="240" w:before="0" w:line="100" w:lineRule="atLeast"/>
        <w:ind w:hanging="360" w:left="720" w:right="0"/>
      </w:pPr>
      <w:r>
        <w:rPr>
          <w:rFonts w:ascii="Times New Roman" w:cs="Times New Roman" w:eastAsia="Times New Roman" w:hAnsi="Times New Roman"/>
          <w:color w:val="24292E"/>
        </w:rPr>
        <w:t>Four C++ codes (homogeneous_driver_model.cpp, gradient_driver_model.cpp, grazing_model(Kefi2007,Schneider2017).cpp, null_model.cpp) for the spatially-explicit models used in the paper to produce the spatial patterns and transitions. Written by Sabiha Majumder.</w:t>
      </w:r>
    </w:p>
    <w:p>
      <w:pPr>
        <w:pStyle w:val="style0"/>
        <w:spacing w:after="240" w:before="0" w:line="100" w:lineRule="atLeast"/>
      </w:pPr>
      <w:r>
        <w:rPr>
          <w:rFonts w:ascii="Times New Roman" w:cs="Times New Roman" w:eastAsia="Times New Roman" w:hAnsi="Times New Roman"/>
          <w:color w:val="24292E"/>
        </w:rPr>
        <w:t>To run this code, use any latest linux OS. We have run this on Ubuntu 12.04. It is expected to work on other OS as well, if you have the compilers, but we haven’t tested. To run this code, type the following command on the command prompt.</w:t>
      </w:r>
    </w:p>
    <w:p>
      <w:pPr>
        <w:pStyle w:val="style0"/>
        <w:spacing w:after="240" w:before="0" w:line="100" w:lineRule="atLeast"/>
      </w:pPr>
      <w:r>
        <w:rPr>
          <w:rFonts w:ascii="Times New Roman" w:cs="Times New Roman" w:eastAsia="Times New Roman" w:hAnsi="Times New Roman"/>
          <w:color w:val="6A737D"/>
        </w:rPr>
        <w:t>g++ -o sptime homogeneous_driver_model.cpp</w:t>
      </w:r>
    </w:p>
    <w:p>
      <w:pPr>
        <w:pStyle w:val="style0"/>
        <w:spacing w:after="240" w:before="0" w:line="100" w:lineRule="atLeast"/>
      </w:pPr>
      <w:r>
        <w:rPr>
          <w:rFonts w:ascii="Times New Roman" w:cs="Times New Roman" w:eastAsia="Times New Roman" w:hAnsi="Times New Roman"/>
          <w:color w:val="24292E"/>
        </w:rPr>
        <w:t>This will compile the C++ code and provide an executable named sptime. Now execute this on the command prompt:</w:t>
      </w:r>
    </w:p>
    <w:p>
      <w:pPr>
        <w:pStyle w:val="style0"/>
        <w:spacing w:after="240" w:before="0" w:line="100" w:lineRule="atLeast"/>
      </w:pPr>
      <w:r>
        <w:rPr>
          <w:rFonts w:ascii="Times New Roman" w:cs="Times New Roman" w:eastAsia="Times New Roman" w:hAnsi="Times New Roman"/>
          <w:color w:val="6A737D"/>
        </w:rPr>
        <w:t>./sptime &amp;</w:t>
      </w:r>
    </w:p>
    <w:p>
      <w:pPr>
        <w:pStyle w:val="style0"/>
        <w:spacing w:after="240" w:before="0" w:line="100" w:lineRule="atLeast"/>
      </w:pPr>
      <w:r>
        <w:rPr>
          <w:rFonts w:ascii="Times New Roman" w:cs="Times New Roman" w:eastAsia="Times New Roman" w:hAnsi="Times New Roman"/>
          <w:color w:val="24292E"/>
        </w:rPr>
        <w:t xml:space="preserve">These codes generate spatial matrices from which one can calculate spatial variance and spatial autocorrelation (see below). </w:t>
      </w:r>
    </w:p>
    <w:p>
      <w:pPr>
        <w:pStyle w:val="style0"/>
        <w:numPr>
          <w:ilvl w:val="0"/>
          <w:numId w:val="2"/>
        </w:numPr>
        <w:spacing w:after="240" w:before="0" w:line="100" w:lineRule="atLeast"/>
        <w:ind w:hanging="360" w:left="720" w:right="0"/>
      </w:pPr>
      <w:r>
        <w:rPr>
          <w:rFonts w:ascii="Times New Roman" w:cs="Times New Roman" w:eastAsia="Times New Roman" w:hAnsi="Times New Roman"/>
          <w:color w:val="24292E"/>
        </w:rPr>
        <w:t>Spatial Indicator codes to analyse simulation data (by Sabiha Majumder)</w:t>
      </w:r>
    </w:p>
    <w:p>
      <w:pPr>
        <w:pStyle w:val="style0"/>
        <w:spacing w:after="240" w:before="0" w:line="100" w:lineRule="atLeast"/>
      </w:pPr>
      <w:r>
        <w:rPr>
          <w:rFonts w:ascii="Times New Roman" w:cs="Times New Roman" w:eastAsia="Times New Roman" w:hAnsi="Times New Roman"/>
          <w:color w:val="24292E"/>
        </w:rPr>
        <w:t>A C++ code (coarse_grained_indicators.cpp) to calculate two spatial indicators (Spatial variance and spatial correlation). Put this code in the same folder that contains the simulation output of code #1 above. Follow the same procedure as in #1) above to create the executable, but with different names for C++ code and the executable.</w:t>
      </w:r>
    </w:p>
    <w:p>
      <w:pPr>
        <w:pStyle w:val="style0"/>
        <w:numPr>
          <w:ilvl w:val="0"/>
          <w:numId w:val="2"/>
        </w:numPr>
        <w:spacing w:after="240" w:before="0" w:line="100" w:lineRule="atLeast"/>
        <w:ind w:hanging="360" w:left="720" w:right="0"/>
      </w:pPr>
      <w:r>
        <w:rPr>
          <w:rFonts w:ascii="Times New Roman" w:cs="Times New Roman" w:eastAsia="Times New Roman" w:hAnsi="Times New Roman"/>
          <w:color w:val="24292E"/>
        </w:rPr>
        <w:t>Code to calculate driver value where spatial indicators are maximum (by Sabiha Majumder)</w:t>
      </w:r>
    </w:p>
    <w:p>
      <w:pPr>
        <w:pStyle w:val="style0"/>
        <w:spacing w:after="240" w:before="0" w:line="100" w:lineRule="atLeast"/>
      </w:pPr>
      <w:r>
        <w:rPr>
          <w:rFonts w:ascii="Times New Roman" w:cs="Times New Roman" w:eastAsia="Times New Roman" w:hAnsi="Times New Roman"/>
          <w:color w:val="24292E"/>
        </w:rPr>
        <w:t xml:space="preserve">An R code (calculate_CP.R) to calculate driver value where spatial indicators are maximum for each coarse graining length. </w:t>
      </w:r>
    </w:p>
    <w:p>
      <w:pPr>
        <w:pStyle w:val="style0"/>
        <w:spacing w:after="240" w:before="0" w:line="100" w:lineRule="atLeast"/>
      </w:pPr>
      <w:r>
        <w:rPr>
          <w:rFonts w:ascii="Times New Roman" w:cs="Times New Roman" w:eastAsia="Times New Roman" w:hAnsi="Times New Roman"/>
          <w:color w:val="24292E"/>
        </w:rPr>
      </w:r>
    </w:p>
    <w:p>
      <w:pPr>
        <w:pStyle w:val="style0"/>
        <w:spacing w:after="240" w:before="0" w:line="100" w:lineRule="atLeast"/>
      </w:pPr>
      <w:r>
        <w:rPr>
          <w:rFonts w:ascii="Times New Roman" w:cs="Times New Roman" w:eastAsia="Times New Roman" w:hAnsi="Times New Roman"/>
          <w:color w:val="24292E"/>
        </w:rPr>
        <w:t>## Real Data</w:t>
      </w:r>
    </w:p>
    <w:p>
      <w:pPr>
        <w:pStyle w:val="style0"/>
      </w:pPr>
      <w:r>
        <w:rPr>
          <w:rFonts w:ascii="Times New Roman" w:cs="Times New Roman" w:eastAsia="Times New Roman" w:hAnsi="Times New Roman"/>
          <w:b/>
        </w:rPr>
        <w:t>Processing of data in QGIS:</w:t>
      </w:r>
    </w:p>
    <w:p>
      <w:pPr>
        <w:pStyle w:val="style0"/>
      </w:pPr>
      <w:r>
        <w:rPr>
          <w:rFonts w:ascii="Times New Roman" w:cs="Times New Roman" w:eastAsia="Times New Roman" w:hAnsi="Times New Roman"/>
        </w:rPr>
        <w:t>1. Creating the transects</w:t>
      </w:r>
    </w:p>
    <w:p>
      <w:pPr>
        <w:pStyle w:val="style0"/>
      </w:pPr>
      <w:r>
        <w:rPr>
          <w:rFonts w:ascii="Cardo" w:cs="Cardo" w:eastAsia="Cardo" w:hAnsi="Cardo"/>
        </w:rPr>
        <w:t>Transects can be created using the Layer → Create Layer → New Shapefile Layer. Using the toggle option a new polygon corresponding to the desired location and dimension of the transect can be made.</w:t>
      </w:r>
    </w:p>
    <w:p>
      <w:pPr>
        <w:pStyle w:val="style0"/>
      </w:pPr>
      <w:r>
        <w:rPr>
          <w:rFonts w:ascii="Times New Roman" w:cs="Times New Roman" w:eastAsia="Times New Roman" w:hAnsi="Times New Roman"/>
        </w:rPr>
      </w:r>
    </w:p>
    <w:p>
      <w:pPr>
        <w:pStyle w:val="style0"/>
      </w:pPr>
      <w:r>
        <w:rPr>
          <w:rFonts w:ascii="Times New Roman" w:cs="Times New Roman" w:eastAsia="Times New Roman" w:hAnsi="Times New Roman"/>
        </w:rPr>
        <w:t>2. Clipping the EVI data to the transects</w:t>
      </w:r>
    </w:p>
    <w:p>
      <w:pPr>
        <w:pStyle w:val="style0"/>
      </w:pPr>
      <w:r>
        <w:rPr>
          <w:rFonts w:ascii="Cardo" w:cs="Cardo" w:eastAsia="Cardo" w:hAnsi="Cardo"/>
        </w:rPr>
        <w:t>Raster → Extraction → Clipper</w:t>
      </w:r>
    </w:p>
    <w:p>
      <w:pPr>
        <w:pStyle w:val="style0"/>
      </w:pPr>
      <w:r>
        <w:rPr>
          <w:rFonts w:ascii="Times New Roman" w:cs="Times New Roman" w:eastAsia="Times New Roman" w:hAnsi="Times New Roman"/>
        </w:rPr>
        <w:t>This can then be read into R and matlab for further analyses / plotting</w:t>
      </w:r>
    </w:p>
    <w:p>
      <w:pPr>
        <w:pStyle w:val="style0"/>
      </w:pPr>
      <w:r>
        <w:rPr>
          <w:rFonts w:ascii="Times New Roman" w:cs="Times New Roman" w:eastAsia="Times New Roman" w:hAnsi="Times New Roman"/>
        </w:rPr>
      </w:r>
    </w:p>
    <w:p>
      <w:pPr>
        <w:pStyle w:val="style0"/>
      </w:pPr>
      <w:r>
        <w:rPr>
          <w:rFonts w:ascii="Times New Roman" w:cs="Times New Roman" w:eastAsia="Times New Roman" w:hAnsi="Times New Roman"/>
        </w:rPr>
        <w:t>3. Creating the polygons for the 100 mm rainfall bins</w:t>
      </w:r>
    </w:p>
    <w:p>
      <w:pPr>
        <w:pStyle w:val="style0"/>
      </w:pPr>
      <w:r>
        <w:rPr>
          <w:rFonts w:ascii="Times New Roman" w:cs="Times New Roman" w:eastAsia="Times New Roman" w:hAnsi="Times New Roman"/>
        </w:rPr>
        <w:t xml:space="preserve">Read the raster for the mean annual rainfall. Use Raster Calculator to obtain the pixels that fall within the desired data range. Convert this into a polygon, select the pixels of interest and save separately. </w:t>
      </w:r>
    </w:p>
    <w:p>
      <w:pPr>
        <w:pStyle w:val="style0"/>
        <w:spacing w:after="240" w:before="0" w:line="100" w:lineRule="atLeast"/>
      </w:pPr>
      <w:r>
        <w:rPr>
          <w:rFonts w:ascii="Times New Roman" w:cs="Times New Roman" w:eastAsia="Times New Roman" w:hAnsi="Times New Roman"/>
          <w:color w:val="24292E"/>
        </w:rPr>
      </w:r>
    </w:p>
    <w:p>
      <w:pPr>
        <w:pStyle w:val="style0"/>
        <w:numPr>
          <w:ilvl w:val="0"/>
          <w:numId w:val="3"/>
        </w:numPr>
        <w:spacing w:after="240" w:before="0" w:line="100" w:lineRule="atLeast"/>
        <w:ind w:hanging="360" w:left="720" w:right="0"/>
      </w:pPr>
      <w:r>
        <w:rPr>
          <w:rFonts w:ascii="Times New Roman" w:cs="Times New Roman" w:eastAsia="Times New Roman" w:hAnsi="Times New Roman"/>
          <w:color w:val="24292E"/>
        </w:rPr>
        <w:t>Code to generate histograms (by Krishnapriya Tamma)</w:t>
      </w:r>
    </w:p>
    <w:p>
      <w:pPr>
        <w:pStyle w:val="style0"/>
        <w:spacing w:after="240" w:before="0" w:line="100" w:lineRule="atLeast"/>
      </w:pPr>
      <w:r>
        <w:rPr>
          <w:rFonts w:ascii="Times New Roman" w:cs="Times New Roman" w:eastAsia="Times New Roman" w:hAnsi="Times New Roman"/>
          <w:color w:val="24292E"/>
        </w:rPr>
        <w:t xml:space="preserve">An R code (Histograms.R) to generate histograms from EVI data for each 100 mm rainfall bin. The EVI data can be obtained from QGIS. </w:t>
      </w:r>
    </w:p>
    <w:p>
      <w:pPr>
        <w:pStyle w:val="style0"/>
        <w:spacing w:after="240" w:before="0" w:line="100" w:lineRule="atLeast"/>
      </w:pPr>
      <w:r>
        <w:rPr>
          <w:rFonts w:ascii="Times New Roman" w:cs="Times New Roman" w:eastAsia="Times New Roman" w:hAnsi="Times New Roman"/>
          <w:color w:val="24292E"/>
        </w:rPr>
        <w:t>Before the next step, make transects and obtain EVI/Elevation/Slope/Aspect/Soil data for the transects as described above (Step 1 and 2 of ‘Processing data in QGIS’)</w:t>
      </w:r>
    </w:p>
    <w:p>
      <w:pPr>
        <w:pStyle w:val="style0"/>
        <w:numPr>
          <w:ilvl w:val="0"/>
          <w:numId w:val="3"/>
        </w:numPr>
        <w:spacing w:after="240" w:before="0" w:line="100" w:lineRule="atLeast"/>
        <w:ind w:hanging="360" w:left="720" w:right="0"/>
      </w:pPr>
      <w:r>
        <w:rPr>
          <w:rFonts w:ascii="Times New Roman" w:cs="Times New Roman" w:eastAsia="Times New Roman" w:hAnsi="Times New Roman"/>
          <w:color w:val="24292E"/>
        </w:rPr>
        <w:t>Code to convert csv to txt file (by Sabiha Majumder)</w:t>
      </w:r>
    </w:p>
    <w:p>
      <w:pPr>
        <w:pStyle w:val="style0"/>
        <w:spacing w:after="240" w:before="0" w:line="100" w:lineRule="atLeast"/>
      </w:pPr>
      <w:r>
        <w:rPr>
          <w:rFonts w:ascii="Times New Roman" w:cs="Times New Roman" w:eastAsia="Times New Roman" w:hAnsi="Times New Roman"/>
          <w:color w:val="24292E"/>
        </w:rPr>
        <w:t xml:space="preserve">A matlab code (csvTodat_matrices.m) to order the data such that moving window analyses can be carried out.  </w:t>
      </w:r>
    </w:p>
    <w:p>
      <w:pPr>
        <w:pStyle w:val="style0"/>
        <w:numPr>
          <w:ilvl w:val="0"/>
          <w:numId w:val="3"/>
        </w:numPr>
        <w:spacing w:after="240" w:before="0" w:line="100" w:lineRule="atLeast"/>
        <w:ind w:hanging="360" w:left="720" w:right="0"/>
      </w:pPr>
      <w:r>
        <w:rPr>
          <w:rFonts w:ascii="Times New Roman" w:cs="Times New Roman" w:eastAsia="Times New Roman" w:hAnsi="Times New Roman"/>
          <w:color w:val="24292E"/>
        </w:rPr>
        <w:t xml:space="preserve">Code to calculate spatial indicators (coarse_grained_indicators.cpp) </w:t>
      </w:r>
    </w:p>
    <w:p>
      <w:pPr>
        <w:pStyle w:val="style0"/>
        <w:numPr>
          <w:ilvl w:val="0"/>
          <w:numId w:val="3"/>
        </w:numPr>
        <w:spacing w:after="240" w:before="0" w:line="100" w:lineRule="atLeast"/>
        <w:ind w:hanging="360" w:left="720" w:right="0"/>
      </w:pPr>
      <w:r>
        <w:rPr>
          <w:rFonts w:ascii="Times New Roman" w:cs="Times New Roman" w:eastAsia="Times New Roman" w:hAnsi="Times New Roman"/>
          <w:color w:val="24292E"/>
        </w:rPr>
        <w:t>Code to generate the state diagrams (figure 4) (by Krishnapriya Tamma)</w:t>
      </w:r>
    </w:p>
    <w:p>
      <w:pPr>
        <w:pStyle w:val="style0"/>
        <w:spacing w:after="240" w:before="0" w:line="100" w:lineRule="atLeast"/>
      </w:pPr>
      <w:r>
        <w:rPr>
          <w:rFonts w:ascii="Times New Roman" w:cs="Times New Roman" w:eastAsia="Times New Roman" w:hAnsi="Times New Roman"/>
          <w:color w:val="24292E"/>
        </w:rPr>
        <w:t xml:space="preserve">An R code (PhaseDiagram.R) to use the frequency of EVI in each rainfall bin to generate the state diagrams as depicted in the figure 4. This file include code to plot the modes. </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3">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4">
    <w:lvl w:ilvl="0">
      <w:start w:val="1"/>
      <w:numFmt w:val="decimal"/>
      <w:lvlText w:val="%1."/>
      <w:lvlJc w:val="left"/>
      <w:pPr>
        <w:ind w:hanging="360" w:left="720"/>
      </w:pPr>
      <w:rPr>
        <w:color w:val="24292E"/>
        <w:sz w:val="24"/>
        <w:u w:val="none"/>
        <w:szCs w:val="24"/>
      </w:rPr>
    </w:lvl>
    <w:lvl w:ilvl="1">
      <w:start w:val="1"/>
      <w:numFmt w:val="lowerLetter"/>
      <w:lvlText w:val="%2."/>
      <w:lvlJc w:val="left"/>
      <w:pPr>
        <w:ind w:hanging="360" w:left="1440"/>
      </w:pPr>
      <w:rPr>
        <w:u w:val="none"/>
      </w:rPr>
    </w:lvl>
    <w:lvl w:ilvl="2">
      <w:start w:val="1"/>
      <w:numFmt w:val="lowerRoman"/>
      <w:lvlText w:val="%3."/>
      <w:lvlJc w:val="lef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lef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left"/>
      <w:pPr>
        <w:ind w:hanging="360" w:left="6480"/>
      </w:pPr>
      <w:rPr>
        <w:u w:val="none"/>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keepNext/>
      <w:keepLines w:val="false"/>
      <w:widowControl/>
      <w:pBdr/>
      <w:shd w:fill="FFFFFF" w:val="clear"/>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shd w:fill="FFFFFF" w:val="clear"/>
      <w:vertAlign w:val="baseline"/>
      <w:lang w:bidi="hi-IN" w:eastAsia="zh-CN" w:val="en-"/>
    </w:rPr>
  </w:style>
  <w:style w:styleId="style1" w:type="paragraph">
    <w:name w:val="Heading 1"/>
    <w:basedOn w:val="style22"/>
    <w:next w:val="style18"/>
    <w:pPr>
      <w:keepNext/>
      <w:keepLines/>
      <w:numPr>
        <w:ilvl w:val="0"/>
        <w:numId w:val="1"/>
      </w:numPr>
      <w:spacing w:after="120" w:before="400" w:line="100" w:lineRule="atLeast"/>
      <w:outlineLvl w:val="0"/>
    </w:pPr>
    <w:rPr>
      <w:sz w:val="40"/>
      <w:szCs w:val="40"/>
    </w:rPr>
  </w:style>
  <w:style w:styleId="style2" w:type="paragraph">
    <w:name w:val="Heading 2"/>
    <w:basedOn w:val="style22"/>
    <w:next w:val="style18"/>
    <w:pPr>
      <w:keepNext/>
      <w:keepLines/>
      <w:numPr>
        <w:ilvl w:val="1"/>
        <w:numId w:val="1"/>
      </w:numPr>
      <w:spacing w:after="120" w:before="360" w:line="100" w:lineRule="atLeast"/>
      <w:outlineLvl w:val="1"/>
    </w:pPr>
    <w:rPr>
      <w:b w:val="false"/>
      <w:sz w:val="32"/>
      <w:szCs w:val="32"/>
    </w:rPr>
  </w:style>
  <w:style w:styleId="style3" w:type="paragraph">
    <w:name w:val="Heading 3"/>
    <w:basedOn w:val="style22"/>
    <w:next w:val="style18"/>
    <w:pPr>
      <w:keepNext/>
      <w:keepLines/>
      <w:numPr>
        <w:ilvl w:val="2"/>
        <w:numId w:val="1"/>
      </w:numPr>
      <w:spacing w:after="80" w:before="320" w:line="100" w:lineRule="atLeast"/>
      <w:outlineLvl w:val="2"/>
    </w:pPr>
    <w:rPr>
      <w:b w:val="false"/>
      <w:color w:val="434343"/>
      <w:sz w:val="28"/>
      <w:szCs w:val="28"/>
    </w:rPr>
  </w:style>
  <w:style w:styleId="style4" w:type="paragraph">
    <w:name w:val="Heading 4"/>
    <w:basedOn w:val="style22"/>
    <w:next w:val="style18"/>
    <w:pPr>
      <w:keepNext/>
      <w:keepLines/>
      <w:numPr>
        <w:ilvl w:val="3"/>
        <w:numId w:val="1"/>
      </w:numPr>
      <w:spacing w:after="80" w:before="280" w:line="100" w:lineRule="atLeast"/>
      <w:outlineLvl w:val="3"/>
    </w:pPr>
    <w:rPr>
      <w:color w:val="666666"/>
      <w:sz w:val="24"/>
      <w:szCs w:val="24"/>
    </w:rPr>
  </w:style>
  <w:style w:styleId="style5" w:type="paragraph">
    <w:name w:val="Heading 5"/>
    <w:basedOn w:val="style22"/>
    <w:next w:val="style18"/>
    <w:pPr>
      <w:keepNext/>
      <w:keepLines/>
      <w:numPr>
        <w:ilvl w:val="4"/>
        <w:numId w:val="1"/>
      </w:numPr>
      <w:spacing w:after="80" w:before="240" w:line="100" w:lineRule="atLeast"/>
      <w:outlineLvl w:val="4"/>
    </w:pPr>
    <w:rPr>
      <w:color w:val="666666"/>
      <w:sz w:val="22"/>
      <w:szCs w:val="22"/>
    </w:rPr>
  </w:style>
  <w:style w:styleId="style6" w:type="paragraph">
    <w:name w:val="Heading 6"/>
    <w:basedOn w:val="style22"/>
    <w:next w:val="style18"/>
    <w:pPr>
      <w:keepNext/>
      <w:keepLines/>
      <w:numPr>
        <w:ilvl w:val="5"/>
        <w:numId w:val="1"/>
      </w:numPr>
      <w:spacing w:after="80" w:before="240" w:line="100" w:lineRule="atLeast"/>
      <w:outlineLvl w:val="5"/>
    </w:pPr>
    <w:rPr>
      <w:i/>
      <w:color w:val="666666"/>
      <w:sz w:val="22"/>
      <w:szCs w:val="22"/>
    </w:rPr>
  </w:style>
  <w:style w:styleId="style15" w:type="character">
    <w:name w:val="ListLabel 1"/>
    <w:next w:val="style15"/>
    <w:rPr>
      <w:u w:val="none"/>
    </w:rPr>
  </w:style>
  <w:style w:styleId="style16" w:type="character">
    <w:name w:val="ListLabel 2"/>
    <w:next w:val="style16"/>
    <w:rPr>
      <w:rFonts w:cs="Arial" w:eastAsia="Arial"/>
      <w:color w:val="24292E"/>
      <w:sz w:val="24"/>
      <w:szCs w:val="24"/>
      <w:u w:val="none"/>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keepNext/>
      <w:keepLines w:val="false"/>
      <w:widowControl/>
      <w:pBdr/>
      <w:shd w:fill="FFFFFF" w:val="clear"/>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2"/>
      <w:u w:val="none"/>
      <w:shd w:fill="FFFFFF" w:val="clear"/>
      <w:vertAlign w:val="baseline"/>
      <w:lang w:bidi="hi-IN" w:eastAsia="zh-CN" w:val="en-"/>
    </w:rPr>
  </w:style>
  <w:style w:styleId="style23" w:type="paragraph">
    <w:name w:val="Title"/>
    <w:basedOn w:val="style22"/>
    <w:next w:val="style24"/>
    <w:pPr>
      <w:keepNext/>
      <w:keepLines/>
      <w:spacing w:after="60" w:before="0" w:line="100" w:lineRule="atLeast"/>
      <w:jc w:val="center"/>
    </w:pPr>
    <w:rPr>
      <w:b/>
      <w:bCs/>
      <w:sz w:val="52"/>
      <w:szCs w:val="52"/>
    </w:rPr>
  </w:style>
  <w:style w:styleId="style24" w:type="paragraph">
    <w:name w:val="Subtitle"/>
    <w:basedOn w:val="style22"/>
    <w:next w:val="style18"/>
    <w:pPr>
      <w:keepNext/>
      <w:keepLines/>
      <w:spacing w:after="320" w:before="0" w:line="100" w:lineRule="atLeast"/>
      <w:jc w:val="center"/>
    </w:pPr>
    <w:rPr>
      <w:rFonts w:ascii="Arial" w:cs="Arial" w:eastAsia="Arial" w:hAnsi="Arial"/>
      <w:i w:val="false"/>
      <w:iCs/>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