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User API</w:t>
      </w:r>
    </w:p>
    <w:p>
      <w:pPr>
        <w:pStyle w:val="Heading1"/>
      </w:pPr>
      <w:r>
        <w:t>Bug ID: API-001</w:t>
      </w:r>
    </w:p>
    <w:p>
      <w:r>
        <w:t>Title: Missing validation on email format</w:t>
      </w:r>
    </w:p>
    <w:p>
      <w:r>
        <w:t>Severity: Medium</w:t>
      </w:r>
    </w:p>
    <w:p>
      <w:r>
        <w:t>Steps:</w:t>
        <w:br/>
        <w:t>1. Send POST request with invalid email format</w:t>
        <w:br/>
        <w:t>2. Observe no error is returned</w:t>
      </w:r>
    </w:p>
    <w:p>
      <w:r>
        <w:t>Expected: Server should return a 400 status with validation error</w:t>
      </w:r>
    </w:p>
    <w:p>
      <w:r>
        <w:t>Actual: Server returns 201 Created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