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ABD3E" w14:textId="484CB91B" w:rsidR="002011F8" w:rsidRPr="002011F8" w:rsidRDefault="00726A47" w:rsidP="002011F8">
      <w:pPr>
        <w:rPr>
          <w:rFonts w:ascii="Times New Roman" w:eastAsia="Times New Roman" w:hAnsi="Times New Roman" w:cs="Times New Roman"/>
          <w:color w:val="0D0D0D"/>
          <w:kern w:val="0"/>
          <w14:ligatures w14:val="none"/>
        </w:rPr>
      </w:pPr>
      <w:r>
        <w:rPr>
          <w:rFonts w:ascii="Times New Roman" w:hAnsi="Times New Roman" w:cs="Times New Roman"/>
        </w:rPr>
        <w:t xml:space="preserve"> </w:t>
      </w:r>
    </w:p>
    <w:p w14:paraId="51D3DF41" w14:textId="77777777" w:rsidR="002011F8" w:rsidRPr="002011F8" w:rsidRDefault="002011F8" w:rsidP="002011F8">
      <w:pPr>
        <w:rPr>
          <w:rFonts w:ascii="Times New Roman" w:hAnsi="Times New Roman" w:cs="Times New Roman"/>
        </w:rPr>
      </w:pPr>
      <w:r w:rsidRPr="002011F8">
        <w:rPr>
          <w:rFonts w:ascii="Times New Roman" w:hAnsi="Times New Roman" w:cs="Times New Roman"/>
        </w:rPr>
        <w:tab/>
      </w:r>
      <w:r w:rsidRPr="002011F8">
        <w:rPr>
          <w:rFonts w:ascii="Times New Roman" w:hAnsi="Times New Roman" w:cs="Times New Roman"/>
        </w:rPr>
        <w:tab/>
      </w:r>
      <w:r w:rsidRPr="002011F8">
        <w:rPr>
          <w:rFonts w:ascii="Times New Roman" w:hAnsi="Times New Roman" w:cs="Times New Roman"/>
        </w:rPr>
        <w:tab/>
      </w:r>
      <w:r w:rsidRPr="002011F8">
        <w:rPr>
          <w:rFonts w:ascii="Times New Roman" w:hAnsi="Times New Roman" w:cs="Times New Roman"/>
        </w:rPr>
        <w:tab/>
      </w:r>
      <w:r w:rsidRPr="002011F8">
        <w:rPr>
          <w:rFonts w:ascii="Times New Roman" w:hAnsi="Times New Roman" w:cs="Times New Roman"/>
        </w:rPr>
        <w:tab/>
        <w:t>Crowdfunding analysis.</w:t>
      </w:r>
    </w:p>
    <w:p w14:paraId="4828A0D3" w14:textId="77777777" w:rsidR="002011F8" w:rsidRPr="002011F8" w:rsidRDefault="002011F8" w:rsidP="002011F8">
      <w:pPr>
        <w:rPr>
          <w:rFonts w:ascii="Times New Roman" w:hAnsi="Times New Roman" w:cs="Times New Roman"/>
        </w:rPr>
      </w:pPr>
    </w:p>
    <w:p w14:paraId="59AE91D2" w14:textId="77777777" w:rsidR="002011F8" w:rsidRPr="002011F8" w:rsidRDefault="002011F8" w:rsidP="002011F8">
      <w:pPr>
        <w:ind w:firstLine="720"/>
        <w:rPr>
          <w:rFonts w:ascii="Times New Roman" w:hAnsi="Times New Roman" w:cs="Times New Roman"/>
        </w:rPr>
      </w:pPr>
      <w:r w:rsidRPr="002011F8">
        <w:rPr>
          <w:rFonts w:ascii="Times New Roman" w:hAnsi="Times New Roman" w:cs="Times New Roman"/>
        </w:rPr>
        <w:t>In examining the crowdfunding analysis across various categories, it becomes evident that Theater projects exhibited higher success rates than other campaigns. This successful trend is particularly noticeable during the summer months. Conversely, campaigns in journalism, food, and photography consistently demonstrate lower success rates compared to other campaigns.</w:t>
      </w:r>
    </w:p>
    <w:p w14:paraId="191D16F5" w14:textId="77777777" w:rsidR="002011F8" w:rsidRPr="002011F8" w:rsidRDefault="002011F8" w:rsidP="002011F8">
      <w:pPr>
        <w:rPr>
          <w:rFonts w:ascii="Times New Roman" w:hAnsi="Times New Roman" w:cs="Times New Roman"/>
        </w:rPr>
      </w:pPr>
      <w:r w:rsidRPr="002011F8">
        <w:rPr>
          <w:rFonts w:ascii="Times New Roman" w:hAnsi="Times New Roman" w:cs="Times New Roman"/>
        </w:rPr>
        <w:t>However, it is important to acknowledge certain limitations inherent in this analysis. It is prudent to recognize that the findings presented may lack statistical significance, necessitating a more comprehensive statistical examination due to the extensive dataset involved. Furthermore, the inclusion of an additional spreadsheet defining subcategories alongside their respective success rates would enhance clarity and precision in our analysis. This underlines the importance of leveraging graphical representations, such as statistical graphs, to visually clarify the success rates of each category, thereby enabling a better understanding of the data.</w:t>
      </w:r>
    </w:p>
    <w:p w14:paraId="0C067D8A" w14:textId="7D1E7A04" w:rsidR="002011F8" w:rsidRPr="002011F8" w:rsidRDefault="002011F8" w:rsidP="002011F8">
      <w:pPr>
        <w:ind w:firstLine="720"/>
        <w:rPr>
          <w:rFonts w:ascii="Times New Roman" w:hAnsi="Times New Roman" w:cs="Times New Roman"/>
        </w:rPr>
      </w:pPr>
      <w:r>
        <w:rPr>
          <w:rFonts w:ascii="Times New Roman" w:hAnsi="Times New Roman" w:cs="Times New Roman"/>
        </w:rPr>
        <w:t>Furthermore, t</w:t>
      </w:r>
      <w:r w:rsidRPr="002011F8">
        <w:rPr>
          <w:rFonts w:ascii="Times New Roman" w:hAnsi="Times New Roman" w:cs="Times New Roman"/>
        </w:rPr>
        <w:t xml:space="preserve">he mean is indeed a useful measure for summarizing the data for both successful and failed campaigns. This is because the mean </w:t>
      </w:r>
      <w:r w:rsidRPr="002011F8">
        <w:rPr>
          <w:rFonts w:ascii="Times New Roman" w:hAnsi="Times New Roman" w:cs="Times New Roman"/>
        </w:rPr>
        <w:t>considers</w:t>
      </w:r>
      <w:r w:rsidRPr="002011F8">
        <w:rPr>
          <w:rFonts w:ascii="Times New Roman" w:hAnsi="Times New Roman" w:cs="Times New Roman"/>
        </w:rPr>
        <w:t xml:space="preserve"> all values in the dataset, including the higher counts and maximums. While the median provides a measure of central tendency that is less influenced by outliers, the presence of high maximum values and a larger number of higher counts suggests that the mean gives a more comprehensive summary of the data distribution in this case.</w:t>
      </w:r>
    </w:p>
    <w:p w14:paraId="700AC403" w14:textId="03511316" w:rsidR="002011F8" w:rsidRPr="002011F8" w:rsidRDefault="002011F8" w:rsidP="002011F8">
      <w:pPr>
        <w:ind w:firstLine="720"/>
        <w:rPr>
          <w:rFonts w:ascii="Times New Roman" w:hAnsi="Times New Roman" w:cs="Times New Roman"/>
        </w:rPr>
      </w:pPr>
      <w:r>
        <w:rPr>
          <w:rFonts w:ascii="Times New Roman" w:hAnsi="Times New Roman" w:cs="Times New Roman"/>
        </w:rPr>
        <w:t>Also, t</w:t>
      </w:r>
      <w:r w:rsidRPr="002011F8">
        <w:rPr>
          <w:rFonts w:ascii="Times New Roman" w:hAnsi="Times New Roman" w:cs="Times New Roman"/>
        </w:rPr>
        <w:t xml:space="preserve">here is greater variability in the successful </w:t>
      </w:r>
      <w:r w:rsidRPr="002011F8">
        <w:rPr>
          <w:rFonts w:ascii="Times New Roman" w:hAnsi="Times New Roman" w:cs="Times New Roman"/>
        </w:rPr>
        <w:t>campaigns’</w:t>
      </w:r>
      <w:r w:rsidRPr="002011F8">
        <w:rPr>
          <w:rFonts w:ascii="Times New Roman" w:hAnsi="Times New Roman" w:cs="Times New Roman"/>
        </w:rPr>
        <w:t xml:space="preserve"> dataset. This increased variability is expected given that the dataset is larger. With a broader range of values (lower minimum and higher maximum), the standard deviation and variance will naturally be higher. This indicates that the performance of successful campaigns is more spread out, reflecting a wider range of outcomes.</w:t>
      </w:r>
    </w:p>
    <w:p w14:paraId="5F054FEE" w14:textId="77777777" w:rsidR="00193572" w:rsidRPr="002011F8" w:rsidRDefault="00193572">
      <w:pPr>
        <w:rPr>
          <w:rFonts w:ascii="Times New Roman" w:hAnsi="Times New Roman" w:cs="Times New Roman"/>
        </w:rPr>
      </w:pPr>
    </w:p>
    <w:sectPr w:rsidR="00193572" w:rsidRPr="00201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73591"/>
    <w:multiLevelType w:val="multilevel"/>
    <w:tmpl w:val="8FA89C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8916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FC0"/>
    <w:rsid w:val="000C1281"/>
    <w:rsid w:val="00193572"/>
    <w:rsid w:val="002011F8"/>
    <w:rsid w:val="00604D14"/>
    <w:rsid w:val="006100AF"/>
    <w:rsid w:val="00632F35"/>
    <w:rsid w:val="00726A47"/>
    <w:rsid w:val="00942578"/>
    <w:rsid w:val="00996335"/>
    <w:rsid w:val="009F4BFC"/>
    <w:rsid w:val="00B54086"/>
    <w:rsid w:val="00C4120D"/>
    <w:rsid w:val="00D44111"/>
    <w:rsid w:val="00D44FC0"/>
    <w:rsid w:val="00D57388"/>
    <w:rsid w:val="00EC5B67"/>
    <w:rsid w:val="00F52171"/>
    <w:rsid w:val="00FE1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24ECE7"/>
  <w15:chartTrackingRefBased/>
  <w15:docId w15:val="{5B9BEB1A-DAED-5142-8225-19714E436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F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4F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4F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F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4F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4FC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FC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FC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FC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F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4F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4F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4F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4F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4F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F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F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FC0"/>
    <w:rPr>
      <w:rFonts w:eastAsiaTheme="majorEastAsia" w:cstheme="majorBidi"/>
      <w:color w:val="272727" w:themeColor="text1" w:themeTint="D8"/>
    </w:rPr>
  </w:style>
  <w:style w:type="paragraph" w:styleId="Title">
    <w:name w:val="Title"/>
    <w:basedOn w:val="Normal"/>
    <w:next w:val="Normal"/>
    <w:link w:val="TitleChar"/>
    <w:uiPriority w:val="10"/>
    <w:qFormat/>
    <w:rsid w:val="00D44FC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F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FC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F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FC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44FC0"/>
    <w:rPr>
      <w:i/>
      <w:iCs/>
      <w:color w:val="404040" w:themeColor="text1" w:themeTint="BF"/>
    </w:rPr>
  </w:style>
  <w:style w:type="paragraph" w:styleId="ListParagraph">
    <w:name w:val="List Paragraph"/>
    <w:basedOn w:val="Normal"/>
    <w:uiPriority w:val="34"/>
    <w:qFormat/>
    <w:rsid w:val="00D44FC0"/>
    <w:pPr>
      <w:ind w:left="720"/>
      <w:contextualSpacing/>
    </w:pPr>
  </w:style>
  <w:style w:type="character" w:styleId="IntenseEmphasis">
    <w:name w:val="Intense Emphasis"/>
    <w:basedOn w:val="DefaultParagraphFont"/>
    <w:uiPriority w:val="21"/>
    <w:qFormat/>
    <w:rsid w:val="00D44FC0"/>
    <w:rPr>
      <w:i/>
      <w:iCs/>
      <w:color w:val="0F4761" w:themeColor="accent1" w:themeShade="BF"/>
    </w:rPr>
  </w:style>
  <w:style w:type="paragraph" w:styleId="IntenseQuote">
    <w:name w:val="Intense Quote"/>
    <w:basedOn w:val="Normal"/>
    <w:next w:val="Normal"/>
    <w:link w:val="IntenseQuoteChar"/>
    <w:uiPriority w:val="30"/>
    <w:qFormat/>
    <w:rsid w:val="00D44F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FC0"/>
    <w:rPr>
      <w:i/>
      <w:iCs/>
      <w:color w:val="0F4761" w:themeColor="accent1" w:themeShade="BF"/>
    </w:rPr>
  </w:style>
  <w:style w:type="character" w:styleId="IntenseReference">
    <w:name w:val="Intense Reference"/>
    <w:basedOn w:val="DefaultParagraphFont"/>
    <w:uiPriority w:val="32"/>
    <w:qFormat/>
    <w:rsid w:val="00D44FC0"/>
    <w:rPr>
      <w:b/>
      <w:bCs/>
      <w:smallCaps/>
      <w:color w:val="0F4761" w:themeColor="accent1" w:themeShade="BF"/>
      <w:spacing w:val="5"/>
    </w:rPr>
  </w:style>
  <w:style w:type="paragraph" w:styleId="NormalWeb">
    <w:name w:val="Normal (Web)"/>
    <w:basedOn w:val="Normal"/>
    <w:uiPriority w:val="99"/>
    <w:semiHidden/>
    <w:unhideWhenUsed/>
    <w:rsid w:val="002011F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011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033">
      <w:bodyDiv w:val="1"/>
      <w:marLeft w:val="0"/>
      <w:marRight w:val="0"/>
      <w:marTop w:val="0"/>
      <w:marBottom w:val="0"/>
      <w:divBdr>
        <w:top w:val="none" w:sz="0" w:space="0" w:color="auto"/>
        <w:left w:val="none" w:sz="0" w:space="0" w:color="auto"/>
        <w:bottom w:val="none" w:sz="0" w:space="0" w:color="auto"/>
        <w:right w:val="none" w:sz="0" w:space="0" w:color="auto"/>
      </w:divBdr>
    </w:div>
    <w:div w:id="1616790312">
      <w:bodyDiv w:val="1"/>
      <w:marLeft w:val="0"/>
      <w:marRight w:val="0"/>
      <w:marTop w:val="0"/>
      <w:marBottom w:val="0"/>
      <w:divBdr>
        <w:top w:val="none" w:sz="0" w:space="0" w:color="auto"/>
        <w:left w:val="none" w:sz="0" w:space="0" w:color="auto"/>
        <w:bottom w:val="none" w:sz="0" w:space="0" w:color="auto"/>
        <w:right w:val="none" w:sz="0" w:space="0" w:color="auto"/>
      </w:divBdr>
      <w:divsChild>
        <w:div w:id="7486274">
          <w:marLeft w:val="0"/>
          <w:marRight w:val="0"/>
          <w:marTop w:val="150"/>
          <w:marBottom w:val="0"/>
          <w:divBdr>
            <w:top w:val="none" w:sz="0" w:space="0" w:color="auto"/>
            <w:left w:val="none" w:sz="0" w:space="0" w:color="auto"/>
            <w:bottom w:val="none" w:sz="0" w:space="0" w:color="auto"/>
            <w:right w:val="none" w:sz="0" w:space="0" w:color="auto"/>
          </w:divBdr>
          <w:divsChild>
            <w:div w:id="17513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9840">
      <w:bodyDiv w:val="1"/>
      <w:marLeft w:val="0"/>
      <w:marRight w:val="0"/>
      <w:marTop w:val="0"/>
      <w:marBottom w:val="0"/>
      <w:divBdr>
        <w:top w:val="none" w:sz="0" w:space="0" w:color="auto"/>
        <w:left w:val="none" w:sz="0" w:space="0" w:color="auto"/>
        <w:bottom w:val="none" w:sz="0" w:space="0" w:color="auto"/>
        <w:right w:val="none" w:sz="0" w:space="0" w:color="auto"/>
      </w:divBdr>
    </w:div>
    <w:div w:id="1971550834">
      <w:bodyDiv w:val="1"/>
      <w:marLeft w:val="0"/>
      <w:marRight w:val="0"/>
      <w:marTop w:val="0"/>
      <w:marBottom w:val="0"/>
      <w:divBdr>
        <w:top w:val="none" w:sz="0" w:space="0" w:color="auto"/>
        <w:left w:val="none" w:sz="0" w:space="0" w:color="auto"/>
        <w:bottom w:val="none" w:sz="0" w:space="0" w:color="auto"/>
        <w:right w:val="none" w:sz="0" w:space="0" w:color="auto"/>
      </w:divBdr>
    </w:div>
    <w:div w:id="2042054435">
      <w:bodyDiv w:val="1"/>
      <w:marLeft w:val="0"/>
      <w:marRight w:val="0"/>
      <w:marTop w:val="0"/>
      <w:marBottom w:val="0"/>
      <w:divBdr>
        <w:top w:val="none" w:sz="0" w:space="0" w:color="auto"/>
        <w:left w:val="none" w:sz="0" w:space="0" w:color="auto"/>
        <w:bottom w:val="none" w:sz="0" w:space="0" w:color="auto"/>
        <w:right w:val="none" w:sz="0" w:space="0" w:color="auto"/>
      </w:divBdr>
      <w:divsChild>
        <w:div w:id="1178619339">
          <w:marLeft w:val="0"/>
          <w:marRight w:val="0"/>
          <w:marTop w:val="150"/>
          <w:marBottom w:val="0"/>
          <w:divBdr>
            <w:top w:val="none" w:sz="0" w:space="0" w:color="auto"/>
            <w:left w:val="none" w:sz="0" w:space="0" w:color="auto"/>
            <w:bottom w:val="none" w:sz="0" w:space="0" w:color="auto"/>
            <w:right w:val="none" w:sz="0" w:space="0" w:color="auto"/>
          </w:divBdr>
          <w:divsChild>
            <w:div w:id="59493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sabina Kamalova</dc:creator>
  <cp:keywords/>
  <dc:description/>
  <cp:lastModifiedBy>sabina Kamalova</cp:lastModifiedBy>
  <cp:revision>3</cp:revision>
  <dcterms:created xsi:type="dcterms:W3CDTF">2024-05-02T03:11:00Z</dcterms:created>
  <dcterms:modified xsi:type="dcterms:W3CDTF">2024-05-20T17:26:00Z</dcterms:modified>
</cp:coreProperties>
</file>