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DC20A" w14:textId="77777777" w:rsidR="002D4F19" w:rsidRDefault="002D4F19" w:rsidP="002D4F19">
      <w:pPr>
        <w:autoSpaceDE w:val="0"/>
        <w:autoSpaceDN w:val="0"/>
        <w:adjustRightInd w:val="0"/>
        <w:spacing w:after="0" w:line="240" w:lineRule="auto"/>
        <w:ind w:firstLine="570"/>
        <w:jc w:val="right"/>
        <w:rPr>
          <w:rFonts w:ascii="Times New Roman" w:hAnsi="Times New Roman" w:cs="Times New Roman"/>
          <w:b/>
          <w:bCs/>
          <w:kern w:val="0"/>
          <w:sz w:val="20"/>
          <w:szCs w:val="20"/>
        </w:rPr>
      </w:pPr>
      <w:r>
        <w:rPr>
          <w:rFonts w:ascii="Times New Roman" w:hAnsi="Times New Roman" w:cs="Times New Roman"/>
          <w:b/>
          <w:bCs/>
          <w:kern w:val="0"/>
          <w:sz w:val="20"/>
          <w:szCs w:val="20"/>
        </w:rPr>
        <w:t xml:space="preserve">ПРИЛОЖЕНИЕ </w:t>
      </w:r>
      <w:r>
        <w:rPr>
          <w:rFonts w:ascii="Times New Roman" w:hAnsi="Times New Roman" w:cs="Times New Roman"/>
          <w:b/>
          <w:bCs/>
          <w:noProof/>
          <w:kern w:val="0"/>
          <w:sz w:val="20"/>
          <w:szCs w:val="20"/>
        </w:rPr>
        <w:t>N</w:t>
      </w:r>
      <w:r>
        <w:rPr>
          <w:rFonts w:ascii="Times New Roman" w:hAnsi="Times New Roman" w:cs="Times New Roman"/>
          <w:b/>
          <w:bCs/>
          <w:kern w:val="0"/>
          <w:sz w:val="20"/>
          <w:szCs w:val="20"/>
        </w:rPr>
        <w:t xml:space="preserve"> 1</w:t>
      </w:r>
    </w:p>
    <w:p w14:paraId="0529FD5C" w14:textId="77777777" w:rsidR="002D4F19" w:rsidRDefault="002D4F19" w:rsidP="002D4F19">
      <w:pPr>
        <w:autoSpaceDE w:val="0"/>
        <w:autoSpaceDN w:val="0"/>
        <w:adjustRightInd w:val="0"/>
        <w:spacing w:after="0" w:line="240" w:lineRule="auto"/>
        <w:ind w:firstLine="570"/>
        <w:jc w:val="right"/>
        <w:rPr>
          <w:rFonts w:ascii="Times New Roman" w:hAnsi="Times New Roman" w:cs="Times New Roman"/>
          <w:b/>
          <w:bCs/>
          <w:kern w:val="0"/>
          <w:sz w:val="20"/>
          <w:szCs w:val="20"/>
        </w:rPr>
      </w:pPr>
      <w:r>
        <w:rPr>
          <w:rFonts w:ascii="Times New Roman" w:hAnsi="Times New Roman" w:cs="Times New Roman"/>
          <w:b/>
          <w:bCs/>
          <w:kern w:val="0"/>
          <w:sz w:val="20"/>
          <w:szCs w:val="20"/>
        </w:rPr>
        <w:t>к Приказу министра экономики и финансов</w:t>
      </w:r>
    </w:p>
    <w:p w14:paraId="36E9727D" w14:textId="77777777" w:rsidR="002D4F19" w:rsidRDefault="002D4F19" w:rsidP="002D4F19">
      <w:pPr>
        <w:autoSpaceDE w:val="0"/>
        <w:autoSpaceDN w:val="0"/>
        <w:adjustRightInd w:val="0"/>
        <w:spacing w:after="0" w:line="240" w:lineRule="auto"/>
        <w:ind w:firstLine="570"/>
        <w:jc w:val="right"/>
        <w:rPr>
          <w:rFonts w:ascii="Times New Roman" w:hAnsi="Times New Roman" w:cs="Times New Roman"/>
          <w:b/>
          <w:bCs/>
          <w:kern w:val="0"/>
          <w:sz w:val="20"/>
          <w:szCs w:val="20"/>
        </w:rPr>
      </w:pPr>
      <w:r>
        <w:rPr>
          <w:rFonts w:ascii="Times New Roman" w:hAnsi="Times New Roman" w:cs="Times New Roman"/>
          <w:b/>
          <w:bCs/>
          <w:kern w:val="0"/>
          <w:sz w:val="20"/>
          <w:szCs w:val="20"/>
        </w:rPr>
        <w:t>от 14.06.2024 г. N 130,</w:t>
      </w:r>
    </w:p>
    <w:p w14:paraId="34D9E480" w14:textId="77777777" w:rsidR="002D4F19" w:rsidRDefault="002D4F19" w:rsidP="002D4F19">
      <w:pPr>
        <w:autoSpaceDE w:val="0"/>
        <w:autoSpaceDN w:val="0"/>
        <w:adjustRightInd w:val="0"/>
        <w:spacing w:after="0" w:line="240" w:lineRule="auto"/>
        <w:ind w:firstLine="570"/>
        <w:jc w:val="right"/>
        <w:rPr>
          <w:rFonts w:ascii="Times New Roman" w:hAnsi="Times New Roman" w:cs="Times New Roman"/>
          <w:b/>
          <w:bCs/>
          <w:kern w:val="0"/>
          <w:sz w:val="20"/>
          <w:szCs w:val="20"/>
        </w:rPr>
      </w:pPr>
      <w:r>
        <w:rPr>
          <w:rFonts w:ascii="Times New Roman" w:hAnsi="Times New Roman" w:cs="Times New Roman"/>
          <w:b/>
          <w:bCs/>
          <w:kern w:val="0"/>
          <w:sz w:val="20"/>
          <w:szCs w:val="20"/>
        </w:rPr>
        <w:t>зарегистрированному МЮ</w:t>
      </w:r>
    </w:p>
    <w:p w14:paraId="261FDA18" w14:textId="77777777" w:rsidR="002D4F19" w:rsidRDefault="002D4F19" w:rsidP="002D4F19">
      <w:pPr>
        <w:autoSpaceDE w:val="0"/>
        <w:autoSpaceDN w:val="0"/>
        <w:adjustRightInd w:val="0"/>
        <w:spacing w:after="0" w:line="240" w:lineRule="auto"/>
        <w:ind w:firstLine="570"/>
        <w:jc w:val="right"/>
        <w:rPr>
          <w:rFonts w:ascii="Times New Roman" w:hAnsi="Times New Roman" w:cs="Times New Roman"/>
          <w:b/>
          <w:bCs/>
          <w:kern w:val="0"/>
          <w:sz w:val="20"/>
          <w:szCs w:val="20"/>
        </w:rPr>
      </w:pPr>
      <w:r>
        <w:rPr>
          <w:rFonts w:ascii="Times New Roman" w:hAnsi="Times New Roman" w:cs="Times New Roman"/>
          <w:b/>
          <w:bCs/>
          <w:kern w:val="0"/>
          <w:sz w:val="20"/>
          <w:szCs w:val="20"/>
        </w:rPr>
        <w:t>06.08.2024 г. N 3544</w:t>
      </w:r>
    </w:p>
    <w:p w14:paraId="2EFE8B29" w14:textId="77777777" w:rsidR="002D4F19" w:rsidRDefault="002D4F19" w:rsidP="002D4F19">
      <w:pPr>
        <w:autoSpaceDE w:val="0"/>
        <w:autoSpaceDN w:val="0"/>
        <w:adjustRightInd w:val="0"/>
        <w:spacing w:after="0" w:line="240" w:lineRule="auto"/>
        <w:ind w:firstLine="570"/>
        <w:jc w:val="right"/>
        <w:rPr>
          <w:rFonts w:ascii="Virtec Times New Roman Uz" w:hAnsi="Virtec Times New Roman Uz" w:cs="Virtec Times New Roman Uz"/>
          <w:kern w:val="0"/>
          <w:sz w:val="24"/>
          <w:szCs w:val="24"/>
        </w:rPr>
      </w:pPr>
    </w:p>
    <w:p w14:paraId="762D5F76" w14:textId="77777777" w:rsidR="002D4F19" w:rsidRDefault="002D4F19" w:rsidP="002D4F19">
      <w:pPr>
        <w:autoSpaceDE w:val="0"/>
        <w:autoSpaceDN w:val="0"/>
        <w:adjustRightInd w:val="0"/>
        <w:spacing w:after="0" w:line="240" w:lineRule="auto"/>
        <w:ind w:firstLine="570"/>
        <w:jc w:val="right"/>
        <w:rPr>
          <w:rFonts w:ascii="Virtec Times New Roman Uz" w:hAnsi="Virtec Times New Roman Uz" w:cs="Virtec Times New Roman Uz"/>
          <w:kern w:val="0"/>
          <w:sz w:val="24"/>
          <w:szCs w:val="24"/>
        </w:rPr>
      </w:pPr>
    </w:p>
    <w:p w14:paraId="45B41B3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Настоящий Национальный стандарт утвержден на государственном языке.</w:t>
      </w:r>
    </w:p>
    <w:p w14:paraId="2984F5C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Авторский   перевод    текста   на   русский    язык   выполнен    экспертами</w:t>
      </w:r>
    </w:p>
    <w:p w14:paraId="6CD6BE1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информационно-поисковой            системы           "Norma"         и          носит</w:t>
      </w:r>
    </w:p>
    <w:p w14:paraId="05478BE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информационный       характер.        При       возникновении        неясностей</w:t>
      </w:r>
    </w:p>
    <w:p w14:paraId="24CE765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следует        обращаться       к      тексту       нормативно-правового        акта</w:t>
      </w:r>
    </w:p>
    <w:p w14:paraId="1F9E5FD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на   государственном   языке.</w:t>
      </w:r>
    </w:p>
    <w:p w14:paraId="19CE8C9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3F4A1D9"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AF1DA9E" w14:textId="77777777" w:rsidR="002D4F19" w:rsidRDefault="002D4F19" w:rsidP="002D4F19">
      <w:pPr>
        <w:autoSpaceDE w:val="0"/>
        <w:autoSpaceDN w:val="0"/>
        <w:adjustRightInd w:val="0"/>
        <w:spacing w:after="0" w:line="240" w:lineRule="auto"/>
        <w:ind w:firstLine="570"/>
        <w:jc w:val="right"/>
        <w:rPr>
          <w:rFonts w:ascii="Times New Roman" w:hAnsi="Times New Roman" w:cs="Times New Roman"/>
          <w:kern w:val="0"/>
          <w:sz w:val="24"/>
          <w:szCs w:val="24"/>
        </w:rPr>
      </w:pPr>
      <w:r>
        <w:rPr>
          <w:rFonts w:ascii="Times New Roman" w:hAnsi="Times New Roman" w:cs="Times New Roman"/>
          <w:kern w:val="0"/>
          <w:sz w:val="24"/>
          <w:szCs w:val="24"/>
        </w:rPr>
        <w:t>См. текст документа</w:t>
      </w:r>
    </w:p>
    <w:p w14:paraId="2B5CE8F8" w14:textId="77777777" w:rsidR="002D4F19" w:rsidRDefault="002D4F19" w:rsidP="002D4F19">
      <w:pPr>
        <w:autoSpaceDE w:val="0"/>
        <w:autoSpaceDN w:val="0"/>
        <w:adjustRightInd w:val="0"/>
        <w:spacing w:after="0" w:line="240" w:lineRule="auto"/>
        <w:ind w:firstLine="570"/>
        <w:jc w:val="right"/>
        <w:rPr>
          <w:rFonts w:ascii="Times New Roman" w:hAnsi="Times New Roman" w:cs="Times New Roman"/>
          <w:kern w:val="0"/>
          <w:sz w:val="24"/>
          <w:szCs w:val="24"/>
        </w:rPr>
      </w:pPr>
      <w:r>
        <w:rPr>
          <w:rFonts w:ascii="Times New Roman" w:hAnsi="Times New Roman" w:cs="Times New Roman"/>
          <w:kern w:val="0"/>
          <w:sz w:val="24"/>
          <w:szCs w:val="24"/>
        </w:rPr>
        <w:t>на узбекском языке</w:t>
      </w:r>
    </w:p>
    <w:p w14:paraId="26623874" w14:textId="77777777" w:rsidR="002D4F19" w:rsidRDefault="002D4F19" w:rsidP="002D4F19">
      <w:pPr>
        <w:autoSpaceDE w:val="0"/>
        <w:autoSpaceDN w:val="0"/>
        <w:adjustRightInd w:val="0"/>
        <w:spacing w:after="0" w:line="240" w:lineRule="auto"/>
        <w:ind w:firstLine="570"/>
        <w:jc w:val="right"/>
        <w:rPr>
          <w:rFonts w:ascii="Virtec Times New Roman Uz" w:hAnsi="Virtec Times New Roman Uz" w:cs="Virtec Times New Roman Uz"/>
          <w:color w:val="000000"/>
          <w:kern w:val="0"/>
          <w:sz w:val="24"/>
          <w:szCs w:val="24"/>
        </w:rPr>
      </w:pPr>
    </w:p>
    <w:p w14:paraId="211C831F" w14:textId="77777777" w:rsidR="002D4F19" w:rsidRDefault="002D4F19" w:rsidP="002D4F19">
      <w:pPr>
        <w:autoSpaceDE w:val="0"/>
        <w:autoSpaceDN w:val="0"/>
        <w:adjustRightInd w:val="0"/>
        <w:spacing w:after="0" w:line="240" w:lineRule="auto"/>
        <w:ind w:firstLine="570"/>
        <w:jc w:val="right"/>
        <w:rPr>
          <w:rFonts w:ascii="Virtec Times New Roman Uz" w:hAnsi="Virtec Times New Roman Uz" w:cs="Virtec Times New Roman Uz"/>
          <w:color w:val="000000"/>
          <w:kern w:val="0"/>
          <w:sz w:val="24"/>
          <w:szCs w:val="24"/>
        </w:rPr>
      </w:pPr>
    </w:p>
    <w:p w14:paraId="5DDF12F4"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НАЦИОНАЛЬНЫЙ СТАНДАРТ БУХГАЛТЕРСКОГО УЧЕТА</w:t>
      </w:r>
    </w:p>
    <w:p w14:paraId="51E6FA8C"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xml:space="preserve">РЕСПУБЛИКИ УЗБЕКИСТАН </w:t>
      </w:r>
    </w:p>
    <w:p w14:paraId="2526B9E2"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59B5D197"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8"/>
          <w:szCs w:val="28"/>
        </w:rPr>
      </w:pPr>
      <w:r>
        <w:rPr>
          <w:rFonts w:ascii="Times New Roman" w:hAnsi="Times New Roman" w:cs="Times New Roman"/>
          <w:b/>
          <w:bCs/>
          <w:kern w:val="0"/>
          <w:sz w:val="28"/>
          <w:szCs w:val="28"/>
        </w:rPr>
        <w:t>НСБУ N 1</w:t>
      </w:r>
    </w:p>
    <w:p w14:paraId="2F367A6E"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58038901"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8"/>
          <w:szCs w:val="28"/>
        </w:rPr>
      </w:pPr>
      <w:r>
        <w:rPr>
          <w:rFonts w:ascii="Times New Roman" w:hAnsi="Times New Roman" w:cs="Times New Roman"/>
          <w:b/>
          <w:bCs/>
          <w:kern w:val="0"/>
          <w:sz w:val="28"/>
          <w:szCs w:val="28"/>
        </w:rPr>
        <w:t>ПРЕДОСТАВЛЕНИЕ ФИНАНСОВОЙ</w:t>
      </w:r>
    </w:p>
    <w:p w14:paraId="1AABCA4D"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8"/>
          <w:szCs w:val="28"/>
        </w:rPr>
      </w:pPr>
      <w:r>
        <w:rPr>
          <w:rFonts w:ascii="Times New Roman" w:hAnsi="Times New Roman" w:cs="Times New Roman"/>
          <w:b/>
          <w:bCs/>
          <w:kern w:val="0"/>
          <w:sz w:val="28"/>
          <w:szCs w:val="28"/>
        </w:rPr>
        <w:t>ОТЧЕТНОСТИ И УЧЕТНАЯ ПОЛИТИКА</w:t>
      </w:r>
    </w:p>
    <w:p w14:paraId="4B7CA4C5"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07C9E74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1. Общие положения</w:t>
      </w:r>
    </w:p>
    <w:p w14:paraId="67BA036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2. Финансовые отчеты</w:t>
      </w:r>
    </w:p>
    <w:p w14:paraId="66216F3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3. Общие принципы</w:t>
      </w:r>
    </w:p>
    <w:p w14:paraId="2BB57BC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4. Учетная политика</w:t>
      </w:r>
    </w:p>
    <w:p w14:paraId="6C5A94D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5. Структура и содержание финансовой отчетности</w:t>
      </w:r>
    </w:p>
    <w:p w14:paraId="6A0C557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6. Бухгалтерский баланс</w:t>
      </w:r>
    </w:p>
    <w:p w14:paraId="7636B46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7. Отчет о финансовых результатах</w:t>
      </w:r>
    </w:p>
    <w:p w14:paraId="2BB2CF6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8. Отчет о собственном капитале</w:t>
      </w:r>
    </w:p>
    <w:p w14:paraId="05CB2DB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9. Отчет о денежных потоках</w:t>
      </w:r>
    </w:p>
    <w:p w14:paraId="5EA6492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10. Отражение в финансовой отчетности изменений</w:t>
      </w:r>
    </w:p>
    <w:p w14:paraId="2C52594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учетной политике и учетных оценках, а также существенных</w:t>
      </w:r>
    </w:p>
    <w:p w14:paraId="6E37E46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(значительных) ошибок</w:t>
      </w:r>
    </w:p>
    <w:p w14:paraId="7141A3D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11. Примечания к финансовой отчетности</w:t>
      </w:r>
    </w:p>
    <w:p w14:paraId="7E38903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B0208C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8171F3E"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1. ОБЩИЕ ПОЛОЖЕНИЯ</w:t>
      </w:r>
    </w:p>
    <w:p w14:paraId="2A1677C6"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3AFDB04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 Настоящий Национальный стандарт бухгалтерского учета (далее - НСБУ) разработан в соответствии с Законом Республики Узбекистан "О бухгалтерском учете" и является элементом нормативного регулирования бухгалтерского учета в Республике Узбекистан.</w:t>
      </w:r>
    </w:p>
    <w:p w14:paraId="3160B3B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5DA589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xml:space="preserve">2. Настоящий НСБУ устанавливает основы для формирования и составления финансовой отчетности организации с целью обеспечения сопоставимости финансовых отчетов организации за предыдущие отчетные периоды, а также финансовых отчетов </w:t>
      </w:r>
      <w:r>
        <w:rPr>
          <w:rFonts w:ascii="Times New Roman" w:hAnsi="Times New Roman" w:cs="Times New Roman"/>
          <w:kern w:val="0"/>
          <w:sz w:val="24"/>
          <w:szCs w:val="24"/>
        </w:rPr>
        <w:lastRenderedPageBreak/>
        <w:t>различных организаций, независимо от формы собственности юридических лиц, осуществляющих деятельность в Республике Узбекистан, (далее - организация), за исключением бюджетных, страховых организаций, банков и небанковских кредитных организаций.</w:t>
      </w:r>
    </w:p>
    <w:p w14:paraId="0485FAD8"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2F4DD5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 Настоящий НСБУ применяется при подготовке финансовой отчетности, указанной в пункте 12 настоящего НСБУ. Настоящий НСБУ применяется как при подготовке финансовой отчетности организаций, так и при составлении консолидированной финансовой отчетности.</w:t>
      </w:r>
    </w:p>
    <w:p w14:paraId="26DC97F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Настоящий НСБУ предусматривает концепцию, лежащую в основе финансовой отчетности организаций, а также минимальные требования к содержанию финансовой отчетности.</w:t>
      </w:r>
    </w:p>
    <w:p w14:paraId="77BEC98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D452D7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 Детальные требования к отражению, оценке и раскрытию отдельных операций и событий изложены в других НСБУ.</w:t>
      </w:r>
    </w:p>
    <w:p w14:paraId="11EEBCCD"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ECDB45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 Настоящий НСБУ не описывает требования к информации, которая должна быть представлена, помимо финансовой отчетности и примечаний к ней, указанных в пункте 12 настоящего НСБУ. Например, организации могут представлять финансовые обзоры в качестве дополнительной информации к финансовой отчетности.</w:t>
      </w:r>
    </w:p>
    <w:p w14:paraId="048CBD29"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64186E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6. В настоящем НСБУ под учетной политикой понимается совокупность способов, применяемых руководителем организации для ведения бухгалтерского учета и составления финансовой отчетности, вместе с их принципами и основами.</w:t>
      </w:r>
    </w:p>
    <w:p w14:paraId="3AE1A19D"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D01DF5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7. К способам ведения бухгалтерского учета относятся методы группировки и оценки фактов хозяйственной деятельности, погашения стоимости активов, организации документооборота, инвентаризации, способы применения счетов бухгалтерского учета, системы учетных регистров, обработки информации и иные соответствующие способы, приемы и методы.</w:t>
      </w:r>
    </w:p>
    <w:p w14:paraId="4BE32976"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4BA67B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8. Учетная политика организации формируется руководителем организации на основе настоящего НСБУ таким образом, чтобы финансовые показатели, приводимые в финансовой отчетности организации за разные годы, были сопоставимы.</w:t>
      </w:r>
    </w:p>
    <w:p w14:paraId="5E2994C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C3D39B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9. Финансовая отчетность представляет собой способ представления финансовой информации, характеризующей деятельность организации за определенный период, независимо от того, является ли организация отдельной независимой организацией или входит в группу организаций.</w:t>
      </w:r>
    </w:p>
    <w:p w14:paraId="53DCB7E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58864F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10. Целью финансовых отчетов является предоставление информации о финансовом положении организации, показателях ее деятельности и движении денежных средств, необходимой широкому кругу пользователей для принятия экономических решений.</w:t>
      </w:r>
    </w:p>
    <w:p w14:paraId="6C95890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Финансовые отчеты показывают также результаты управления ресурсами, осуществляемого руководством организации.</w:t>
      </w:r>
    </w:p>
    <w:p w14:paraId="3FB7C29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7AFFE7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11. Для достижения цели настоящего НСБУ финансовые отчеты должны содержать следующую информацию, которая помогает пользователям в прогнозировании движения денежных средств, в частности, сроков и вероятности формирования денежных средств и их эквивалентов:</w:t>
      </w:r>
    </w:p>
    <w:p w14:paraId="05C28B4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 активах, находящихся под контролем организации (об активах, являющихся источником притока наличных денежных средств или другой экономической выгоды);</w:t>
      </w:r>
    </w:p>
    <w:p w14:paraId="1366E1E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 обязательствах организации (источниках возможного уменьшения денежных средств или другой экономической выгоды);</w:t>
      </w:r>
    </w:p>
    <w:p w14:paraId="6CF598C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 нераспределенной прибыли организации (вносящей изменения в экономические ресурсы и обязательства организации от одного отчетного периода к другому, за исключением взносов собственников и выплат собственникам);</w:t>
      </w:r>
    </w:p>
    <w:p w14:paraId="24F33B8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 движении денежных средств (в качестве показателя денежных потоков в будущем).</w:t>
      </w:r>
    </w:p>
    <w:p w14:paraId="223E674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Такая информация необходима пользователям финансовой отчетности для оценки возможности организации выплачивать дивиденды и проценты, а также своевременно производить расчеты по обязательствам.</w:t>
      </w:r>
    </w:p>
    <w:p w14:paraId="4F0DF1F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507F69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D8B7CE7"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2. ФИНАНСОВЫЕ ОТЧЕТЫ</w:t>
      </w:r>
    </w:p>
    <w:p w14:paraId="6B43B4C2"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1F7A66A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12. В соответствии с Законом Республики Узбекистан "О бухгалтерском учете" годовая финансовая отчетность состоит из следующих общих форм отчетов:</w:t>
      </w:r>
    </w:p>
    <w:p w14:paraId="35C09EA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бухгалтерский баланс;</w:t>
      </w:r>
    </w:p>
    <w:p w14:paraId="39928CC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отчет о финансовых результатах;</w:t>
      </w:r>
    </w:p>
    <w:p w14:paraId="462EDB7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отчет о собственном капитале;</w:t>
      </w:r>
    </w:p>
    <w:p w14:paraId="0EA77BF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отчет о денежных потоках;</w:t>
      </w:r>
    </w:p>
    <w:p w14:paraId="4A4C857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примечания к финансовой отчетности.</w:t>
      </w:r>
    </w:p>
    <w:p w14:paraId="74A9A116"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A95CE4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13. Учитывая многообразие деятельности различных организаций, финансовые отчеты не могут обеспечить пользователей всей информацией, необходимой для принятия экономических решений. Поэтому руководство дополнительно к годовым финансовым отчетам включает примечания, расчеты и пояснения, в которых разъясняются главные признаки финансовой деятельности и финансового положения организации и описываются основные неопределенности, с которыми она сталкивается.</w:t>
      </w:r>
    </w:p>
    <w:p w14:paraId="5017CC1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этих примечаниях, расчетах и пояснениях освещаются основные факторы, влияющие на результаты деятельности организации, инвестиционную политику для поддержания и укрепления деятельности, в том числе дивидендную политику в текущем и будущих периодах, в частности:</w:t>
      </w:r>
    </w:p>
    <w:p w14:paraId="3BFE6F9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источники финансирования организации и управление рисками;</w:t>
      </w:r>
    </w:p>
    <w:p w14:paraId="2B0AF14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изменения внешней среды, в которой функционирует организация, и ее реакция на эти изменения, а также их влияние на деятельность организации;</w:t>
      </w:r>
    </w:p>
    <w:p w14:paraId="5DD633D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другая информация, важная для принятия решений пользователями.</w:t>
      </w:r>
    </w:p>
    <w:p w14:paraId="7D8E8D4C"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0CF9B8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14. Пояснения, примечания и расчеты представляются организацией в произвольном форме.</w:t>
      </w:r>
    </w:p>
    <w:p w14:paraId="178ECB96"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C24F3C9"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0A94C00"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3. ОБЩИЕ ПРИНЦИПЫ</w:t>
      </w:r>
    </w:p>
    <w:p w14:paraId="49D557A5"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18901EE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1. Метод начисления</w:t>
      </w:r>
    </w:p>
    <w:p w14:paraId="6BFE1BB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2. Непрерывность деятельности</w:t>
      </w:r>
    </w:p>
    <w:p w14:paraId="0E7B3F1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3. Достоверность и соответствие НСБУ</w:t>
      </w:r>
    </w:p>
    <w:p w14:paraId="292FFA9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4. Предусмотрительность (осторожность)</w:t>
      </w:r>
    </w:p>
    <w:p w14:paraId="30AD7DA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5. Преобладание содержания над формой</w:t>
      </w:r>
    </w:p>
    <w:p w14:paraId="0AB925E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6. Сопоставимость показателей</w:t>
      </w:r>
    </w:p>
    <w:p w14:paraId="7BEF493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7. Соответствие доходов и расходов отчетного периода</w:t>
      </w:r>
    </w:p>
    <w:p w14:paraId="25D95F7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8. Значимость</w:t>
      </w:r>
    </w:p>
    <w:p w14:paraId="1F30E60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9. Существенность</w:t>
      </w:r>
    </w:p>
    <w:p w14:paraId="31F6379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10. Своевременность</w:t>
      </w:r>
    </w:p>
    <w:p w14:paraId="4DBEB46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11. Взаимозачет статей</w:t>
      </w:r>
    </w:p>
    <w:p w14:paraId="281ACD0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12. Объективность</w:t>
      </w:r>
    </w:p>
    <w:p w14:paraId="273731B9"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B7B4CF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4437F03"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1. Метод начисления</w:t>
      </w:r>
    </w:p>
    <w:p w14:paraId="7C6C582C"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637F982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15. Финансовые отчеты, за исключением отчета о денежных потоках, составляются на основе метода начисления.</w:t>
      </w:r>
    </w:p>
    <w:p w14:paraId="30FC057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F6AEAD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16. В соответствии с методом начисления активы, обязательства, собственный капитал, доходы, расходы, хозяйственные операции и события отражаются в бухгалтерском в момент их совершения (или фактического получения), а не в момент, когда по ним получают или выплачивают денежные средства и их эквиваленты.</w:t>
      </w:r>
    </w:p>
    <w:p w14:paraId="53C02BEC"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E61D33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17. Финансовые отчеты, подготовленные на основе метода начисления, предоставляет пользователям информацию не только о хозяйственных операциях в прошлом, связанных с оплатой и получением денежных средств, но также об обязательствах по выплате денежных средств в будущем, что является необходимым при принятии соответствующих экономических решений.</w:t>
      </w:r>
    </w:p>
    <w:p w14:paraId="59F03CE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05CF036"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8782B59"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2. Непрерывность деятельности</w:t>
      </w:r>
    </w:p>
    <w:p w14:paraId="7523C62D"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7876AC2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18. В процессе подготовки финансовой отчетности руководство организации оценивает способность организации продолжать свою деятельность непрерывно. Организация составляет финансовую отчетность на основе допущения непрерывности деятельности, за исключением случаев, когда руководством организации планируется ликвидация организации или прекращение ее деятельности или когда отсутствует какая-либо иная реальная альтернатива, кроме ликвидации или прекращения деятельности.</w:t>
      </w:r>
    </w:p>
    <w:p w14:paraId="7BB80FB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при оценке деятельности организации ее руководству становится известно о значимых событиях или условиях, которые могут повлиять на непрерывное продолжение деятельности, организация раскрывает данный факт в примечаниях к финансовой отчетности.</w:t>
      </w:r>
    </w:p>
    <w:p w14:paraId="5F3ECEF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795E51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19. Непрерывность деятельности также означает, что срок ведения бухгалтерского учета должен соответствовать сроку деятельности организации, то есть бухгалтерский учет организации должен вестись до момента ликвидации организации или объявления ее неплатежеспособной. С даты ликвидации организация также прекращает ведение бухгалтерского учета.</w:t>
      </w:r>
    </w:p>
    <w:p w14:paraId="1C819E2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39C59D7"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02F5EA1"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3. Достоверность и соответствие НСБУ</w:t>
      </w:r>
    </w:p>
    <w:p w14:paraId="044E11F2"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4213210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20. Достоверное представление требует правдивого отражения последствий операций, событий и условий в соответствии с определениями и критериями признания активов, обязательств, доходов и расходов, изложенными в Концептуальной основе для подготовки и представления финансовой отчетности (рег. N 3530 от 12 июля 2024 года).</w:t>
      </w:r>
    </w:p>
    <w:p w14:paraId="72E687D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0F5565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21. Организация достигает достоверного представления финансовой отчетности путем соблюдения применяемых НСБУ. Достоверное представление финансовой отчетности также требует от организации:</w:t>
      </w:r>
    </w:p>
    <w:p w14:paraId="2EFCF86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представления уместной, надежной, сопоставимой и понятной информации, включая информацию, необходимую для учетной политики;</w:t>
      </w:r>
    </w:p>
    <w:p w14:paraId="39D364B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раскрытия дополнительной информации в соответствии с конкретными требованиями НСБУ, когда информации недостаточно для того, чтобы пользователи могли понять влияние конкретных операций, других событий и условий на финансовое положение и финансовые результаты организации.</w:t>
      </w:r>
    </w:p>
    <w:p w14:paraId="7DCC52C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2910F1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1FBA012"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4. Предусмотрительность (осторожность)</w:t>
      </w:r>
    </w:p>
    <w:p w14:paraId="1D38A26A"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20BB881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22. Предусмотрительность (осторожность) предполагает, что в финансовой отчетности не допускается завышенная оценка активов и доходов, а также заниженная оценка обязательств или расходов.</w:t>
      </w:r>
    </w:p>
    <w:p w14:paraId="55617E9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Применение этого принципа не дает права на создание скрытых резервов или завышенное обеспечение, преднамеренное занижение или завышение активов или прибыли, обязательств и расходов.</w:t>
      </w:r>
    </w:p>
    <w:p w14:paraId="1841B688"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C042CD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7380440"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5. Преобладание содержания над формой</w:t>
      </w:r>
    </w:p>
    <w:p w14:paraId="7B07D92C"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7723699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23. Если информация достоверно отражает экономическое содержание операций и событий, она должна быть учтена и представлена в финансовой отчетности.</w:t>
      </w:r>
    </w:p>
    <w:p w14:paraId="2496A26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1E0BCC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5B61D90"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6. Сопоставимость показателей</w:t>
      </w:r>
    </w:p>
    <w:p w14:paraId="16991B45"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0AB7E68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24. Для того, чтобы финансовая информация была полезной и содержательной, она должна быть сопоставимой с информацией за разные отчетные периоды. Пользователи должны быть информированы об учетной политике, используемой организацией при подготовке финансовой отчетности, обо всех изменениях в этой политике и результатах таких изменений.</w:t>
      </w:r>
    </w:p>
    <w:p w14:paraId="4C12C4C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714891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25. В финансовой отчетности необходимо раскрывать всю сравнительную информацию по отношению к предыдущему периоду. Примечания и пояснения к финансовой отчетности предыдущего периода должны быть представлены и для текущего отчетного периода и обновлены, если это необходимо для объективного представления финансовой отчетности за текущий отчетный период.</w:t>
      </w:r>
    </w:p>
    <w:p w14:paraId="39DC466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285610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26. Для обеспечения сопоставимости при корректировке показателей или классификации статей финансового отчета сопоставимые суммы должны быть переклассифицированы, и одновременно должны быть раскрыты характер, сумма и причина такой переклассификации. Если это невозможно, организация должна раскрыть причину переклассификации и характер изменений, которые были бы внесены, если бы суммы были переклассифицированы.</w:t>
      </w:r>
    </w:p>
    <w:p w14:paraId="61E7A58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EC5118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27. Сопоставимая информация не требуется, если информация служит только для представления, например, для выверки сальдо по нематериальным и материальным активам на начало и конец определенного периода.</w:t>
      </w:r>
    </w:p>
    <w:p w14:paraId="393EC68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результате разработки новых стандартов и изменения существующих стандартов объем требований к представлению сопоставимой информации может быть уменьшен. Переходные положения в новых и пересмотренных стандартах могут также не требовать представления сопоставимой информации при первом применении стандарта.</w:t>
      </w:r>
    </w:p>
    <w:p w14:paraId="385227D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2D043C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28. В отдельных случаях может быть невозможно переклассифицировать сопоставимую информацию для сопоставления с текущим периодом. Например, информация за предыдущий период может быть собрана таким образом, что переклассификация оказывается невозможной, что практически не позволяет изменить информацию. В таких случаях должно быть раскрыто описание возможных корректировок сопоставимых сумм.</w:t>
      </w:r>
    </w:p>
    <w:p w14:paraId="4AC59BE9"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9FB195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29. Для соблюдения сопоставимости показателей необходимо выполнение следующих условий:</w:t>
      </w:r>
    </w:p>
    <w:p w14:paraId="510783A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переклассификация информации предыдущего периода для целей сопоставления в случае изменения требований в отношении всей количественной информации и к представлению отчетности в отчетном году;</w:t>
      </w:r>
    </w:p>
    <w:p w14:paraId="2851A8B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раскрытие причин и характера изменений, которые имели бы место при переклассификации, если переклассификация информации за предыдущий период невозможна по практическим причинам.</w:t>
      </w:r>
    </w:p>
    <w:p w14:paraId="5FC1ECD6"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DA7B9B7"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68C7182"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7. Соответствие доходов и расходов отчетного периода</w:t>
      </w:r>
    </w:p>
    <w:p w14:paraId="24EB3B68"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6F52BA9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30. Соответствие доходов и расходов отчетного периода означает отражение в данном периоде расходов, которые послужили основанием для получения доходов в данном отчетном периоде. Если сложно установить непосредственную зависимость между отдельными видами расходов и доходов, то расходы распределяются между несколькими отчетными периодами в соответствии с какой-либо системой распределения. Это также относится к амортизируемым расходам, распределяемым на несколько лет.</w:t>
      </w:r>
    </w:p>
    <w:p w14:paraId="53CCA9A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D94C56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F64FB0B"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8. Значимость</w:t>
      </w:r>
    </w:p>
    <w:p w14:paraId="5FFFC8E9"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72CB6C7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31. 3начимость финансовой информации заключается в том, что эта информация должна удовлетворять потребности пользователей в процессе принятия решений и оценки событий операционной, финансовой и хозяйственной деятельности. На значимостьинформации могут влиять ее сущность и ценность (существенность).</w:t>
      </w:r>
    </w:p>
    <w:p w14:paraId="010DA2B9"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328466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B20F9C4"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9. Существенность</w:t>
      </w:r>
    </w:p>
    <w:p w14:paraId="7B1AA336"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47F4396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32. Информация является существенной, если ее пропуск или неправильное представление могут повлиять на экономические решения пользователей, принимаемые на основе финансовой отчетности.</w:t>
      </w:r>
    </w:p>
    <w:p w14:paraId="7F4A850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8DE0CE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33. В финансовых отчетах в одной статье отражаются суммы, которые должны быть обобщены со сходными по характеру и функциям или которые не должны быть указаны отдельно.</w:t>
      </w:r>
    </w:p>
    <w:p w14:paraId="29A1A59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Однако информация, которая является существенной как индивидуально, так и в совокупности, не должна полностью обобщаться с другой информацией. В связи с этим, если нераскрытие информации может повлиять на экономические решения пользователей, принимаемые на основе финансовой отчетности, такая информация является существенной.</w:t>
      </w:r>
    </w:p>
    <w:p w14:paraId="395ADAD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Существенность зависит от размера статьи, рассматриваемой в конкретных обстоятельствах.</w:t>
      </w:r>
    </w:p>
    <w:p w14:paraId="6D893D8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50AF17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34. Финансовая отчетность является результатом обработки хозяйственных операций, которые структурно объединены в группы по их характеру и функциям. Заключительным этапом данного процесса является представление классифицированной информации в сжатом виде, которая отражается в финансовых отчетах или в пояснениях в виде статей.</w:t>
      </w:r>
    </w:p>
    <w:p w14:paraId="4FDF02C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Существенным является также выделение в финансовом отчете отдельных показателей или их объединение в одну статью с другими показателями. Поэтому, если отдельные статьи активов или обязательств, собственного капитала, доходов или расходов являются несущественными, в таких случаях одновременно оценивается характер и размер статьи или совокупности статей. В зависимости от обстоятельств определяющим фактором может служить характер либо размер статьи.</w:t>
      </w:r>
    </w:p>
    <w:p w14:paraId="397A793D"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A89F70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35. Если исходная информация не является существенной, то нет необходимости выполнять требования по раскрытию такой информации, приведенные в НСБУ. Однако, если существенная информация была объединена в финансовых отчетах общего пользования с другой существенной информацией, то в пояснениях к финансовой отчетности необходимо раскрыть эту информацию.</w:t>
      </w:r>
    </w:p>
    <w:p w14:paraId="09D751B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465ADF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36. Существенность связана с понятностью и степенью точности, с которой представлены финансовые отчеты. Использование степени точности при округлении информации до тысяч или миллионов допускается до тех пор, пока не нарушается принцип существенности.</w:t>
      </w:r>
    </w:p>
    <w:p w14:paraId="6BCFE58C"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1A61FA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37. Пользователи должны иметь возможность сравнивать финансовую отчетность организации за различные отчетные периоды для определения тенденций изменений в ее финансовом положении.</w:t>
      </w:r>
    </w:p>
    <w:p w14:paraId="7D180906"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E1F2B7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38. Порядок представления и классификации статей финансовой отчетности должен сохраняться, если на основе существенных изменений в характере операций организации или в результате анализа формы отчетности не целесообразно вносить изменения в форму отчетности.</w:t>
      </w:r>
    </w:p>
    <w:p w14:paraId="2CD3002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5B960B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39. Время от времени значительное приобретение или выбытие, или некоторые другие отдельные существенные изменения в характере операционной деятельности организации, или обзор финансового отчета приводят к целесообразности иного представления финансовых отчетов. В таких случаях организация должна обеспечить соответствие между соблюдением принципов существенности и сопоставимости. Организация может изменить структуру финансовой отчетности, если пересмотренная структура финансовой отчетности сохраняется в течение длительного периода или если преимущество альтернативного представления очевидно. Предполагается, что учетная политика последовательно проводится из одного периода в другой.</w:t>
      </w:r>
    </w:p>
    <w:p w14:paraId="23BFF4B8"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61BFF1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B1559A3"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10. Своевременность</w:t>
      </w:r>
    </w:p>
    <w:p w14:paraId="0D1CA4F9"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1EF1A75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40. Информация является полезной, если она представляется своевременно. Финансовые отчеты теряют свою полезность, если они не представляются в распоряжение пользователей в течение разумного времени после составления. При необоснованной задержке отчетной информации она может потерять свою значимость. Организация должна быть способна составлять финансовый отчет в сроки, указанные в законодательстве. Никакие факторы, даже сложность операций организации, не могут быть указаны в качестве причины неспособности своевременно представить отчетность.</w:t>
      </w:r>
    </w:p>
    <w:p w14:paraId="37AEA2D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1AA800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41. Даже самая надежная информация может принести мало пользы, если составление и представление отчета задерживаются до тех пор, пока не станут известны все ее аспекты, поскольку пользователи могут быть вынуждены принимать решения ранее. Для достижения баланса между значимостью и надежностью необходимо решить, как лучше удовлетворить потребности пользователей при принятии экономических решений.</w:t>
      </w:r>
    </w:p>
    <w:p w14:paraId="44FD750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A7FCFD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454F7FF"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11. Взаимозачет статей</w:t>
      </w:r>
    </w:p>
    <w:p w14:paraId="6ABAAE67"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16C18B2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42. Между активами и обязательствами не должен производиться взаимозачет, за исключением случаев, предусмотренных другими НСБУ.</w:t>
      </w:r>
    </w:p>
    <w:p w14:paraId="1A04E417"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8AEF64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43. Взаимозачет между статьями доходов и расходов не может осуществляться, за исключением следующих случаев:</w:t>
      </w:r>
    </w:p>
    <w:p w14:paraId="7B2C182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это требуется или разрешается НСБУ;</w:t>
      </w:r>
    </w:p>
    <w:p w14:paraId="65A6854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прибыль, убытки, а также расходы, связанные с подобными операциями и событиями, не являются существенными как индивидуально, так и в совокупности. Если представление доходов и расходов на основе взаимозачета наилучшим образом отражает сущность операций или группы однородных сделок, такие суммы должны быть обобщены и представлены на нетто-основе.</w:t>
      </w:r>
    </w:p>
    <w:p w14:paraId="4052CB6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3512DF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44. В случае если доходы и расходы взаимозачтены, организация должна рассмотреть необходимость в раскрытии этих сумм в примечаниях к финансовым отчетам, основываясь на принципе существенности (например, если в бухгалтерском балансе предусмотрено отражение дебиторской задолженности по статье "Расчеты с покупателями и заказчиками" за вычетом созданных резервов по безнадежным долгам). Однако в пояснительной записке отдельно указывается как сумма дебиторской задолженности, так и сумма созданных резервов по безнадежным долгам.</w:t>
      </w:r>
    </w:p>
    <w:p w14:paraId="1C5E366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558D73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C44563C"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12. Объективность</w:t>
      </w:r>
    </w:p>
    <w:p w14:paraId="04ACF0B3"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799ABFA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45. Финансовая отчетность должна объективно отражать финансовое положение организации, финансовые результаты ее деятельности и движение денежных средств.</w:t>
      </w:r>
    </w:p>
    <w:p w14:paraId="40B6F4C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Для достижения объективности каждая организация обязана при ведении бухгалтерского учета и составлении финансовой отчетности применять НСБУ и основные принципы бухгалтерского учета.</w:t>
      </w:r>
    </w:p>
    <w:p w14:paraId="45D88BD2"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F78CCD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46. Скорость внедрения нововведений по различным видам деятельности может привести к операциям и ситуациям, по которым еще не разработаны НСБУ. В таких случаях объективность финансовой отчетности достигается путем выбора и применения учетной политики, разработка которой должна производиться организацией самостоятельно в соответствии с настоящим стандартом.</w:t>
      </w:r>
    </w:p>
    <w:p w14:paraId="7857D807"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D07890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5203DB1"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4. УЧЕТНАЯ ПОЛИТИКА</w:t>
      </w:r>
    </w:p>
    <w:p w14:paraId="40EB5D9B"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2072E6E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47. Учетная политика организации должна быть определена на основе принципов, приведенных в пунктах 15 - 46 настоящего НСБУ.</w:t>
      </w:r>
    </w:p>
    <w:p w14:paraId="73107BA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Учетная политика выражает специфические принципы, конвенции, правила и практические подходы, используемые организацией для подготовки и составления финансовой отчетности.</w:t>
      </w:r>
    </w:p>
    <w:p w14:paraId="5A65037F"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043F7C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48. Учетная политика должна обеспечивать составление финансовой отчетности на основе применения всех соответствующих НСБУ. Если иное не предусмотрено в НСБУ, финансовая отчетность должна быть:</w:t>
      </w:r>
    </w:p>
    <w:p w14:paraId="7A85628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 значимой для потребностей пользователей;</w:t>
      </w:r>
    </w:p>
    <w:p w14:paraId="6A22FD0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 надежной, в том числе:</w:t>
      </w:r>
    </w:p>
    <w:p w14:paraId="5B53250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объективно отражать финансовое положение и все результаты деятельности организации;</w:t>
      </w:r>
    </w:p>
    <w:p w14:paraId="1FC1668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отражать экономическую суть событий и операций, а не только их юридическую форму;</w:t>
      </w:r>
    </w:p>
    <w:p w14:paraId="5987E83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быть нейтральной (беспристрастной) и непринудительной;</w:t>
      </w:r>
    </w:p>
    <w:p w14:paraId="4DE5752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осмотрительной без ущерба нейтральности;</w:t>
      </w:r>
    </w:p>
    <w:p w14:paraId="76CB4E5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быть полной (завершенной) во всех существенных аспектах, то есть полностью отражать все факты хозяйственной деятельности организации;</w:t>
      </w:r>
    </w:p>
    <w:p w14:paraId="7088B01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быть сопоставимой с финансовой отчетностью других организаций с аналогичной деятельностью;</w:t>
      </w:r>
    </w:p>
    <w:p w14:paraId="46D8A94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 быть понятной.</w:t>
      </w:r>
    </w:p>
    <w:p w14:paraId="00E35F9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DD7DAC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49. При формировании учетной политики организации по конкретному направлению (вопросу), организации, ведении бухгалтерского учета и составлении отчетности необходимо соблюдать акты законодательства Республики Узбекистан по бухгалтерскому учет.</w:t>
      </w:r>
    </w:p>
    <w:p w14:paraId="4CF209B2"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C6AD67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50. При отсутствии специализированных НСБУ руководитель организации пользоваться собственными решениями при разработке учетной политики, которая даст наиболее полезную информацию пользователям финансовой отчетности организации.</w:t>
      </w:r>
    </w:p>
    <w:p w14:paraId="29B3028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процессе применения собственных решений руководитель организации рассматривает:</w:t>
      </w:r>
    </w:p>
    <w:p w14:paraId="5375BB5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 требования и руководства НСБУ по подобным вопросам;</w:t>
      </w:r>
    </w:p>
    <w:p w14:paraId="66A16D9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 любую другую информацию, опубликованную Министерством экономики и финансов Республики Узбекистан;</w:t>
      </w:r>
    </w:p>
    <w:p w14:paraId="59F7454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критерии отражения и оценки активов, обязательств, доходов и расходов, установленные Министерством экономики и финансов Республики Узбекистан;</w:t>
      </w:r>
    </w:p>
    <w:p w14:paraId="7E2895F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 практику отрасли, принятую на мировом рынке капитала.</w:t>
      </w:r>
    </w:p>
    <w:p w14:paraId="760D3BC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4BA490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51. Учетная политика организации должна быть оформлена соответствующей организационно-распорядительной документацией (приказ, распоряжение и др.) руководителя организации.</w:t>
      </w:r>
    </w:p>
    <w:p w14:paraId="2990A3B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Способы ведения бухгалтерского учета, выбранные организацией при формировании учетной политики, применяются с 1 января года, следующего за годом издания соответствующего организационно-распорядительного документа, за исключением организаций, вновь созданных в течение отчетного года.</w:t>
      </w:r>
    </w:p>
    <w:p w14:paraId="2CE5FF1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 этом способы ведения бухгалтерского учета применяются во всех структурных подразделениях организации (в том числе, выделенных на отдельный баланс) независимо от их места расположения.</w:t>
      </w:r>
    </w:p>
    <w:p w14:paraId="0E78247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Вновь созданная организация оформляет избранную учетную политику в соответствии с настоящим пунктом до первой публикации финансовой отчетности, но не позднее 90 дней со дня приобретения прав юридического лица при государственной регистрации. Избранная организацией учетная политика считается применяемой со дня приобретения прав юридического лица (государственной регистрации).</w:t>
      </w:r>
    </w:p>
    <w:p w14:paraId="321BE6E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3755D6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52. Учетная политика не изменяется в течение календарного года.</w:t>
      </w:r>
    </w:p>
    <w:p w14:paraId="788CB7B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Изменение учетной политики организации допускается в следующих случаях:</w:t>
      </w:r>
    </w:p>
    <w:p w14:paraId="4971DBF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 реорганизация организации (слияние, разделение, присоединение);</w:t>
      </w:r>
    </w:p>
    <w:p w14:paraId="300FD0B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 смена собственников;</w:t>
      </w:r>
    </w:p>
    <w:p w14:paraId="69C6FBB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изменения в актах законодательства Республики Узбекистан или в нормативно-правовых актах по регулированию бухгалтерского учета;</w:t>
      </w:r>
    </w:p>
    <w:p w14:paraId="11B338E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 разработка новых способов ведения бухгалтерского учета;</w:t>
      </w:r>
    </w:p>
    <w:p w14:paraId="239BC4B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 если изменения способствуют более надежному представлению информации в финансовой отчетности организации.</w:t>
      </w:r>
    </w:p>
    <w:p w14:paraId="29D5D06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Изменение учетной политики должно быть обоснованным и оформляться в порядке, предусмотренном пунктом 51 настоящего НСБУ.</w:t>
      </w:r>
    </w:p>
    <w:p w14:paraId="0AA812C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Последствия изменений в учетной политике, не связанные с изменениями в законодательстве Республики Узбекистан, должны быть оценены в стоимостном выражении на основании выверенных данных на момент (первое число месяца) начала применения измененных способов ведения бухгалтерского учета организации.</w:t>
      </w:r>
    </w:p>
    <w:p w14:paraId="6CE5013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86D235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DF120C2"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5. СТРУКТУРА И СОДЕРЖАНИЕ</w:t>
      </w:r>
    </w:p>
    <w:p w14:paraId="2682AB1D"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ФИНАНСОВОЙ ОТЧЕТНОСТИ</w:t>
      </w:r>
    </w:p>
    <w:p w14:paraId="7DEB3C17"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446D464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53. Финансовые отчеты должны быть четко идентифицированы в одних и тех же формах финансовых отчетов.</w:t>
      </w:r>
    </w:p>
    <w:p w14:paraId="2F2DD87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CD598A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54. В финансовых отчетах должна быть полностью отражена следующая информация:</w:t>
      </w:r>
    </w:p>
    <w:p w14:paraId="794D450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наименование организации, вид деятельности, форма собственности, юридический адрес, идентификационный номер и другие реквизиты для распознавания организации;</w:t>
      </w:r>
    </w:p>
    <w:p w14:paraId="245F31D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охватывает ли финансовые отчеты отдельную организацию или группу организаций;</w:t>
      </w:r>
    </w:p>
    <w:p w14:paraId="73087D7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отчетная дата или период, охватываемый финансовыми отчетами.</w:t>
      </w:r>
    </w:p>
    <w:p w14:paraId="27C329EF"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52C83A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55. Для правильного понимания представленной отчетной информации следующие реквизиты также должны быть раскрыты и при необходимости повторены:</w:t>
      </w:r>
    </w:p>
    <w:p w14:paraId="17C4532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валюта, в которой измерены финансовые отчеты, и если использованы несколько валют, то валюты, в которых они выражены;</w:t>
      </w:r>
    </w:p>
    <w:p w14:paraId="61B5ACD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уровень точности, использованный для отображения цифр в финансовых отчетах (например, указаны ли числа в тысячах или миллионах и т.д.).</w:t>
      </w:r>
    </w:p>
    <w:p w14:paraId="11B4B97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D3C6372"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0BFFC5B" w14:textId="77777777" w:rsidR="002D4F19" w:rsidRDefault="002D4F19" w:rsidP="002D4F19">
      <w:pPr>
        <w:autoSpaceDE w:val="0"/>
        <w:autoSpaceDN w:val="0"/>
        <w:adjustRightInd w:val="0"/>
        <w:spacing w:after="0" w:line="240" w:lineRule="auto"/>
        <w:ind w:firstLine="570"/>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6. БУХГАЛТЕРСКИЙ БАЛАНС</w:t>
      </w:r>
    </w:p>
    <w:p w14:paraId="10411723" w14:textId="77777777" w:rsidR="002D4F19" w:rsidRDefault="002D4F19" w:rsidP="002D4F19">
      <w:pPr>
        <w:autoSpaceDE w:val="0"/>
        <w:autoSpaceDN w:val="0"/>
        <w:adjustRightInd w:val="0"/>
        <w:spacing w:after="0" w:line="240" w:lineRule="auto"/>
        <w:ind w:firstLine="570"/>
        <w:jc w:val="center"/>
        <w:rPr>
          <w:rFonts w:ascii="Virtec Times New Roman Uz" w:hAnsi="Virtec Times New Roman Uz" w:cs="Virtec Times New Roman Uz"/>
          <w:kern w:val="0"/>
          <w:sz w:val="24"/>
          <w:szCs w:val="24"/>
        </w:rPr>
      </w:pPr>
    </w:p>
    <w:p w14:paraId="2C2158B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1. Информация, подлежащая отражению</w:t>
      </w:r>
    </w:p>
    <w:p w14:paraId="1655CE8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бухгалтерском балансе, и основные правила</w:t>
      </w:r>
    </w:p>
    <w:p w14:paraId="74E2088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ее раскрытия</w:t>
      </w:r>
    </w:p>
    <w:p w14:paraId="1E6D44C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2. Различие между текущими и долгосрочными</w:t>
      </w:r>
    </w:p>
    <w:p w14:paraId="60F499A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активами</w:t>
      </w:r>
    </w:p>
    <w:p w14:paraId="22B866B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3. Текущие активы</w:t>
      </w:r>
    </w:p>
    <w:p w14:paraId="1748CD9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4. Долгосрочные активы</w:t>
      </w:r>
    </w:p>
    <w:p w14:paraId="5F0447F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5. Обязательства</w:t>
      </w:r>
    </w:p>
    <w:p w14:paraId="424A93D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6. Собственный капитал (источники собственных</w:t>
      </w:r>
    </w:p>
    <w:p w14:paraId="4216A4A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средств)</w:t>
      </w:r>
    </w:p>
    <w:p w14:paraId="79B6823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7. Рефинансирование краткосрочных (текущих)</w:t>
      </w:r>
    </w:p>
    <w:p w14:paraId="69AD532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обязательств</w:t>
      </w:r>
    </w:p>
    <w:p w14:paraId="395B4E8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8. Информация, представляемая в примечаниях</w:t>
      </w:r>
    </w:p>
    <w:p w14:paraId="7EE0E26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 финансовой отчетности</w:t>
      </w:r>
    </w:p>
    <w:p w14:paraId="145A038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C45120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0D0754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56. Бухгалтерский баланс организации должен отражать ее финансовое положение на отчетную дату, таким образом, чтобы дать возможность понять ее ресурсы и финансовую структуру.</w:t>
      </w:r>
    </w:p>
    <w:p w14:paraId="3830C2A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1A80C3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57. Бухгалтерский баланс является одной из составных частей финансовой отчетности, отражающей информацию об имущественном и финансовом положении организации.</w:t>
      </w:r>
    </w:p>
    <w:p w14:paraId="66E9260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965573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FCF2C3F"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1. Информация, подлежащая отражению</w:t>
      </w:r>
    </w:p>
    <w:p w14:paraId="29E15C3B"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в бухгалтерском балансе, и основные</w:t>
      </w:r>
    </w:p>
    <w:p w14:paraId="459C1A20"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правила ее раскрытия</w:t>
      </w:r>
    </w:p>
    <w:p w14:paraId="10A31D89"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5CB0D76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58. Бухгалтерский баланс организации должен быть представлен таким образом, чтобы отражать различные аспекты финансового положения. Обязательными элементами бухгалтерского баланса являются:</w:t>
      </w:r>
    </w:p>
    <w:p w14:paraId="0745557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основные средства;</w:t>
      </w:r>
    </w:p>
    <w:p w14:paraId="09EC095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нематериальные активы;</w:t>
      </w:r>
    </w:p>
    <w:p w14:paraId="3F2F7CB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финансовые активы;</w:t>
      </w:r>
    </w:p>
    <w:p w14:paraId="1BD13D9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товарно-материальные запасы;</w:t>
      </w:r>
    </w:p>
    <w:p w14:paraId="4534CF6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дебиторская задолженность;</w:t>
      </w:r>
    </w:p>
    <w:p w14:paraId="160489F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денежные средства и их эквиваленты;</w:t>
      </w:r>
    </w:p>
    <w:p w14:paraId="472CA3E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кредиторская задолженность;</w:t>
      </w:r>
    </w:p>
    <w:p w14:paraId="1698244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отчисления;</w:t>
      </w:r>
    </w:p>
    <w:p w14:paraId="65B5092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обязательства, требующие уплаты процентов;</w:t>
      </w:r>
    </w:p>
    <w:p w14:paraId="6D2C973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собственный капитал и резервы.</w:t>
      </w:r>
    </w:p>
    <w:p w14:paraId="62B33EAD"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178572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59. Вся информация в бухгалтерском балансе должна быть достоверно раскрыта и понятна пользователям. При необходимости статьи, включаемые в бухгалтерский баланс, должны быть дополнены примечаниями для их пояснения.</w:t>
      </w:r>
    </w:p>
    <w:p w14:paraId="50B53B8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3B89BC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60. Долгосрочные и текущие активы, собственный капитал, долгосрочные и текущие обязательства в бухгалтерском балансе и их раскрытие как совокупность информации помогают пользователям финансовой отчетности при анализе финансового положения организации.</w:t>
      </w:r>
    </w:p>
    <w:p w14:paraId="6C3C176C"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85B820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61. В бухгалтерском балансе должна быть отражена общая сумма долгосрочных и текущих активов, собственного капитала, долгосрочных и текущих обязательств.</w:t>
      </w:r>
    </w:p>
    <w:p w14:paraId="4998CAE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5AD7AE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62. Обязательные требования в пункте 58 настоящего НСБУ включают отдельные строки для отражения резервов.</w:t>
      </w:r>
    </w:p>
    <w:p w14:paraId="6B51C2F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Резервом являются обязательства, которые могут быть оценены с большей степенью использования приблизительных оценок. Создание резервов предусматривается актами законодательства или уставом для обеспечения дополнительной защиты организации и кредиторов от последствий убытков.</w:t>
      </w:r>
    </w:p>
    <w:p w14:paraId="3AB17B0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5C8F08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8C0BECA"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2. Различие между текущими</w:t>
      </w:r>
    </w:p>
    <w:p w14:paraId="2564315D"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и долгосрочными активами</w:t>
      </w:r>
    </w:p>
    <w:p w14:paraId="0FC6786E"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4C06DDE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63. Каждая организация должна определить, представлять (или не представлять) текущие активы и текущие обязательства как отдельную классификацию в бухгалтерском балансе. Пункты 65 - 67 настоящего НСБУ применяются, когда проводится такое разграничение. Если организация выбирает метод неосуществления этой классификацию, информация о сроках погашения активов и обязательств все равно должна быть раскрыта в примечаниях к финансовой отчетности.</w:t>
      </w:r>
    </w:p>
    <w:p w14:paraId="3E7C3E9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F78EB0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64. Когда организация поставляет товары и услуги, используя четко определяемый операционный цикл, отдельная классификация текущих и долгосрочных активов и обязательств в бухгалтерском балансе представляет собой полезную информацию, различая чистые активы, постоянно обращающиеся как оборотный капитал, и активы, используемые в долгосрочных операциях организации. Также организация отдельно показывает активы, ожидаемые к получению в течение текущего операционного цикла, и обязательства, которые подлежат к оплате в течение того же периода. Когда организация представляет свои текущие и долгосрочные активы и обязательства отдельно, они классифицируются в соответствии с пунктами 65 - 78 настоящего НСБУ.</w:t>
      </w:r>
    </w:p>
    <w:p w14:paraId="1CDC9D9F"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69793D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00F3FA1"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3. Текущие активы</w:t>
      </w:r>
    </w:p>
    <w:p w14:paraId="3408B085"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4C68BE8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65. Активы должны быть классифицированы как текущие активы в следующих случаях:</w:t>
      </w:r>
    </w:p>
    <w:p w14:paraId="6961FD3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они являются частью операционной деятельности организации и ожидается их получение или потребление в течение одного нормального операционного цикла организации;</w:t>
      </w:r>
    </w:p>
    <w:p w14:paraId="6F3BD4F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они содержатся в основном для целей перепродажи или на краткий период и ожидается их использование в течение 12 месяцев после отчетной даты.</w:t>
      </w:r>
    </w:p>
    <w:p w14:paraId="6566B59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Все другие активы должны быть классифицированы как нетекущие активы (долгосрочные активы).</w:t>
      </w:r>
    </w:p>
    <w:p w14:paraId="305241C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EB2E8F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66. Существует два вида текущих активов. Первый вид проявляется как часть оборотного капитала организации, который получен или потреблен в ходе нормального операционного цикла организации. Второй вид проявляется как текущие активы, которые не являются операционными активами, но содержатся для торговой или инвестиционной целей и ожидается их продажа в течение 12 месяцев после отчетной даты. К текущим активам относятся товарно-материальные запасы и дебиторская задолженность, которые будут получены или потреблены в течение 12 месяцев после отчетной даты.</w:t>
      </w:r>
    </w:p>
    <w:p w14:paraId="109FBB2D"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ADC5B5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67. Операционный цикл организации - это среднее время между приобретением материалов, производством и реализацией за счет легко оборачиваемых в денежные средства финансовых активов. Срок классификации операционных активов между долгосрочным и текущим операционным циклом считается один год, если для отрасли или вида деятельности организации больший период не является более соответствующим.</w:t>
      </w:r>
    </w:p>
    <w:p w14:paraId="52A979C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AB1278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68. В разделе текущих активов должны отражаться суммы товарно-материальных запасов, расходов будущих периодов, текущей части отсроченных расходов, дебиторской задолженности, денежных средств, краткосрочных финансовых вложений и других текущих активов.</w:t>
      </w:r>
    </w:p>
    <w:p w14:paraId="094618EC"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136D60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FBD782D"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4. Долгосрочные активы</w:t>
      </w:r>
    </w:p>
    <w:p w14:paraId="72B82193"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1CECEC5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69. Основываясь на методе классификации, требуемом в пункте 63 настоящего НСБУ, долгосрочные активы организации состоят из следующих активов:</w:t>
      </w:r>
    </w:p>
    <w:p w14:paraId="483329F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активы, используемые в деятельности организации на долгосрочной основе, включая собственность, здания и оборудование организации, нематериальные активы, капитальные расходы и гудвилл;</w:t>
      </w:r>
    </w:p>
    <w:p w14:paraId="6DDD74D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активы, сохраняемые с целью их инвестиций и которые не могут быть реализованы в течение 12 месяцев с отчетной даты.</w:t>
      </w:r>
    </w:p>
    <w:p w14:paraId="63D952D2"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34B2AF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70. В разделе долгосрочных активов бухгалтерского баланса должны отражаться стоимость основных средств и нематериальных активов, суммы долгосрочных инвестиций, оборудования к установке, капитальных вложений, долгосрочной дебиторской задолженности и отсроченных долгосрочных расходов.</w:t>
      </w:r>
    </w:p>
    <w:p w14:paraId="15BC160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BA6E62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71. Основные средства и нематериальные активы должны быть раскрыты по первоначальной (восстановительной) стоимости, сумме износа (амортизации), остаточной стоимости.</w:t>
      </w:r>
    </w:p>
    <w:p w14:paraId="7CD7986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5FE1FD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72. Долгосрочные инвестиции должны быть раскрыты по стоимости ценных бумаг, инвестициям в дочерние хозяйственные общества, инвестициям в зависимые хозяйственные общества, инвестициям в предприятия с иностранным капиталом и суммам других долгосрочных инвестиций.</w:t>
      </w:r>
    </w:p>
    <w:p w14:paraId="3118BAD9"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CC4E9C8"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949540E"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5. Обязательства</w:t>
      </w:r>
    </w:p>
    <w:p w14:paraId="1D2A71FB"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00637C4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73. Обязательства, погашение которых осуществляется в течение 12 месяцев с отчетной даты, являются текущими обязательствами.</w:t>
      </w:r>
    </w:p>
    <w:p w14:paraId="03A4992D"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C9508D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74. Некоторые текущие обязательства, такие как кредиторская задолженность, задолженность по заработной плате, налогам и прочим операционным расходам, требуют погашения за счет текущих активов, так как текущее обязательство является обязательством, возникающим по статьям, составляющим оборотный капитал, используемый в обычном операционном цикле организации. Такие операционные статьи классифицируются как текущие обязательства, даже если они подлежат погашению в течение периода, превышающего 12 месяцев с отчетной даты.</w:t>
      </w:r>
    </w:p>
    <w:p w14:paraId="5C81493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6E237D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75. К текущим обязательствам с точки зрения операционного цикла относятся также банковские овердрафты, дивиденды к выплате, налоги на доходы, прочая неторговая кредиторская задолженность, текущая часть краткосрочных обязательств, требующих уплаты процентов, даже если они требуют погашения в течение 12 месяцев с отчетной даты.</w:t>
      </w:r>
    </w:p>
    <w:p w14:paraId="0F84244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Обязательства, которые не обеспечивают оборотный капитал денежными средствами на долгосрочной основе, требуют выплаты процентов и не подлежат погашению в течение 12 месяцев, считаются долгосрочными обязательствами.</w:t>
      </w:r>
    </w:p>
    <w:p w14:paraId="5B71232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E5E0A6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76. По текущим обязательствам должны отражаться суммы задолженности поставщикам и подрядчикам, задолженность отдельным подразделениям, задолженность дочерним и зависимым хозяйственным обществам, отсроченные доходы, отсроченные обязательства по налогам и обязательным платежам, прочие отсроченные обязательства, полученные авансы, задолженность по платежам в бюджет, задолженность по страхованию, задолженность по платежам в государственные целевые фонды, задолженность учредителям, задолженность по оплате труда, краткосрочные банковские кредиты, краткосрочные займы, текущая часть долгосрочных обязательств и суммы другой кредиторской задолженности.</w:t>
      </w:r>
    </w:p>
    <w:p w14:paraId="18C0C6BD"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6950D8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77. Если организация предусматривает рефинансирование обязательств на долгосрочной основе в соответствии с кредитным соглашением, текущая часть долгосрочных обязательств может быть исключена из текущих обязательств. В таких случаях сумма обязательств и условия рефинансирования должны быть раскрыты в примечаниях к финансовой отчетности.</w:t>
      </w:r>
    </w:p>
    <w:p w14:paraId="0F35288C"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5614C4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78. По долгосрочным обязательствам должны отражаться суммы долгосрочной задолженности поставщикам и подрядчикам, обособленным подразделениям, дочерним и зависимым хозяйственным обществам, долгосрочные отсроченные доходы, долгосрочные отсроченные обязательства по налогам и обязательным платежам, прочие долгосрочные отсроченные обязательства, авансы, полученные от покупателей и заказчиков, долгосрочные банковские кредиты, долгосрочные займы и суммы другой долгосрочной кредиторской задолженности.</w:t>
      </w:r>
    </w:p>
    <w:p w14:paraId="00B88D0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Процентные ставки, условия погашения договорных обязательств, последовательность погашения, условия обращения, а также суммы премий и дисконтов должны быть раскрыты в примечаниях к финансовой отчетности.</w:t>
      </w:r>
    </w:p>
    <w:p w14:paraId="4306E65D"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AC046B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D64CF7D"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6. Собственный капитал (источники</w:t>
      </w:r>
    </w:p>
    <w:p w14:paraId="5F78CA7F"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собственных средств)</w:t>
      </w:r>
    </w:p>
    <w:p w14:paraId="37FD4D0B"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0B816FD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79. В разделе собственного капитала (источников собственных средств) бухгалтерского баланса должны быть отражены данные по уставному капиталу, добавочному капиталу, резервному капиталу, выкупленным собственным акциям, нераспределенной прибыли (непокрытому убытку), другим составляющим капитала.</w:t>
      </w:r>
    </w:p>
    <w:p w14:paraId="7FAC8AE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95AC80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AB82F86"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7. Рефинансирование краткосрочных</w:t>
      </w:r>
    </w:p>
    <w:p w14:paraId="1703FB01"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(текущих) обязательств</w:t>
      </w:r>
    </w:p>
    <w:p w14:paraId="0EC1083E"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1E65F2D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80. Обязательства, подлежащие расчету в течение 12 месяцев после отчетной даты, должны классифицироваться как нетекущие обязательства только при следующих условиях:</w:t>
      </w:r>
    </w:p>
    <w:p w14:paraId="4820E98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первоначальный срок превышает 12 месяцев;</w:t>
      </w:r>
    </w:p>
    <w:p w14:paraId="31ACDE2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организация планирует погасить обязательство на долгосрочной основе;</w:t>
      </w:r>
    </w:p>
    <w:p w14:paraId="4FD44C4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это намерение подкреплено соглашением о рефинансировании или реструктуризации платежей, которое должно заполняется до утверждения финансовой отчетности.</w:t>
      </w:r>
    </w:p>
    <w:p w14:paraId="1E7EF0C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Сумма любой краткосрочной задолженности, которая исключается из текущих обязательств, вместе с информацией в поддержку ее представления должна быть раскрыта в примечаниях к бухгалтерскому балансу.</w:t>
      </w:r>
    </w:p>
    <w:p w14:paraId="06E8940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382D8A9"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DBE8D41"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8. Информация, представляемая</w:t>
      </w:r>
    </w:p>
    <w:p w14:paraId="423DE9DA"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в примечаниях к финансовой отчетности</w:t>
      </w:r>
    </w:p>
    <w:p w14:paraId="5C41381F"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4D12D4A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81. Организация обязана раскрыть в примечаниях к финансовым отчетам следующее:</w:t>
      </w:r>
    </w:p>
    <w:p w14:paraId="6673F66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 по каждой категории уставного капитала:</w:t>
      </w:r>
    </w:p>
    <w:p w14:paraId="09BFFBE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количество объявленных акций;</w:t>
      </w:r>
    </w:p>
    <w:p w14:paraId="252F686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номинальная стоимость акций;</w:t>
      </w:r>
    </w:p>
    <w:p w14:paraId="26C59DC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права, предпочтения и ограничения, относящиеся к каждой категории уставного капитала, в том числе ограничения на распределение дивидендов;</w:t>
      </w:r>
    </w:p>
    <w:p w14:paraId="0641902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акции, принадлежащие самому обществу, дочерним и зависимым обществам организации;</w:t>
      </w:r>
    </w:p>
    <w:p w14:paraId="1C4464B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акции, зарезервированные для эмиссии по опциону и торговому контракту, включая сроки и суммы;</w:t>
      </w:r>
    </w:p>
    <w:p w14:paraId="06D78E1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 описание сути и целей резервов в составе собственного капитала;</w:t>
      </w:r>
    </w:p>
    <w:p w14:paraId="16725C7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наличие в обязательствах сумм для выплаты дивидендов (доходов), которые не были формально одобрены собранием акционеров (учредителей, участников).</w:t>
      </w:r>
    </w:p>
    <w:p w14:paraId="3C5170AF"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B5CB94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82. Организация должна отражать изменения в собственном капитале и при этом отдельно показывать:</w:t>
      </w:r>
    </w:p>
    <w:p w14:paraId="4F3D7CA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накопленную прибыль или остаток убытков на начало отчетного периода и на отчетную дату, а также существенные изменения, произошедшие за этот период, включая чистую прибыль за период и ее распределение по каждой категории акционеров (учредителей, участников);</w:t>
      </w:r>
    </w:p>
    <w:p w14:paraId="04E365D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изменения сумм по каждой категории собственного капитала и резервов на начало и конец отчетного периода.</w:t>
      </w:r>
    </w:p>
    <w:p w14:paraId="22C7914D"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D1DEB6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83. Раздел примечаний к финансовому отчету должен обеспечить пользователей бухгалтерского баланса следующей дополнительной информацией, необходимой для точной оценки имущественного и финансового положения предприятия:</w:t>
      </w:r>
    </w:p>
    <w:p w14:paraId="5FDD6DC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ограничения в правах собственности на активы;</w:t>
      </w:r>
    </w:p>
    <w:p w14:paraId="4CC8E8B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гарантии, предоставленные по обязательствам;</w:t>
      </w:r>
    </w:p>
    <w:p w14:paraId="5295BA7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условные (непредвиденные) активы и обязательства, по возможности в количественном выражении;</w:t>
      </w:r>
    </w:p>
    <w:p w14:paraId="551FEB6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средства, предназначенные для финансирования долгосрочных инвестиций в будущем.</w:t>
      </w:r>
    </w:p>
    <w:p w14:paraId="4495DB4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4091F7C"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D09ADD7"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7. ОТЧЕТ О ФИНАНСОВЫХ РЕЗУЛЬТАТАХ</w:t>
      </w:r>
    </w:p>
    <w:p w14:paraId="675EEA1E"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3F48790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1. Информация, подлежащая представлению</w:t>
      </w:r>
    </w:p>
    <w:p w14:paraId="5A57221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отчете о финансовых результатах</w:t>
      </w:r>
    </w:p>
    <w:p w14:paraId="5BC3701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2. Чистая прибыль или убыток за отчетный период</w:t>
      </w:r>
    </w:p>
    <w:p w14:paraId="73B03B3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3. Статьи по чрезвычайным ситуациям</w:t>
      </w:r>
    </w:p>
    <w:p w14:paraId="4ADC4F1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4. Доходы или расходы от общехозяйственной</w:t>
      </w:r>
    </w:p>
    <w:p w14:paraId="00D2584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(обычной) деятельности</w:t>
      </w:r>
    </w:p>
    <w:p w14:paraId="209092F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5. Доход (убыток) от прекращения деятельности</w:t>
      </w:r>
    </w:p>
    <w:p w14:paraId="656340B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6. Информация, подлежащая раскрытию</w:t>
      </w:r>
    </w:p>
    <w:p w14:paraId="2BB74F5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примечаниях к финансовой отчетности</w:t>
      </w:r>
    </w:p>
    <w:p w14:paraId="326A9E82"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F4FB107"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F471E2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84. Отчет о финансовых результатах характеризует финансовую деятельность организации за отчетный период и представляет ее способом, который позволяет понять различные аспекты этой деятельности.</w:t>
      </w:r>
    </w:p>
    <w:p w14:paraId="165D8CE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DF22FD7"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F220300"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1. Информация, подлежащая представлению</w:t>
      </w:r>
    </w:p>
    <w:p w14:paraId="06DA042D"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в отчете о финансовых результатах</w:t>
      </w:r>
    </w:p>
    <w:p w14:paraId="74DED87C"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2423F85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85. В отчете о финансовых результатах должны быть отражены:</w:t>
      </w:r>
    </w:p>
    <w:p w14:paraId="12FB260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чистая выручка от реализации;</w:t>
      </w:r>
    </w:p>
    <w:p w14:paraId="47EDCCA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себестоимость реализованной продукции (товаров, работ и услуг);</w:t>
      </w:r>
    </w:p>
    <w:p w14:paraId="08D0154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валовой финансовый результат от реализации;</w:t>
      </w:r>
    </w:p>
    <w:p w14:paraId="31CD280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прочие операционные доходы и расходы от основной деятельности;</w:t>
      </w:r>
    </w:p>
    <w:p w14:paraId="26844E5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финансовые результаты основной хозяйственной деятельности (прибыль или убыток);</w:t>
      </w:r>
    </w:p>
    <w:p w14:paraId="3CBEE86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прочие доходы и расходы по финансовой деятельности;</w:t>
      </w:r>
    </w:p>
    <w:p w14:paraId="02E68E1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финансовый результат общехозяйственной деятельности;</w:t>
      </w:r>
    </w:p>
    <w:p w14:paraId="61E6A81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прибыли и убытки от чрезвычайных ситуаций;</w:t>
      </w:r>
    </w:p>
    <w:p w14:paraId="68CAF44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общий финансовый результат (прибыль или убыток) до уплаты налога на прибыль;</w:t>
      </w:r>
    </w:p>
    <w:p w14:paraId="4D0A906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чистая прибыль (убыток) за отчетный период.</w:t>
      </w:r>
    </w:p>
    <w:p w14:paraId="2951966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Дополнительные строки, заголовки и итоги указываются в отчете о финансовых результатах в соответствии с НСБУ и другими актами законодательства.</w:t>
      </w:r>
    </w:p>
    <w:p w14:paraId="3A02E978"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CC37F7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2FD5D56"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2. Чистая прибыль или убыток за отчетный период</w:t>
      </w:r>
    </w:p>
    <w:p w14:paraId="1CF257B4"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181B555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86. Все статьи доходов и расходов, признанные в определенном периоде, должны учитываться для определения чистой прибыли или убытка за отчетный период, если иное не предусмотрено в НСБУ.</w:t>
      </w:r>
    </w:p>
    <w:p w14:paraId="6BA64A0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573547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87. Чистая прибыль или убыток за отчетный период определяется на основании следующих элементов, и каждый из них должен быть отражен в отчете о финансовых результатах:</w:t>
      </w:r>
    </w:p>
    <w:p w14:paraId="147D778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прибыль или убытки от общехозяйственной деятельности;</w:t>
      </w:r>
    </w:p>
    <w:p w14:paraId="2C5E9B3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прибыль (убыток) от чрезвычайных ситуаций;</w:t>
      </w:r>
    </w:p>
    <w:p w14:paraId="4475FA9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общий финансовый результат (прибыль или убыток) до уплаты налога на прибыль;</w:t>
      </w:r>
    </w:p>
    <w:p w14:paraId="7D1AD8E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чистая прибыль (убыток) за отчетный период.</w:t>
      </w:r>
    </w:p>
    <w:p w14:paraId="0A010226"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3BC1DA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2C9A1AC"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3. Статьи по чрезвычайным ситуациям</w:t>
      </w:r>
    </w:p>
    <w:p w14:paraId="4C4C2ACF"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2113338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88. Прибыль (убыток) от чрезвычайных ситуаций представляет собой доходы или расходы, возникшие в результате событий или сделок, которые определенно отличаются от обычной деятельности организации, то есть не происходят часто или регулярно.</w:t>
      </w:r>
    </w:p>
    <w:p w14:paraId="78AD4E5C"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BA40AB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89. Прибыль или убыток, возникающие от статей по чрезвычайным ситуациям, должны быть показаны отдельно в отчете о финансовых результатах. Суть и стоимость каждой статьи по чрезвычайным ситуациям должны быть раскрыты в примечаниях к финансовой отчетности.</w:t>
      </w:r>
    </w:p>
    <w:p w14:paraId="4F3C12E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EAD1A0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1CB7127"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4. Доходы или расходы от общехозяйственной</w:t>
      </w:r>
    </w:p>
    <w:p w14:paraId="54C0C85F"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(обычной) деятельности</w:t>
      </w:r>
    </w:p>
    <w:p w14:paraId="02D3D13D"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130EB3C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90. Общехозяйственная деятельность - это любая предпринимательская деятельность организации, которая считается обычной деятельностью, а также деятельность, направленная на дальнейшее развитие организации, повышение и укрепление экономической выгоды.</w:t>
      </w:r>
    </w:p>
    <w:p w14:paraId="3613AFFD"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C534D7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91. Суть и суммы статей доходов и расходов от общехозяйственной (обычной) деятельности должны быть раскрыты в примечаниях к финансовой отчетности, если эти статьи достигают определенного размера и содержание операций деятельности организации является значимым.</w:t>
      </w:r>
    </w:p>
    <w:p w14:paraId="12CF6576"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9741F2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92. Следующие значимые хозяйственные операции требуют раскрытия в примечаниях к финансовой отчетности:</w:t>
      </w:r>
    </w:p>
    <w:p w14:paraId="36DD143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уменьшение товарно-материальных запасов (ТМЗ) до чистой стоимости реализации или уменьшение основных средств до восстановительной стоимости, а также отмена такого уменьшения;</w:t>
      </w:r>
    </w:p>
    <w:p w14:paraId="5A5D0FB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реструктуризация деятельности организации, а также отмена любых резервов по расходам на реструктуризацию;</w:t>
      </w:r>
    </w:p>
    <w:p w14:paraId="3F2FDC5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ликвидация долгосрочных инвестиций;</w:t>
      </w:r>
    </w:p>
    <w:p w14:paraId="2A256DD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прекращение деятельности;</w:t>
      </w:r>
    </w:p>
    <w:p w14:paraId="78F3C8B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судебные дела;</w:t>
      </w:r>
    </w:p>
    <w:p w14:paraId="3B67043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аннулирование резервов.</w:t>
      </w:r>
    </w:p>
    <w:p w14:paraId="7A1AA58C"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B4DE2B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5FEA3CD"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5. Доход (убыток) от прекращения деятельности</w:t>
      </w:r>
    </w:p>
    <w:p w14:paraId="34DEC0EC"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609BE23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93. Прекращение деятельности представляет собой результат продажи или передачи другому лицу активов, чистого дохода или убытка и деятельности, включая финансовую отчетность, которые могут быть отделены от деятельности данной организации и представляют собой отдельное, основное направление деятельности этой организации.</w:t>
      </w:r>
    </w:p>
    <w:p w14:paraId="574258E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75A937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94. Результаты прекращенной деятельности обычно включаются в доход и убыток от общехозяйственной (обычной) деятельности, за исключением случаев прекращения деятельности в результате событий, которые определенно отличаются от общехозяйственной (обычной) деятельности или не происходят в этой деятельности. В таких случаях доходы или убытки от прекращения деятельности могут классифицироваться как статья по чрезвычайным ситуациям.</w:t>
      </w:r>
    </w:p>
    <w:p w14:paraId="58D79FA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315CE8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95. По каждой прекращенной операции в примечаниях к финансовой отчетности должно быть раскрыто следующее:</w:t>
      </w:r>
    </w:p>
    <w:p w14:paraId="56A19FC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характер прекращенной деятельности;</w:t>
      </w:r>
    </w:p>
    <w:p w14:paraId="117AB99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отрасль и географическое местоположение, к которым относится прекращенная деятельность при составлении финансовой отчетности;</w:t>
      </w:r>
    </w:p>
    <w:p w14:paraId="2C2E566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дата вступления в силу прекращения деятельности для целей бухгалтерского учета;</w:t>
      </w:r>
    </w:p>
    <w:p w14:paraId="08B4AB7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способ прекращения деятельности (продажа, передача другому лицу и т.п.);</w:t>
      </w:r>
    </w:p>
    <w:p w14:paraId="1623DBF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доходы и убытки от прекращения деятельности и вид учета, используемый для оценки этих доходов или убытков;</w:t>
      </w:r>
    </w:p>
    <w:p w14:paraId="78BA486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выручка от реализации товаров (работ, услуг) и доходы или убытки от операций по общехозяйственной (обычной) деятельности за отчетный период с указанием суммы для каждого представленного периода.</w:t>
      </w:r>
    </w:p>
    <w:p w14:paraId="1D778D2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E6FCC6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200F862"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6. Информация, подлежащая раскрытию</w:t>
      </w:r>
    </w:p>
    <w:p w14:paraId="2A45C28F"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в примечаниях к финансовой отчетности</w:t>
      </w:r>
    </w:p>
    <w:p w14:paraId="5145C4A3"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7C956F2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96. Организация должна представить в примечаниях к финансовой отчетности анализ доходов и расходов путем классификации по видам доходов и расходов или по видам деятельности.</w:t>
      </w:r>
    </w:p>
    <w:p w14:paraId="0BD58E5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AC1BC5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97. Организация, классифицирующая расходы по видам деятельности, обязана раскрыть дополнительную информацию по видам расходов, включая расходы на износ (амортизацию), расходы, связанные с содержанием персонала, дополнительную информацию о расходах на использованное сырье и товары народного потребления.</w:t>
      </w:r>
    </w:p>
    <w:p w14:paraId="1562A282"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4010D5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769EB0C"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8. ОТЧЕТ О СОБСТВЕННОМ КАПИТАЛЕ</w:t>
      </w:r>
    </w:p>
    <w:p w14:paraId="756AEB6C"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21D673B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98. Целью составления отчета о собственном капитале является отражение информации о состоянии собственного капитала на начало и конец отчетного периода и изменениях в его составе в течение отчетного периода.</w:t>
      </w:r>
    </w:p>
    <w:p w14:paraId="3B20FEA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BD7279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99. В отчете о собственном капитале должна отражаться информация о собственном капитале и его составных элементах, включая уставный капитал, добавочный капитал, резервный капитал, нераспределенную прибыль (непокрытый убыток), выкупленные собственные акции и другие элементы собственного капитала.</w:t>
      </w:r>
    </w:p>
    <w:p w14:paraId="08167F2F"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219F1E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100. В отчете о собственном капитале должна быть отражена информация об изменениях в составе собственного капитала за отчетный период. Для этого в отчете должна быть отражена информация о:</w:t>
      </w:r>
    </w:p>
    <w:p w14:paraId="186153B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эмиссии ценных бумаг;</w:t>
      </w:r>
    </w:p>
    <w:p w14:paraId="68D4E9B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переоценке долгосрочных активов;</w:t>
      </w:r>
    </w:p>
    <w:p w14:paraId="4B18178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курсовых разницах при формировании уставного капитала;</w:t>
      </w:r>
    </w:p>
    <w:p w14:paraId="764C944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отчислениях в резервный капитал;</w:t>
      </w:r>
    </w:p>
    <w:p w14:paraId="72E04A2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нераспределенной прибыли (убытке) за текущий год;</w:t>
      </w:r>
    </w:p>
    <w:p w14:paraId="218940B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безвозмездно полученном имуществе;</w:t>
      </w:r>
    </w:p>
    <w:p w14:paraId="2983724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дивидендах, выплачиваемых в денежной форме и в виде акций;</w:t>
      </w:r>
    </w:p>
    <w:p w14:paraId="32C425E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других источниках формирования собственного капитала.</w:t>
      </w:r>
    </w:p>
    <w:p w14:paraId="29EEB80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617C03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101. Изменения в составе собственного капитала отражают увеличение или уменьшение чистых активов в течение отчетного периода, исходя из конкретного принципа оценки, принятого и раскрываемого в финансовой отчетности.</w:t>
      </w:r>
    </w:p>
    <w:p w14:paraId="1835AA4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отчете о собственном капитале под чистыми активами понимается стоимость долгосрочных и текущих активов, обеспеченных собственными средствами организации, то есть стоимость имущества организации, свободного от долговых обязательств.</w:t>
      </w:r>
    </w:p>
    <w:p w14:paraId="5DD1B397"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0E38D3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102. В примечаниях к отчету о собственном капитале раскрывается информация об уменьшении собственного капитала организации в связи с выходом участника, приобретением акций акционерным обществом или аннулированием приобретенных акций, снижением номинальной стоимости акций или по другим причинам.</w:t>
      </w:r>
    </w:p>
    <w:p w14:paraId="44AE076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35F7EC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103. Акционерные общества раскрывают в примечаниях к отчету о собственном капитале следующую информацию:</w:t>
      </w:r>
    </w:p>
    <w:p w14:paraId="6190134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количество выпущенных акций;</w:t>
      </w:r>
    </w:p>
    <w:p w14:paraId="6F415DD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номинальная стоимость акций;</w:t>
      </w:r>
    </w:p>
    <w:p w14:paraId="39B9FE6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количество акций в обращении;</w:t>
      </w:r>
    </w:p>
    <w:p w14:paraId="2F60EA6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общее количество и номинальная стоимость акций, на которые предполагается осуществить подписку;</w:t>
      </w:r>
    </w:p>
    <w:p w14:paraId="340DC52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общее количество и номинальная стоимость акций, на которые осуществлена подписка по сравнению с предусмотренными количествами;</w:t>
      </w:r>
    </w:p>
    <w:p w14:paraId="0F51C23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общая сумма средств, полученных при осуществлении подписки на акции;</w:t>
      </w:r>
    </w:p>
    <w:p w14:paraId="4E9559C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акции в составе уставного капитала по отдельным видам и категориям;</w:t>
      </w:r>
    </w:p>
    <w:p w14:paraId="52A2FDCA"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сумма невыплаченных накопленных дивидендов по привилегированным акциям;</w:t>
      </w:r>
    </w:p>
    <w:p w14:paraId="51EF12F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дивиденды, выплачиваемые в виде акций, в частности количество и стоимость выплачиваемых акций, а также их виды или категории;</w:t>
      </w:r>
    </w:p>
    <w:p w14:paraId="5BB651E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консолидация и дробление акций, а также номинальная стоимость акций до и после этого процесса.</w:t>
      </w:r>
    </w:p>
    <w:p w14:paraId="7C703CFD"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8E0B9B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104. Общая сумма средств, полученных от подписки на акции, раскрывается в примечаниях к финансовой отчетности в разрезе:</w:t>
      </w:r>
    </w:p>
    <w:p w14:paraId="6041421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всех денежных средств, внесенных в качестве оплаты за акции, с указанием количества акций;</w:t>
      </w:r>
    </w:p>
    <w:p w14:paraId="4290AD5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стоимостной оценки имущества, внесенного в качестве оплаты за акции, с указанием количества акций;</w:t>
      </w:r>
    </w:p>
    <w:p w14:paraId="4356C5A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общей суммы иностранной валюты, внесенной в качестве оплаты за акции, с указанием количества акций и курса, по которому валюта зачислена в учет.</w:t>
      </w:r>
    </w:p>
    <w:p w14:paraId="72E9C32D"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CF18CF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105. Информация об акциях в составе уставного капитала раскрывается в примечаниях к финансовой отчетности отдельно по их видам и категориям:</w:t>
      </w:r>
    </w:p>
    <w:p w14:paraId="29B882C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количество выпущенных акций с указанием неоплаченной части уставного капитала;</w:t>
      </w:r>
    </w:p>
    <w:p w14:paraId="267D802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номинальная стоимость акции;</w:t>
      </w:r>
    </w:p>
    <w:p w14:paraId="37AA480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изменения в количестве акций, находящихся в обращении в течение отчетного периода;</w:t>
      </w:r>
    </w:p>
    <w:p w14:paraId="1A9A626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права, привилегии и ограничения, связанные с акциями, в том числе ограничения по распределению дивидендов и возврату капитала;</w:t>
      </w:r>
    </w:p>
    <w:p w14:paraId="2FBCE64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акции, принадлежащие самому обществу, его дочерним и зависимым хозяйственным обществам;</w:t>
      </w:r>
    </w:p>
    <w:p w14:paraId="7CDBE14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список учредителей и количество акций, которыми они владеют;</w:t>
      </w:r>
    </w:p>
    <w:p w14:paraId="1A5D46D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количество акций, находящихся в собственности членов исполнительного органа;</w:t>
      </w:r>
    </w:p>
    <w:p w14:paraId="07728F6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акции, зарезервированные для выпуска в соответствии с опционами и другими договорами, с указанием их сроков и сумм;</w:t>
      </w:r>
    </w:p>
    <w:p w14:paraId="50F517B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количество и номинальная стоимость конвертируемых акций (в акции или облигации), а также обязательства, которые могут возникнуть в случае конвертации этих акций в долговые ценные бумаги.</w:t>
      </w:r>
    </w:p>
    <w:p w14:paraId="659BE6D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8F4207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106. Все организации, кроме акционерных обществ, раскрывают в примечаниях к финансовой отчетности информацию о:</w:t>
      </w:r>
    </w:p>
    <w:p w14:paraId="388D9AC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распределении долей в уставном капитале между участниками (учредителями);</w:t>
      </w:r>
    </w:p>
    <w:p w14:paraId="2B782E5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правах, привилегиях или ограничениях, относящихся к долям в уставном капитале;</w:t>
      </w:r>
    </w:p>
    <w:p w14:paraId="3C97B71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изменениях в составе долей участников (учредителей) в уставном капитале.</w:t>
      </w:r>
    </w:p>
    <w:p w14:paraId="23570F19"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DEAF897"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A4F8FC6"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9. ОТЧЕТ О ДЕНЕЖНЫХ ПОТОКАХ</w:t>
      </w:r>
    </w:p>
    <w:p w14:paraId="794B6D60"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5DB002E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107. Организация обязана представлять отчет о денежных потоках в соответствии с Национальным стандартом бухгалтерского учета Республики Узбекистан (НСБУ N 9) "Отчет о о денежных потоках" (рег. N 519 от 4 ноября 1998 года).</w:t>
      </w:r>
    </w:p>
    <w:p w14:paraId="446BF152"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C15A05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4B61E39"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10. ОТРАЖЕНИЕ В ФИНАНСОВОЙ ОТЧЕТНОСТИ</w:t>
      </w:r>
    </w:p>
    <w:p w14:paraId="39B25616"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ИЗМЕНЕНИЙ В УЧЕТНОЙ ПОЛИТИКЕ И УЧЕТНЫХ ОЦЕНКАХ,</w:t>
      </w:r>
    </w:p>
    <w:p w14:paraId="099D5A9E"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А ТАКЖЕ СУЩЕСТВЕННЫХ (ЗНАЧИТЕЛЬНЫХ) ОШИБОК</w:t>
      </w:r>
    </w:p>
    <w:p w14:paraId="74AA23F4"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3E324F9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1. Изменения в учетной политике</w:t>
      </w:r>
    </w:p>
    <w:p w14:paraId="2B230DF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2. Изменения в учетных оценках</w:t>
      </w:r>
    </w:p>
    <w:p w14:paraId="7ADBC7F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3. Существенные (значительные) ошибки</w:t>
      </w:r>
    </w:p>
    <w:p w14:paraId="5C927B7C"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A982586"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9E491F2"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1. Изменения в учетной политике</w:t>
      </w:r>
    </w:p>
    <w:p w14:paraId="10BFCBF5"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29001DB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108. Изменения в учетную политику могут вноситься в соответствии с пунктом 52 настоящего НСБУ.</w:t>
      </w:r>
    </w:p>
    <w:p w14:paraId="0480D9A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E2AFC9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109. Сумма корректировок, возникающих в результате изменений в учетную политику, учитывается следующим образом:</w:t>
      </w:r>
    </w:p>
    <w:p w14:paraId="3229F32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 путем записи в бухгалтерский баланс с изменением сальдо нераспределенной прибыли на начало года;</w:t>
      </w:r>
    </w:p>
    <w:p w14:paraId="0E629430"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 путем учета при расчете чистой прибыли или убытка за отчетный период.</w:t>
      </w:r>
    </w:p>
    <w:p w14:paraId="76DBA79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3B82D0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110. Если изменения в учетной политике оказывают существенное влияние на отчетный период по сравнению с предыдущим периодом представления финансовой отчетности или будут оказывать влияние на будущие отчетные периоды, организация должна раскрыть в примечаниях к финансовой отчетности следующую информацию:</w:t>
      </w:r>
    </w:p>
    <w:p w14:paraId="2BA37C9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 причины изменений;</w:t>
      </w:r>
    </w:p>
    <w:p w14:paraId="39EEB48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 сумму корректировок за отчетный период и представленные предыдущие периоды;</w:t>
      </w:r>
    </w:p>
    <w:p w14:paraId="1590371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сумму корректировки, учтенную в чистом доходе или убытке текущего периода;</w:t>
      </w:r>
    </w:p>
    <w:p w14:paraId="589E795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 сумму корректировок за периоды, предшествующие отчетному периоду, внесенных в сопоставимые данные;</w:t>
      </w:r>
    </w:p>
    <w:p w14:paraId="52A1245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 сумму корректировок, внесенных в каждый отчетный период, за который представлена дополнительная информация, и сумму корректировок, относящихся к периодам, предшествующим периодам, включенным в финансовую отчетность. Если сопоставимая информация была включена или представление дополнительной информации невозможно, этот факт должен быть раскрыт;</w:t>
      </w:r>
    </w:p>
    <w:p w14:paraId="0AFB15F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 пересчитанные сопоставимые данные или причины, по которым их пересчет нецелесообразен.</w:t>
      </w:r>
    </w:p>
    <w:p w14:paraId="5D87473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9C45E6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D656EB3"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2. Изменения в учетных оценках</w:t>
      </w:r>
    </w:p>
    <w:p w14:paraId="6754C375"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39DB583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111. Результаты изменений в учетных оценках учитываются при расчете чистой прибыли и убытка следующим образом:</w:t>
      </w:r>
    </w:p>
    <w:p w14:paraId="2ED4015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 в отчетном периоде, если эти изменения влияют только на данный период;</w:t>
      </w:r>
    </w:p>
    <w:p w14:paraId="1644F5E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 в отчетном периоде, в котором произошли изменения, и в последующих отчетных периодах, если изменения влияют и на них.</w:t>
      </w:r>
    </w:p>
    <w:p w14:paraId="6E9B2DD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23B239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112. Для обеспечения сопоставимости финансовой отчетности за различные периоды, в которых были изменены учетные оценки, они включаются в те же классифицированные статьи отчета о финансовых результатах, которые ранее использовались для оценки.</w:t>
      </w:r>
    </w:p>
    <w:p w14:paraId="41D0590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0F3415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113. Суть и стоимость изменений в учетных оценках, которые оказывают существенное влияние на текущий период или, как ожидается, приведут к существенным изменениям в последующие периоды, должны быть раскрыты в примечаниях к финансовой отчетности.</w:t>
      </w:r>
    </w:p>
    <w:p w14:paraId="3F1EBFD6"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невозможно количественно определить результаты и изменения, это также требуется раскрыть.</w:t>
      </w:r>
    </w:p>
    <w:p w14:paraId="19B239C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55E5FC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08C4341"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3. Существенные (значительные) ошибки</w:t>
      </w:r>
    </w:p>
    <w:p w14:paraId="4FFD1424"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3AFA88E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114. Существенные (значительные) ошибки - это ошибки, выявленные в текущем отчетном периоде, которые являются причиной того, что финансовая отчетность за предыдущие периоды не может считаться достоверной.</w:t>
      </w:r>
    </w:p>
    <w:p w14:paraId="386338B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182EDA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115. Сумма (стоимость) корректировки ошибок, допущенных при подготовке финансовой отчетности за предыдущие периоды, включается в чистую прибыль или убыток отчетного периода.</w:t>
      </w:r>
    </w:p>
    <w:p w14:paraId="26E3726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EA90B1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116. Сумма корректировки существенных ошибок, допущенных в предыдущем периоде:</w:t>
      </w:r>
    </w:p>
    <w:p w14:paraId="361AA51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 отражается в отчетности путем изменения сальдо нераспределенной прибыли на начало года;</w:t>
      </w:r>
    </w:p>
    <w:p w14:paraId="373BCDB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 изменяет данные за соответствующий период предыдущего года, за исключением случаев, когда ошибки не считаются существенными (значительными).</w:t>
      </w:r>
    </w:p>
    <w:p w14:paraId="0C4F3947"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65505D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117. При отражении существенных ошибок в сальдо нераспределенной прибыли на начало года в бухгалтерском балансе организации должна быть раскрыта следующая информация:</w:t>
      </w:r>
    </w:p>
    <w:p w14:paraId="16CD4FD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суть существенных ошибок;</w:t>
      </w:r>
    </w:p>
    <w:p w14:paraId="5D7D8D7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сумма корректировок за текущий период и каждый представленный период отчетности;</w:t>
      </w:r>
    </w:p>
    <w:p w14:paraId="34A86F8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сумма корректировок, относящихся к первоначальным периодам, включенным в данные предыдущих лет;</w:t>
      </w:r>
    </w:p>
    <w:p w14:paraId="3CCABC4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пересчитанные сопоставимые данные или причины невозможности пересчета.</w:t>
      </w:r>
    </w:p>
    <w:p w14:paraId="48A682E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6F9BDB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118. При исправлении ошибок предыдущих периодов путем включения в чистую прибыль или убыток текущего периода, сопоставимая информация за предыдущие годы должна быть показана в исправленном виде в финансовой отчетности за предыдущий период, но дополнительная информация должна быть представлена в отдельной колонке для отражения чистой прибыли или убытка за текущий период или любой предыдущий период (если существенные ошибки были исправлены в течение этих периодов).</w:t>
      </w:r>
    </w:p>
    <w:p w14:paraId="25EF62A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Организация должна одновременно с внесением корректировки раскрыть следующую информацию:</w:t>
      </w:r>
    </w:p>
    <w:p w14:paraId="6BA9813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суть существенной (значительной) ошибки;</w:t>
      </w:r>
    </w:p>
    <w:p w14:paraId="60CE997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сумму корректировок, признанных как прибыль или убыток текущего периода;</w:t>
      </w:r>
    </w:p>
    <w:p w14:paraId="70E2EB9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сумму корректировок, относящихся к каждому периоду, за который представлена дополнительная информация, а также сумму корректировок, относящихся к периодам, предшествующим периодам, включенным в дополнительную информацию. Если на практике невозможно представить дополнительную информацию, должны быть раскрыты причины этого.</w:t>
      </w:r>
    </w:p>
    <w:p w14:paraId="4C75970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6302CA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12EE515"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11. ПРИМЕЧАНИЯ К ФИНАНСОВОЙ</w:t>
      </w:r>
    </w:p>
    <w:p w14:paraId="4F171040" w14:textId="77777777" w:rsidR="002D4F19" w:rsidRDefault="002D4F19" w:rsidP="002D4F19">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ОТЧЕТНОСТИ</w:t>
      </w:r>
    </w:p>
    <w:p w14:paraId="42D734E0" w14:textId="77777777" w:rsidR="002D4F19" w:rsidRDefault="002D4F19" w:rsidP="002D4F19">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5514561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119. Примечания к финансовым отчетам представляются в виде расчетов, пояснений и примечаний.</w:t>
      </w:r>
    </w:p>
    <w:p w14:paraId="083836C2"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F9967F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120. Организация должна раскрыть в примечаниях к финансовым отчетам:</w:t>
      </w:r>
    </w:p>
    <w:p w14:paraId="6B37925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информацию о выбранной и применяемой основе составления финансовых отчетов и учетной политики организации;</w:t>
      </w:r>
    </w:p>
    <w:p w14:paraId="4DF5818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информацию, требуемую национальными стандартами бухгалтерского учета, которая не отражена нигде в финансовых отчетах;</w:t>
      </w:r>
    </w:p>
    <w:p w14:paraId="5E77BA6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дополнительную аналитическую информацию, которая не представлена в финансовых отчетах, но необходимую для точного и правдивого представления финансовой отчетности.</w:t>
      </w:r>
    </w:p>
    <w:p w14:paraId="323662B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B7534B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121. Пояснения должны представляться систематически в виде пояснительной записки.</w:t>
      </w:r>
    </w:p>
    <w:p w14:paraId="0A74E39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Информация в пояснениях должна быть представлена со ссылкой на соответствующие статьи, представленные в финансовой отчетности.</w:t>
      </w:r>
    </w:p>
    <w:p w14:paraId="414CFDA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1AB3CD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122. Пояснение помогает пользователю лучше понять финансовые отчеты и сравнить их со следующими характеристиками финансовой отчетности других организаций:</w:t>
      </w:r>
    </w:p>
    <w:p w14:paraId="614AE4A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 информация о соответствии национальным стандартам бухгалтерского учета;</w:t>
      </w:r>
    </w:p>
    <w:p w14:paraId="1132592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 информация о методах оценки и учетной политике, применяемых в бухгалтерском учете;</w:t>
      </w:r>
    </w:p>
    <w:p w14:paraId="5393AE8C"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дополнительная информация по статьям, представленным в финансовых отчетах;</w:t>
      </w:r>
    </w:p>
    <w:p w14:paraId="639C083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 другие раскрытия, включающие:</w:t>
      </w:r>
    </w:p>
    <w:p w14:paraId="73F46AF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условные обязательства, простые обязательства и другие финансовые раскрытия;</w:t>
      </w:r>
    </w:p>
    <w:p w14:paraId="02B8740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нефинансовые раскрытия.</w:t>
      </w:r>
    </w:p>
    <w:p w14:paraId="7947F267"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82B4CA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123. Информация об основе подготовки финансовой отчетности и специфической учетной политике в области бухгалтерского учета должна быть представлена в виде отдельного отчета перед примечаниями к финансовой отчетности.</w:t>
      </w:r>
    </w:p>
    <w:p w14:paraId="1028C7E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78916C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124. В разделе об учетной политике в примечаниях к финансовой отчетности должно быть раскрыто следующее:</w:t>
      </w:r>
    </w:p>
    <w:p w14:paraId="313C66F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 метод(ы) оценки, применяемый(ые) при подготовке финансовых отчетов;</w:t>
      </w:r>
    </w:p>
    <w:p w14:paraId="7546661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 каждая специфическая часть учетной политики, которая имеет важное значение для точного представления финансовых отчетов;</w:t>
      </w:r>
    </w:p>
    <w:p w14:paraId="28C8980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пояснение, составляемое при внесении каких-либо изменений в учетную политику.</w:t>
      </w:r>
    </w:p>
    <w:p w14:paraId="327D9D5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808CC33"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125. В дополнение к специфической учетной политике, применяемой при составлении финансовых отчетов, для пользователей отчетности очень важно понимание метода (методов) оценки, применяемого в финансовой отчетности (первоначальная стоимость, текущая стоимость, стоимость реализации, дисконтируемая стоимость и балансовая стоимость). Эти методы оценки во многом схожи с принципами непрерывности и начисления в том, что они формируют основу составления финансовой отчетности. Методы оценки отличаются от этих принципов тем, что в некоторых случаях существует возможность выбора методов оценки.</w:t>
      </w:r>
    </w:p>
    <w:p w14:paraId="248E749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в финансовой отчетности применяется более одного метода оценки (например, при оценке определенных видов основных средств), необходимо представить информацию по категориям активов и обязательств, к которым применяется отдельный метод оценки.</w:t>
      </w:r>
    </w:p>
    <w:p w14:paraId="081C1B0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944ADC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126. При рассмотрении приоритетности раскрытия для пользователя отчетности специфических аспектов учетной политики руководители должны учитывать, что это позволяет оценить риски и будущие денежные потоки организации. Раскрытие учетной политики включает в себя следующую информацию, но не ограничивается ею:</w:t>
      </w:r>
    </w:p>
    <w:p w14:paraId="1ACBC93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отражение прибыли;</w:t>
      </w:r>
    </w:p>
    <w:p w14:paraId="16F4257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принципы консолидации;</w:t>
      </w:r>
    </w:p>
    <w:p w14:paraId="2F4E2D2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сочетание видов деятельности;</w:t>
      </w:r>
    </w:p>
    <w:p w14:paraId="65282D9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совместная деятельность;</w:t>
      </w:r>
    </w:p>
    <w:p w14:paraId="516967D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отражение материальных и нематериальных активов и начисление их износа (амортизации);</w:t>
      </w:r>
    </w:p>
    <w:p w14:paraId="53C2BF6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капитализация стоимости привлеченных средств и другие расходы;</w:t>
      </w:r>
    </w:p>
    <w:p w14:paraId="7136F4F7"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капитальные вложения;</w:t>
      </w:r>
    </w:p>
    <w:p w14:paraId="64609A4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инвестиционная собственность;</w:t>
      </w:r>
    </w:p>
    <w:p w14:paraId="690C251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финансовые инструменты и инвестиции;</w:t>
      </w:r>
    </w:p>
    <w:p w14:paraId="11F8724D"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аренда;</w:t>
      </w:r>
    </w:p>
    <w:p w14:paraId="0345A042"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расходы, связанные с научно-исследовательскими и опытно-конструкторскими работами;</w:t>
      </w:r>
    </w:p>
    <w:p w14:paraId="2121C4D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товарно-материальные запасы;</w:t>
      </w:r>
    </w:p>
    <w:p w14:paraId="278A37AB"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налоги, включая отсроченные налоги;</w:t>
      </w:r>
    </w:p>
    <w:p w14:paraId="7C865C6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резервы;</w:t>
      </w:r>
    </w:p>
    <w:p w14:paraId="4992FD7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содержание персонала;</w:t>
      </w:r>
    </w:p>
    <w:p w14:paraId="27125409"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перевод иностранной валюты;</w:t>
      </w:r>
    </w:p>
    <w:p w14:paraId="052EB1A5"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определение видов деятельности, географических сегментов и метода распределения расходов между сегментами;</w:t>
      </w:r>
    </w:p>
    <w:p w14:paraId="6B61A84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учет инфляции;</w:t>
      </w:r>
    </w:p>
    <w:p w14:paraId="1C81CBD8"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государственная помощь.</w:t>
      </w:r>
    </w:p>
    <w:p w14:paraId="3A75D059"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4C6A69F"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127. Организация должна раскрыть следующую информацию, если она не раскрыта в других финансовых отчетах:</w:t>
      </w:r>
    </w:p>
    <w:p w14:paraId="63F2F5C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правовая форма организации, страна учреждения и юридический адрес зарегистрированного офиса (или точное место практической деятельности, если адрес практической деятельности отличается от адреса зарегистрированного офиса);</w:t>
      </w:r>
    </w:p>
    <w:p w14:paraId="7ACADEB4"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описание сути основных операций деятельности организаций;</w:t>
      </w:r>
    </w:p>
    <w:p w14:paraId="53CE8751"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наименование головной организации или головной организации группы;</w:t>
      </w:r>
    </w:p>
    <w:p w14:paraId="352A05DE" w14:textId="77777777" w:rsidR="002D4F19" w:rsidRDefault="002D4F19" w:rsidP="002D4F19">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среднесписочная численность сотрудников.</w:t>
      </w:r>
    </w:p>
    <w:p w14:paraId="282FEE8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1DE01C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CF67E70"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75D7E68"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8C72EF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C6111F2"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2FA3972"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47A9DA8"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EFF2EA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EAE1A88"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83CA706"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9E0864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58CC16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3E4D526"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CD2043F"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FF9BF07"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B2236B9"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A9A4679"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B8E861F"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5BC17E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BED94B7"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46F193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527C3E1"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192413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2DDAB55"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D02C47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E386C0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5958ECE"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5944023"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36D6D9C"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812CCEB"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44C25A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84CEF5A"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A872364"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D65890C"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B476368" w14:textId="77777777" w:rsidR="002D4F19" w:rsidRDefault="002D4F19" w:rsidP="002D4F19">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CBD62A6" w14:textId="77777777" w:rsidR="002D4F19" w:rsidRDefault="002D4F19" w:rsidP="002D4F19">
      <w:pPr>
        <w:autoSpaceDE w:val="0"/>
        <w:autoSpaceDN w:val="0"/>
        <w:adjustRightInd w:val="0"/>
        <w:spacing w:after="0" w:line="240" w:lineRule="auto"/>
        <w:rPr>
          <w:rFonts w:ascii="Times New Roman" w:hAnsi="Times New Roman" w:cs="Times New Roman"/>
          <w:kern w:val="0"/>
          <w:sz w:val="20"/>
          <w:szCs w:val="20"/>
        </w:rPr>
      </w:pPr>
    </w:p>
    <w:p w14:paraId="687E5A49" w14:textId="77777777" w:rsidR="005A7E82" w:rsidRDefault="005A7E82"/>
    <w:sectPr w:rsidR="005A7E82" w:rsidSect="002D4F19">
      <w:pgSz w:w="11906" w:h="16838"/>
      <w:pgMar w:top="1134" w:right="850" w:bottom="1134" w:left="1701" w:header="709" w:footer="709"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Virtec Times New Roman Uz">
    <w:altName w:val="Calibri"/>
    <w:panose1 w:val="00000000000000000000"/>
    <w:charset w:val="CC"/>
    <w:family w:val="auto"/>
    <w:notTrueType/>
    <w:pitch w:val="default"/>
    <w:sig w:usb0="00000201" w:usb1="00000000" w:usb2="00000000" w:usb3="00000000" w:csb0="00000004"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19"/>
    <w:rsid w:val="000F3696"/>
    <w:rsid w:val="002D4F19"/>
    <w:rsid w:val="004A1DFB"/>
    <w:rsid w:val="005A7E82"/>
    <w:rsid w:val="00F531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1AB8D"/>
  <w15:chartTrackingRefBased/>
  <w15:docId w15:val="{0A881AF5-CEAD-4AA9-B10C-75D325AA9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D4F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D4F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D4F1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D4F1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D4F1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D4F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4F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4F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4F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4F1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D4F1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D4F1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D4F1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D4F1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D4F1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D4F19"/>
    <w:rPr>
      <w:rFonts w:eastAsiaTheme="majorEastAsia" w:cstheme="majorBidi"/>
      <w:color w:val="595959" w:themeColor="text1" w:themeTint="A6"/>
    </w:rPr>
  </w:style>
  <w:style w:type="character" w:customStyle="1" w:styleId="80">
    <w:name w:val="Заголовок 8 Знак"/>
    <w:basedOn w:val="a0"/>
    <w:link w:val="8"/>
    <w:uiPriority w:val="9"/>
    <w:semiHidden/>
    <w:rsid w:val="002D4F1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D4F19"/>
    <w:rPr>
      <w:rFonts w:eastAsiaTheme="majorEastAsia" w:cstheme="majorBidi"/>
      <w:color w:val="272727" w:themeColor="text1" w:themeTint="D8"/>
    </w:rPr>
  </w:style>
  <w:style w:type="paragraph" w:styleId="a3">
    <w:name w:val="Title"/>
    <w:basedOn w:val="a"/>
    <w:next w:val="a"/>
    <w:link w:val="a4"/>
    <w:uiPriority w:val="10"/>
    <w:qFormat/>
    <w:rsid w:val="002D4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D4F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F1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D4F1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D4F19"/>
    <w:pPr>
      <w:spacing w:before="160"/>
      <w:jc w:val="center"/>
    </w:pPr>
    <w:rPr>
      <w:i/>
      <w:iCs/>
      <w:color w:val="404040" w:themeColor="text1" w:themeTint="BF"/>
    </w:rPr>
  </w:style>
  <w:style w:type="character" w:customStyle="1" w:styleId="22">
    <w:name w:val="Цитата 2 Знак"/>
    <w:basedOn w:val="a0"/>
    <w:link w:val="21"/>
    <w:uiPriority w:val="29"/>
    <w:rsid w:val="002D4F19"/>
    <w:rPr>
      <w:i/>
      <w:iCs/>
      <w:color w:val="404040" w:themeColor="text1" w:themeTint="BF"/>
    </w:rPr>
  </w:style>
  <w:style w:type="paragraph" w:styleId="a7">
    <w:name w:val="List Paragraph"/>
    <w:basedOn w:val="a"/>
    <w:uiPriority w:val="34"/>
    <w:qFormat/>
    <w:rsid w:val="002D4F19"/>
    <w:pPr>
      <w:ind w:left="720"/>
      <w:contextualSpacing/>
    </w:pPr>
  </w:style>
  <w:style w:type="character" w:styleId="a8">
    <w:name w:val="Intense Emphasis"/>
    <w:basedOn w:val="a0"/>
    <w:uiPriority w:val="21"/>
    <w:qFormat/>
    <w:rsid w:val="002D4F19"/>
    <w:rPr>
      <w:i/>
      <w:iCs/>
      <w:color w:val="2F5496" w:themeColor="accent1" w:themeShade="BF"/>
    </w:rPr>
  </w:style>
  <w:style w:type="paragraph" w:styleId="a9">
    <w:name w:val="Intense Quote"/>
    <w:basedOn w:val="a"/>
    <w:next w:val="a"/>
    <w:link w:val="aa"/>
    <w:uiPriority w:val="30"/>
    <w:qFormat/>
    <w:rsid w:val="002D4F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D4F19"/>
    <w:rPr>
      <w:i/>
      <w:iCs/>
      <w:color w:val="2F5496" w:themeColor="accent1" w:themeShade="BF"/>
    </w:rPr>
  </w:style>
  <w:style w:type="character" w:styleId="ab">
    <w:name w:val="Intense Reference"/>
    <w:basedOn w:val="a0"/>
    <w:uiPriority w:val="32"/>
    <w:qFormat/>
    <w:rsid w:val="002D4F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8435</Words>
  <Characters>48083</Characters>
  <Application>Microsoft Office Word</Application>
  <DocSecurity>0</DocSecurity>
  <Lines>400</Lines>
  <Paragraphs>112</Paragraphs>
  <ScaleCrop>false</ScaleCrop>
  <Company/>
  <LinksUpToDate>false</LinksUpToDate>
  <CharactersWithSpaces>56406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Gafurova</dc:creator>
  <cp:keywords/>
  <dc:description/>
  <cp:lastModifiedBy>Sabina Gafurova</cp:lastModifiedBy>
  <cp:revision>1</cp:revision>
  <dcterms:created xsi:type="dcterms:W3CDTF">2026-05-26T11:15:00Z</dcterms:created>
  <dcterms:modified xsi:type="dcterms:W3CDTF">2026-05-26T11:15:00Z</dcterms:modified>
</cp:coreProperties>
</file>