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50F74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ЗАРЕГИСТРИРОВАН</w:t>
      </w:r>
    </w:p>
    <w:p w14:paraId="776EBDF6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МИНИСТЕРСТВОМ ЮСТИЦИИ</w:t>
      </w:r>
    </w:p>
    <w:p w14:paraId="6E7A8AFD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РЕСПУБЛИКИ УЗБЕКИСТАН</w:t>
      </w:r>
    </w:p>
    <w:p w14:paraId="6E32F93A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07.02.2025 г.</w:t>
      </w:r>
    </w:p>
    <w:p w14:paraId="349026E0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N 1401-5</w:t>
      </w:r>
    </w:p>
    <w:p w14:paraId="19301C25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5B476D4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73F967B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D7CC300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ПРИКАЗ</w:t>
      </w:r>
    </w:p>
    <w:p w14:paraId="7651BA6D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869E939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МИНИСТРА</w:t>
      </w:r>
    </w:p>
    <w:p w14:paraId="522512D6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ЭКОНОМИКИ И ФИНАНСОВ</w:t>
      </w:r>
    </w:p>
    <w:p w14:paraId="7350817E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РЕСПУБЛИКИ УЗБЕКИСТАН</w:t>
      </w:r>
    </w:p>
    <w:p w14:paraId="7284B23C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30.01.2025 г.</w:t>
      </w:r>
    </w:p>
    <w:p w14:paraId="67B6A48D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N 230</w:t>
      </w:r>
    </w:p>
    <w:p w14:paraId="64D39FB2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5A24DC7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E8E8429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См. текст документа</w:t>
      </w:r>
    </w:p>
    <w:p w14:paraId="1C7113EE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на узбекском языке</w:t>
      </w:r>
    </w:p>
    <w:p w14:paraId="39164EAE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7D52C0C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807A319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right="135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О признании утратившими силу приказа</w:t>
      </w:r>
    </w:p>
    <w:p w14:paraId="1808CEA6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right="135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"Об утверждении Положения о порядке списания</w:t>
      </w:r>
    </w:p>
    <w:p w14:paraId="24EC849B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right="135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с  баланса  стоимости  основных  средств",</w:t>
      </w:r>
    </w:p>
    <w:p w14:paraId="20A80108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right="135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а также изменения и дополнений к нему</w:t>
      </w:r>
    </w:p>
    <w:p w14:paraId="683C57C3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right="135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DFFB518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right="135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5D35115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В соответствии с Законом Республики Узбекистан "О бухгалтерском учете" </w:t>
      </w: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ПРИКАЗЫВАЮ</w:t>
      </w:r>
      <w:r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16DA53BF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0CB73F1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right="180"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1. Признать утратившими силу некоторые ведомственные нормативно-правовые акты согласно приложению.</w:t>
      </w:r>
    </w:p>
    <w:p w14:paraId="282BCF2D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right="180"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3B7B708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right="180"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2. Настоящий приказ согласован с Агентством по управлению государственными активами и Налоговым комитетом Республики Узбекистан.</w:t>
      </w:r>
    </w:p>
    <w:p w14:paraId="29F584E6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right="180"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AF840F9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3. Настоящий приказ вступает в силу со дня его официального опубликования.</w:t>
      </w:r>
    </w:p>
    <w:p w14:paraId="30E16CFF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31F32A0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EE6029B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Министр                                                                               Д.А. Кучкаров</w:t>
      </w:r>
    </w:p>
    <w:p w14:paraId="08FEF663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83EF408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22495FE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09B2F3B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C6FAADF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firstLine="57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2FB0EF1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ПРИЛОЖЕНИЕ</w:t>
      </w:r>
    </w:p>
    <w:p w14:paraId="24791CE7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к Приказу</w:t>
      </w:r>
    </w:p>
    <w:p w14:paraId="55568C61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454437F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FAE4C4E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ПЕРЕЧЕНЬ</w:t>
      </w:r>
    </w:p>
    <w:p w14:paraId="3CB23F34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ведомственных нормативно-правовых актов,</w:t>
      </w:r>
    </w:p>
    <w:p w14:paraId="1D2F72D4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признаваемых утратившими силу</w:t>
      </w:r>
    </w:p>
    <w:p w14:paraId="4054E6B0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422C635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jc w:val="center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51A91AF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1. Приказ министра финансов Республики Узбекистан от 16 августа 2004 года N 101 "Об утверждении Положения о порядке списания с баланса стоимости основных средств" (рег. N 1401 от 29 августа 2004 года) (Собрание законодательства Республики Узбекистан, 2004 г., N 34-35, ст. 398).</w:t>
      </w:r>
    </w:p>
    <w:p w14:paraId="3753A36B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EB1063B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2. Приказ министра финансов Республики Узбекистан от 6 апреля 2010 года N 28 "О внесении изменений и дополнений в Положение о порядке списания с баланса основных средств" (рег. N 1401-1 от 12 мая 2010 года) (Собрание законодательства Республики Узбекистан, 2010 г., N 18-19, ст. 144).</w:t>
      </w:r>
    </w:p>
    <w:p w14:paraId="0848CE6B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C238F33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3. Приказ министра финансов Республики Узбекистан от 14 июля 2015 года N 65 "О внесении изменений и дополнений в приказ "Об утверждении Положения о порядке списания с баланса основных средств" (рег. N 1401-2 от 21 июля 2015 года) (Собрание законодательства Республики Узбекистан, 2015 г., N 29, ст. 387).</w:t>
      </w:r>
    </w:p>
    <w:p w14:paraId="2B397770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6A7CA58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firstLine="54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4. Приказ министра финансов Республики Узбекистан от 10 июля 2017 года N 98 "О внесении изменений и дополнения в приказ "Об утверждении Положения о порядке списания с баланса стоимости основных средств" (рег. N 1401-3 от 17 июля 2017 года) (Собрание законодательства Республики Узбекистан, 2017 г., N 29, ст. 715).</w:t>
      </w:r>
    </w:p>
    <w:p w14:paraId="7E0A76D2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27D42DB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5. Приказ министра финансов Республики Узбекистан от 27 февраля 2019 года N 21 "О внесении изменений в Положение о порядке списания с баланса стоимости основных средств" (рег. N 1401-4 от 6 марта 2019 года) (Национальная база данных законодательства, 07.03.2019 г., N 10/19/1401-4/2716).</w:t>
      </w:r>
    </w:p>
    <w:p w14:paraId="4A7AD367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50CFC65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E3B90B3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right="45" w:firstLine="570"/>
        <w:jc w:val="both"/>
        <w:rPr>
          <w:rFonts w:ascii="Times New Roman" w:hAnsi="Times New Roman" w:cs="Times New Roman"/>
          <w:color w:val="800080"/>
          <w:kern w:val="0"/>
          <w:sz w:val="24"/>
          <w:szCs w:val="24"/>
        </w:rPr>
      </w:pPr>
      <w:r>
        <w:rPr>
          <w:rFonts w:ascii="Times New Roman" w:hAnsi="Times New Roman" w:cs="Times New Roman"/>
          <w:color w:val="800080"/>
          <w:kern w:val="0"/>
          <w:sz w:val="24"/>
          <w:szCs w:val="24"/>
        </w:rPr>
        <w:t>Национальная база данных законодательства (www.lex.uz), 8 февраля 2025 г.</w:t>
      </w:r>
    </w:p>
    <w:p w14:paraId="0E2AECFC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FD23DBD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F974C5B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A5930F3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AB7B7B6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50FAE5D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5A0F92E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B8439EC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AAECEE7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F444849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9960697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B87A22C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D657196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7C36E38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F68354F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BD1DECE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D5D6D23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430AB90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A32709B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C16B41C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E089327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A02181B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D63B4F3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521B2C2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8D38649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5D34EC7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681DADF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EB667CB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6B894DE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233AC03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35AE51A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113F396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5746C80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E734E62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892BDF3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08DDD88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D788479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37ED62C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3EB2303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EAAF971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030253D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211700C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20462DC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D517E59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A68C971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104B4DC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C9B60B2" w14:textId="77777777" w:rsidR="008D6317" w:rsidRDefault="008D6317" w:rsidP="008D6317">
      <w:pPr>
        <w:autoSpaceDE w:val="0"/>
        <w:autoSpaceDN w:val="0"/>
        <w:adjustRightInd w:val="0"/>
        <w:spacing w:after="0" w:line="240" w:lineRule="auto"/>
        <w:ind w:left="15" w:right="15" w:firstLine="540"/>
        <w:jc w:val="both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FD96168" w14:textId="77777777" w:rsidR="005A7E82" w:rsidRDefault="005A7E82"/>
    <w:sectPr w:rsidR="005A7E82" w:rsidSect="008D6317">
      <w:pgSz w:w="11906" w:h="16838"/>
      <w:pgMar w:top="1134" w:right="850" w:bottom="1134" w:left="1701" w:header="709" w:footer="709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irtec Times New Roman Uz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17"/>
    <w:rsid w:val="000F3696"/>
    <w:rsid w:val="005A7E82"/>
    <w:rsid w:val="0063138A"/>
    <w:rsid w:val="008D6317"/>
    <w:rsid w:val="00F5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8B445"/>
  <w15:chartTrackingRefBased/>
  <w15:docId w15:val="{8C2210BD-502E-497A-BC3A-A39F68DDF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6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6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6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6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63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63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63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63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63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63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6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6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6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6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63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63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63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6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63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63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Gafurova</dc:creator>
  <cp:keywords/>
  <dc:description/>
  <cp:lastModifiedBy>Sabina Gafurova</cp:lastModifiedBy>
  <cp:revision>1</cp:revision>
  <dcterms:created xsi:type="dcterms:W3CDTF">2026-05-26T11:34:00Z</dcterms:created>
  <dcterms:modified xsi:type="dcterms:W3CDTF">2026-05-26T11:34:00Z</dcterms:modified>
</cp:coreProperties>
</file>