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0A3" w:rsidRDefault="003330A3" w:rsidP="003330A3">
      <w:pPr>
        <w:spacing w:after="0"/>
      </w:pPr>
      <w:r>
        <w:t>Beispiel für einen Ablauf</w:t>
      </w:r>
    </w:p>
    <w:p w:rsidR="003330A3" w:rsidRDefault="003330A3" w:rsidP="003330A3">
      <w:pPr>
        <w:spacing w:after="0"/>
      </w:pPr>
    </w:p>
    <w:p w:rsidR="003330A3" w:rsidRDefault="003330A3" w:rsidP="003330A3">
      <w:pPr>
        <w:pStyle w:val="Listenabsatz"/>
        <w:numPr>
          <w:ilvl w:val="0"/>
          <w:numId w:val="28"/>
        </w:numPr>
      </w:pPr>
      <w:r>
        <w:t>Starten eines Servers auf 900</w:t>
      </w:r>
      <w:r w:rsidR="00364643">
        <w:t>0</w:t>
      </w:r>
    </w:p>
    <w:p w:rsidR="003330A3" w:rsidRDefault="003330A3" w:rsidP="003330A3">
      <w:pPr>
        <w:pStyle w:val="Listenabsatz"/>
        <w:numPr>
          <w:ilvl w:val="0"/>
          <w:numId w:val="28"/>
        </w:numPr>
      </w:pPr>
      <w:r>
        <w:t>Starten eines Servers auf Port 900</w:t>
      </w:r>
      <w:r w:rsidR="00364643">
        <w:t>1</w:t>
      </w:r>
    </w:p>
    <w:p w:rsidR="003330A3" w:rsidRDefault="003330A3" w:rsidP="003330A3">
      <w:pPr>
        <w:pStyle w:val="Listenabsatz"/>
        <w:numPr>
          <w:ilvl w:val="0"/>
          <w:numId w:val="28"/>
        </w:numPr>
      </w:pPr>
      <w:r>
        <w:t>Starten des Clients</w:t>
      </w:r>
    </w:p>
    <w:p w:rsidR="003330A3" w:rsidRDefault="003330A3" w:rsidP="003330A3">
      <w:pPr>
        <w:pStyle w:val="Listenabsatz"/>
        <w:numPr>
          <w:ilvl w:val="0"/>
          <w:numId w:val="28"/>
        </w:numPr>
      </w:pPr>
      <w:r>
        <w:t>Eingabe von Server im Client</w:t>
      </w:r>
      <w:bookmarkStart w:id="0" w:name="_GoBack"/>
      <w:bookmarkEnd w:id="0"/>
    </w:p>
    <w:p w:rsidR="003330A3" w:rsidRDefault="003330A3" w:rsidP="003330A3">
      <w:pPr>
        <w:pStyle w:val="Listenabsatz"/>
        <w:numPr>
          <w:ilvl w:val="0"/>
          <w:numId w:val="28"/>
        </w:numPr>
      </w:pPr>
      <w:r>
        <w:t>Auswahl einer Assembly am Client.</w:t>
      </w:r>
    </w:p>
    <w:p w:rsidR="003330A3" w:rsidRDefault="003330A3" w:rsidP="003330A3">
      <w:pPr>
        <w:pStyle w:val="Listenabsatz"/>
        <w:numPr>
          <w:ilvl w:val="0"/>
          <w:numId w:val="28"/>
        </w:numPr>
      </w:pPr>
      <w:r>
        <w:t>Klicken des Start Buttons</w:t>
      </w:r>
    </w:p>
    <w:p w:rsidR="003330A3" w:rsidRPr="003330A3" w:rsidRDefault="003330A3" w:rsidP="003330A3">
      <w:pPr>
        <w:pStyle w:val="Listenabsatz"/>
        <w:numPr>
          <w:ilvl w:val="0"/>
          <w:numId w:val="28"/>
        </w:numPr>
        <w:rPr>
          <w:lang w:val="en-GB"/>
        </w:rPr>
      </w:pPr>
      <w:r w:rsidRPr="003330A3">
        <w:rPr>
          <w:lang w:val="en-GB"/>
        </w:rPr>
        <w:t xml:space="preserve">Client </w:t>
      </w:r>
      <w:proofErr w:type="spellStart"/>
      <w:r w:rsidRPr="003330A3">
        <w:rPr>
          <w:lang w:val="en-GB"/>
        </w:rPr>
        <w:t>sendet</w:t>
      </w:r>
      <w:proofErr w:type="spellEnd"/>
      <w:r w:rsidRPr="003330A3">
        <w:rPr>
          <w:lang w:val="en-GB"/>
        </w:rPr>
        <w:t xml:space="preserve"> Assembly an </w:t>
      </w:r>
      <w:proofErr w:type="spellStart"/>
      <w:r w:rsidRPr="003330A3">
        <w:rPr>
          <w:lang w:val="en-GB"/>
        </w:rPr>
        <w:t>alle</w:t>
      </w:r>
      <w:proofErr w:type="spellEnd"/>
      <w:r w:rsidRPr="003330A3">
        <w:rPr>
          <w:lang w:val="en-GB"/>
        </w:rPr>
        <w:t xml:space="preserve"> Server</w:t>
      </w:r>
    </w:p>
    <w:p w:rsidR="003330A3" w:rsidRDefault="003330A3" w:rsidP="003330A3">
      <w:pPr>
        <w:pStyle w:val="Listenabsatz"/>
        <w:numPr>
          <w:ilvl w:val="1"/>
          <w:numId w:val="28"/>
        </w:numPr>
        <w:rPr>
          <w:lang w:val="en-GB"/>
        </w:rPr>
      </w:pPr>
      <w:r w:rsidRPr="003330A3">
        <w:rPr>
          <w:lang w:val="en-GB"/>
        </w:rPr>
        <w:t>Server laden die Assembly</w:t>
      </w:r>
    </w:p>
    <w:p w:rsidR="003330A3" w:rsidRPr="003330A3" w:rsidRDefault="003330A3" w:rsidP="003330A3">
      <w:pPr>
        <w:pStyle w:val="Listenabsatz"/>
        <w:numPr>
          <w:ilvl w:val="0"/>
          <w:numId w:val="28"/>
        </w:numPr>
        <w:rPr>
          <w:lang w:val="en-GB"/>
        </w:rPr>
      </w:pPr>
      <w:r>
        <w:rPr>
          <w:lang w:val="en-GB"/>
        </w:rPr>
        <w:t>Tests…</w:t>
      </w:r>
    </w:p>
    <w:p w:rsidR="0044592B" w:rsidRPr="003330A3" w:rsidRDefault="003330A3" w:rsidP="003330A3">
      <w:pPr>
        <w:spacing w:after="0"/>
        <w:rPr>
          <w:lang w:val="en-GB"/>
        </w:rPr>
      </w:pPr>
      <w:r>
        <w:rPr>
          <w:lang w:val="en-GB"/>
        </w:rPr>
        <w:t>&lt;…&gt;</w:t>
      </w:r>
      <w:r w:rsidR="0044592B" w:rsidRPr="003330A3">
        <w:rPr>
          <w:lang w:val="en-GB"/>
        </w:rPr>
        <w:br w:type="page"/>
      </w:r>
    </w:p>
    <w:p w:rsidR="009E36C5" w:rsidRDefault="009E36C5" w:rsidP="009C427F">
      <w:pPr>
        <w:pStyle w:val="Ebene1"/>
      </w:pPr>
      <w:r>
        <w:lastRenderedPageBreak/>
        <w:t>Unittest Framework</w:t>
      </w:r>
    </w:p>
    <w:p w:rsidR="003330A3" w:rsidRDefault="009E36C5" w:rsidP="009C427F">
      <w:r>
        <w:t>Im Projekt PCG3.TestFramework wurde ein eige</w:t>
      </w:r>
      <w:r w:rsidR="003330A3">
        <w:t xml:space="preserve">nes Testframework implementiert. Die Verwendung von einem vorhandenen Framework, schien uns nicht sinnvoll, weil dadurch zusätzlicher Overhead durch das übermitteln von Referenzen und Co </w:t>
      </w:r>
      <w:proofErr w:type="spellStart"/>
      <w:r w:rsidR="003330A3">
        <w:t>enstehen</w:t>
      </w:r>
      <w:proofErr w:type="spellEnd"/>
      <w:r w:rsidR="003330A3">
        <w:t xml:space="preserve"> würde.</w:t>
      </w:r>
    </w:p>
    <w:p w:rsidR="00CF3B24" w:rsidRDefault="009E36C5" w:rsidP="009C427F">
      <w:pPr>
        <w:rPr>
          <w:rStyle w:val="EEAusgabebungZchn"/>
        </w:rPr>
      </w:pPr>
      <w:r>
        <w:t xml:space="preserve"> Das Framework stellt die wichtigsten Funktionen von anderen, üblichen Testframeworks zur Verfügung. </w:t>
      </w:r>
      <w:r w:rsidR="009C3E86">
        <w:t xml:space="preserve">Dazu zählen </w:t>
      </w:r>
      <w:proofErr w:type="spellStart"/>
      <w:r w:rsidR="009C3E86" w:rsidRPr="009C3E86">
        <w:rPr>
          <w:rStyle w:val="EEAusgabebungZchn"/>
        </w:rPr>
        <w:t>Assert</w:t>
      </w:r>
      <w:proofErr w:type="spellEnd"/>
      <w:r w:rsidR="009C3E86">
        <w:t xml:space="preserve">, die </w:t>
      </w:r>
      <w:r w:rsidR="009C3E86" w:rsidRPr="009C3E86">
        <w:t>Annotationen</w:t>
      </w:r>
      <w:r w:rsidR="009C3E86">
        <w:t xml:space="preserve"> </w:t>
      </w:r>
      <w:r w:rsidR="009C3E86" w:rsidRPr="009C3E86">
        <w:rPr>
          <w:rStyle w:val="EEAusgabebungZchn"/>
        </w:rPr>
        <w:t>Test</w:t>
      </w:r>
      <w:r w:rsidR="009C3E86">
        <w:t xml:space="preserve"> und </w:t>
      </w:r>
      <w:proofErr w:type="spellStart"/>
      <w:r w:rsidR="009C3E86" w:rsidRPr="009C3E86">
        <w:rPr>
          <w:rStyle w:val="EEAusgabebungZchn"/>
        </w:rPr>
        <w:t>ExceptedException</w:t>
      </w:r>
      <w:proofErr w:type="spellEnd"/>
      <w:r w:rsidR="009C3E86">
        <w:t xml:space="preserve">. Die Klasse </w:t>
      </w:r>
      <w:proofErr w:type="spellStart"/>
      <w:r w:rsidR="009C3E86" w:rsidRPr="009C3E86">
        <w:rPr>
          <w:rStyle w:val="EEAusgabebungZchn"/>
        </w:rPr>
        <w:t>TestRunner</w:t>
      </w:r>
      <w:proofErr w:type="spellEnd"/>
      <w:r w:rsidR="009C3E86">
        <w:t xml:space="preserve"> ist für die Ausführung von Tests zuständig. Der Runner benötigt eine Instanz der Klasse </w:t>
      </w:r>
      <w:r w:rsidR="009C3E86" w:rsidRPr="00A25EB4">
        <w:rPr>
          <w:rStyle w:val="EEAusgabebungZchn"/>
        </w:rPr>
        <w:t>Test</w:t>
      </w:r>
      <w:r w:rsidR="00CF3B24">
        <w:rPr>
          <w:rStyle w:val="EEAusgabebungZchn"/>
        </w:rPr>
        <w:t>.</w:t>
      </w:r>
    </w:p>
    <w:p w:rsidR="0044592B" w:rsidRDefault="0044592B" w:rsidP="009C427F">
      <w:r w:rsidRPr="0044592B">
        <w:t>Ein Objekt</w:t>
      </w:r>
      <w:r w:rsidR="00CF3B24">
        <w:rPr>
          <w:rStyle w:val="EEAusgabebungZchn"/>
        </w:rPr>
        <w:t xml:space="preserve"> Test</w:t>
      </w:r>
      <w:r w:rsidR="009C3E86">
        <w:t xml:space="preserve"> </w:t>
      </w:r>
      <w:r w:rsidR="00CF3B24">
        <w:t>enthält zu Beginn</w:t>
      </w:r>
      <w:r w:rsidR="009C3E86">
        <w:t xml:space="preserve"> </w:t>
      </w:r>
      <w:r w:rsidR="00A25EB4">
        <w:t>den Methodennamen und die dazugehörige Klasse</w:t>
      </w:r>
      <w:r w:rsidR="00CF3B24">
        <w:t xml:space="preserve"> eines Tests</w:t>
      </w:r>
      <w:r w:rsidR="004B547A">
        <w:t xml:space="preserve"> (dies identifiziert einen Tes</w:t>
      </w:r>
      <w:r w:rsidR="00613C7D">
        <w:t>t eindeutig)</w:t>
      </w:r>
      <w:r w:rsidR="009C3E86">
        <w:t xml:space="preserve">. </w:t>
      </w:r>
      <w:r>
        <w:t xml:space="preserve">Dann kann ein </w:t>
      </w:r>
      <w:r w:rsidRPr="0044592B">
        <w:rPr>
          <w:rStyle w:val="EEAusgabebungZchn"/>
        </w:rPr>
        <w:t>Test</w:t>
      </w:r>
      <w:r>
        <w:t xml:space="preserve"> an den</w:t>
      </w:r>
      <w:r w:rsidR="009C3E86">
        <w:t xml:space="preserve"> </w:t>
      </w:r>
      <w:proofErr w:type="spellStart"/>
      <w:r w:rsidR="009C3E86" w:rsidRPr="00A25EB4">
        <w:rPr>
          <w:rStyle w:val="EEAusgabebungZchn"/>
        </w:rPr>
        <w:t>TestRunner</w:t>
      </w:r>
      <w:proofErr w:type="spellEnd"/>
      <w:r w:rsidR="009C3E86">
        <w:t xml:space="preserve"> gesendet</w:t>
      </w:r>
      <w:r>
        <w:t xml:space="preserve"> werden. Die Rückgabe liefert mir diesen Test mit erweiterten Information: den</w:t>
      </w:r>
      <w:r w:rsidR="00B36287">
        <w:t xml:space="preserve"> Status, der vergangen Zeit und einer möglichen </w:t>
      </w:r>
      <w:r w:rsidR="00613C7D">
        <w:t xml:space="preserve">Message (z.B. bei einer </w:t>
      </w:r>
      <w:proofErr w:type="spellStart"/>
      <w:r w:rsidR="00613C7D">
        <w:t>Exception</w:t>
      </w:r>
      <w:proofErr w:type="spellEnd"/>
      <w:r w:rsidR="00613C7D">
        <w:t>)</w:t>
      </w:r>
      <w:r>
        <w:t xml:space="preserve">. </w:t>
      </w:r>
      <w:r w:rsidR="00B36287">
        <w:t xml:space="preserve">Ein </w:t>
      </w:r>
      <w:r w:rsidR="00B36287" w:rsidRPr="00A25EB4">
        <w:rPr>
          <w:rStyle w:val="EEAusgabebungZchn"/>
        </w:rPr>
        <w:t>Test</w:t>
      </w:r>
      <w:r w:rsidR="00B36287">
        <w:t xml:space="preserve"> besitzt auch einen </w:t>
      </w:r>
      <w:r w:rsidR="00B36287" w:rsidRPr="00A25EB4">
        <w:rPr>
          <w:rStyle w:val="EEAusgabebungZchn"/>
        </w:rPr>
        <w:t>Status</w:t>
      </w:r>
      <w:r w:rsidR="00B36287">
        <w:t xml:space="preserve">, welcher </w:t>
      </w:r>
      <w:r w:rsidR="00B36287" w:rsidRPr="00A25EB4">
        <w:rPr>
          <w:rStyle w:val="EEAusgabebungZchn"/>
        </w:rPr>
        <w:t>NONE</w:t>
      </w:r>
      <w:r w:rsidR="00B36287">
        <w:t xml:space="preserve">, </w:t>
      </w:r>
      <w:r w:rsidR="00B36287" w:rsidRPr="00A25EB4">
        <w:rPr>
          <w:rStyle w:val="EEAusgabebungZchn"/>
        </w:rPr>
        <w:t>FAILED</w:t>
      </w:r>
      <w:r w:rsidR="00B36287">
        <w:t xml:space="preserve">, </w:t>
      </w:r>
      <w:r w:rsidR="00B36287" w:rsidRPr="00A25EB4">
        <w:rPr>
          <w:rStyle w:val="EEAusgabebungZchn"/>
        </w:rPr>
        <w:t>PASSED</w:t>
      </w:r>
      <w:r w:rsidR="00B36287">
        <w:t xml:space="preserve"> oder </w:t>
      </w:r>
      <w:r w:rsidR="00B36287" w:rsidRPr="00A25EB4">
        <w:rPr>
          <w:rStyle w:val="EEAusgabebungZchn"/>
        </w:rPr>
        <w:t>WAI</w:t>
      </w:r>
      <w:r w:rsidR="00A25EB4" w:rsidRPr="00A25EB4">
        <w:rPr>
          <w:rStyle w:val="EEAusgabebungZchn"/>
        </w:rPr>
        <w:t>TING</w:t>
      </w:r>
      <w:r w:rsidR="00A25EB4">
        <w:t xml:space="preserve"> sein kann, zu Beginn ist dieser Status </w:t>
      </w:r>
      <w:r w:rsidR="00A25EB4" w:rsidRPr="00CF3B24">
        <w:rPr>
          <w:rStyle w:val="EEAusgabebungZchn"/>
        </w:rPr>
        <w:t>NONE</w:t>
      </w:r>
      <w:r w:rsidR="00A25EB4">
        <w:t>.</w:t>
      </w:r>
      <w:r>
        <w:t xml:space="preserve"> </w:t>
      </w:r>
    </w:p>
    <w:p w:rsidR="009C3E86" w:rsidRDefault="00A25EB4" w:rsidP="009C427F">
      <w:r>
        <w:t xml:space="preserve">Das </w:t>
      </w:r>
      <w:proofErr w:type="spellStart"/>
      <w:r>
        <w:t>TestFramework</w:t>
      </w:r>
      <w:proofErr w:type="spellEnd"/>
      <w:r>
        <w:t xml:space="preserve"> liefert </w:t>
      </w:r>
      <w:r w:rsidR="00790104">
        <w:t xml:space="preserve">für die </w:t>
      </w:r>
      <w:r>
        <w:t>erstel</w:t>
      </w:r>
      <w:r w:rsidR="00790104">
        <w:t>lten Test</w:t>
      </w:r>
      <w:r w:rsidR="007C104D">
        <w:t>s</w:t>
      </w:r>
      <w:r w:rsidR="00790104">
        <w:t xml:space="preserve"> dieselben Ergebnisse, als </w:t>
      </w:r>
      <w:r w:rsidR="0044592B">
        <w:t xml:space="preserve">das </w:t>
      </w:r>
      <w:proofErr w:type="spellStart"/>
      <w:r w:rsidR="0044592B">
        <w:t>TestTool</w:t>
      </w:r>
      <w:proofErr w:type="spellEnd"/>
      <w:r w:rsidR="0044592B">
        <w:t xml:space="preserve"> vom Visual Studio.</w:t>
      </w:r>
    </w:p>
    <w:p w:rsidR="004B547A" w:rsidRDefault="0044592B" w:rsidP="004177BF">
      <w:r>
        <w:t xml:space="preserve">Im Projekt </w:t>
      </w:r>
      <w:proofErr w:type="spellStart"/>
      <w:r>
        <w:t>PCG.TestUnitTests</w:t>
      </w:r>
      <w:proofErr w:type="spellEnd"/>
      <w:r>
        <w:t xml:space="preserve"> befinden sich 120 </w:t>
      </w:r>
      <w:proofErr w:type="spellStart"/>
      <w:r>
        <w:t>Unittests</w:t>
      </w:r>
      <w:proofErr w:type="spellEnd"/>
      <w:r>
        <w:t xml:space="preserve">, welche sich zeitlich unterscheiden. </w:t>
      </w:r>
      <w:r w:rsidR="00364643">
        <w:t xml:space="preserve">Dies wurde mithilfe von einem einfachen </w:t>
      </w:r>
      <w:proofErr w:type="spellStart"/>
      <w:r w:rsidR="00364643">
        <w:t>Sleep</w:t>
      </w:r>
      <w:proofErr w:type="spellEnd"/>
      <w:r w:rsidR="00364643">
        <w:t xml:space="preserve"> gelöst.</w:t>
      </w:r>
    </w:p>
    <w:p w:rsidR="004B547A" w:rsidRDefault="004B547A">
      <w:pPr>
        <w:spacing w:after="0"/>
      </w:pPr>
      <w:r>
        <w:br w:type="page"/>
      </w:r>
    </w:p>
    <w:p w:rsidR="004B547A" w:rsidRDefault="004B547A" w:rsidP="004B547A">
      <w:pPr>
        <w:pStyle w:val="Ebene1"/>
      </w:pPr>
      <w:r>
        <w:lastRenderedPageBreak/>
        <w:t>Client</w:t>
      </w:r>
    </w:p>
    <w:p w:rsidR="004B547A" w:rsidRDefault="004B547A" w:rsidP="004B547A">
      <w:pPr>
        <w:pStyle w:val="Ebene2"/>
      </w:pPr>
      <w:r>
        <w:t>WPF Anwendung</w:t>
      </w:r>
    </w:p>
    <w:p w:rsidR="004B547A" w:rsidRDefault="00D026D1" w:rsidP="004B547A">
      <w:pPr>
        <w:jc w:val="both"/>
      </w:pPr>
      <w:r>
        <w:rPr>
          <w:noProof/>
          <w:lang w:val="en-GB" w:eastAsia="en-GB"/>
        </w:rPr>
        <w:drawing>
          <wp:inline distT="0" distB="0" distL="0" distR="0" wp14:anchorId="255A75F5" wp14:editId="35C42EB8">
            <wp:extent cx="5915025" cy="394334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47" t="14466" r="48966" b="34708"/>
                    <a:stretch/>
                  </pic:blipFill>
                  <pic:spPr bwMode="auto">
                    <a:xfrm>
                      <a:off x="0" y="0"/>
                      <a:ext cx="5927408" cy="3951604"/>
                    </a:xfrm>
                    <a:prstGeom prst="rect">
                      <a:avLst/>
                    </a:prstGeom>
                    <a:ln>
                      <a:noFill/>
                    </a:ln>
                    <a:extLst>
                      <a:ext uri="{53640926-AAD7-44D8-BBD7-CCE9431645EC}">
                        <a14:shadowObscured xmlns:a14="http://schemas.microsoft.com/office/drawing/2010/main"/>
                      </a:ext>
                    </a:extLst>
                  </pic:spPr>
                </pic:pic>
              </a:graphicData>
            </a:graphic>
          </wp:inline>
        </w:drawing>
      </w:r>
    </w:p>
    <w:p w:rsidR="004B547A" w:rsidRDefault="004B547A" w:rsidP="004B547A">
      <w:pPr>
        <w:jc w:val="both"/>
      </w:pPr>
    </w:p>
    <w:p w:rsidR="004B547A" w:rsidRDefault="004B547A" w:rsidP="004B547A">
      <w:pPr>
        <w:jc w:val="both"/>
      </w:pPr>
      <w:r>
        <w:t xml:space="preserve">In der WPF Anwendung kann man zu Beginn nur eine Unittest Assembly hochgeladen werden. Lädt man diese hoch, sieht man die Klassen und Methoden, aber noch ohne Status oder Ergebnisse. </w:t>
      </w:r>
    </w:p>
    <w:p w:rsidR="006245B2" w:rsidRDefault="004B547A" w:rsidP="004B547A">
      <w:pPr>
        <w:jc w:val="both"/>
      </w:pPr>
      <w:r>
        <w:t>Rechts oben kann man die Server hinzufügen, welche in Array von Server Adressen gespeichert werden.</w:t>
      </w:r>
    </w:p>
    <w:p w:rsidR="006245B2" w:rsidRDefault="006245B2" w:rsidP="004B547A">
      <w:pPr>
        <w:jc w:val="both"/>
      </w:pPr>
      <w:r>
        <w:t xml:space="preserve">Wenn man auf Start klickt, werden zuerst die </w:t>
      </w:r>
      <w:proofErr w:type="spellStart"/>
      <w:r>
        <w:t>Assemblies</w:t>
      </w:r>
      <w:proofErr w:type="spellEnd"/>
      <w:r>
        <w:t xml:space="preserve"> auf jeden Server geladen. </w:t>
      </w:r>
      <w:r w:rsidR="00876FEE">
        <w:t xml:space="preserve">Im Anschluss </w:t>
      </w:r>
      <w:r>
        <w:t>werden die Tests an die Server verteilt.</w:t>
      </w:r>
    </w:p>
    <w:p w:rsidR="004B547A" w:rsidRDefault="004B547A" w:rsidP="004B547A">
      <w:pPr>
        <w:jc w:val="both"/>
      </w:pPr>
    </w:p>
    <w:p w:rsidR="004B547A" w:rsidRDefault="004B547A" w:rsidP="004B547A">
      <w:pPr>
        <w:jc w:val="both"/>
      </w:pPr>
    </w:p>
    <w:p w:rsidR="004B547A" w:rsidRDefault="004B547A" w:rsidP="006245B2">
      <w:pPr>
        <w:pStyle w:val="Ebene2"/>
      </w:pPr>
      <w:r>
        <w:t>Logik</w:t>
      </w:r>
    </w:p>
    <w:p w:rsidR="006245B2" w:rsidRDefault="006245B2" w:rsidP="004B547A">
      <w:pPr>
        <w:jc w:val="both"/>
      </w:pPr>
      <w:r>
        <w:t xml:space="preserve">Die Logik befindet sich im Projekt PCG3.Client.Logic. Dort werden die Aufrufe an den Server verarbeitet. </w:t>
      </w:r>
      <w:r w:rsidR="00E36CED">
        <w:t xml:space="preserve">Sowohl Client als auch Server müssen sich an den </w:t>
      </w:r>
      <w:proofErr w:type="spellStart"/>
      <w:r w:rsidR="00E36CED" w:rsidRPr="00E36CED">
        <w:rPr>
          <w:rStyle w:val="EEAusgabebungZchn"/>
        </w:rPr>
        <w:t>Contract</w:t>
      </w:r>
      <w:proofErr w:type="spellEnd"/>
      <w:r w:rsidR="00E36CED">
        <w:t xml:space="preserve"> halten, welcher sich im Projekt PCG3.Middleware befindet. Dort werden die Kommunikationsschnittstellen definiert.</w:t>
      </w:r>
    </w:p>
    <w:p w:rsidR="006245B2" w:rsidRDefault="00613C7D" w:rsidP="00613C7D">
      <w:pPr>
        <w:jc w:val="both"/>
      </w:pPr>
      <w:r>
        <w:t xml:space="preserve">Mithilfe des </w:t>
      </w:r>
      <w:proofErr w:type="spellStart"/>
      <w:r>
        <w:t>XcoAppSpace</w:t>
      </w:r>
      <w:proofErr w:type="spellEnd"/>
      <w:r>
        <w:t xml:space="preserve"> verbindet man sich je Serveradresse zu einem Worker. Da im ersten Schritt die </w:t>
      </w:r>
      <w:proofErr w:type="spellStart"/>
      <w:r>
        <w:t>Assemby</w:t>
      </w:r>
      <w:proofErr w:type="spellEnd"/>
      <w:r>
        <w:t xml:space="preserve"> auf die Server verteilt werden muss. </w:t>
      </w:r>
      <w:r w:rsidR="004177BF">
        <w:t>Die Assembly selbst ist nicht zu einfach zu übertragen. Daher wird die Assembly als Byte-Array wie ein</w:t>
      </w:r>
      <w:r w:rsidR="00876FEE">
        <w:t>e</w:t>
      </w:r>
      <w:r>
        <w:t xml:space="preserve"> normale Datei eingelesen und</w:t>
      </w:r>
      <w:r w:rsidR="004177BF">
        <w:t xml:space="preserve"> gesendet.</w:t>
      </w:r>
      <w:r>
        <w:t xml:space="preserve"> Serverseitig wird die Assembly geladen. Bei einem Fehler wird im Response die Fehlermeldung zurückgegeben. Darüber hinaus wird in jedem Fall ein boolescher Wert gesetzt, um am Client abprüfen zu können, ob dies funktioniert hat.</w:t>
      </w:r>
      <w:r w:rsidR="00E36CED">
        <w:t xml:space="preserve"> Der </w:t>
      </w:r>
    </w:p>
    <w:p w:rsidR="006245B2" w:rsidRDefault="006245B2" w:rsidP="004B547A">
      <w:pPr>
        <w:jc w:val="both"/>
      </w:pPr>
    </w:p>
    <w:p w:rsidR="006245B2" w:rsidRDefault="006245B2" w:rsidP="004B547A">
      <w:pPr>
        <w:jc w:val="both"/>
      </w:pPr>
      <w:r>
        <w:lastRenderedPageBreak/>
        <w:t>Tests</w:t>
      </w:r>
    </w:p>
    <w:p w:rsidR="004177BF" w:rsidRDefault="004177BF" w:rsidP="004B547A">
      <w:pPr>
        <w:jc w:val="both"/>
      </w:pPr>
    </w:p>
    <w:p w:rsidR="004177BF" w:rsidRDefault="004177BF" w:rsidP="004B547A">
      <w:pPr>
        <w:jc w:val="both"/>
      </w:pPr>
    </w:p>
    <w:p w:rsidR="004177BF" w:rsidRDefault="004177BF" w:rsidP="009B3627">
      <w:pPr>
        <w:pStyle w:val="Ebene1"/>
      </w:pPr>
      <w:r>
        <w:t>Server</w:t>
      </w:r>
    </w:p>
    <w:p w:rsidR="00364643" w:rsidRDefault="00364643" w:rsidP="004B547A">
      <w:pPr>
        <w:jc w:val="both"/>
      </w:pPr>
      <w:r>
        <w:t>Der Server befindet sich im Projekt PCG3.Server. Bei Ausführung des Servers kann mithilfe von Übergabeparametern, die Cores und den Port angeben. Ansonsten wird auf vier Cores gearbeitet und der Port 9000 verwendet.</w:t>
      </w:r>
    </w:p>
    <w:p w:rsidR="009B3627" w:rsidRDefault="009B3627" w:rsidP="004B547A">
      <w:pPr>
        <w:jc w:val="both"/>
      </w:pPr>
    </w:p>
    <w:p w:rsidR="00613C7D" w:rsidRDefault="00613C7D" w:rsidP="004B547A">
      <w:pPr>
        <w:jc w:val="both"/>
      </w:pPr>
    </w:p>
    <w:p w:rsidR="00613C7D" w:rsidRDefault="00613C7D" w:rsidP="004B547A">
      <w:pPr>
        <w:jc w:val="both"/>
      </w:pPr>
    </w:p>
    <w:p w:rsidR="00613C7D" w:rsidRDefault="00613C7D" w:rsidP="004B547A">
      <w:pPr>
        <w:jc w:val="both"/>
      </w:pPr>
      <w:r>
        <w:t>Tests</w:t>
      </w:r>
    </w:p>
    <w:p w:rsidR="00613C7D" w:rsidRDefault="00613C7D" w:rsidP="004B547A">
      <w:pPr>
        <w:jc w:val="both"/>
      </w:pPr>
    </w:p>
    <w:p w:rsidR="00613C7D" w:rsidRDefault="00613C7D" w:rsidP="004B547A">
      <w:pPr>
        <w:jc w:val="both"/>
      </w:pPr>
    </w:p>
    <w:p w:rsidR="004177BF" w:rsidRDefault="004177BF" w:rsidP="004B547A">
      <w:pPr>
        <w:jc w:val="both"/>
      </w:pPr>
    </w:p>
    <w:p w:rsidR="004177BF" w:rsidRDefault="004177BF" w:rsidP="003330A3">
      <w:pPr>
        <w:pStyle w:val="Ebene1"/>
      </w:pPr>
      <w:r>
        <w:t>Kommunikation</w:t>
      </w:r>
    </w:p>
    <w:p w:rsidR="004177BF" w:rsidRDefault="004177BF" w:rsidP="004B547A">
      <w:pPr>
        <w:jc w:val="both"/>
      </w:pPr>
    </w:p>
    <w:p w:rsidR="004177BF" w:rsidRDefault="004177BF" w:rsidP="004B547A">
      <w:pPr>
        <w:jc w:val="both"/>
      </w:pPr>
    </w:p>
    <w:p w:rsidR="004177BF" w:rsidRDefault="004177BF" w:rsidP="004B547A">
      <w:pPr>
        <w:jc w:val="both"/>
      </w:pPr>
    </w:p>
    <w:p w:rsidR="006245B2" w:rsidRDefault="003330A3" w:rsidP="003330A3">
      <w:pPr>
        <w:pStyle w:val="Ebene1"/>
      </w:pPr>
      <w:r>
        <w:t>Resümee</w:t>
      </w:r>
    </w:p>
    <w:p w:rsidR="003330A3" w:rsidRPr="009C427F" w:rsidRDefault="003330A3" w:rsidP="004B547A">
      <w:pPr>
        <w:jc w:val="both"/>
      </w:pPr>
      <w:r>
        <w:t xml:space="preserve">Es gab Schwierigkeiten mit dem </w:t>
      </w:r>
      <w:proofErr w:type="spellStart"/>
      <w:r>
        <w:t>XcoAppSpace</w:t>
      </w:r>
      <w:proofErr w:type="spellEnd"/>
      <w:r>
        <w:t xml:space="preserve">. In der Klasse Test befanden sich </w:t>
      </w:r>
      <w:proofErr w:type="spellStart"/>
      <w:r>
        <w:t>MethodInfo</w:t>
      </w:r>
      <w:proofErr w:type="spellEnd"/>
      <w:r>
        <w:t xml:space="preserve"> und </w:t>
      </w:r>
      <w:proofErr w:type="spellStart"/>
      <w:r>
        <w:t>Exception</w:t>
      </w:r>
      <w:proofErr w:type="spellEnd"/>
      <w:r>
        <w:t xml:space="preserve">, welche jedoch beide wenn sie Daten enthalten (und erst dann) nicht </w:t>
      </w:r>
      <w:proofErr w:type="spellStart"/>
      <w:r>
        <w:t>Serialisierbar</w:t>
      </w:r>
      <w:proofErr w:type="spellEnd"/>
      <w:r>
        <w:t xml:space="preserve">. Dies gibt jedoch leider keine Fehlermeldung, sondern führt dazu, dass diese dann einfach nicht gesendet werden. </w:t>
      </w:r>
    </w:p>
    <w:sectPr w:rsidR="003330A3" w:rsidRPr="009C427F" w:rsidSect="00CC3B02">
      <w:headerReference w:type="default" r:id="rId9"/>
      <w:footerReference w:type="default" r:id="rId10"/>
      <w:pgSz w:w="11906" w:h="16838"/>
      <w:pgMar w:top="1417" w:right="1133"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D4E" w:rsidRDefault="00CD4D4E" w:rsidP="006856A5">
      <w:pPr>
        <w:spacing w:after="0"/>
      </w:pPr>
      <w:r>
        <w:separator/>
      </w:r>
    </w:p>
  </w:endnote>
  <w:endnote w:type="continuationSeparator" w:id="0">
    <w:p w:rsidR="00CD4D4E" w:rsidRDefault="00CD4D4E" w:rsidP="006856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A5" w:rsidRPr="006856A5" w:rsidRDefault="006856A5" w:rsidP="006856A5">
    <w:pPr>
      <w:pBdr>
        <w:top w:val="single" w:sz="4" w:space="1" w:color="auto"/>
      </w:pBdr>
      <w:jc w:val="right"/>
      <w:rPr>
        <w:sz w:val="18"/>
        <w:szCs w:val="18"/>
        <w:lang w:val="de-DE"/>
      </w:rPr>
    </w:pPr>
    <w:r w:rsidRPr="00A63090">
      <w:rPr>
        <w:sz w:val="18"/>
        <w:szCs w:val="18"/>
        <w:lang w:val="de-DE"/>
      </w:rPr>
      <w:t xml:space="preserve">Seite </w:t>
    </w:r>
    <w:r w:rsidR="00BF11B9" w:rsidRPr="00A63090">
      <w:rPr>
        <w:sz w:val="18"/>
        <w:szCs w:val="18"/>
        <w:lang w:val="de-DE"/>
      </w:rPr>
      <w:fldChar w:fldCharType="begin"/>
    </w:r>
    <w:r w:rsidRPr="00A63090">
      <w:rPr>
        <w:sz w:val="18"/>
        <w:szCs w:val="18"/>
        <w:lang w:val="de-DE"/>
      </w:rPr>
      <w:instrText xml:space="preserve"> PAGE </w:instrText>
    </w:r>
    <w:r w:rsidR="00BF11B9" w:rsidRPr="00A63090">
      <w:rPr>
        <w:sz w:val="18"/>
        <w:szCs w:val="18"/>
        <w:lang w:val="de-DE"/>
      </w:rPr>
      <w:fldChar w:fldCharType="separate"/>
    </w:r>
    <w:r w:rsidR="009B3627">
      <w:rPr>
        <w:noProof/>
        <w:sz w:val="18"/>
        <w:szCs w:val="18"/>
        <w:lang w:val="de-DE"/>
      </w:rPr>
      <w:t>1</w:t>
    </w:r>
    <w:r w:rsidR="00BF11B9" w:rsidRPr="00A63090">
      <w:rPr>
        <w:sz w:val="18"/>
        <w:szCs w:val="18"/>
        <w:lang w:val="de-DE"/>
      </w:rPr>
      <w:fldChar w:fldCharType="end"/>
    </w:r>
    <w:r w:rsidRPr="00A63090">
      <w:rPr>
        <w:sz w:val="18"/>
        <w:szCs w:val="18"/>
        <w:lang w:val="de-DE"/>
      </w:rPr>
      <w:t xml:space="preserve"> von </w:t>
    </w:r>
    <w:r w:rsidR="00BF11B9" w:rsidRPr="00A63090">
      <w:rPr>
        <w:sz w:val="18"/>
        <w:szCs w:val="18"/>
        <w:lang w:val="de-DE"/>
      </w:rPr>
      <w:fldChar w:fldCharType="begin"/>
    </w:r>
    <w:r w:rsidRPr="00A63090">
      <w:rPr>
        <w:sz w:val="18"/>
        <w:szCs w:val="18"/>
        <w:lang w:val="de-DE"/>
      </w:rPr>
      <w:instrText xml:space="preserve"> NUMPAGES  </w:instrText>
    </w:r>
    <w:r w:rsidR="00BF11B9" w:rsidRPr="00A63090">
      <w:rPr>
        <w:sz w:val="18"/>
        <w:szCs w:val="18"/>
        <w:lang w:val="de-DE"/>
      </w:rPr>
      <w:fldChar w:fldCharType="separate"/>
    </w:r>
    <w:r w:rsidR="009B3627">
      <w:rPr>
        <w:noProof/>
        <w:sz w:val="18"/>
        <w:szCs w:val="18"/>
        <w:lang w:val="de-DE"/>
      </w:rPr>
      <w:t>4</w:t>
    </w:r>
    <w:r w:rsidR="00BF11B9" w:rsidRPr="00A63090">
      <w:rPr>
        <w:sz w:val="18"/>
        <w:szCs w:val="18"/>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D4E" w:rsidRDefault="00CD4D4E" w:rsidP="006856A5">
      <w:pPr>
        <w:spacing w:after="0"/>
      </w:pPr>
      <w:r>
        <w:separator/>
      </w:r>
    </w:p>
  </w:footnote>
  <w:footnote w:type="continuationSeparator" w:id="0">
    <w:p w:rsidR="00CD4D4E" w:rsidRDefault="00CD4D4E" w:rsidP="006856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6A5" w:rsidRPr="00876FEE" w:rsidRDefault="009E36C5" w:rsidP="00E816EB">
    <w:pPr>
      <w:pStyle w:val="Kopfzeile"/>
      <w:pBdr>
        <w:bottom w:val="single" w:sz="4" w:space="1" w:color="auto"/>
      </w:pBdr>
      <w:tabs>
        <w:tab w:val="clear" w:pos="9072"/>
        <w:tab w:val="right" w:pos="9356"/>
      </w:tabs>
      <w:rPr>
        <w:sz w:val="18"/>
        <w:lang w:val="en-GB"/>
      </w:rPr>
    </w:pPr>
    <w:r w:rsidRPr="00876FEE">
      <w:rPr>
        <w:sz w:val="18"/>
        <w:lang w:val="en-GB"/>
      </w:rPr>
      <w:t>Astrid Lasinger</w:t>
    </w:r>
    <w:r w:rsidR="0039050A" w:rsidRPr="00876FEE">
      <w:rPr>
        <w:sz w:val="18"/>
        <w:lang w:val="en-GB"/>
      </w:rPr>
      <w:tab/>
    </w:r>
    <w:r w:rsidR="0039050A" w:rsidRPr="00876FEE">
      <w:rPr>
        <w:sz w:val="18"/>
        <w:lang w:val="en-GB"/>
      </w:rPr>
      <w:tab/>
      <w:t>WS</w:t>
    </w:r>
    <w:r w:rsidR="00A50C3F" w:rsidRPr="00876FEE">
      <w:rPr>
        <w:sz w:val="18"/>
        <w:lang w:val="en-GB"/>
      </w:rPr>
      <w:t xml:space="preserve"> </w:t>
    </w:r>
    <w:r w:rsidR="007541AD" w:rsidRPr="00876FEE">
      <w:rPr>
        <w:sz w:val="18"/>
        <w:lang w:val="en-GB"/>
      </w:rPr>
      <w:t>20</w:t>
    </w:r>
    <w:r w:rsidRPr="00876FEE">
      <w:rPr>
        <w:sz w:val="18"/>
        <w:lang w:val="en-GB"/>
      </w:rPr>
      <w:t>15/16</w:t>
    </w:r>
  </w:p>
  <w:p w:rsidR="006856A5" w:rsidRPr="009E36C5" w:rsidRDefault="009E36C5" w:rsidP="00E816EB">
    <w:pPr>
      <w:pStyle w:val="Kopfzeile"/>
      <w:pBdr>
        <w:bottom w:val="single" w:sz="4" w:space="1" w:color="auto"/>
      </w:pBdr>
      <w:tabs>
        <w:tab w:val="clear" w:pos="9072"/>
        <w:tab w:val="right" w:pos="9356"/>
      </w:tabs>
      <w:rPr>
        <w:sz w:val="14"/>
        <w:lang w:val="en-GB"/>
      </w:rPr>
    </w:pPr>
    <w:r w:rsidRPr="009E36C5">
      <w:rPr>
        <w:sz w:val="18"/>
        <w:lang w:val="en-GB"/>
      </w:rPr>
      <w:t>Sabine Winkler</w:t>
    </w:r>
    <w:r w:rsidRPr="009E36C5">
      <w:rPr>
        <w:sz w:val="18"/>
        <w:lang w:val="en-GB"/>
      </w:rPr>
      <w:tab/>
    </w:r>
    <w:r w:rsidRPr="009E36C5">
      <w:rPr>
        <w:sz w:val="18"/>
        <w:lang w:val="en-GB"/>
      </w:rPr>
      <w:tab/>
      <w:t xml:space="preserve">PCG3 | Distributed Unittesting </w:t>
    </w:r>
    <w:proofErr w:type="spellStart"/>
    <w:r w:rsidRPr="009E36C5">
      <w:rPr>
        <w:sz w:val="18"/>
        <w:lang w:val="en-GB"/>
      </w:rPr>
      <w:t>Bericht</w:t>
    </w:r>
    <w:proofErr w:type="spellEnd"/>
    <w:r w:rsidR="006856A5" w:rsidRPr="009E36C5">
      <w:rPr>
        <w:sz w:val="18"/>
        <w:lang w:val="en-GB"/>
      </w:rPr>
      <w:tab/>
    </w:r>
    <w:r w:rsidR="006856A5" w:rsidRPr="009E36C5">
      <w:rPr>
        <w:sz w:val="18"/>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947A6"/>
    <w:multiLevelType w:val="hybridMultilevel"/>
    <w:tmpl w:val="E2CC2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DA35A7"/>
    <w:multiLevelType w:val="hybridMultilevel"/>
    <w:tmpl w:val="EF2C04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F16FD9"/>
    <w:multiLevelType w:val="hybridMultilevel"/>
    <w:tmpl w:val="1C58DA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F07D9F"/>
    <w:multiLevelType w:val="hybridMultilevel"/>
    <w:tmpl w:val="069CD6B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231343EB"/>
    <w:multiLevelType w:val="hybridMultilevel"/>
    <w:tmpl w:val="7C787E2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5573A0E"/>
    <w:multiLevelType w:val="hybridMultilevel"/>
    <w:tmpl w:val="AF501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7EE1C6F"/>
    <w:multiLevelType w:val="hybridMultilevel"/>
    <w:tmpl w:val="24567E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084428"/>
    <w:multiLevelType w:val="hybridMultilevel"/>
    <w:tmpl w:val="C9C087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ED851C3"/>
    <w:multiLevelType w:val="hybridMultilevel"/>
    <w:tmpl w:val="E8049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7AF7DF5"/>
    <w:multiLevelType w:val="hybridMultilevel"/>
    <w:tmpl w:val="B6567F04"/>
    <w:lvl w:ilvl="0" w:tplc="0C07000F">
      <w:start w:val="1"/>
      <w:numFmt w:val="decimal"/>
      <w:lvlText w:val="%1."/>
      <w:lvlJc w:val="left"/>
      <w:pPr>
        <w:ind w:left="720" w:hanging="360"/>
      </w:pPr>
      <w:rPr>
        <w:rFont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A1E5D0A"/>
    <w:multiLevelType w:val="hybridMultilevel"/>
    <w:tmpl w:val="2216ED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A8073C"/>
    <w:multiLevelType w:val="hybridMultilevel"/>
    <w:tmpl w:val="63EA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34571F9"/>
    <w:multiLevelType w:val="hybridMultilevel"/>
    <w:tmpl w:val="3A6480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CE94CDB"/>
    <w:multiLevelType w:val="hybridMultilevel"/>
    <w:tmpl w:val="64E895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D92227"/>
    <w:multiLevelType w:val="hybridMultilevel"/>
    <w:tmpl w:val="F72CF812"/>
    <w:lvl w:ilvl="0" w:tplc="0C070003">
      <w:start w:val="1"/>
      <w:numFmt w:val="bullet"/>
      <w:lvlText w:val="o"/>
      <w:lvlJc w:val="left"/>
      <w:pPr>
        <w:ind w:left="3585" w:hanging="360"/>
      </w:pPr>
      <w:rPr>
        <w:rFonts w:ascii="Courier New" w:hAnsi="Courier New" w:cs="Courier New" w:hint="default"/>
      </w:rPr>
    </w:lvl>
    <w:lvl w:ilvl="1" w:tplc="0C070003" w:tentative="1">
      <w:start w:val="1"/>
      <w:numFmt w:val="bullet"/>
      <w:lvlText w:val="o"/>
      <w:lvlJc w:val="left"/>
      <w:pPr>
        <w:ind w:left="4305" w:hanging="360"/>
      </w:pPr>
      <w:rPr>
        <w:rFonts w:ascii="Courier New" w:hAnsi="Courier New" w:cs="Courier New" w:hint="default"/>
      </w:rPr>
    </w:lvl>
    <w:lvl w:ilvl="2" w:tplc="0C070005" w:tentative="1">
      <w:start w:val="1"/>
      <w:numFmt w:val="bullet"/>
      <w:lvlText w:val=""/>
      <w:lvlJc w:val="left"/>
      <w:pPr>
        <w:ind w:left="5025" w:hanging="360"/>
      </w:pPr>
      <w:rPr>
        <w:rFonts w:ascii="Wingdings" w:hAnsi="Wingdings" w:hint="default"/>
      </w:rPr>
    </w:lvl>
    <w:lvl w:ilvl="3" w:tplc="0C070001" w:tentative="1">
      <w:start w:val="1"/>
      <w:numFmt w:val="bullet"/>
      <w:lvlText w:val=""/>
      <w:lvlJc w:val="left"/>
      <w:pPr>
        <w:ind w:left="5745" w:hanging="360"/>
      </w:pPr>
      <w:rPr>
        <w:rFonts w:ascii="Symbol" w:hAnsi="Symbol" w:hint="default"/>
      </w:rPr>
    </w:lvl>
    <w:lvl w:ilvl="4" w:tplc="0C070003" w:tentative="1">
      <w:start w:val="1"/>
      <w:numFmt w:val="bullet"/>
      <w:lvlText w:val="o"/>
      <w:lvlJc w:val="left"/>
      <w:pPr>
        <w:ind w:left="6465" w:hanging="360"/>
      </w:pPr>
      <w:rPr>
        <w:rFonts w:ascii="Courier New" w:hAnsi="Courier New" w:cs="Courier New" w:hint="default"/>
      </w:rPr>
    </w:lvl>
    <w:lvl w:ilvl="5" w:tplc="0C070005" w:tentative="1">
      <w:start w:val="1"/>
      <w:numFmt w:val="bullet"/>
      <w:lvlText w:val=""/>
      <w:lvlJc w:val="left"/>
      <w:pPr>
        <w:ind w:left="7185" w:hanging="360"/>
      </w:pPr>
      <w:rPr>
        <w:rFonts w:ascii="Wingdings" w:hAnsi="Wingdings" w:hint="default"/>
      </w:rPr>
    </w:lvl>
    <w:lvl w:ilvl="6" w:tplc="0C070001" w:tentative="1">
      <w:start w:val="1"/>
      <w:numFmt w:val="bullet"/>
      <w:lvlText w:val=""/>
      <w:lvlJc w:val="left"/>
      <w:pPr>
        <w:ind w:left="7905" w:hanging="360"/>
      </w:pPr>
      <w:rPr>
        <w:rFonts w:ascii="Symbol" w:hAnsi="Symbol" w:hint="default"/>
      </w:rPr>
    </w:lvl>
    <w:lvl w:ilvl="7" w:tplc="0C070003" w:tentative="1">
      <w:start w:val="1"/>
      <w:numFmt w:val="bullet"/>
      <w:lvlText w:val="o"/>
      <w:lvlJc w:val="left"/>
      <w:pPr>
        <w:ind w:left="8625" w:hanging="360"/>
      </w:pPr>
      <w:rPr>
        <w:rFonts w:ascii="Courier New" w:hAnsi="Courier New" w:cs="Courier New" w:hint="default"/>
      </w:rPr>
    </w:lvl>
    <w:lvl w:ilvl="8" w:tplc="0C070005" w:tentative="1">
      <w:start w:val="1"/>
      <w:numFmt w:val="bullet"/>
      <w:lvlText w:val=""/>
      <w:lvlJc w:val="left"/>
      <w:pPr>
        <w:ind w:left="9345" w:hanging="360"/>
      </w:pPr>
      <w:rPr>
        <w:rFonts w:ascii="Wingdings" w:hAnsi="Wingdings" w:hint="default"/>
      </w:rPr>
    </w:lvl>
  </w:abstractNum>
  <w:abstractNum w:abstractNumId="15" w15:restartNumberingAfterBreak="0">
    <w:nsid w:val="567877A7"/>
    <w:multiLevelType w:val="multilevel"/>
    <w:tmpl w:val="3932B5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D7C265B"/>
    <w:multiLevelType w:val="hybridMultilevel"/>
    <w:tmpl w:val="781432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724340"/>
    <w:multiLevelType w:val="hybridMultilevel"/>
    <w:tmpl w:val="849488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505410B"/>
    <w:multiLevelType w:val="hybridMultilevel"/>
    <w:tmpl w:val="26969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6964B40"/>
    <w:multiLevelType w:val="hybridMultilevel"/>
    <w:tmpl w:val="623AA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2F73F59"/>
    <w:multiLevelType w:val="multilevel"/>
    <w:tmpl w:val="C7B4FE72"/>
    <w:lvl w:ilvl="0">
      <w:start w:val="1"/>
      <w:numFmt w:val="decimal"/>
      <w:pStyle w:val="Ebene1"/>
      <w:lvlText w:val="%1."/>
      <w:lvlJc w:val="left"/>
      <w:pPr>
        <w:ind w:left="420" w:hanging="420"/>
      </w:pPr>
      <w:rPr>
        <w:rFonts w:hint="default"/>
      </w:rPr>
    </w:lvl>
    <w:lvl w:ilvl="1">
      <w:start w:val="1"/>
      <w:numFmt w:val="decimal"/>
      <w:pStyle w:val="Ebene2"/>
      <w:lvlText w:val="%1.%2."/>
      <w:lvlJc w:val="left"/>
      <w:pPr>
        <w:ind w:left="1288" w:hanging="720"/>
      </w:pPr>
      <w:rPr>
        <w:rFonts w:hint="default"/>
      </w:rPr>
    </w:lvl>
    <w:lvl w:ilvl="2">
      <w:start w:val="1"/>
      <w:numFmt w:val="decimal"/>
      <w:pStyle w:val="Eben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554673"/>
    <w:multiLevelType w:val="hybridMultilevel"/>
    <w:tmpl w:val="308249E6"/>
    <w:lvl w:ilvl="0" w:tplc="EA488DA4">
      <w:start w:val="1"/>
      <w:numFmt w:val="bullet"/>
      <w:lvlText w:val=""/>
      <w:lvlJc w:val="left"/>
      <w:pPr>
        <w:ind w:left="720" w:hanging="360"/>
      </w:pPr>
      <w:rPr>
        <w:rFonts w:ascii="Symbol" w:eastAsia="Calibri"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F665099"/>
    <w:multiLevelType w:val="hybridMultilevel"/>
    <w:tmpl w:val="7216317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0"/>
  </w:num>
  <w:num w:numId="4">
    <w:abstractNumId w:val="15"/>
  </w:num>
  <w:num w:numId="5">
    <w:abstractNumId w:val="21"/>
  </w:num>
  <w:num w:numId="6">
    <w:abstractNumId w:val="19"/>
  </w:num>
  <w:num w:numId="7">
    <w:abstractNumId w:val="0"/>
  </w:num>
  <w:num w:numId="8">
    <w:abstractNumId w:val="6"/>
  </w:num>
  <w:num w:numId="9">
    <w:abstractNumId w:val="18"/>
  </w:num>
  <w:num w:numId="10">
    <w:abstractNumId w:val="3"/>
  </w:num>
  <w:num w:numId="11">
    <w:abstractNumId w:val="7"/>
  </w:num>
  <w:num w:numId="12">
    <w:abstractNumId w:val="1"/>
  </w:num>
  <w:num w:numId="13">
    <w:abstractNumId w:val="4"/>
  </w:num>
  <w:num w:numId="14">
    <w:abstractNumId w:val="14"/>
  </w:num>
  <w:num w:numId="15">
    <w:abstractNumId w:val="2"/>
  </w:num>
  <w:num w:numId="16">
    <w:abstractNumId w:val="17"/>
  </w:num>
  <w:num w:numId="17">
    <w:abstractNumId w:val="10"/>
  </w:num>
  <w:num w:numId="18">
    <w:abstractNumId w:val="13"/>
  </w:num>
  <w:num w:numId="19">
    <w:abstractNumId w:val="5"/>
  </w:num>
  <w:num w:numId="20">
    <w:abstractNumId w:val="22"/>
  </w:num>
  <w:num w:numId="21">
    <w:abstractNumId w:val="11"/>
  </w:num>
  <w:num w:numId="22">
    <w:abstractNumId w:val="9"/>
  </w:num>
  <w:num w:numId="23">
    <w:abstractNumId w:val="12"/>
  </w:num>
  <w:num w:numId="24">
    <w:abstractNumId w:val="20"/>
  </w:num>
  <w:num w:numId="25">
    <w:abstractNumId w:val="20"/>
  </w:num>
  <w:num w:numId="26">
    <w:abstractNumId w:val="20"/>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56A5"/>
    <w:rsid w:val="00007B56"/>
    <w:rsid w:val="00027F38"/>
    <w:rsid w:val="00030BDF"/>
    <w:rsid w:val="000861EC"/>
    <w:rsid w:val="000B1FB0"/>
    <w:rsid w:val="000C7575"/>
    <w:rsid w:val="001051C6"/>
    <w:rsid w:val="001331B6"/>
    <w:rsid w:val="001411B3"/>
    <w:rsid w:val="00154C50"/>
    <w:rsid w:val="001923EB"/>
    <w:rsid w:val="001D1D7E"/>
    <w:rsid w:val="001D24CE"/>
    <w:rsid w:val="001F2E44"/>
    <w:rsid w:val="002225D4"/>
    <w:rsid w:val="00234FA6"/>
    <w:rsid w:val="00260E28"/>
    <w:rsid w:val="00270FEE"/>
    <w:rsid w:val="002B1872"/>
    <w:rsid w:val="002D3321"/>
    <w:rsid w:val="002E7E69"/>
    <w:rsid w:val="00302F1F"/>
    <w:rsid w:val="00314034"/>
    <w:rsid w:val="003330A3"/>
    <w:rsid w:val="00364643"/>
    <w:rsid w:val="003718B3"/>
    <w:rsid w:val="00382E03"/>
    <w:rsid w:val="00383C87"/>
    <w:rsid w:val="0039050A"/>
    <w:rsid w:val="003B12CF"/>
    <w:rsid w:val="003B3609"/>
    <w:rsid w:val="003C136C"/>
    <w:rsid w:val="003F7399"/>
    <w:rsid w:val="004177BF"/>
    <w:rsid w:val="00436FDA"/>
    <w:rsid w:val="0044592B"/>
    <w:rsid w:val="0048264B"/>
    <w:rsid w:val="00482D69"/>
    <w:rsid w:val="004A6EFE"/>
    <w:rsid w:val="004B547A"/>
    <w:rsid w:val="004C6047"/>
    <w:rsid w:val="004D0521"/>
    <w:rsid w:val="004E6DDE"/>
    <w:rsid w:val="004E72F2"/>
    <w:rsid w:val="00501B7E"/>
    <w:rsid w:val="00541DA2"/>
    <w:rsid w:val="005529BB"/>
    <w:rsid w:val="00560C82"/>
    <w:rsid w:val="00561754"/>
    <w:rsid w:val="00571B09"/>
    <w:rsid w:val="0058660E"/>
    <w:rsid w:val="005A0322"/>
    <w:rsid w:val="005A31C8"/>
    <w:rsid w:val="00605B58"/>
    <w:rsid w:val="00613C7D"/>
    <w:rsid w:val="006245B2"/>
    <w:rsid w:val="0064548D"/>
    <w:rsid w:val="006856A5"/>
    <w:rsid w:val="00691B4C"/>
    <w:rsid w:val="006A4527"/>
    <w:rsid w:val="006A5502"/>
    <w:rsid w:val="006D0AE3"/>
    <w:rsid w:val="006F3C75"/>
    <w:rsid w:val="00713C4F"/>
    <w:rsid w:val="0071653C"/>
    <w:rsid w:val="00744DD6"/>
    <w:rsid w:val="007541AD"/>
    <w:rsid w:val="00754539"/>
    <w:rsid w:val="00754B4C"/>
    <w:rsid w:val="0077114C"/>
    <w:rsid w:val="00790104"/>
    <w:rsid w:val="0079632F"/>
    <w:rsid w:val="007A665B"/>
    <w:rsid w:val="007C014F"/>
    <w:rsid w:val="007C104D"/>
    <w:rsid w:val="007D60CE"/>
    <w:rsid w:val="007F2608"/>
    <w:rsid w:val="00802B5D"/>
    <w:rsid w:val="00811B32"/>
    <w:rsid w:val="00813DE6"/>
    <w:rsid w:val="00814C4F"/>
    <w:rsid w:val="0082141D"/>
    <w:rsid w:val="00856FEF"/>
    <w:rsid w:val="00876FEE"/>
    <w:rsid w:val="00893068"/>
    <w:rsid w:val="008A5101"/>
    <w:rsid w:val="008B0665"/>
    <w:rsid w:val="008E7100"/>
    <w:rsid w:val="008F0573"/>
    <w:rsid w:val="009155D7"/>
    <w:rsid w:val="009170FB"/>
    <w:rsid w:val="00924F37"/>
    <w:rsid w:val="00934B83"/>
    <w:rsid w:val="00944176"/>
    <w:rsid w:val="009471D6"/>
    <w:rsid w:val="00950F3C"/>
    <w:rsid w:val="0095251E"/>
    <w:rsid w:val="0096161B"/>
    <w:rsid w:val="009B2700"/>
    <w:rsid w:val="009B2970"/>
    <w:rsid w:val="009B3627"/>
    <w:rsid w:val="009C3E86"/>
    <w:rsid w:val="009C427F"/>
    <w:rsid w:val="009C55A0"/>
    <w:rsid w:val="009D3AD9"/>
    <w:rsid w:val="009E36C5"/>
    <w:rsid w:val="009F49F3"/>
    <w:rsid w:val="00A25EB4"/>
    <w:rsid w:val="00A442E5"/>
    <w:rsid w:val="00A50C3F"/>
    <w:rsid w:val="00A77C88"/>
    <w:rsid w:val="00A82C89"/>
    <w:rsid w:val="00A927B5"/>
    <w:rsid w:val="00AE21D7"/>
    <w:rsid w:val="00B029D3"/>
    <w:rsid w:val="00B10A72"/>
    <w:rsid w:val="00B36287"/>
    <w:rsid w:val="00B4701A"/>
    <w:rsid w:val="00B622E2"/>
    <w:rsid w:val="00B91D54"/>
    <w:rsid w:val="00BA25A3"/>
    <w:rsid w:val="00BF11B9"/>
    <w:rsid w:val="00BF6722"/>
    <w:rsid w:val="00C20DE6"/>
    <w:rsid w:val="00C25EA6"/>
    <w:rsid w:val="00C27500"/>
    <w:rsid w:val="00C62987"/>
    <w:rsid w:val="00C91518"/>
    <w:rsid w:val="00CB12C6"/>
    <w:rsid w:val="00CB40B3"/>
    <w:rsid w:val="00CC3B02"/>
    <w:rsid w:val="00CD2096"/>
    <w:rsid w:val="00CD4D4E"/>
    <w:rsid w:val="00CF10FA"/>
    <w:rsid w:val="00CF1143"/>
    <w:rsid w:val="00CF3B24"/>
    <w:rsid w:val="00D026D1"/>
    <w:rsid w:val="00D06669"/>
    <w:rsid w:val="00D13FDD"/>
    <w:rsid w:val="00D17AE8"/>
    <w:rsid w:val="00D24C24"/>
    <w:rsid w:val="00D558DB"/>
    <w:rsid w:val="00D6698E"/>
    <w:rsid w:val="00DA7CFE"/>
    <w:rsid w:val="00DC58F9"/>
    <w:rsid w:val="00DD6D51"/>
    <w:rsid w:val="00DF2059"/>
    <w:rsid w:val="00DF4807"/>
    <w:rsid w:val="00DF73B6"/>
    <w:rsid w:val="00E36CED"/>
    <w:rsid w:val="00E63208"/>
    <w:rsid w:val="00E75F12"/>
    <w:rsid w:val="00E816EB"/>
    <w:rsid w:val="00E979B7"/>
    <w:rsid w:val="00EB0555"/>
    <w:rsid w:val="00EF19B9"/>
    <w:rsid w:val="00F2698E"/>
    <w:rsid w:val="00F34F76"/>
    <w:rsid w:val="00F43C41"/>
    <w:rsid w:val="00F530FB"/>
    <w:rsid w:val="00F63F60"/>
    <w:rsid w:val="00F76685"/>
    <w:rsid w:val="00F81AF3"/>
    <w:rsid w:val="00FB1DFD"/>
    <w:rsid w:val="00FB539E"/>
    <w:rsid w:val="00FD0BB6"/>
    <w:rsid w:val="00FF6C4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A537FC-C161-4500-A4CE-5C670DE5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77C88"/>
    <w:pPr>
      <w:spacing w:after="120"/>
    </w:pPr>
    <w:rPr>
      <w:rFonts w:ascii="Trebuchet MS" w:hAnsi="Trebuchet MS"/>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bene1">
    <w:name w:val="Ebene_1"/>
    <w:basedOn w:val="Standard"/>
    <w:link w:val="Ebene1Zchn"/>
    <w:qFormat/>
    <w:rsid w:val="00A77C88"/>
    <w:pPr>
      <w:numPr>
        <w:numId w:val="1"/>
      </w:numPr>
    </w:pPr>
    <w:rPr>
      <w:b/>
      <w:color w:val="FF0000"/>
      <w:sz w:val="40"/>
      <w:szCs w:val="40"/>
    </w:rPr>
  </w:style>
  <w:style w:type="character" w:customStyle="1" w:styleId="Ebene1Zchn">
    <w:name w:val="Ebene_1 Zchn"/>
    <w:link w:val="Ebene1"/>
    <w:rsid w:val="00A77C88"/>
    <w:rPr>
      <w:rFonts w:ascii="Trebuchet MS" w:hAnsi="Trebuchet MS"/>
      <w:b/>
      <w:color w:val="FF0000"/>
      <w:sz w:val="40"/>
      <w:szCs w:val="40"/>
    </w:rPr>
  </w:style>
  <w:style w:type="paragraph" w:customStyle="1" w:styleId="Ebene2">
    <w:name w:val="Ebene_2"/>
    <w:basedOn w:val="Standard"/>
    <w:link w:val="Ebene2Zchn"/>
    <w:qFormat/>
    <w:rsid w:val="00A77C88"/>
    <w:pPr>
      <w:numPr>
        <w:ilvl w:val="1"/>
        <w:numId w:val="1"/>
      </w:numPr>
    </w:pPr>
    <w:rPr>
      <w:b/>
      <w:color w:val="FFC000"/>
      <w:sz w:val="32"/>
      <w:szCs w:val="32"/>
    </w:rPr>
  </w:style>
  <w:style w:type="character" w:customStyle="1" w:styleId="Ebene2Zchn">
    <w:name w:val="Ebene_2 Zchn"/>
    <w:link w:val="Ebene2"/>
    <w:rsid w:val="00A77C88"/>
    <w:rPr>
      <w:rFonts w:ascii="Trebuchet MS" w:hAnsi="Trebuchet MS" w:cs="Times New Roman"/>
      <w:b/>
      <w:color w:val="FFC000"/>
      <w:sz w:val="32"/>
      <w:szCs w:val="32"/>
      <w:lang w:eastAsia="de-AT"/>
    </w:rPr>
  </w:style>
  <w:style w:type="paragraph" w:customStyle="1" w:styleId="Ebene3">
    <w:name w:val="Ebene_3"/>
    <w:basedOn w:val="Ebene2"/>
    <w:link w:val="Ebene3Zchn"/>
    <w:qFormat/>
    <w:rsid w:val="006856A5"/>
    <w:pPr>
      <w:numPr>
        <w:ilvl w:val="2"/>
      </w:numPr>
    </w:pPr>
    <w:rPr>
      <w:color w:val="auto"/>
      <w:sz w:val="24"/>
      <w:u w:val="single"/>
      <w:lang w:val="de-DE"/>
    </w:rPr>
  </w:style>
  <w:style w:type="character" w:customStyle="1" w:styleId="Ebene3Zchn">
    <w:name w:val="Ebene_3 Zchn"/>
    <w:link w:val="Ebene3"/>
    <w:rsid w:val="006856A5"/>
    <w:rPr>
      <w:rFonts w:ascii="Trebuchet MS" w:hAnsi="Trebuchet MS" w:cs="Times New Roman"/>
      <w:b/>
      <w:sz w:val="24"/>
      <w:szCs w:val="32"/>
      <w:u w:val="single"/>
      <w:lang w:val="de-DE" w:eastAsia="de-AT"/>
    </w:rPr>
  </w:style>
  <w:style w:type="paragraph" w:customStyle="1" w:styleId="EEAusgabebung">
    <w:name w:val="EE_Ausgabe_Übung"/>
    <w:basedOn w:val="Standard"/>
    <w:link w:val="EEAusgabebungZchn"/>
    <w:qFormat/>
    <w:rsid w:val="00A25EB4"/>
    <w:pPr>
      <w:spacing w:after="0"/>
    </w:pPr>
    <w:rPr>
      <w:rFonts w:ascii="Courier New" w:hAnsi="Courier New" w:cs="Courier New"/>
      <w:szCs w:val="20"/>
    </w:rPr>
  </w:style>
  <w:style w:type="paragraph" w:styleId="Kopfzeile">
    <w:name w:val="header"/>
    <w:basedOn w:val="Standard"/>
    <w:link w:val="KopfzeileZchn"/>
    <w:uiPriority w:val="99"/>
    <w:unhideWhenUsed/>
    <w:rsid w:val="006856A5"/>
    <w:pPr>
      <w:tabs>
        <w:tab w:val="center" w:pos="4536"/>
        <w:tab w:val="right" w:pos="9072"/>
      </w:tabs>
      <w:spacing w:after="0"/>
    </w:pPr>
  </w:style>
  <w:style w:type="character" w:customStyle="1" w:styleId="EEAusgabebungZchn">
    <w:name w:val="EE_Ausgabe_Übung Zchn"/>
    <w:link w:val="EEAusgabebung"/>
    <w:rsid w:val="00A25EB4"/>
    <w:rPr>
      <w:rFonts w:ascii="Courier New" w:hAnsi="Courier New" w:cs="Courier New"/>
      <w:sz w:val="22"/>
    </w:rPr>
  </w:style>
  <w:style w:type="character" w:customStyle="1" w:styleId="KopfzeileZchn">
    <w:name w:val="Kopfzeile Zchn"/>
    <w:link w:val="Kopfzeile"/>
    <w:uiPriority w:val="99"/>
    <w:rsid w:val="006856A5"/>
    <w:rPr>
      <w:rFonts w:ascii="Trebuchet MS" w:hAnsi="Trebuchet MS" w:cs="Times New Roman"/>
      <w:szCs w:val="24"/>
      <w:lang w:eastAsia="de-AT"/>
    </w:rPr>
  </w:style>
  <w:style w:type="paragraph" w:styleId="Fuzeile">
    <w:name w:val="footer"/>
    <w:basedOn w:val="Standard"/>
    <w:link w:val="FuzeileZchn"/>
    <w:uiPriority w:val="99"/>
    <w:unhideWhenUsed/>
    <w:rsid w:val="006856A5"/>
    <w:pPr>
      <w:tabs>
        <w:tab w:val="center" w:pos="4536"/>
        <w:tab w:val="right" w:pos="9072"/>
      </w:tabs>
      <w:spacing w:after="0"/>
    </w:pPr>
  </w:style>
  <w:style w:type="character" w:customStyle="1" w:styleId="FuzeileZchn">
    <w:name w:val="Fußzeile Zchn"/>
    <w:link w:val="Fuzeile"/>
    <w:uiPriority w:val="99"/>
    <w:rsid w:val="006856A5"/>
    <w:rPr>
      <w:rFonts w:ascii="Trebuchet MS" w:hAnsi="Trebuchet MS" w:cs="Times New Roman"/>
      <w:szCs w:val="24"/>
      <w:lang w:eastAsia="de-AT"/>
    </w:rPr>
  </w:style>
  <w:style w:type="paragraph" w:styleId="Listenabsatz">
    <w:name w:val="List Paragraph"/>
    <w:basedOn w:val="Standard"/>
    <w:uiPriority w:val="34"/>
    <w:qFormat/>
    <w:rsid w:val="006856A5"/>
    <w:pPr>
      <w:ind w:left="720"/>
      <w:contextualSpacing/>
    </w:pPr>
  </w:style>
  <w:style w:type="paragraph" w:styleId="Sprechblasentext">
    <w:name w:val="Balloon Text"/>
    <w:basedOn w:val="Standard"/>
    <w:link w:val="SprechblasentextZchn"/>
    <w:uiPriority w:val="99"/>
    <w:semiHidden/>
    <w:unhideWhenUsed/>
    <w:rsid w:val="00814C4F"/>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814C4F"/>
    <w:rPr>
      <w:rFonts w:ascii="Tahoma" w:hAnsi="Tahoma" w:cs="Tahoma"/>
      <w:sz w:val="16"/>
      <w:szCs w:val="16"/>
      <w:lang w:eastAsia="de-AT"/>
    </w:rPr>
  </w:style>
  <w:style w:type="paragraph" w:styleId="KeinLeerraum">
    <w:name w:val="No Spacing"/>
    <w:uiPriority w:val="1"/>
    <w:qFormat/>
    <w:rsid w:val="00CF1143"/>
    <w:rPr>
      <w:rFonts w:ascii="Trebuchet MS" w:hAnsi="Trebuchet M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8DB5A-0F69-45D2-A24E-BCB68DDA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2871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Lasi</dc:creator>
  <cp:lastModifiedBy>Lasi</cp:lastModifiedBy>
  <cp:revision>25</cp:revision>
  <cp:lastPrinted>2013-01-07T03:29:00Z</cp:lastPrinted>
  <dcterms:created xsi:type="dcterms:W3CDTF">2013-01-07T03:04:00Z</dcterms:created>
  <dcterms:modified xsi:type="dcterms:W3CDTF">2015-12-23T11:46:00Z</dcterms:modified>
</cp:coreProperties>
</file>