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Discuss ab</w:t>
      </w:r>
      <w:r>
        <w:rPr>
          <w:rFonts w:hint="default"/>
          <w:sz w:val="44"/>
          <w:szCs w:val="44"/>
        </w:rPr>
        <w:t>out SQLi and XSS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F4930"/>
    <w:multiLevelType w:val="singleLevel"/>
    <w:tmpl w:val="B53F49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A62A8C8"/>
    <w:rsid w:val="6DFE3937"/>
    <w:rsid w:val="6F6F07C7"/>
    <w:rsid w:val="757F439D"/>
    <w:rsid w:val="7BACB60D"/>
    <w:rsid w:val="7F9FE1E0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2018-12-26T23:05:07Z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