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spacing w:line="240" w:lineRule="auto"/>
      </w:pPr>
      <w:r>
        <w:t>1. Decorate them step by step into Bubble Sort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11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17</w:t>
            </w:r>
          </w:p>
        </w:tc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18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26</w:t>
            </w:r>
          </w:p>
        </w:tc>
        <w:tc>
          <w:tcPr>
            <w:tcW w:w="1705" w:type="dxa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 w:val="0"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23</w:t>
            </w:r>
          </w:p>
        </w:tc>
      </w:tr>
    </w:tbl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4EFDFFE"/>
    <w:rsid w:val="677D1788"/>
    <w:rsid w:val="6F36AEFE"/>
    <w:rsid w:val="7FEAB6B9"/>
    <w:rsid w:val="EC9EBD11"/>
    <w:rsid w:val="FDFB74DD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2018-10-21T12:52:00Z</dcterms:created>
  <dc:creator>deepto</dc:creator>
  <cp:lastModifiedBy>deepto</cp:lastModifiedBy>
  <dcterms:modified xsi:type="dcterms:W3CDTF">2018-10-24T06:58:43Z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