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Kristen ITC" w:hAnsi="Kristen ITC"/>
          <w:b/>
          <w:color w:val="4472C4" w:themeColor="accent5"/>
          <w:sz w:val="56"/>
          <w:szCs w:val="56"/>
        </w:rPr>
      </w:pPr>
      <w:r>
        <w:rPr>
          <w:rFonts w:ascii="Kristen ITC" w:hAnsi="Kristen ITC"/>
          <w:b/>
          <w:color w:val="4472C4" w:themeColor="accent5"/>
          <w:sz w:val="56"/>
          <w:szCs w:val="56"/>
        </w:rPr>
        <w:pict>
          <v:shape id="_x0000_s1027" o:spid="_x0000_s1027" o:spt="202" type="#_x0000_t202" style="position:absolute;left:0pt;margin-left:129.25pt;margin-top:329.25pt;height:165.05pt;width:241.25pt;mso-position-horizontal-relative:margin;mso-position-vertical-relative:margin;z-index:251669504;mso-width-relative:margin;mso-height-relative:margin;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v:path/>
            <v:fill on="f" focussize="0,0"/>
            <v:stroke on="f" joinstyle="miter"/>
            <v:imagedata o:title=""/>
            <o:lock v:ext="edit"/>
            <v:textbox style="mso-fit-shape-to-text:t;">
              <w:txbxContent>
                <w:p>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Class 7</w:t>
                  </w:r>
                </w:p>
                <w:p>
                  <w:pPr>
                    <w:jc w:val="center"/>
                    <w:rPr>
                      <w:rFonts w:ascii="Century Gothic" w:hAnsi="Century Gothic"/>
                      <w:b/>
                      <w:color w:val="ED7D31" w:themeColor="accent2"/>
                      <w:sz w:val="72"/>
                      <w:szCs w:val="72"/>
                    </w:rPr>
                  </w:pPr>
                  <w:r>
                    <w:rPr>
                      <w:rFonts w:ascii="Century Gothic" w:hAnsi="Century Gothic"/>
                      <w:b/>
                      <w:color w:val="ED7D31" w:themeColor="accent2"/>
                      <w:sz w:val="72"/>
                      <w:szCs w:val="72"/>
                    </w:rPr>
                    <w:t>Lecture 29</w:t>
                  </w:r>
                </w:p>
                <w:p>
                  <w:pPr>
                    <w:spacing w:after="0" w:line="240" w:lineRule="auto"/>
                    <w:jc w:val="center"/>
                    <w:rPr>
                      <w:rFonts w:ascii="Adobe Fan Heiti Std B" w:hAnsi="Adobe Fan Heiti Std B" w:eastAsia="Adobe Fan Heiti Std B"/>
                      <w:b/>
                      <w:color w:val="ED7D31" w:themeColor="accent2"/>
                      <w:sz w:val="44"/>
                      <w:szCs w:val="72"/>
                    </w:rPr>
                  </w:pPr>
                  <w:r>
                    <w:rPr>
                      <w:rFonts w:ascii="Adobe Fan Heiti Std B" w:hAnsi="Adobe Fan Heiti Std B" w:eastAsia="Adobe Fan Heiti Std B"/>
                      <w:b/>
                      <w:color w:val="ED7D31" w:themeColor="accent2"/>
                      <w:sz w:val="44"/>
                      <w:szCs w:val="72"/>
                    </w:rPr>
                    <w:t>MS Access-</w:t>
                  </w:r>
                </w:p>
                <w:p>
                  <w:pPr>
                    <w:spacing w:after="0" w:line="240" w:lineRule="auto"/>
                    <w:jc w:val="center"/>
                    <w:rPr>
                      <w:rFonts w:ascii="Adobe Fan Heiti Std B" w:hAnsi="Adobe Fan Heiti Std B" w:eastAsia="Adobe Fan Heiti Std B"/>
                      <w:b/>
                      <w:color w:val="ED7D31" w:themeColor="accent2"/>
                      <w:sz w:val="32"/>
                      <w:szCs w:val="66"/>
                    </w:rPr>
                  </w:pPr>
                  <w:r>
                    <w:rPr>
                      <w:rFonts w:ascii="Adobe Fan Heiti Std B" w:hAnsi="Adobe Fan Heiti Std B" w:eastAsia="Adobe Fan Heiti Std B"/>
                      <w:b/>
                      <w:color w:val="ED7D31" w:themeColor="accent2"/>
                      <w:sz w:val="44"/>
                      <w:szCs w:val="72"/>
                    </w:rPr>
                    <w:t>Lookup Table</w:t>
                  </w:r>
                </w:p>
              </w:txbxContent>
            </v:textbox>
          </v:shape>
        </w:pict>
      </w:r>
      <w:r>
        <w:rPr>
          <w:rFonts w:ascii="Kristen ITC" w:hAnsi="Kristen ITC"/>
          <w:b/>
          <w:color w:val="4472C4" w:themeColor="accent5"/>
          <w:sz w:val="36"/>
          <w:szCs w:val="36"/>
        </w:rPr>
        <w:pict>
          <v:shape id="_x0000_s1026" o:spid="_x0000_s1026" o:spt="202" type="#_x0000_t202" style="position:absolute;left:0pt;margin-top:0pt;height:289.5pt;width:377.25pt;mso-position-horizontal:center;mso-position-horizontal-relative:margin;z-index:251671552;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v:path/>
            <v:fill on="f" focussize="0,0"/>
            <v:stroke on="f" joinstyle="miter"/>
            <v:imagedata o:title=""/>
            <o:lock v:ext="edit"/>
            <v:textbox>
              <w:txbxContent>
                <w:p>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pPr>
                    <w:spacing w:after="0" w:line="240" w:lineRule="auto"/>
                    <w:rPr>
                      <w:rFonts w:ascii="Maiandra GD" w:hAnsi="Maiandra GD"/>
                      <w:b/>
                      <w:color w:val="4472C4" w:themeColor="accent5"/>
                      <w:sz w:val="72"/>
                      <w:szCs w:val="72"/>
                    </w:rPr>
                  </w:pPr>
                </w:p>
                <w:p>
                  <w:pPr>
                    <w:spacing w:after="0" w:line="240" w:lineRule="auto"/>
                    <w:rPr>
                      <w:rFonts w:ascii="Maiandra GD" w:hAnsi="Maiandra GD"/>
                      <w:color w:val="7030A0"/>
                      <w:sz w:val="96"/>
                      <w:szCs w:val="72"/>
                    </w:rPr>
                  </w:pPr>
                  <w:r>
                    <w:rPr>
                      <w:rFonts w:ascii="Maiandra GD" w:hAnsi="Maiandra GD"/>
                      <w:b/>
                      <w:color w:val="7030A0"/>
                      <w:sz w:val="96"/>
                      <w:szCs w:val="72"/>
                    </w:rPr>
                    <w:t xml:space="preserve">       MS Access</w:t>
                  </w:r>
                </w:p>
              </w:txbxContent>
            </v:textbox>
          </v:shape>
        </w:pict>
      </w:r>
      <w:r>
        <w:rPr>
          <w:rFonts w:ascii="Kristen ITC" w:hAnsi="Kristen ITC"/>
          <w:b/>
          <w:color w:val="4472C4" w:themeColor="accent5"/>
          <w:sz w:val="36"/>
          <w:szCs w:val="36"/>
        </w:rPr>
        <w:br w:type="page"/>
      </w:r>
    </w:p>
    <w:p>
      <w:pPr>
        <w:rPr>
          <w:rFonts w:ascii="Kristen ITC" w:hAnsi="Kristen ITC"/>
          <w:b/>
          <w:color w:val="4472C4" w:themeColor="accent5"/>
          <w:sz w:val="36"/>
          <w:szCs w:val="36"/>
        </w:rPr>
      </w:pPr>
      <w:r>
        <w:rPr>
          <w:rFonts w:ascii="Kristen ITC" w:hAnsi="Kristen ITC"/>
          <w:b/>
          <w:color w:val="4472C4" w:themeColor="accent5"/>
          <w:sz w:val="36"/>
          <w:szCs w:val="36"/>
        </w:rPr>
        <w:pict>
          <v:shape id="_x0000_s1028" o:spid="_x0000_s1028" o:spt="202" type="#_x0000_t202" style="position:absolute;left:0pt;margin-top:1.5pt;height:117.5pt;width:326.5pt;mso-position-horizontal:left;mso-position-horizontal-relative:margin;mso-wrap-distance-bottom:3.6pt;mso-wrap-distance-left:9pt;mso-wrap-distance-right:9pt;mso-wrap-distance-top:3.6pt;z-index:251673600;mso-width-relative:margin;mso-height-relative:margin;" fillcolor="#FBE4D5 [661]"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v:path/>
            <v:fill on="t" focussize="0,0"/>
            <v:stroke weight="2.25pt" color="#FFC000 [3207]" joinstyle="miter"/>
            <v:imagedata o:title=""/>
            <o:lock v:ext="edit"/>
            <v:textbox>
              <w:txbxContent>
                <w:p>
                  <w:pPr>
                    <w:rPr>
                      <w:rFonts w:ascii="Candara" w:hAnsi="Candara"/>
                      <w:b/>
                      <w:color w:val="4472C4" w:themeColor="accent5"/>
                      <w:sz w:val="36"/>
                      <w:szCs w:val="36"/>
                    </w:rPr>
                  </w:pPr>
                  <w:r>
                    <w:rPr>
                      <w:rFonts w:ascii="Candara" w:hAnsi="Candara"/>
                      <w:b/>
                      <w:color w:val="4472C4" w:themeColor="accent5"/>
                      <w:sz w:val="36"/>
                      <w:szCs w:val="36"/>
                    </w:rPr>
                    <w:t>Lab Objectives:</w:t>
                  </w:r>
                </w:p>
                <w:p>
                  <w:pPr>
                    <w:pStyle w:val="20"/>
                    <w:numPr>
                      <w:ilvl w:val="0"/>
                      <w:numId w:val="1"/>
                    </w:numPr>
                    <w:rPr>
                      <w:color w:val="000000"/>
                      <w:sz w:val="27"/>
                      <w:szCs w:val="27"/>
                    </w:rPr>
                  </w:pPr>
                  <w:r>
                    <w:rPr>
                      <w:color w:val="000000"/>
                      <w:sz w:val="27"/>
                      <w:szCs w:val="27"/>
                    </w:rPr>
                    <w:t>Introduction to Lookup Table</w:t>
                  </w:r>
                </w:p>
                <w:p>
                  <w:pPr>
                    <w:pStyle w:val="20"/>
                    <w:numPr>
                      <w:ilvl w:val="0"/>
                      <w:numId w:val="1"/>
                    </w:numPr>
                    <w:rPr>
                      <w:color w:val="000000"/>
                      <w:sz w:val="27"/>
                      <w:szCs w:val="27"/>
                    </w:rPr>
                  </w:pPr>
                  <w:r>
                    <w:rPr>
                      <w:color w:val="000000"/>
                      <w:sz w:val="27"/>
                      <w:szCs w:val="27"/>
                    </w:rPr>
                    <w:t>Creating a Lookup Table</w:t>
                  </w:r>
                </w:p>
                <w:p/>
              </w:txbxContent>
            </v:textbox>
            <w10:wrap type="square"/>
          </v:shape>
        </w:pict>
      </w:r>
      <w:r>
        <w:rPr>
          <w:rFonts w:ascii="Kristen ITC" w:hAnsi="Kristen ITC"/>
          <w:b/>
          <w:color w:val="4472C4" w:themeColor="accent5"/>
          <w:sz w:val="36"/>
          <w:szCs w:val="36"/>
        </w:rPr>
        <w:drawing>
          <wp:anchor distT="0" distB="0" distL="114300" distR="114300" simplePos="0" relativeHeight="251663360" behindDoc="0" locked="0" layoutInCell="1" allowOverlap="1">
            <wp:simplePos x="0" y="0"/>
            <wp:positionH relativeFrom="margin">
              <wp:posOffset>4718685</wp:posOffset>
            </wp:positionH>
            <wp:positionV relativeFrom="paragraph">
              <wp:posOffset>-92710</wp:posOffset>
            </wp:positionV>
            <wp:extent cx="1570355" cy="143700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pPr>
        <w:rPr>
          <w:rFonts w:ascii="Kristen ITC" w:hAnsi="Kristen ITC"/>
          <w:b/>
          <w:color w:val="4472C4" w:themeColor="accent5"/>
          <w:sz w:val="36"/>
          <w:szCs w:val="36"/>
        </w:rPr>
      </w:pPr>
    </w:p>
    <w:p>
      <w:pPr>
        <w:rPr>
          <w:rFonts w:ascii="Kristen ITC" w:hAnsi="Kristen ITC"/>
          <w:b/>
          <w:color w:val="4472C4" w:themeColor="accent5"/>
          <w:sz w:val="36"/>
          <w:szCs w:val="36"/>
        </w:rPr>
      </w:pPr>
    </w:p>
    <w:p>
      <w:pPr>
        <w:rPr>
          <w:rFonts w:ascii="Kristen ITC" w:hAnsi="Kristen ITC"/>
          <w:b/>
          <w:color w:val="4472C4" w:themeColor="accent5"/>
          <w:sz w:val="36"/>
          <w:szCs w:val="36"/>
        </w:rPr>
      </w:pPr>
    </w:p>
    <w:p>
      <w:pPr>
        <w:rPr>
          <w:rFonts w:ascii="Candara" w:hAnsi="Candara"/>
          <w:b/>
          <w:color w:val="4472C4" w:themeColor="accent5"/>
          <w:sz w:val="36"/>
          <w:szCs w:val="36"/>
        </w:rPr>
      </w:pPr>
    </w:p>
    <w:p>
      <w:pPr>
        <w:rPr>
          <w:rFonts w:ascii="Candara" w:hAnsi="Candara"/>
          <w:b/>
          <w:color w:val="4472C4" w:themeColor="accent5"/>
          <w:sz w:val="36"/>
          <w:szCs w:val="36"/>
        </w:rPr>
      </w:pPr>
    </w:p>
    <w:p>
      <w:pPr>
        <w:rPr>
          <w:rFonts w:ascii="Candara" w:hAnsi="Candara"/>
          <w:b/>
          <w:color w:val="4472C4" w:themeColor="accent5"/>
          <w:sz w:val="36"/>
          <w:szCs w:val="36"/>
        </w:rPr>
      </w:pPr>
      <w:r>
        <w:rPr>
          <w:rFonts w:ascii="Candara" w:hAnsi="Candara"/>
          <w:b/>
          <w:color w:val="4472C4" w:themeColor="accent5"/>
          <w:sz w:val="36"/>
          <w:szCs w:val="36"/>
        </w:rPr>
        <w:t>Lookup Table</w:t>
      </w:r>
    </w:p>
    <w:p>
      <w:pPr>
        <w:rPr>
          <w:sz w:val="28"/>
          <w:szCs w:val="28"/>
          <w:lang w:bidi="bn-BD"/>
        </w:rPr>
        <w:sectPr>
          <w:headerReference r:id="rId5" w:type="first"/>
          <w:footerReference r:id="rId7" w:type="first"/>
          <w:headerReference r:id="rId3" w:type="default"/>
          <w:footerReference r:id="rId6" w:type="default"/>
          <w:headerReference r:id="rId4" w:type="even"/>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spacing w:after="0" w:line="240" w:lineRule="auto"/>
        <w:rPr>
          <w:sz w:val="28"/>
          <w:szCs w:val="28"/>
          <w:lang w:bidi="bn-BD"/>
        </w:rPr>
      </w:pPr>
      <w:r>
        <w:rPr>
          <w:sz w:val="28"/>
          <w:szCs w:val="28"/>
          <w:lang w:bidi="bn-BD"/>
        </w:rPr>
        <w:t xml:space="preserve">A lookup table is a table that contains data that is referenced by another table. The other table will have a lookup field that can "lookup" the data in the lookup table. </w:t>
      </w:r>
    </w:p>
    <w:p>
      <w:pPr>
        <w:spacing w:after="0" w:line="240" w:lineRule="auto"/>
        <w:rPr>
          <w:sz w:val="28"/>
          <w:szCs w:val="28"/>
          <w:lang w:bidi="bn-BD"/>
        </w:rPr>
      </w:pPr>
    </w:p>
    <w:p>
      <w:pPr>
        <w:spacing w:after="0" w:line="240" w:lineRule="auto"/>
        <w:rPr>
          <w:sz w:val="28"/>
          <w:szCs w:val="28"/>
          <w:lang w:bidi="bn-BD"/>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spacing w:after="0" w:line="240" w:lineRule="auto"/>
        <w:rPr>
          <w:sz w:val="28"/>
          <w:szCs w:val="28"/>
          <w:lang w:bidi="bn-BD"/>
        </w:rPr>
      </w:pPr>
    </w:p>
    <w:p>
      <w:pPr>
        <w:spacing w:after="0" w:line="240" w:lineRule="auto"/>
        <w:rPr>
          <w:sz w:val="28"/>
          <w:szCs w:val="28"/>
          <w:lang w:bidi="bn-BD"/>
        </w:rPr>
      </w:pPr>
    </w:p>
    <w:p>
      <w:pPr>
        <w:spacing w:after="0" w:line="240" w:lineRule="auto"/>
        <w:rPr>
          <w:sz w:val="28"/>
          <w:szCs w:val="28"/>
          <w:lang w:bidi="bn-BD"/>
        </w:rPr>
      </w:pPr>
    </w:p>
    <w:p>
      <w:pPr>
        <w:spacing w:after="0" w:line="240" w:lineRule="auto"/>
        <w:rPr>
          <w:sz w:val="28"/>
          <w:szCs w:val="28"/>
          <w:lang w:bidi="bn-BD"/>
        </w:rPr>
      </w:pPr>
    </w:p>
    <w:p>
      <w:pPr>
        <w:spacing w:after="0" w:line="240" w:lineRule="auto"/>
        <w:rPr>
          <w:sz w:val="28"/>
          <w:szCs w:val="28"/>
          <w:lang w:bidi="bn-BD"/>
        </w:rPr>
      </w:pPr>
      <w:r>
        <w:rPr>
          <w:sz w:val="28"/>
          <w:szCs w:val="28"/>
          <w:lang w:bidi="bn-BD"/>
        </w:rPr>
        <w:t>In Access, the lookup field displays the data as a drop down list (or combo box) so that the user can select the desired value from the list. The values of the lookup field come directly from the lookup table.</w:t>
      </w:r>
    </w:p>
    <w:p>
      <w:pPr>
        <w:spacing w:after="0" w:line="240" w:lineRule="auto"/>
        <w:rPr>
          <w:sz w:val="28"/>
          <w:szCs w:val="28"/>
          <w:lang w:bidi="bn-BD"/>
        </w:rPr>
      </w:pPr>
    </w:p>
    <w:p>
      <w:pPr>
        <w:spacing w:after="0" w:line="240" w:lineRule="auto"/>
        <w:rPr>
          <w:sz w:val="28"/>
          <w:szCs w:val="28"/>
          <w:lang w:bidi="bn-BD"/>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2"/>
          <w:titlePg/>
          <w:docGrid w:linePitch="360" w:charSpace="0"/>
        </w:sectPr>
      </w:pPr>
      <w:r>
        <w:rPr>
          <w:sz w:val="28"/>
          <w:szCs w:val="28"/>
        </w:rPr>
        <w:drawing>
          <wp:inline distT="0" distB="0" distL="0" distR="0">
            <wp:extent cx="3267710" cy="3720465"/>
            <wp:effectExtent l="19050" t="0" r="8802" b="0"/>
            <wp:docPr id="1" name="Picture 1" descr="D:\%%% Dipto Lecture WOrk\MS  Access\MS Access VI\Images\form-l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Dipto Lecture WOrk\MS  Access\MS Access VI\Images\form-look-up.png"/>
                    <pic:cNvPicPr>
                      <a:picLocks noChangeAspect="1" noChangeArrowheads="1"/>
                    </pic:cNvPicPr>
                  </pic:nvPicPr>
                  <pic:blipFill>
                    <a:blip r:embed="rId10"/>
                    <a:srcRect l="7067" t="5976" r="10905"/>
                    <a:stretch>
                      <a:fillRect/>
                    </a:stretch>
                  </pic:blipFill>
                  <pic:spPr>
                    <a:xfrm>
                      <a:off x="0" y="0"/>
                      <a:ext cx="3267798" cy="3720662"/>
                    </a:xfrm>
                    <a:prstGeom prst="rect">
                      <a:avLst/>
                    </a:prstGeom>
                    <a:noFill/>
                    <a:ln w="9525">
                      <a:noFill/>
                      <a:miter lim="800000"/>
                      <a:headEnd/>
                      <a:tailEnd/>
                    </a:ln>
                  </pic:spPr>
                </pic:pic>
              </a:graphicData>
            </a:graphic>
          </wp:inline>
        </w:drawing>
      </w:r>
    </w:p>
    <w:p>
      <w:pPr>
        <w:spacing w:after="0" w:line="240" w:lineRule="auto"/>
        <w:jc w:val="center"/>
        <w:rPr>
          <w:sz w:val="28"/>
          <w:szCs w:val="28"/>
          <w:lang w:bidi="bn-BD"/>
        </w:rPr>
      </w:pPr>
    </w:p>
    <w:p>
      <w:pPr>
        <w:spacing w:after="0" w:line="240" w:lineRule="auto"/>
        <w:jc w:val="center"/>
        <w:rPr>
          <w:sz w:val="28"/>
          <w:szCs w:val="28"/>
          <w:lang w:bidi="bn-BD"/>
        </w:rPr>
      </w:pPr>
    </w:p>
    <w:p>
      <w:pPr>
        <w:rPr>
          <w:rFonts w:ascii="Candara" w:hAnsi="Candara"/>
          <w:b/>
          <w:color w:val="4472C4" w:themeColor="accent5"/>
          <w:sz w:val="32"/>
          <w:szCs w:val="36"/>
        </w:rPr>
      </w:pPr>
    </w:p>
    <w:p>
      <w:pPr>
        <w:rPr>
          <w:rFonts w:ascii="Candara" w:hAnsi="Candara"/>
          <w:b/>
          <w:color w:val="4472C4" w:themeColor="accent5"/>
          <w:sz w:val="32"/>
          <w:szCs w:val="36"/>
        </w:rPr>
      </w:pPr>
      <w:r>
        <w:rPr>
          <w:rFonts w:ascii="Candara" w:hAnsi="Candara"/>
          <w:b/>
          <w:color w:val="4472C4" w:themeColor="accent5"/>
          <w:sz w:val="32"/>
          <w:szCs w:val="36"/>
        </w:rPr>
        <w:t>Creating a Lookup Table</w:t>
      </w:r>
    </w:p>
    <w:p>
      <w:pPr>
        <w:pStyle w:val="20"/>
        <w:numPr>
          <w:ilvl w:val="0"/>
          <w:numId w:val="2"/>
        </w:numPr>
        <w:rPr>
          <w:rFonts w:ascii="Candara" w:hAnsi="Candara"/>
          <w:b/>
          <w:color w:val="4472C4" w:themeColor="accent5"/>
          <w:sz w:val="28"/>
          <w:szCs w:val="36"/>
        </w:rPr>
      </w:pPr>
      <w:r>
        <w:rPr>
          <w:rFonts w:ascii="Candara" w:hAnsi="Candara"/>
          <w:b/>
          <w:color w:val="4472C4" w:themeColor="accent5"/>
          <w:sz w:val="28"/>
          <w:szCs w:val="36"/>
        </w:rPr>
        <w:t xml:space="preserve">Launch the Lookup Wizard </w:t>
      </w:r>
    </w:p>
    <w:p>
      <w:pPr>
        <w:rPr>
          <w:sz w:val="28"/>
          <w:szCs w:val="28"/>
          <w:lang w:bidi="bn-BD"/>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rPr>
          <w:sz w:val="28"/>
          <w:szCs w:val="28"/>
          <w:lang w:bidi="bn-BD"/>
        </w:rPr>
      </w:pPr>
      <w:r>
        <w:rPr>
          <w:sz w:val="28"/>
          <w:szCs w:val="28"/>
          <w:lang w:bidi="bn-BD"/>
        </w:rPr>
        <w:t>Open the Albums table in Design View. In the GenreId field, click in the Data Type cell and select Lookup Wizard from the combo box. The Lookup Wizard will appear.</w:t>
      </w:r>
    </w:p>
    <w:p>
      <w:pPr>
        <w:jc w:val="center"/>
      </w:pPr>
      <w:r>
        <w:rPr>
          <w:sz w:val="28"/>
          <w:szCs w:val="28"/>
          <w:lang w:bidi="bn-BD"/>
        </w:rPr>
        <w:drawing>
          <wp:inline distT="0" distB="0" distL="0" distR="0">
            <wp:extent cx="3867150" cy="2790190"/>
            <wp:effectExtent l="19050" t="0" r="0" b="0"/>
            <wp:docPr id="8" name="Picture 2" descr="D:\%%% Dipto Lecture WOrk\MS  Access\MS Access VI\Images\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 Dipto Lecture WOrk\MS  Access\MS Access VI\Images\l11.png"/>
                    <pic:cNvPicPr>
                      <a:picLocks noChangeAspect="1" noChangeArrowheads="1"/>
                    </pic:cNvPicPr>
                  </pic:nvPicPr>
                  <pic:blipFill>
                    <a:blip r:embed="rId11"/>
                    <a:srcRect/>
                    <a:stretch>
                      <a:fillRect/>
                    </a:stretch>
                  </pic:blipFill>
                  <pic:spPr>
                    <a:xfrm>
                      <a:off x="0" y="0"/>
                      <a:ext cx="3869908" cy="2792040"/>
                    </a:xfrm>
                    <a:prstGeom prst="rect">
                      <a:avLst/>
                    </a:prstGeom>
                    <a:noFill/>
                    <a:ln w="9525">
                      <a:noFill/>
                      <a:miter lim="800000"/>
                      <a:headEnd/>
                      <a:tailEnd/>
                    </a:ln>
                  </pic:spPr>
                </pic:pic>
              </a:graphicData>
            </a:graphic>
          </wp:inline>
        </w:drawing>
      </w:r>
    </w:p>
    <w:p>
      <w:p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equalWidth="0" w:num="2">
            <w:col w:w="2640" w:space="720"/>
            <w:col w:w="6000"/>
          </w:cols>
          <w:titlePg/>
          <w:docGrid w:linePitch="360" w:charSpace="0"/>
        </w:sectPr>
      </w:pPr>
    </w:p>
    <w:p>
      <w:pPr>
        <w:pStyle w:val="20"/>
        <w:numPr>
          <w:ilvl w:val="0"/>
          <w:numId w:val="2"/>
        </w:num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pStyle w:val="20"/>
        <w:numPr>
          <w:ilvl w:val="0"/>
          <w:numId w:val="2"/>
        </w:numPr>
        <w:rPr>
          <w:rFonts w:ascii="Candara" w:hAnsi="Candara"/>
          <w:b/>
          <w:color w:val="4472C4" w:themeColor="accent5"/>
          <w:sz w:val="32"/>
          <w:szCs w:val="36"/>
        </w:rPr>
      </w:pPr>
      <w:r>
        <w:rPr>
          <w:rFonts w:ascii="Candara" w:hAnsi="Candara"/>
          <w:b/>
          <w:color w:val="4472C4" w:themeColor="accent5"/>
          <w:sz w:val="32"/>
          <w:szCs w:val="36"/>
        </w:rPr>
        <w:t xml:space="preserve">Choose how the Lookup Field will get its Values </w:t>
      </w:r>
    </w:p>
    <w:p>
      <w:pPr>
        <w:ind w:left="360"/>
      </w:pPr>
    </w:p>
    <w:p>
      <w:pPr>
        <w:ind w:left="360"/>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ind w:left="360"/>
        <w:rPr>
          <w:sz w:val="28"/>
          <w:szCs w:val="28"/>
          <w:lang w:bidi="bn-BD"/>
        </w:rPr>
      </w:pPr>
      <w:r>
        <w:rPr>
          <w:sz w:val="28"/>
          <w:szCs w:val="28"/>
          <w:lang w:bidi="bn-BD"/>
        </w:rPr>
        <w:t>Leave the default option (I want the lookup field to get the values from another table or query.) selected and click Next &gt;.</w:t>
      </w:r>
    </w:p>
    <w:p>
      <w:r>
        <w:drawing>
          <wp:inline distT="0" distB="0" distL="0" distR="0">
            <wp:extent cx="3939540" cy="2790190"/>
            <wp:effectExtent l="19050" t="0" r="3230" b="0"/>
            <wp:docPr id="9" name="Picture 3" descr="D:\%%% Dipto Lecture WOrk\MS  Access\MS Access VI\Images\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D:\%%% Dipto Lecture WOrk\MS  Access\MS Access VI\Images\l2.png"/>
                    <pic:cNvPicPr>
                      <a:picLocks noChangeAspect="1" noChangeArrowheads="1"/>
                    </pic:cNvPicPr>
                  </pic:nvPicPr>
                  <pic:blipFill>
                    <a:blip r:embed="rId12"/>
                    <a:srcRect/>
                    <a:stretch>
                      <a:fillRect/>
                    </a:stretch>
                  </pic:blipFill>
                  <pic:spPr>
                    <a:xfrm>
                      <a:off x="0" y="0"/>
                      <a:ext cx="3952551" cy="2799301"/>
                    </a:xfrm>
                    <a:prstGeom prst="rect">
                      <a:avLst/>
                    </a:prstGeom>
                    <a:noFill/>
                    <a:ln w="9525">
                      <a:noFill/>
                      <a:miter lim="800000"/>
                      <a:headEnd/>
                      <a:tailEnd/>
                    </a:ln>
                  </pic:spPr>
                </pic:pic>
              </a:graphicData>
            </a:graphic>
          </wp:inline>
        </w:drawing>
      </w:r>
    </w:p>
    <w:p/>
    <w:p/>
    <w:p>
      <w:pPr>
        <w:rPr>
          <w:rFonts w:ascii="Candara" w:hAnsi="Candara"/>
          <w:b/>
          <w:color w:val="4472C4" w:themeColor="accent5"/>
          <w:sz w:val="36"/>
          <w:szCs w:val="36"/>
        </w:rPr>
      </w:pPr>
    </w:p>
    <w:p>
      <w:pPr>
        <w:rPr>
          <w:rFonts w:ascii="Candara" w:hAnsi="Candara"/>
          <w:b/>
          <w:color w:val="4472C4" w:themeColor="accent5"/>
          <w:sz w:val="36"/>
          <w:szCs w:val="36"/>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equalWidth="0" w:num="2">
            <w:col w:w="2640" w:space="720"/>
            <w:col w:w="6000"/>
          </w:cols>
          <w:titlePg/>
          <w:docGrid w:linePitch="360" w:charSpace="0"/>
        </w:sectPr>
      </w:pPr>
    </w:p>
    <w:p>
      <w:pPr>
        <w:pStyle w:val="20"/>
        <w:numPr>
          <w:ilvl w:val="0"/>
          <w:numId w:val="2"/>
        </w:numPr>
        <w:rPr>
          <w:rFonts w:ascii="Candara" w:hAnsi="Candara"/>
          <w:b/>
          <w:color w:val="4472C4" w:themeColor="accent5"/>
          <w:sz w:val="28"/>
          <w:szCs w:val="36"/>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r>
        <w:rPr>
          <w:rFonts w:ascii="Candara" w:hAnsi="Candara"/>
          <w:b/>
          <w:color w:val="4472C4" w:themeColor="accent5"/>
          <w:sz w:val="28"/>
          <w:szCs w:val="36"/>
        </w:rPr>
        <w:t xml:space="preserve">Choose the Lookup Table </w:t>
      </w:r>
    </w:p>
    <w:p>
      <w:pPr>
        <w:ind w:left="720"/>
        <w:rPr>
          <w:sz w:val="28"/>
        </w:rPr>
      </w:pPr>
      <w:r>
        <w:rPr>
          <w:sz w:val="28"/>
        </w:rPr>
        <w:t>Here, you get to choose which table will provide the values for your lookup field. Select Table: Genres and click Next &gt;.</w:t>
      </w:r>
    </w:p>
    <w:p>
      <w:pPr>
        <w:ind w:left="720"/>
      </w:pPr>
      <w:r>
        <w:drawing>
          <wp:inline distT="0" distB="0" distL="0" distR="0">
            <wp:extent cx="3733165" cy="2645410"/>
            <wp:effectExtent l="19050" t="0" r="69" b="0"/>
            <wp:docPr id="18" name="Picture 5" descr="D:\%%% Dipto Lecture WOrk\MS  Access\MS Access VI\Images\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D:\%%% Dipto Lecture WOrk\MS  Access\MS Access VI\Images\l3.png"/>
                    <pic:cNvPicPr>
                      <a:picLocks noChangeAspect="1" noChangeArrowheads="1"/>
                    </pic:cNvPicPr>
                  </pic:nvPicPr>
                  <pic:blipFill>
                    <a:blip r:embed="rId13"/>
                    <a:srcRect/>
                    <a:stretch>
                      <a:fillRect/>
                    </a:stretch>
                  </pic:blipFill>
                  <pic:spPr>
                    <a:xfrm>
                      <a:off x="0" y="0"/>
                      <a:ext cx="3736333" cy="2647767"/>
                    </a:xfrm>
                    <a:prstGeom prst="rect">
                      <a:avLst/>
                    </a:prstGeom>
                    <a:noFill/>
                    <a:ln w="9525">
                      <a:noFill/>
                      <a:miter lim="800000"/>
                      <a:headEnd/>
                      <a:tailEnd/>
                    </a:ln>
                  </pic:spPr>
                </pic:pic>
              </a:graphicData>
            </a:graphic>
          </wp:inline>
        </w:drawing>
      </w:r>
    </w:p>
    <w:p>
      <w:pPr>
        <w:rPr>
          <w:rFonts w:ascii="Candara" w:hAnsi="Candara"/>
          <w:b/>
          <w:color w:val="4472C4" w:themeColor="accent5"/>
          <w:sz w:val="36"/>
          <w:szCs w:val="36"/>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equalWidth="0" w:num="2">
            <w:col w:w="2640" w:space="720"/>
            <w:col w:w="6000"/>
          </w:cols>
          <w:titlePg/>
          <w:docGrid w:linePitch="360" w:charSpace="0"/>
        </w:sectPr>
      </w:pPr>
    </w:p>
    <w:p>
      <w:pPr>
        <w:pStyle w:val="20"/>
        <w:numPr>
          <w:ilvl w:val="0"/>
          <w:numId w:val="2"/>
        </w:numPr>
        <w:rPr>
          <w:rFonts w:ascii="Candara" w:hAnsi="Candara"/>
          <w:b/>
          <w:color w:val="4472C4" w:themeColor="accent5"/>
          <w:sz w:val="28"/>
          <w:szCs w:val="36"/>
        </w:rPr>
      </w:pPr>
      <w:r>
        <w:rPr>
          <w:rFonts w:ascii="Candara" w:hAnsi="Candara"/>
          <w:b/>
          <w:color w:val="4472C4" w:themeColor="accent5"/>
          <w:sz w:val="28"/>
          <w:szCs w:val="36"/>
        </w:rPr>
        <w:t>Choose the Field/s to display in the Lookup Field</w:t>
      </w:r>
    </w:p>
    <w:p>
      <w:pPr>
        <w:pStyle w:val="20"/>
        <w:rPr>
          <w:sz w:val="24"/>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pStyle w:val="20"/>
        <w:rPr>
          <w:sz w:val="28"/>
        </w:rPr>
      </w:pPr>
      <w:r>
        <w:rPr>
          <w:sz w:val="28"/>
        </w:rPr>
        <w:t>You can choose which field will be displayed in the look</w:t>
      </w:r>
      <w:bookmarkStart w:id="0" w:name="_GoBack"/>
      <w:bookmarkEnd w:id="0"/>
      <w:r>
        <w:rPr>
          <w:sz w:val="28"/>
        </w:rPr>
        <w:t>up field of the table referencing the lookup table. Double-click Genre so that it moves to the right pane, then click Next &gt;.</w:t>
      </w:r>
    </w:p>
    <w:p>
      <w:pPr>
        <w:pStyle w:val="20"/>
        <w:rPr>
          <w:sz w:val="28"/>
        </w:rPr>
      </w:pPr>
    </w:p>
    <w:p>
      <w:pPr>
        <w:pStyle w:val="20"/>
      </w:pPr>
      <w:r>
        <w:drawing>
          <wp:inline distT="0" distB="0" distL="0" distR="0">
            <wp:extent cx="3696335" cy="2607945"/>
            <wp:effectExtent l="19050" t="0" r="0" b="0"/>
            <wp:docPr id="19" name="Picture 6" descr="D:\%%% Dipto Lecture WOrk\MS  Access\MS Access VI\Images\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D:\%%% Dipto Lecture WOrk\MS  Access\MS Access VI\Images\l4.png"/>
                    <pic:cNvPicPr>
                      <a:picLocks noChangeAspect="1" noChangeArrowheads="1"/>
                    </pic:cNvPicPr>
                  </pic:nvPicPr>
                  <pic:blipFill>
                    <a:blip r:embed="rId14"/>
                    <a:srcRect/>
                    <a:stretch>
                      <a:fillRect/>
                    </a:stretch>
                  </pic:blipFill>
                  <pic:spPr>
                    <a:xfrm>
                      <a:off x="0" y="0"/>
                      <a:ext cx="3696916" cy="2607985"/>
                    </a:xfrm>
                    <a:prstGeom prst="rect">
                      <a:avLst/>
                    </a:prstGeom>
                    <a:noFill/>
                    <a:ln w="9525">
                      <a:noFill/>
                      <a:miter lim="800000"/>
                      <a:headEnd/>
                      <a:tailEnd/>
                    </a:ln>
                  </pic:spPr>
                </pic:pic>
              </a:graphicData>
            </a:graphic>
          </wp:inline>
        </w:drawing>
      </w:r>
    </w:p>
    <w:p>
      <w:pPr>
        <w:pStyle w:val="20"/>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equalWidth="0" w:num="2">
            <w:col w:w="2640" w:space="720"/>
            <w:col w:w="6000"/>
          </w:cols>
          <w:titlePg/>
          <w:docGrid w:linePitch="360" w:charSpace="0"/>
        </w:sectPr>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pPr>
    </w:p>
    <w:p>
      <w:pPr>
        <w:pStyle w:val="20"/>
        <w:numPr>
          <w:ilvl w:val="0"/>
          <w:numId w:val="2"/>
        </w:numPr>
        <w:rPr>
          <w:rFonts w:ascii="Candara" w:hAnsi="Candara"/>
          <w:b/>
          <w:color w:val="4472C4" w:themeColor="accent5"/>
          <w:sz w:val="28"/>
          <w:szCs w:val="36"/>
        </w:rPr>
      </w:pPr>
      <w:r>
        <w:rPr>
          <w:rFonts w:ascii="Candara" w:hAnsi="Candara"/>
          <w:b/>
          <w:color w:val="4472C4" w:themeColor="accent5"/>
          <w:sz w:val="28"/>
          <w:szCs w:val="36"/>
        </w:rPr>
        <w:t>Choose the Sort Order for the Lookup Field</w:t>
      </w:r>
    </w:p>
    <w:p>
      <w:pPr>
        <w:ind w:left="360"/>
        <w:rPr>
          <w:sz w:val="28"/>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ind w:left="720"/>
        <w:rPr>
          <w:sz w:val="28"/>
        </w:rPr>
      </w:pPr>
      <w:r>
        <w:rPr>
          <w:sz w:val="28"/>
        </w:rPr>
        <w:t>You can choose how the data will be sorted in your lookup field. For this example, we will sort by the Genre field in ascending order. Select Genre from the first drop down, then click Next &gt;.</w:t>
      </w:r>
    </w:p>
    <w:p>
      <w:pPr>
        <w:ind w:left="720"/>
      </w:pPr>
      <w:r>
        <w:drawing>
          <wp:inline distT="0" distB="0" distL="0" distR="0">
            <wp:extent cx="3655060" cy="2548255"/>
            <wp:effectExtent l="19050" t="0" r="2170" b="0"/>
            <wp:docPr id="20" name="Picture 7" descr="D:\%%% Dipto Lecture WOrk\MS  Access\MS Access VI\Images\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D:\%%% Dipto Lecture WOrk\MS  Access\MS Access VI\Images\l5.png"/>
                    <pic:cNvPicPr>
                      <a:picLocks noChangeAspect="1" noChangeArrowheads="1"/>
                    </pic:cNvPicPr>
                  </pic:nvPicPr>
                  <pic:blipFill>
                    <a:blip r:embed="rId15"/>
                    <a:srcRect/>
                    <a:stretch>
                      <a:fillRect/>
                    </a:stretch>
                  </pic:blipFill>
                  <pic:spPr>
                    <a:xfrm>
                      <a:off x="0" y="0"/>
                      <a:ext cx="3655454" cy="2548663"/>
                    </a:xfrm>
                    <a:prstGeom prst="rect">
                      <a:avLst/>
                    </a:prstGeom>
                    <a:noFill/>
                    <a:ln w="9525">
                      <a:noFill/>
                      <a:miter lim="800000"/>
                      <a:headEnd/>
                      <a:tailEnd/>
                    </a:ln>
                  </pic:spPr>
                </pic:pic>
              </a:graphicData>
            </a:graphic>
          </wp:inline>
        </w:drawing>
      </w:r>
    </w:p>
    <w:p/>
    <w:p>
      <w:p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equalWidth="0" w:num="2">
            <w:col w:w="2640" w:space="720"/>
            <w:col w:w="6000"/>
          </w:cols>
          <w:titlePg/>
          <w:docGrid w:linePitch="360" w:charSpace="0"/>
        </w:sectPr>
      </w:pPr>
    </w:p>
    <w:p>
      <w:pPr>
        <w:pStyle w:val="20"/>
        <w:numPr>
          <w:ilvl w:val="0"/>
          <w:numId w:val="2"/>
        </w:numPr>
        <w:rPr>
          <w:rFonts w:ascii="Candara" w:hAnsi="Candara"/>
          <w:b/>
          <w:color w:val="4472C4" w:themeColor="accent5"/>
          <w:sz w:val="28"/>
          <w:szCs w:val="36"/>
        </w:rPr>
      </w:pPr>
      <w:r>
        <w:rPr>
          <w:rFonts w:ascii="Candara" w:hAnsi="Candara"/>
          <w:b/>
          <w:color w:val="4472C4" w:themeColor="accent5"/>
          <w:sz w:val="28"/>
          <w:szCs w:val="36"/>
        </w:rPr>
        <w:t>Select the Column Width of the Lookup Field</w:t>
      </w:r>
    </w:p>
    <w:p>
      <w:pPr>
        <w:ind w:left="720"/>
        <w:rPr>
          <w:sz w:val="28"/>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ind w:left="720"/>
        <w:rPr>
          <w:sz w:val="28"/>
        </w:rPr>
      </w:pPr>
      <w:r>
        <w:rPr>
          <w:sz w:val="28"/>
        </w:rPr>
        <w:t>Access gives you the opportunity to specify the width of the column/s in your lookup field. If our field contained longer values, we might widen it, but the default width looks pretty good. You can also choose to display or hide the lookup table's primary key column. Leave it hidden. Click Next &gt;.</w:t>
      </w:r>
    </w:p>
    <w:p>
      <w:pPr>
        <w:ind w:firstLine="720"/>
      </w:pPr>
      <w:r>
        <w:drawing>
          <wp:inline distT="0" distB="0" distL="0" distR="0">
            <wp:extent cx="3796665" cy="2684780"/>
            <wp:effectExtent l="19050" t="0" r="0" b="0"/>
            <wp:docPr id="23" name="Picture 8" descr="D:\%%% Dipto Lecture WOrk\MS  Access\MS Access VI\Images\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D:\%%% Dipto Lecture WOrk\MS  Access\MS Access VI\Images\l6.png"/>
                    <pic:cNvPicPr>
                      <a:picLocks noChangeAspect="1" noChangeArrowheads="1"/>
                    </pic:cNvPicPr>
                  </pic:nvPicPr>
                  <pic:blipFill>
                    <a:blip r:embed="rId16"/>
                    <a:srcRect/>
                    <a:stretch>
                      <a:fillRect/>
                    </a:stretch>
                  </pic:blipFill>
                  <pic:spPr>
                    <a:xfrm>
                      <a:off x="0" y="0"/>
                      <a:ext cx="3805208" cy="2690476"/>
                    </a:xfrm>
                    <a:prstGeom prst="rect">
                      <a:avLst/>
                    </a:prstGeom>
                    <a:noFill/>
                    <a:ln w="9525">
                      <a:noFill/>
                      <a:miter lim="800000"/>
                      <a:headEnd/>
                      <a:tailEnd/>
                    </a:ln>
                  </pic:spPr>
                </pic:pic>
              </a:graphicData>
            </a:graphic>
          </wp:inline>
        </w:drawing>
      </w:r>
    </w:p>
    <w:p>
      <w:pPr>
        <w:ind w:firstLine="720"/>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equalWidth="0" w:num="2">
            <w:col w:w="2640" w:space="720"/>
            <w:col w:w="6000"/>
          </w:cols>
          <w:titlePg/>
          <w:docGrid w:linePitch="360" w:charSpace="0"/>
        </w:sectPr>
      </w:pPr>
    </w:p>
    <w:p>
      <w:pPr>
        <w:ind w:firstLine="720"/>
      </w:pPr>
    </w:p>
    <w:p>
      <w:pPr>
        <w:ind w:firstLine="720"/>
      </w:pPr>
    </w:p>
    <w:p>
      <w:pPr>
        <w:ind w:firstLine="720"/>
      </w:pPr>
    </w:p>
    <w:p>
      <w:pPr>
        <w:pStyle w:val="20"/>
        <w:numPr>
          <w:ilvl w:val="0"/>
          <w:numId w:val="3"/>
        </w:numPr>
        <w:rPr>
          <w:rFonts w:ascii="Candara" w:hAnsi="Candara"/>
          <w:b/>
          <w:color w:val="4472C4" w:themeColor="accent5"/>
          <w:sz w:val="28"/>
          <w:szCs w:val="36"/>
        </w:rPr>
      </w:pPr>
      <w:r>
        <w:rPr>
          <w:rFonts w:ascii="Candara" w:hAnsi="Candara"/>
          <w:b/>
          <w:color w:val="4472C4" w:themeColor="accent5"/>
          <w:sz w:val="28"/>
          <w:szCs w:val="36"/>
        </w:rPr>
        <w:t xml:space="preserve">Choose a Label for the Lookup Field </w:t>
      </w:r>
    </w:p>
    <w:p>
      <w:pPr>
        <w:ind w:left="720"/>
        <w:rPr>
          <w:sz w:val="28"/>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ind w:left="720"/>
        <w:rPr>
          <w:sz w:val="28"/>
        </w:rPr>
      </w:pPr>
      <w:r>
        <w:rPr>
          <w:sz w:val="28"/>
        </w:rPr>
        <w:t xml:space="preserve">You can provide a label for the lookup field. In our case, let's shorten it to Genre. Also, check Enable Data Integrity. Click Finish to generate the lookup table. </w:t>
      </w:r>
    </w:p>
    <w:p>
      <w:pPr>
        <w:ind w:firstLine="720"/>
      </w:pPr>
      <w:r>
        <w:drawing>
          <wp:inline distT="0" distB="0" distL="0" distR="0">
            <wp:extent cx="3803650" cy="2676525"/>
            <wp:effectExtent l="19050" t="0" r="6080" b="0"/>
            <wp:docPr id="25" name="Picture 9" descr="D:\%%% Dipto Lecture WOrk\MS  Access\MS Access VI\Images\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descr="D:\%%% Dipto Lecture WOrk\MS  Access\MS Access VI\Images\l7.png"/>
                    <pic:cNvPicPr>
                      <a:picLocks noChangeAspect="1" noChangeArrowheads="1"/>
                    </pic:cNvPicPr>
                  </pic:nvPicPr>
                  <pic:blipFill>
                    <a:blip r:embed="rId17"/>
                    <a:srcRect/>
                    <a:stretch>
                      <a:fillRect/>
                    </a:stretch>
                  </pic:blipFill>
                  <pic:spPr>
                    <a:xfrm>
                      <a:off x="0" y="0"/>
                      <a:ext cx="3806237" cy="2678600"/>
                    </a:xfrm>
                    <a:prstGeom prst="rect">
                      <a:avLst/>
                    </a:prstGeom>
                    <a:noFill/>
                    <a:ln w="9525">
                      <a:noFill/>
                      <a:miter lim="800000"/>
                      <a:headEnd/>
                      <a:tailEnd/>
                    </a:ln>
                  </pic:spPr>
                </pic:pic>
              </a:graphicData>
            </a:graphic>
          </wp:inline>
        </w:drawing>
      </w:r>
    </w:p>
    <w:p>
      <w:pPr>
        <w:pStyle w:val="20"/>
        <w:numPr>
          <w:ilvl w:val="0"/>
          <w:numId w:val="3"/>
        </w:num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equalWidth="0" w:num="2">
            <w:col w:w="2640" w:space="720"/>
            <w:col w:w="6000"/>
          </w:cols>
          <w:titlePg/>
          <w:docGrid w:linePitch="360" w:charSpace="0"/>
        </w:sectPr>
      </w:pPr>
    </w:p>
    <w:p>
      <w:pPr>
        <w:pStyle w:val="20"/>
        <w:numPr>
          <w:ilvl w:val="0"/>
          <w:numId w:val="3"/>
        </w:numPr>
        <w:rPr>
          <w:rFonts w:ascii="Candara" w:hAnsi="Candara"/>
          <w:b/>
          <w:color w:val="4472C4" w:themeColor="accent5"/>
          <w:sz w:val="28"/>
          <w:szCs w:val="36"/>
        </w:rPr>
      </w:pPr>
      <w:r>
        <w:rPr>
          <w:rFonts w:ascii="Candara" w:hAnsi="Candara"/>
          <w:b/>
          <w:color w:val="4472C4" w:themeColor="accent5"/>
          <w:sz w:val="28"/>
          <w:szCs w:val="36"/>
        </w:rPr>
        <w:t>Save the Table</w:t>
      </w:r>
    </w:p>
    <w:p>
      <w:pPr>
        <w:pStyle w:val="20"/>
      </w:pPr>
    </w:p>
    <w:p>
      <w:pPr>
        <w:pStyle w:val="20"/>
        <w:rPr>
          <w:sz w:val="28"/>
        </w:rPr>
      </w:pPr>
      <w:r>
        <w:rPr>
          <w:sz w:val="28"/>
        </w:rPr>
        <w:t>If you get prompted to save the table, click Yes and save it.</w:t>
      </w:r>
    </w:p>
    <w:p>
      <w:pPr>
        <w:pStyle w:val="20"/>
      </w:pPr>
      <w:r>
        <w:drawing>
          <wp:inline distT="0" distB="0" distL="0" distR="0">
            <wp:extent cx="4584065" cy="1137920"/>
            <wp:effectExtent l="19050" t="0" r="6734" b="0"/>
            <wp:docPr id="26" name="Picture 10" descr="D:\%%% Dipto Lecture WOrk\MS  Access\MS Access VI\Images\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descr="D:\%%% Dipto Lecture WOrk\MS  Access\MS Access VI\Images\l8.png"/>
                    <pic:cNvPicPr>
                      <a:picLocks noChangeAspect="1" noChangeArrowheads="1"/>
                    </pic:cNvPicPr>
                  </pic:nvPicPr>
                  <pic:blipFill>
                    <a:blip r:embed="rId18"/>
                    <a:srcRect/>
                    <a:stretch>
                      <a:fillRect/>
                    </a:stretch>
                  </pic:blipFill>
                  <pic:spPr>
                    <a:xfrm>
                      <a:off x="0" y="0"/>
                      <a:ext cx="4583792" cy="1138006"/>
                    </a:xfrm>
                    <a:prstGeom prst="rect">
                      <a:avLst/>
                    </a:prstGeom>
                    <a:noFill/>
                    <a:ln w="9525">
                      <a:noFill/>
                      <a:miter lim="800000"/>
                      <a:headEnd/>
                      <a:tailEnd/>
                    </a:ln>
                  </pic:spPr>
                </pic:pic>
              </a:graphicData>
            </a:graphic>
          </wp:inline>
        </w:drawing>
      </w:r>
    </w:p>
    <w:p>
      <w:pPr>
        <w:pStyle w:val="20"/>
      </w:pPr>
    </w:p>
    <w:p>
      <w:pPr>
        <w:pStyle w:val="20"/>
        <w:numPr>
          <w:ilvl w:val="0"/>
          <w:numId w:val="3"/>
        </w:numPr>
        <w:rPr>
          <w:rFonts w:ascii="Candara" w:hAnsi="Candara"/>
          <w:b/>
          <w:color w:val="4472C4" w:themeColor="accent5"/>
          <w:sz w:val="28"/>
          <w:szCs w:val="36"/>
        </w:rPr>
      </w:pPr>
      <w:r>
        <w:rPr>
          <w:rFonts w:ascii="Candara" w:hAnsi="Candara"/>
          <w:b/>
          <w:color w:val="4472C4" w:themeColor="accent5"/>
          <w:sz w:val="28"/>
          <w:szCs w:val="36"/>
        </w:rPr>
        <w:t xml:space="preserve">Check your Lookup Field </w:t>
      </w:r>
    </w:p>
    <w:p>
      <w:pPr>
        <w:pStyle w:val="20"/>
        <w:rPr>
          <w:sz w:val="28"/>
        </w:rPr>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space="720" w:num="1"/>
          <w:titlePg/>
          <w:docGrid w:linePitch="360" w:charSpace="0"/>
        </w:sectPr>
      </w:pPr>
    </w:p>
    <w:p>
      <w:pPr>
        <w:pStyle w:val="20"/>
        <w:rPr>
          <w:sz w:val="28"/>
        </w:rPr>
      </w:pPr>
      <w:r>
        <w:rPr>
          <w:sz w:val="28"/>
        </w:rPr>
        <w:t>Your lookup table (and corresponding lookup field) has now been created. Check your lookup field by switching to Datasheet View and clicking in the Genre field.</w:t>
      </w:r>
    </w:p>
    <w:p>
      <w:pPr>
        <w:pStyle w:val="20"/>
      </w:pPr>
      <w:r>
        <w:drawing>
          <wp:inline distT="0" distB="0" distL="0" distR="0">
            <wp:extent cx="3414395" cy="2462530"/>
            <wp:effectExtent l="19050" t="0" r="0" b="0"/>
            <wp:docPr id="27" name="Picture 11" descr="D:\%%% Dipto Lecture WOrk\MS  Access\MS Access VI\Images\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D:\%%% Dipto Lecture WOrk\MS  Access\MS Access VI\Images\l9.png"/>
                    <pic:cNvPicPr>
                      <a:picLocks noChangeAspect="1" noChangeArrowheads="1"/>
                    </pic:cNvPicPr>
                  </pic:nvPicPr>
                  <pic:blipFill>
                    <a:blip r:embed="rId19"/>
                    <a:srcRect/>
                    <a:stretch>
                      <a:fillRect/>
                    </a:stretch>
                  </pic:blipFill>
                  <pic:spPr>
                    <a:xfrm>
                      <a:off x="0" y="0"/>
                      <a:ext cx="3414598" cy="2462749"/>
                    </a:xfrm>
                    <a:prstGeom prst="rect">
                      <a:avLst/>
                    </a:prstGeom>
                    <a:noFill/>
                    <a:ln w="9525">
                      <a:noFill/>
                      <a:miter lim="800000"/>
                      <a:headEnd/>
                      <a:tailEnd/>
                    </a:ln>
                  </pic:spPr>
                </pic:pic>
              </a:graphicData>
            </a:graphic>
          </wp:inline>
        </w:drawing>
      </w:r>
    </w:p>
    <w:sectPr>
      <w:type w:val="continuous"/>
      <w:pgSz w:w="12240" w:h="15840"/>
      <w:pgMar w:top="1440" w:right="1440" w:bottom="1440" w:left="1440" w:header="720" w:footer="720" w:gutter="0"/>
      <w:pgBorders w:offsetFrom="page">
        <w:top w:val="dashed" w:color="ED7D31" w:themeColor="accent2" w:sz="4" w:space="24"/>
        <w:left w:val="dashed" w:color="ED7D31" w:themeColor="accent2" w:sz="4" w:space="24"/>
        <w:bottom w:val="dashed" w:color="ED7D31" w:themeColor="accent2" w:sz="4" w:space="24"/>
        <w:right w:val="dashed" w:color="ED7D31" w:themeColor="accent2" w:sz="4" w:space="24"/>
      </w:pgBorders>
      <w:pgNumType w:start="0"/>
      <w:cols w:equalWidth="0" w:num="2">
        <w:col w:w="2640" w:space="720"/>
        <w:col w:w="6000"/>
      </w:cols>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Kristen ITC">
    <w:altName w:val="SolaimanLipi"/>
    <w:panose1 w:val="03050502040202030202"/>
    <w:charset w:val="00"/>
    <w:family w:val="script"/>
    <w:pitch w:val="default"/>
    <w:sig w:usb0="00000000" w:usb1="00000000" w:usb2="00000000" w:usb3="00000000" w:csb0="00000001" w:csb1="00000000"/>
  </w:font>
  <w:font w:name="Century Gothic">
    <w:altName w:val="FreeSans"/>
    <w:panose1 w:val="020B0502020202020204"/>
    <w:charset w:val="00"/>
    <w:family w:val="swiss"/>
    <w:pitch w:val="default"/>
    <w:sig w:usb0="00000000" w:usb1="00000000" w:usb2="00000000" w:usb3="00000000" w:csb0="0000009F" w:csb1="00000000"/>
  </w:font>
  <w:font w:name="Adobe Fan Heiti Std B">
    <w:altName w:val="DejaVu Sans"/>
    <w:panose1 w:val="00000000000000000000"/>
    <w:charset w:val="80"/>
    <w:family w:val="swiss"/>
    <w:pitch w:val="default"/>
    <w:sig w:usb0="00000000" w:usb1="00000000" w:usb2="00000016" w:usb3="00000000" w:csb0="00120005" w:csb1="00000000"/>
  </w:font>
  <w:font w:name="Maiandra GD">
    <w:altName w:val="Lato"/>
    <w:panose1 w:val="020E0502030308020204"/>
    <w:charset w:val="00"/>
    <w:family w:val="swiss"/>
    <w:pitch w:val="default"/>
    <w:sig w:usb0="00000000" w:usb1="00000000" w:usb2="00000000" w:usb3="00000000" w:csb0="00000001" w:csb1="00000000"/>
  </w:font>
  <w:font w:name="Candara">
    <w:altName w:val="Lato"/>
    <w:panose1 w:val="020E0502030303020204"/>
    <w:charset w:val="00"/>
    <w:family w:val="swiss"/>
    <w:pitch w:val="default"/>
    <w:sig w:usb0="00000000" w:usb1="00000000" w:usb2="00000000" w:usb3="00000000" w:csb0="0000019F"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SolaimanLipi">
    <w:panose1 w:val="03000609000000000000"/>
    <w:charset w:val="00"/>
    <w:family w:val="auto"/>
    <w:pitch w:val="default"/>
    <w:sig w:usb0="80018007" w:usb1="00002000" w:usb2="00000000" w:usb3="00000000" w:csb0="00000093" w:csb1="CDD4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80"/>
    <w:family w:val="swiss"/>
    <w:pitch w:val="default"/>
    <w:sig w:usb0="E7006EFF" w:usb1="D200FDFF" w:usb2="0A246029" w:usb3="0400200C" w:csb0="600001FF" w:csb1="DFFF0000"/>
  </w:font>
  <w:font w:name="Lato">
    <w:panose1 w:val="020F0602020204030203"/>
    <w:charset w:val="00"/>
    <w:family w:val="auto"/>
    <w:pitch w:val="default"/>
    <w:sig w:usb0="E10002FF" w:usb1="5000ECFF" w:usb2="00000009"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Kristen ITC" w:hAnsi="Kristen ITC"/>
        <w:b/>
        <w:color w:val="4472C4" w:themeColor="accent5"/>
        <w:sz w:val="36"/>
        <w:szCs w:val="36"/>
      </w:rPr>
      <w:drawing>
        <wp:anchor distT="0" distB="0" distL="114300" distR="114300" simplePos="0" relativeHeight="251663360" behindDoc="0" locked="0" layoutInCell="1" allowOverlap="1">
          <wp:simplePos x="0" y="0"/>
          <wp:positionH relativeFrom="column">
            <wp:posOffset>-524510</wp:posOffset>
          </wp:positionH>
          <wp:positionV relativeFrom="paragraph">
            <wp:posOffset>-230505</wp:posOffset>
          </wp:positionV>
          <wp:extent cx="1280160" cy="4641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272" cy="465796"/>
                  </a:xfrm>
                  <a:prstGeom prst="rect">
                    <a:avLst/>
                  </a:prstGeom>
                </pic:spPr>
              </pic:pic>
            </a:graphicData>
          </a:graphic>
        </wp:anchor>
      </w:drawing>
    </w:r>
    <w:r>
      <w:rPr>
        <w:rFonts w:ascii="Kristen ITC" w:hAnsi="Kristen ITC"/>
        <w:b/>
        <w:color w:val="4472C4" w:themeColor="accent5"/>
        <w:sz w:val="36"/>
        <w:szCs w:val="36"/>
      </w:rPr>
      <w:pict>
        <v:group id="Group 13" o:spid="_x0000_s2057" o:spt="203" style="position:absolute;left:0pt;margin-left:385.5pt;margin-top:-26.75pt;height:47.5pt;width:123.45pt;mso-position-horizontal-relative:margin;z-index:251658240;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o:lock v:ext="edit"/>
          <v:shape id="Picture 14" o:spid="_x0000_s2059" o:spt="75" type="#_x0000_t75" style="position:absolute;left:13062;top:0;height:4286;width:1933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path arrowok="t"/>
            <v:fill on="f" focussize="0,0"/>
            <v:stroke on="f" joinstyle="miter"/>
            <v:imagedata r:id="rId2" o:title=""/>
            <o:lock v:ext="edit" aspectratio="t"/>
          </v:shape>
          <v:shape id="_x0000_s2058" o:spid="_x0000_s2058" o:spt="202" type="#_x0000_t202" style="position:absolute;left:12031;top:-3547;height:5397;width:1758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v:path/>
            <v:fill on="f" focussize="0,0"/>
            <v:stroke on="f" joinstyle="miter"/>
            <v:imagedata o:title=""/>
            <o:lock v:ext="edit"/>
            <v:textbox>
              <w:txbxContent>
                <w:p>
                  <w:pPr>
                    <w:rPr>
                      <w:sz w:val="24"/>
                      <w:szCs w:val="24"/>
                    </w:rPr>
                  </w:pPr>
                  <w:r>
                    <w:rPr>
                      <w:sz w:val="24"/>
                      <w:szCs w:val="24"/>
                    </w:rPr>
                    <w:t>Powered By</w:t>
                  </w:r>
                </w:p>
              </w:txbxContent>
            </v:textbox>
          </v:shap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Kristen ITC" w:hAnsi="Kristen ITC"/>
        <w:b/>
        <w:color w:val="4472C4" w:themeColor="accent5"/>
        <w:sz w:val="36"/>
        <w:szCs w:val="36"/>
      </w:rPr>
      <w:drawing>
        <wp:anchor distT="0" distB="0" distL="114300" distR="114300" simplePos="0" relativeHeight="251665408" behindDoc="0" locked="0" layoutInCell="1" allowOverlap="1">
          <wp:simplePos x="0" y="0"/>
          <wp:positionH relativeFrom="column">
            <wp:posOffset>-516255</wp:posOffset>
          </wp:positionH>
          <wp:positionV relativeFrom="paragraph">
            <wp:posOffset>-221615</wp:posOffset>
          </wp:positionV>
          <wp:extent cx="1280160" cy="4641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160" cy="463943"/>
                  </a:xfrm>
                  <a:prstGeom prst="rect">
                    <a:avLst/>
                  </a:prstGeom>
                </pic:spPr>
              </pic:pic>
            </a:graphicData>
          </a:graphic>
        </wp:anchor>
      </w:drawing>
    </w:r>
    <w:r>
      <w:rPr>
        <w:rFonts w:ascii="Kristen ITC" w:hAnsi="Kristen ITC"/>
        <w:b/>
        <w:color w:val="4472C4" w:themeColor="accent5"/>
        <w:sz w:val="36"/>
        <w:szCs w:val="36"/>
      </w:rPr>
      <w:pict>
        <v:group id="Group 12" o:spid="_x0000_s2054" o:spt="203" style="position:absolute;left:0pt;margin-left:385.55pt;margin-top:-26.2pt;height:47.5pt;width:123.45pt;mso-position-horizontal-relative:margin;z-index:251657216;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o:lock v:ext="edit"/>
          <v:shape id="Picture 1" o:spid="_x0000_s2056" o:spt="75" type="#_x0000_t75" style="position:absolute;left:13062;top:0;height:4286;width:19330;"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path arrowok="t"/>
            <v:fill on="f" focussize="0,0"/>
            <v:stroke on="f" joinstyle="miter"/>
            <v:imagedata r:id="rId2" o:title=""/>
            <o:lock v:ext="edit" aspectratio="t"/>
          </v:shape>
          <v:shape id="_x0000_s2055" o:spid="_x0000_s2055" o:spt="202" type="#_x0000_t202" style="position:absolute;left:12031;top:-3547;height:5397;width:17584;"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v:path/>
            <v:fill on="f" focussize="0,0"/>
            <v:stroke on="f" joinstyle="miter"/>
            <v:imagedata o:title=""/>
            <o:lock v:ext="edit"/>
            <v:textbox>
              <w:txbxContent>
                <w:p>
                  <w:pPr>
                    <w:rPr>
                      <w:sz w:val="24"/>
                      <w:szCs w:val="24"/>
                    </w:rPr>
                  </w:pPr>
                  <w:r>
                    <w:rPr>
                      <w:sz w:val="24"/>
                      <w:szCs w:val="24"/>
                    </w:rPr>
                    <w:t>Powered By</w:t>
                  </w:r>
                </w:p>
              </w:txbxContent>
            </v:textbox>
          </v:shape>
        </v:group>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2962289" o:spid="_x0000_s2065" o:spt="75" type="#_x0000_t75" style="position:absolute;left:0pt;height:368.8pt;width:468pt;mso-position-horizontal:center;mso-position-horizontal-relative:margin;mso-position-vertical:center;mso-position-vertical-relative:margin;z-index:-251648000;mso-width-relative:page;mso-height-relative:page;" filled="f" o:preferrelative="t" stroked="f" coordsize="21600,21600" o:allowincell="f">
          <v:path/>
          <v:fill on="f" focussize="0,0"/>
          <v:stroke on="f" joinstyle="miter"/>
          <v:imagedata r:id="rId1" gain="19661f" blacklevel="22938f" o:title="watermark"/>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2962288" o:spid="_x0000_s2064" o:spt="75" type="#_x0000_t75" style="position:absolute;left:0pt;height:368.8pt;width:468pt;mso-position-horizontal:center;mso-position-horizontal-relative:margin;mso-position-vertical:center;mso-position-vertical-relative:margin;z-index:-251649024;mso-width-relative:page;mso-height-relative:page;" filled="f" o:preferrelative="t" stroked="f" coordsize="21600,21600" o:allowincell="f">
          <v:path/>
          <v:fill on="f" focussize="0,0"/>
          <v:stroke on="f" joinstyle="miter"/>
          <v:imagedata r:id="rId1" gain="19661f" blacklevel="22938f" o:title="watermark"/>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2962287" o:spid="_x0000_s2063" o:spt="75" type="#_x0000_t75" style="position:absolute;left:0pt;height:368.8pt;width:468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watermark"/>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C0BC5"/>
    <w:multiLevelType w:val="multilevel"/>
    <w:tmpl w:val="3D1C0BC5"/>
    <w:lvl w:ilvl="0" w:tentative="0">
      <w:start w:val="1"/>
      <w:numFmt w:val="bullet"/>
      <w:lvlText w:val=""/>
      <w:lvlJc w:val="left"/>
      <w:pPr>
        <w:ind w:left="720" w:hanging="360"/>
      </w:pPr>
      <w:rPr>
        <w:rFonts w:hint="default" w:ascii="Symbol" w:hAnsi="Symbol"/>
        <w:color w:val="4472C4" w:themeColor="accent5"/>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3CA57D4"/>
    <w:multiLevelType w:val="multilevel"/>
    <w:tmpl w:val="43CA57D4"/>
    <w:lvl w:ilvl="0" w:tentative="0">
      <w:start w:val="7"/>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C601A9"/>
    <w:multiLevelType w:val="multilevel"/>
    <w:tmpl w:val="45C601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rsids>
    <w:rsidRoot w:val="00B87014"/>
    <w:rsid w:val="0000390E"/>
    <w:rsid w:val="000134F0"/>
    <w:rsid w:val="00013BFC"/>
    <w:rsid w:val="000145AA"/>
    <w:rsid w:val="00020395"/>
    <w:rsid w:val="00023F6B"/>
    <w:rsid w:val="00025184"/>
    <w:rsid w:val="000302D7"/>
    <w:rsid w:val="00032DA7"/>
    <w:rsid w:val="00042372"/>
    <w:rsid w:val="00057912"/>
    <w:rsid w:val="0006678E"/>
    <w:rsid w:val="000675CA"/>
    <w:rsid w:val="0007243E"/>
    <w:rsid w:val="00073992"/>
    <w:rsid w:val="00084BB2"/>
    <w:rsid w:val="000864DF"/>
    <w:rsid w:val="00093B67"/>
    <w:rsid w:val="0009532A"/>
    <w:rsid w:val="000A0CF4"/>
    <w:rsid w:val="000A3AC8"/>
    <w:rsid w:val="000A75C7"/>
    <w:rsid w:val="000B1191"/>
    <w:rsid w:val="000B181F"/>
    <w:rsid w:val="000B4BC3"/>
    <w:rsid w:val="000B7786"/>
    <w:rsid w:val="000C57F7"/>
    <w:rsid w:val="000C6337"/>
    <w:rsid w:val="000D6940"/>
    <w:rsid w:val="000E5F70"/>
    <w:rsid w:val="000F0BAB"/>
    <w:rsid w:val="000F36C6"/>
    <w:rsid w:val="000F757B"/>
    <w:rsid w:val="001031BD"/>
    <w:rsid w:val="00103DC0"/>
    <w:rsid w:val="0010495E"/>
    <w:rsid w:val="0010731B"/>
    <w:rsid w:val="00107510"/>
    <w:rsid w:val="001103A5"/>
    <w:rsid w:val="001238FD"/>
    <w:rsid w:val="00124ABE"/>
    <w:rsid w:val="00134B00"/>
    <w:rsid w:val="00140142"/>
    <w:rsid w:val="00141D0D"/>
    <w:rsid w:val="00142539"/>
    <w:rsid w:val="001444B4"/>
    <w:rsid w:val="0014450E"/>
    <w:rsid w:val="001454FF"/>
    <w:rsid w:val="00160457"/>
    <w:rsid w:val="00161E09"/>
    <w:rsid w:val="0016271E"/>
    <w:rsid w:val="001627F0"/>
    <w:rsid w:val="001631B5"/>
    <w:rsid w:val="001832B8"/>
    <w:rsid w:val="00194005"/>
    <w:rsid w:val="00194987"/>
    <w:rsid w:val="00196947"/>
    <w:rsid w:val="00196E3F"/>
    <w:rsid w:val="001A242B"/>
    <w:rsid w:val="001A3E1F"/>
    <w:rsid w:val="001A7389"/>
    <w:rsid w:val="001B16C0"/>
    <w:rsid w:val="001B3140"/>
    <w:rsid w:val="001B6287"/>
    <w:rsid w:val="001B72B0"/>
    <w:rsid w:val="001C5840"/>
    <w:rsid w:val="001C6418"/>
    <w:rsid w:val="001D5D41"/>
    <w:rsid w:val="001D6EA9"/>
    <w:rsid w:val="001E058B"/>
    <w:rsid w:val="001E186B"/>
    <w:rsid w:val="001E2E65"/>
    <w:rsid w:val="001E3B9D"/>
    <w:rsid w:val="001E587D"/>
    <w:rsid w:val="001F26A1"/>
    <w:rsid w:val="00203A76"/>
    <w:rsid w:val="0021739C"/>
    <w:rsid w:val="002178CA"/>
    <w:rsid w:val="00220F27"/>
    <w:rsid w:val="002232B2"/>
    <w:rsid w:val="00233560"/>
    <w:rsid w:val="00234EFC"/>
    <w:rsid w:val="00240D44"/>
    <w:rsid w:val="00242F60"/>
    <w:rsid w:val="00247B88"/>
    <w:rsid w:val="002603FA"/>
    <w:rsid w:val="00264395"/>
    <w:rsid w:val="00264DD0"/>
    <w:rsid w:val="00267C1A"/>
    <w:rsid w:val="00267F0B"/>
    <w:rsid w:val="002718DF"/>
    <w:rsid w:val="00272D45"/>
    <w:rsid w:val="00274BCD"/>
    <w:rsid w:val="002915A2"/>
    <w:rsid w:val="002920C3"/>
    <w:rsid w:val="002A3FCE"/>
    <w:rsid w:val="002C48E1"/>
    <w:rsid w:val="002D2AB5"/>
    <w:rsid w:val="002D6A1B"/>
    <w:rsid w:val="002D6D5C"/>
    <w:rsid w:val="002D6EEE"/>
    <w:rsid w:val="002F4973"/>
    <w:rsid w:val="0030471A"/>
    <w:rsid w:val="003215D4"/>
    <w:rsid w:val="00323B16"/>
    <w:rsid w:val="00324077"/>
    <w:rsid w:val="00330DCC"/>
    <w:rsid w:val="00332A01"/>
    <w:rsid w:val="00333054"/>
    <w:rsid w:val="00335CF0"/>
    <w:rsid w:val="0033637D"/>
    <w:rsid w:val="00342167"/>
    <w:rsid w:val="00355E48"/>
    <w:rsid w:val="0036016E"/>
    <w:rsid w:val="00361352"/>
    <w:rsid w:val="00364AEA"/>
    <w:rsid w:val="00371B73"/>
    <w:rsid w:val="00372039"/>
    <w:rsid w:val="0037612E"/>
    <w:rsid w:val="00377A70"/>
    <w:rsid w:val="00382B8F"/>
    <w:rsid w:val="00384922"/>
    <w:rsid w:val="00386696"/>
    <w:rsid w:val="0038724E"/>
    <w:rsid w:val="0039164E"/>
    <w:rsid w:val="003A238E"/>
    <w:rsid w:val="003A37B7"/>
    <w:rsid w:val="003B0D7C"/>
    <w:rsid w:val="003B1455"/>
    <w:rsid w:val="003B370B"/>
    <w:rsid w:val="003D656C"/>
    <w:rsid w:val="003E4D9A"/>
    <w:rsid w:val="003E5E7E"/>
    <w:rsid w:val="003F1137"/>
    <w:rsid w:val="003F1C03"/>
    <w:rsid w:val="003F7664"/>
    <w:rsid w:val="00404AD3"/>
    <w:rsid w:val="004051D6"/>
    <w:rsid w:val="0041379C"/>
    <w:rsid w:val="00414CD9"/>
    <w:rsid w:val="004254A3"/>
    <w:rsid w:val="00427307"/>
    <w:rsid w:val="00432BAE"/>
    <w:rsid w:val="004455BD"/>
    <w:rsid w:val="00446FC2"/>
    <w:rsid w:val="0044707D"/>
    <w:rsid w:val="0045350B"/>
    <w:rsid w:val="0045406D"/>
    <w:rsid w:val="00454530"/>
    <w:rsid w:val="00456EA9"/>
    <w:rsid w:val="0046279A"/>
    <w:rsid w:val="00463D7E"/>
    <w:rsid w:val="00463F71"/>
    <w:rsid w:val="0047039A"/>
    <w:rsid w:val="0047441C"/>
    <w:rsid w:val="00481B5F"/>
    <w:rsid w:val="004845DC"/>
    <w:rsid w:val="00485442"/>
    <w:rsid w:val="00490E60"/>
    <w:rsid w:val="004947E7"/>
    <w:rsid w:val="0049506E"/>
    <w:rsid w:val="00495118"/>
    <w:rsid w:val="004A09C0"/>
    <w:rsid w:val="004A141E"/>
    <w:rsid w:val="004B1A63"/>
    <w:rsid w:val="004B1D72"/>
    <w:rsid w:val="004B2F40"/>
    <w:rsid w:val="004C0997"/>
    <w:rsid w:val="004C1535"/>
    <w:rsid w:val="004C4DB4"/>
    <w:rsid w:val="004D1491"/>
    <w:rsid w:val="004D33C5"/>
    <w:rsid w:val="004F07D9"/>
    <w:rsid w:val="004F23BD"/>
    <w:rsid w:val="004F2637"/>
    <w:rsid w:val="00500A8C"/>
    <w:rsid w:val="00525AFA"/>
    <w:rsid w:val="00530558"/>
    <w:rsid w:val="00537C4A"/>
    <w:rsid w:val="00550F84"/>
    <w:rsid w:val="005559BE"/>
    <w:rsid w:val="00564DD8"/>
    <w:rsid w:val="005676A1"/>
    <w:rsid w:val="00570BE1"/>
    <w:rsid w:val="00572290"/>
    <w:rsid w:val="0057426D"/>
    <w:rsid w:val="005749CE"/>
    <w:rsid w:val="00581023"/>
    <w:rsid w:val="005812CF"/>
    <w:rsid w:val="0059395C"/>
    <w:rsid w:val="0059508E"/>
    <w:rsid w:val="005B10F8"/>
    <w:rsid w:val="005B1FEF"/>
    <w:rsid w:val="005B4C63"/>
    <w:rsid w:val="005B6C42"/>
    <w:rsid w:val="005B6E9F"/>
    <w:rsid w:val="005C0AA6"/>
    <w:rsid w:val="005C203F"/>
    <w:rsid w:val="005D3D9E"/>
    <w:rsid w:val="005D75D4"/>
    <w:rsid w:val="005E5904"/>
    <w:rsid w:val="00600651"/>
    <w:rsid w:val="006022B8"/>
    <w:rsid w:val="0060369A"/>
    <w:rsid w:val="00607BAC"/>
    <w:rsid w:val="00610B2D"/>
    <w:rsid w:val="00613063"/>
    <w:rsid w:val="006205E8"/>
    <w:rsid w:val="00624784"/>
    <w:rsid w:val="00631961"/>
    <w:rsid w:val="00631D7A"/>
    <w:rsid w:val="006358BB"/>
    <w:rsid w:val="00654C64"/>
    <w:rsid w:val="006645B9"/>
    <w:rsid w:val="00665B77"/>
    <w:rsid w:val="006704A5"/>
    <w:rsid w:val="00671BE4"/>
    <w:rsid w:val="00680C06"/>
    <w:rsid w:val="00687563"/>
    <w:rsid w:val="00690846"/>
    <w:rsid w:val="00690C81"/>
    <w:rsid w:val="0069139A"/>
    <w:rsid w:val="00693EAA"/>
    <w:rsid w:val="00696C68"/>
    <w:rsid w:val="006A02AE"/>
    <w:rsid w:val="006A238D"/>
    <w:rsid w:val="006A4421"/>
    <w:rsid w:val="006B1214"/>
    <w:rsid w:val="006B28EB"/>
    <w:rsid w:val="006B473F"/>
    <w:rsid w:val="006B484D"/>
    <w:rsid w:val="006C27BA"/>
    <w:rsid w:val="006C37B8"/>
    <w:rsid w:val="006C691D"/>
    <w:rsid w:val="006D2A3D"/>
    <w:rsid w:val="006E091A"/>
    <w:rsid w:val="00700766"/>
    <w:rsid w:val="00702E74"/>
    <w:rsid w:val="00713207"/>
    <w:rsid w:val="00715BC9"/>
    <w:rsid w:val="007209DA"/>
    <w:rsid w:val="0072108B"/>
    <w:rsid w:val="00730C5A"/>
    <w:rsid w:val="00732D06"/>
    <w:rsid w:val="0073530D"/>
    <w:rsid w:val="00735E8F"/>
    <w:rsid w:val="007366A1"/>
    <w:rsid w:val="00744435"/>
    <w:rsid w:val="00745155"/>
    <w:rsid w:val="00751A2E"/>
    <w:rsid w:val="00760373"/>
    <w:rsid w:val="00765B19"/>
    <w:rsid w:val="007662A2"/>
    <w:rsid w:val="007720D3"/>
    <w:rsid w:val="00772CB9"/>
    <w:rsid w:val="00773B5B"/>
    <w:rsid w:val="007807B2"/>
    <w:rsid w:val="00782903"/>
    <w:rsid w:val="00785ADD"/>
    <w:rsid w:val="0079093D"/>
    <w:rsid w:val="007969BF"/>
    <w:rsid w:val="007A5D3C"/>
    <w:rsid w:val="007A6B7D"/>
    <w:rsid w:val="007B107C"/>
    <w:rsid w:val="007B6F3C"/>
    <w:rsid w:val="007C307F"/>
    <w:rsid w:val="007C37B3"/>
    <w:rsid w:val="007C66DF"/>
    <w:rsid w:val="007C7671"/>
    <w:rsid w:val="007D7DE1"/>
    <w:rsid w:val="007E741D"/>
    <w:rsid w:val="007F2AE2"/>
    <w:rsid w:val="007F752B"/>
    <w:rsid w:val="00801C31"/>
    <w:rsid w:val="0081044C"/>
    <w:rsid w:val="00830E49"/>
    <w:rsid w:val="00833760"/>
    <w:rsid w:val="00836D72"/>
    <w:rsid w:val="0083710E"/>
    <w:rsid w:val="00840A76"/>
    <w:rsid w:val="00840BCB"/>
    <w:rsid w:val="008416F5"/>
    <w:rsid w:val="008428D6"/>
    <w:rsid w:val="008434D1"/>
    <w:rsid w:val="0085003C"/>
    <w:rsid w:val="008569C7"/>
    <w:rsid w:val="00861520"/>
    <w:rsid w:val="00863FAB"/>
    <w:rsid w:val="00865058"/>
    <w:rsid w:val="00895C75"/>
    <w:rsid w:val="008A1A07"/>
    <w:rsid w:val="008A1C18"/>
    <w:rsid w:val="008B0027"/>
    <w:rsid w:val="008C3CF0"/>
    <w:rsid w:val="008D1649"/>
    <w:rsid w:val="008D4EB6"/>
    <w:rsid w:val="008D58A7"/>
    <w:rsid w:val="008D63BD"/>
    <w:rsid w:val="008D6C02"/>
    <w:rsid w:val="008E61B4"/>
    <w:rsid w:val="008F081F"/>
    <w:rsid w:val="00913873"/>
    <w:rsid w:val="009148FE"/>
    <w:rsid w:val="00917C3B"/>
    <w:rsid w:val="00922D2A"/>
    <w:rsid w:val="00922D73"/>
    <w:rsid w:val="00927480"/>
    <w:rsid w:val="00932624"/>
    <w:rsid w:val="00940423"/>
    <w:rsid w:val="0094221C"/>
    <w:rsid w:val="00942B04"/>
    <w:rsid w:val="00946BB5"/>
    <w:rsid w:val="00956099"/>
    <w:rsid w:val="009578D4"/>
    <w:rsid w:val="00957DCC"/>
    <w:rsid w:val="00960BEC"/>
    <w:rsid w:val="009620A8"/>
    <w:rsid w:val="009645F5"/>
    <w:rsid w:val="00965611"/>
    <w:rsid w:val="00967639"/>
    <w:rsid w:val="0097049E"/>
    <w:rsid w:val="00977BEE"/>
    <w:rsid w:val="009813F8"/>
    <w:rsid w:val="00987360"/>
    <w:rsid w:val="009878A8"/>
    <w:rsid w:val="0099159F"/>
    <w:rsid w:val="009955A1"/>
    <w:rsid w:val="00995D7E"/>
    <w:rsid w:val="009A05EE"/>
    <w:rsid w:val="009B030E"/>
    <w:rsid w:val="009B1122"/>
    <w:rsid w:val="009B4FD1"/>
    <w:rsid w:val="009B6171"/>
    <w:rsid w:val="009B61E3"/>
    <w:rsid w:val="009B7015"/>
    <w:rsid w:val="009B7C1E"/>
    <w:rsid w:val="009C5018"/>
    <w:rsid w:val="009C5B23"/>
    <w:rsid w:val="009D6DB7"/>
    <w:rsid w:val="009E0F88"/>
    <w:rsid w:val="009E3709"/>
    <w:rsid w:val="009E666F"/>
    <w:rsid w:val="009F4953"/>
    <w:rsid w:val="00A00D52"/>
    <w:rsid w:val="00A041CF"/>
    <w:rsid w:val="00A04F6C"/>
    <w:rsid w:val="00A141D8"/>
    <w:rsid w:val="00A16529"/>
    <w:rsid w:val="00A16E93"/>
    <w:rsid w:val="00A25508"/>
    <w:rsid w:val="00A30E03"/>
    <w:rsid w:val="00A34DAD"/>
    <w:rsid w:val="00A402CF"/>
    <w:rsid w:val="00A4599C"/>
    <w:rsid w:val="00A45FDF"/>
    <w:rsid w:val="00A470AB"/>
    <w:rsid w:val="00A513DA"/>
    <w:rsid w:val="00A63A14"/>
    <w:rsid w:val="00A67E8F"/>
    <w:rsid w:val="00A7020B"/>
    <w:rsid w:val="00A806B7"/>
    <w:rsid w:val="00A8090B"/>
    <w:rsid w:val="00A82079"/>
    <w:rsid w:val="00A84A20"/>
    <w:rsid w:val="00A85623"/>
    <w:rsid w:val="00A85A8A"/>
    <w:rsid w:val="00A85E35"/>
    <w:rsid w:val="00A86151"/>
    <w:rsid w:val="00AB0797"/>
    <w:rsid w:val="00AB4639"/>
    <w:rsid w:val="00AB47F1"/>
    <w:rsid w:val="00AC14DE"/>
    <w:rsid w:val="00AC3F4F"/>
    <w:rsid w:val="00AC731B"/>
    <w:rsid w:val="00AC763D"/>
    <w:rsid w:val="00AC7892"/>
    <w:rsid w:val="00AD1FE2"/>
    <w:rsid w:val="00AE0B6B"/>
    <w:rsid w:val="00AE1C1C"/>
    <w:rsid w:val="00AF05C9"/>
    <w:rsid w:val="00AF4AF4"/>
    <w:rsid w:val="00B07008"/>
    <w:rsid w:val="00B0711E"/>
    <w:rsid w:val="00B07D08"/>
    <w:rsid w:val="00B13B99"/>
    <w:rsid w:val="00B15C80"/>
    <w:rsid w:val="00B163B8"/>
    <w:rsid w:val="00B225D9"/>
    <w:rsid w:val="00B2492C"/>
    <w:rsid w:val="00B3069E"/>
    <w:rsid w:val="00B35A79"/>
    <w:rsid w:val="00B37970"/>
    <w:rsid w:val="00B41AB6"/>
    <w:rsid w:val="00B422F1"/>
    <w:rsid w:val="00B44B9A"/>
    <w:rsid w:val="00B45189"/>
    <w:rsid w:val="00B46784"/>
    <w:rsid w:val="00B55A26"/>
    <w:rsid w:val="00B56E56"/>
    <w:rsid w:val="00B71046"/>
    <w:rsid w:val="00B73CC0"/>
    <w:rsid w:val="00B76021"/>
    <w:rsid w:val="00B764CF"/>
    <w:rsid w:val="00B774B9"/>
    <w:rsid w:val="00B819A7"/>
    <w:rsid w:val="00B823B4"/>
    <w:rsid w:val="00B87014"/>
    <w:rsid w:val="00B91B3F"/>
    <w:rsid w:val="00B94129"/>
    <w:rsid w:val="00BA0D96"/>
    <w:rsid w:val="00BA3FB2"/>
    <w:rsid w:val="00BB2625"/>
    <w:rsid w:val="00BB2645"/>
    <w:rsid w:val="00BC543E"/>
    <w:rsid w:val="00BD2C39"/>
    <w:rsid w:val="00BD5857"/>
    <w:rsid w:val="00BE2974"/>
    <w:rsid w:val="00BE2D1A"/>
    <w:rsid w:val="00BE3442"/>
    <w:rsid w:val="00BF0469"/>
    <w:rsid w:val="00BF427A"/>
    <w:rsid w:val="00BF56AE"/>
    <w:rsid w:val="00BF76E4"/>
    <w:rsid w:val="00C00C9B"/>
    <w:rsid w:val="00C010FD"/>
    <w:rsid w:val="00C0252F"/>
    <w:rsid w:val="00C02CFC"/>
    <w:rsid w:val="00C03C3C"/>
    <w:rsid w:val="00C061BF"/>
    <w:rsid w:val="00C12424"/>
    <w:rsid w:val="00C15E08"/>
    <w:rsid w:val="00C16596"/>
    <w:rsid w:val="00C167EC"/>
    <w:rsid w:val="00C26FBF"/>
    <w:rsid w:val="00C362DF"/>
    <w:rsid w:val="00C363C2"/>
    <w:rsid w:val="00C37F05"/>
    <w:rsid w:val="00C40356"/>
    <w:rsid w:val="00C41B6D"/>
    <w:rsid w:val="00C4256B"/>
    <w:rsid w:val="00C4609F"/>
    <w:rsid w:val="00C506D9"/>
    <w:rsid w:val="00C51ECA"/>
    <w:rsid w:val="00C5458D"/>
    <w:rsid w:val="00C73B7F"/>
    <w:rsid w:val="00C73BB6"/>
    <w:rsid w:val="00C73D41"/>
    <w:rsid w:val="00C76C49"/>
    <w:rsid w:val="00C80F73"/>
    <w:rsid w:val="00C81CD5"/>
    <w:rsid w:val="00C82746"/>
    <w:rsid w:val="00C84B25"/>
    <w:rsid w:val="00C92B36"/>
    <w:rsid w:val="00CA729D"/>
    <w:rsid w:val="00CA7A3D"/>
    <w:rsid w:val="00CB0B5F"/>
    <w:rsid w:val="00CC3568"/>
    <w:rsid w:val="00CC3A66"/>
    <w:rsid w:val="00CC634D"/>
    <w:rsid w:val="00CD2127"/>
    <w:rsid w:val="00CD238D"/>
    <w:rsid w:val="00CD23AF"/>
    <w:rsid w:val="00CE032C"/>
    <w:rsid w:val="00CE4F02"/>
    <w:rsid w:val="00CF30FF"/>
    <w:rsid w:val="00CF5DBF"/>
    <w:rsid w:val="00D00C9A"/>
    <w:rsid w:val="00D00ECB"/>
    <w:rsid w:val="00D05F62"/>
    <w:rsid w:val="00D05FEC"/>
    <w:rsid w:val="00D068EE"/>
    <w:rsid w:val="00D173EC"/>
    <w:rsid w:val="00D17D7E"/>
    <w:rsid w:val="00D24ED8"/>
    <w:rsid w:val="00D3793F"/>
    <w:rsid w:val="00D441E4"/>
    <w:rsid w:val="00D45824"/>
    <w:rsid w:val="00D50A2C"/>
    <w:rsid w:val="00D510E0"/>
    <w:rsid w:val="00D54A5B"/>
    <w:rsid w:val="00D55717"/>
    <w:rsid w:val="00D56BCA"/>
    <w:rsid w:val="00D611B6"/>
    <w:rsid w:val="00D62D7A"/>
    <w:rsid w:val="00D7149E"/>
    <w:rsid w:val="00D74E95"/>
    <w:rsid w:val="00D82119"/>
    <w:rsid w:val="00D9646A"/>
    <w:rsid w:val="00DA789C"/>
    <w:rsid w:val="00DA7BF3"/>
    <w:rsid w:val="00DB6984"/>
    <w:rsid w:val="00DC4C5F"/>
    <w:rsid w:val="00DD0470"/>
    <w:rsid w:val="00DD0E5B"/>
    <w:rsid w:val="00DD0F86"/>
    <w:rsid w:val="00DD1676"/>
    <w:rsid w:val="00DE18A8"/>
    <w:rsid w:val="00DE2346"/>
    <w:rsid w:val="00DE7EA0"/>
    <w:rsid w:val="00DF5FFD"/>
    <w:rsid w:val="00E10E35"/>
    <w:rsid w:val="00E139E0"/>
    <w:rsid w:val="00E143F9"/>
    <w:rsid w:val="00E14A92"/>
    <w:rsid w:val="00E16866"/>
    <w:rsid w:val="00E332CC"/>
    <w:rsid w:val="00E336D3"/>
    <w:rsid w:val="00E341AE"/>
    <w:rsid w:val="00E357D4"/>
    <w:rsid w:val="00E45277"/>
    <w:rsid w:val="00E523EA"/>
    <w:rsid w:val="00E63E80"/>
    <w:rsid w:val="00E6520F"/>
    <w:rsid w:val="00E7077B"/>
    <w:rsid w:val="00E7162B"/>
    <w:rsid w:val="00E80DB8"/>
    <w:rsid w:val="00E81952"/>
    <w:rsid w:val="00E934F2"/>
    <w:rsid w:val="00E937E4"/>
    <w:rsid w:val="00E95B5B"/>
    <w:rsid w:val="00EA1C3A"/>
    <w:rsid w:val="00EB7597"/>
    <w:rsid w:val="00EC3189"/>
    <w:rsid w:val="00EC41EB"/>
    <w:rsid w:val="00ED2620"/>
    <w:rsid w:val="00ED2AED"/>
    <w:rsid w:val="00ED3E09"/>
    <w:rsid w:val="00ED7001"/>
    <w:rsid w:val="00EE1C4F"/>
    <w:rsid w:val="00EE36EE"/>
    <w:rsid w:val="00EE3D2B"/>
    <w:rsid w:val="00EE62B4"/>
    <w:rsid w:val="00EF138D"/>
    <w:rsid w:val="00EF29FB"/>
    <w:rsid w:val="00EF35EE"/>
    <w:rsid w:val="00EF4EFE"/>
    <w:rsid w:val="00F0531C"/>
    <w:rsid w:val="00F05955"/>
    <w:rsid w:val="00F10790"/>
    <w:rsid w:val="00F10B28"/>
    <w:rsid w:val="00F113F6"/>
    <w:rsid w:val="00F1451A"/>
    <w:rsid w:val="00F1570D"/>
    <w:rsid w:val="00F16565"/>
    <w:rsid w:val="00F21326"/>
    <w:rsid w:val="00F229D9"/>
    <w:rsid w:val="00F262DB"/>
    <w:rsid w:val="00F33D29"/>
    <w:rsid w:val="00F35819"/>
    <w:rsid w:val="00F40DB5"/>
    <w:rsid w:val="00F41730"/>
    <w:rsid w:val="00F462CC"/>
    <w:rsid w:val="00F46DED"/>
    <w:rsid w:val="00F50522"/>
    <w:rsid w:val="00F5259A"/>
    <w:rsid w:val="00F53455"/>
    <w:rsid w:val="00F54673"/>
    <w:rsid w:val="00F552F6"/>
    <w:rsid w:val="00F60A81"/>
    <w:rsid w:val="00F65645"/>
    <w:rsid w:val="00F701C7"/>
    <w:rsid w:val="00F77ED7"/>
    <w:rsid w:val="00F83D97"/>
    <w:rsid w:val="00F84748"/>
    <w:rsid w:val="00F95D94"/>
    <w:rsid w:val="00F97AA1"/>
    <w:rsid w:val="00FA528A"/>
    <w:rsid w:val="00FA5454"/>
    <w:rsid w:val="00FA5B5D"/>
    <w:rsid w:val="00FB0376"/>
    <w:rsid w:val="00FC11D9"/>
    <w:rsid w:val="00FC12C7"/>
    <w:rsid w:val="00FC27C3"/>
    <w:rsid w:val="00FC54A6"/>
    <w:rsid w:val="00FC5696"/>
    <w:rsid w:val="00FD11FA"/>
    <w:rsid w:val="00FD2416"/>
    <w:rsid w:val="00FD5E05"/>
    <w:rsid w:val="00FE2E1E"/>
    <w:rsid w:val="00FE4EFB"/>
    <w:rsid w:val="00FE60D5"/>
    <w:rsid w:val="5F7F74A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qFormat="1"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480" w:after="0"/>
      <w:outlineLvl w:val="0"/>
    </w:pPr>
    <w:rPr>
      <w:rFonts w:asciiTheme="majorHAnsi" w:hAnsiTheme="majorHAnsi" w:eastAsiaTheme="majorEastAsia" w:cstheme="majorBidi"/>
      <w:b/>
      <w:bCs/>
      <w:color w:val="2E75B5" w:themeColor="accent1" w:themeShade="BF"/>
      <w:sz w:val="28"/>
      <w:szCs w:val="28"/>
    </w:rPr>
  </w:style>
  <w:style w:type="paragraph" w:styleId="3">
    <w:name w:val="heading 2"/>
    <w:basedOn w:val="1"/>
    <w:next w:val="1"/>
    <w:link w:val="2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5"/>
    <w:semiHidden/>
    <w:unhideWhenUsed/>
    <w:qFormat/>
    <w:uiPriority w:val="9"/>
    <w:pPr>
      <w:keepNext/>
      <w:keepLines/>
      <w:spacing w:before="200" w:after="0"/>
      <w:outlineLvl w:val="2"/>
    </w:pPr>
    <w:rPr>
      <w:rFonts w:asciiTheme="majorHAnsi" w:hAnsiTheme="majorHAnsi" w:eastAsiaTheme="majorEastAsia" w:cstheme="majorBidi"/>
      <w:b/>
      <w:bCs/>
      <w:color w:val="5B9BD5" w:themeColor="accent1"/>
    </w:rPr>
  </w:style>
  <w:style w:type="character" w:default="1" w:styleId="10">
    <w:name w:val="Default Paragraph Font"/>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1"/>
    <w:semiHidden/>
    <w:unhideWhenUsed/>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after="200" w:line="240" w:lineRule="auto"/>
    </w:pPr>
    <w:rPr>
      <w:b/>
      <w:bCs/>
      <w:color w:val="5B9BD5" w:themeColor="accent1"/>
      <w:sz w:val="18"/>
      <w:szCs w:val="18"/>
    </w:r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HTML Keyboard"/>
    <w:basedOn w:val="10"/>
    <w:semiHidden/>
    <w:unhideWhenUsed/>
    <w:qFormat/>
    <w:uiPriority w:val="99"/>
    <w:rPr>
      <w:rFonts w:ascii="Courier New" w:hAnsi="Courier New" w:eastAsia="Times New Roman" w:cs="Courier New"/>
      <w:sz w:val="20"/>
      <w:szCs w:val="20"/>
    </w:rPr>
  </w:style>
  <w:style w:type="character" w:styleId="12">
    <w:name w:val="Hyperlink"/>
    <w:basedOn w:val="10"/>
    <w:unhideWhenUsed/>
    <w:uiPriority w:val="99"/>
    <w:rPr>
      <w:color w:val="0000FF"/>
      <w:u w:val="single"/>
    </w:rPr>
  </w:style>
  <w:style w:type="table" w:styleId="14">
    <w:name w:val="Table Grid"/>
    <w:basedOn w:val="13"/>
    <w:uiPriority w:val="39"/>
    <w:pPr>
      <w:spacing w:after="0" w:line="240" w:lineRule="auto"/>
    </w:pPr>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style>
  <w:style w:type="character" w:customStyle="1" w:styleId="15">
    <w:name w:val="Heading 3 Char"/>
    <w:basedOn w:val="10"/>
    <w:link w:val="4"/>
    <w:semiHidden/>
    <w:uiPriority w:val="9"/>
    <w:rPr>
      <w:rFonts w:asciiTheme="majorHAnsi" w:hAnsiTheme="majorHAnsi" w:eastAsiaTheme="majorEastAsia" w:cstheme="majorBidi"/>
      <w:b/>
      <w:bCs/>
      <w:color w:val="5B9BD5" w:themeColor="accent1"/>
    </w:r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No Spacing Char"/>
    <w:basedOn w:val="10"/>
    <w:link w:val="16"/>
    <w:uiPriority w:val="1"/>
    <w:rPr>
      <w:rFonts w:eastAsiaTheme="minorEastAsia"/>
    </w:rPr>
  </w:style>
  <w:style w:type="character" w:customStyle="1" w:styleId="18">
    <w:name w:val="Header Char"/>
    <w:basedOn w:val="10"/>
    <w:link w:val="8"/>
    <w:uiPriority w:val="99"/>
  </w:style>
  <w:style w:type="character" w:customStyle="1" w:styleId="19">
    <w:name w:val="Footer Char"/>
    <w:basedOn w:val="10"/>
    <w:link w:val="7"/>
    <w:uiPriority w:val="99"/>
  </w:style>
  <w:style w:type="paragraph" w:styleId="20">
    <w:name w:val="List Paragraph"/>
    <w:basedOn w:val="1"/>
    <w:qFormat/>
    <w:uiPriority w:val="34"/>
    <w:pPr>
      <w:ind w:left="720"/>
      <w:contextualSpacing/>
    </w:pPr>
  </w:style>
  <w:style w:type="character" w:customStyle="1" w:styleId="21">
    <w:name w:val="Balloon Text Char"/>
    <w:basedOn w:val="10"/>
    <w:link w:val="5"/>
    <w:semiHidden/>
    <w:uiPriority w:val="99"/>
    <w:rPr>
      <w:rFonts w:ascii="Tahoma" w:hAnsi="Tahoma" w:cs="Tahoma"/>
      <w:sz w:val="16"/>
      <w:szCs w:val="16"/>
    </w:rPr>
  </w:style>
  <w:style w:type="character" w:customStyle="1" w:styleId="22">
    <w:name w:val="Heading 2 Char"/>
    <w:basedOn w:val="10"/>
    <w:link w:val="3"/>
    <w:uiPriority w:val="9"/>
    <w:rPr>
      <w:rFonts w:ascii="Times New Roman" w:hAnsi="Times New Roman" w:eastAsia="Times New Roman" w:cs="Times New Roman"/>
      <w:b/>
      <w:bCs/>
      <w:sz w:val="36"/>
      <w:szCs w:val="36"/>
    </w:rPr>
  </w:style>
  <w:style w:type="character" w:customStyle="1" w:styleId="23">
    <w:name w:val="Heading 1 Char"/>
    <w:basedOn w:val="10"/>
    <w:link w:val="2"/>
    <w:uiPriority w:val="9"/>
    <w:rPr>
      <w:rFonts w:asciiTheme="majorHAnsi" w:hAnsiTheme="majorHAnsi" w:eastAsiaTheme="majorEastAsia" w:cstheme="majorBidi"/>
      <w:b/>
      <w:bCs/>
      <w:color w:val="2E75B5"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65"/>
    <customShpInfo spid="_x0000_s2064"/>
    <customShpInfo spid="_x0000_s2063"/>
    <customShpInfo spid="_x0000_s2059"/>
    <customShpInfo spid="_x0000_s2058"/>
    <customShpInfo spid="_x0000_s2057"/>
    <customShpInfo spid="_x0000_s2056"/>
    <customShpInfo spid="_x0000_s2055"/>
    <customShpInfo spid="_x0000_s2054"/>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341</Words>
  <Characters>1946</Characters>
  <Lines>16</Lines>
  <Paragraphs>4</Paragraphs>
  <TotalTime>2829</TotalTime>
  <ScaleCrop>false</ScaleCrop>
  <LinksUpToDate>false</LinksUpToDate>
  <CharactersWithSpaces>2283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2018-02-15T13:09:00Z</dcterms:created>
  <dc:creator>Powered by</dc:creator>
  <cp:lastModifiedBy>deepto</cp:lastModifiedBy>
  <dcterms:modified xsi:type="dcterms:W3CDTF">2018-11-04T21:18:52Z</dcterms:modified>
  <dc:subject>class 1Lab 1</dc:subject>
  <dc:title>Introduction to Computer</dc:title>
  <cp:revision>466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