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MS Access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  <w:r>
        <w:rPr>
          <w:rFonts w:hint="default"/>
        </w:rPr>
        <w:t>Try aggregate queries by your own using Ms Access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1FF5C517"/>
    <w:rsid w:val="2EFE462D"/>
    <w:rsid w:val="36ED3828"/>
    <w:rsid w:val="4E9B4C8D"/>
    <w:rsid w:val="65DF8FC5"/>
    <w:rsid w:val="677D1788"/>
    <w:rsid w:val="6F36AEFE"/>
    <w:rsid w:val="6FFB18B2"/>
    <w:rsid w:val="76B75AA3"/>
    <w:rsid w:val="7EF7C166"/>
    <w:rsid w:val="7F8F14F9"/>
    <w:rsid w:val="7FEAB6B9"/>
    <w:rsid w:val="7FF43249"/>
    <w:rsid w:val="97EE4213"/>
    <w:rsid w:val="BDF5D309"/>
    <w:rsid w:val="DFFDAA80"/>
    <w:rsid w:val="E5E3F8C9"/>
    <w:rsid w:val="F59B3909"/>
    <w:rsid w:val="F7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2018-10-24T12:52:00Z</dcterms:created>
  <dc:creator>deepto</dc:creator>
  <cp:lastModifiedBy>deepto</cp:lastModifiedBy>
  <dcterms:modified xsi:type="dcterms:W3CDTF">2018-11-05T22:46:31Z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