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FA09" w14:textId="77777777" w:rsidR="00BB32E6" w:rsidRDefault="00000000">
      <w:pPr>
        <w:spacing w:after="300"/>
        <w:jc w:val="center"/>
      </w:pPr>
      <w:r>
        <w:rPr>
          <w:b/>
          <w:bCs/>
          <w:sz w:val="32"/>
          <w:szCs w:val="32"/>
        </w:rPr>
        <w:t>Exploitation of Samba “Username Map Script” Remote Command Execution Using Nmap and Metasploit</w:t>
      </w:r>
    </w:p>
    <w:p w14:paraId="6B8B0688" w14:textId="77777777" w:rsidR="00BB32E6" w:rsidRDefault="00000000">
      <w:pPr>
        <w:spacing w:after="100"/>
      </w:pPr>
      <w:r>
        <w:rPr>
          <w:b/>
          <w:bCs/>
        </w:rPr>
        <w:t xml:space="preserve">Author: </w:t>
      </w:r>
    </w:p>
    <w:p w14:paraId="4F867263" w14:textId="77777777" w:rsidR="00BB32E6" w:rsidRDefault="00000000">
      <w:pPr>
        <w:spacing w:after="150"/>
      </w:pPr>
      <w:r>
        <w:t>Sabiya Khatun Miya</w:t>
      </w:r>
    </w:p>
    <w:p w14:paraId="73DF17DA" w14:textId="77777777" w:rsidR="00BB32E6" w:rsidRDefault="00000000">
      <w:pPr>
        <w:spacing w:after="100"/>
      </w:pPr>
      <w:r>
        <w:rPr>
          <w:b/>
          <w:bCs/>
        </w:rPr>
        <w:t xml:space="preserve">Target System: </w:t>
      </w:r>
    </w:p>
    <w:p w14:paraId="50A308DF" w14:textId="77777777" w:rsidR="00BB32E6" w:rsidRDefault="00000000">
      <w:pPr>
        <w:spacing w:after="150"/>
      </w:pPr>
      <w:proofErr w:type="spellStart"/>
      <w:r>
        <w:t>Metasploitable</w:t>
      </w:r>
      <w:proofErr w:type="spellEnd"/>
      <w:r>
        <w:t xml:space="preserve"> 2 Linux VM (192.168.233.129)</w:t>
      </w:r>
    </w:p>
    <w:p w14:paraId="19982476" w14:textId="77777777" w:rsidR="00BB32E6" w:rsidRDefault="00000000">
      <w:pPr>
        <w:spacing w:after="100"/>
      </w:pPr>
      <w:r>
        <w:rPr>
          <w:b/>
          <w:bCs/>
        </w:rPr>
        <w:t xml:space="preserve">Attacker Platform: </w:t>
      </w:r>
    </w:p>
    <w:p w14:paraId="7CBB8759" w14:textId="77777777" w:rsidR="00BB32E6" w:rsidRDefault="00000000">
      <w:pPr>
        <w:spacing w:after="150"/>
      </w:pPr>
      <w:r>
        <w:t>Kali Linux (192.168.233.128)</w:t>
      </w:r>
    </w:p>
    <w:p w14:paraId="41446249" w14:textId="77777777" w:rsidR="00BB32E6" w:rsidRDefault="00000000">
      <w:pPr>
        <w:spacing w:after="100"/>
      </w:pPr>
      <w:r>
        <w:rPr>
          <w:b/>
          <w:bCs/>
        </w:rPr>
        <w:t xml:space="preserve">Assessment Date: </w:t>
      </w:r>
    </w:p>
    <w:p w14:paraId="777B5538" w14:textId="77777777" w:rsidR="00BB32E6" w:rsidRDefault="00000000">
      <w:pPr>
        <w:spacing w:after="150"/>
      </w:pPr>
      <w:r>
        <w:t>July 22, 2026</w:t>
      </w:r>
    </w:p>
    <w:p w14:paraId="51814937" w14:textId="77777777" w:rsidR="00BB32E6" w:rsidRDefault="00000000">
      <w:pPr>
        <w:pStyle w:val="Heading1"/>
        <w:spacing w:before="300" w:after="150"/>
      </w:pPr>
      <w:r>
        <w:t>1. Executive Summary</w:t>
      </w:r>
    </w:p>
    <w:p w14:paraId="67E2B731" w14:textId="77777777" w:rsidR="00BB32E6" w:rsidRDefault="00000000">
      <w:pPr>
        <w:spacing w:after="150"/>
      </w:pPr>
      <w:r>
        <w:t xml:space="preserve">Penetration testing of the target computer was performed within a controlled lab environment </w:t>
      </w:r>
      <w:proofErr w:type="gramStart"/>
      <w:r>
        <w:t>in order to</w:t>
      </w:r>
      <w:proofErr w:type="gramEnd"/>
      <w:r>
        <w:t xml:space="preserve"> determine the security status of the machine under test. As a result of the assessment, the Server Message Block (SMB) service running Samba was found vulnerable to the Username Map Script Command Execution attack.</w:t>
      </w:r>
    </w:p>
    <w:p w14:paraId="7F9AC86F" w14:textId="77777777" w:rsidR="00BB32E6" w:rsidRDefault="00000000">
      <w:pPr>
        <w:spacing w:after="150"/>
      </w:pPr>
      <w:r>
        <w:t>As a result of the attack, an attacker gains the ability to execute remote commands due to a vulnerability present in the Samba service configuration. Exploitation of this vulnerability was carried out using the Metasploit Framework, resulting in a root-level shell on the target system.</w:t>
      </w:r>
    </w:p>
    <w:p w14:paraId="70085144" w14:textId="77777777" w:rsidR="00BB32E6" w:rsidRDefault="00000000">
      <w:pPr>
        <w:spacing w:after="100"/>
      </w:pPr>
      <w:r>
        <w:rPr>
          <w:b/>
          <w:bCs/>
        </w:rPr>
        <w:t>Risk Summary Matrix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BB32E6" w14:paraId="58F2A43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2E2E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2A327" w14:textId="77777777" w:rsidR="00BB32E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250" w:type="dxa"/>
            <w:shd w:val="clear" w:color="auto" w:fill="2E2E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9D5F9" w14:textId="77777777" w:rsidR="00BB32E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B32E6" w14:paraId="39A5A7C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3E937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Max Risk Rating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6C524" w14:textId="77777777" w:rsidR="00BB32E6" w:rsidRDefault="00000000">
            <w:r>
              <w:rPr>
                <w:color w:val="000000"/>
                <w:sz w:val="20"/>
                <w:szCs w:val="20"/>
              </w:rPr>
              <w:t>CRITICAL (10.0 / 10.0)</w:t>
            </w:r>
          </w:p>
        </w:tc>
      </w:tr>
      <w:tr w:rsidR="00BB32E6" w14:paraId="7BC2F68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1815D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Primary Vulnerability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C95FD" w14:textId="77777777" w:rsidR="00BB32E6" w:rsidRDefault="00000000">
            <w:r>
              <w:rPr>
                <w:color w:val="000000"/>
                <w:sz w:val="20"/>
                <w:szCs w:val="20"/>
              </w:rPr>
              <w:t>Unauthenticated Remote Code Execution (CVE-2007-2447)</w:t>
            </w:r>
          </w:p>
        </w:tc>
      </w:tr>
      <w:tr w:rsidR="00BB32E6" w14:paraId="1B9AD34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7ACC7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System Compromise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BEFC9" w14:textId="77777777" w:rsidR="00BB32E6" w:rsidRDefault="00000000">
            <w:r>
              <w:rPr>
                <w:color w:val="000000"/>
                <w:sz w:val="20"/>
                <w:szCs w:val="20"/>
              </w:rPr>
              <w:t>Complete Administrative Takeover (Root Access Acquired)</w:t>
            </w:r>
          </w:p>
        </w:tc>
      </w:tr>
      <w:tr w:rsidR="00BB32E6" w14:paraId="546364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82742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Data Confidentiality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6C7FF" w14:textId="77777777" w:rsidR="00BB32E6" w:rsidRDefault="00000000">
            <w:r>
              <w:rPr>
                <w:color w:val="000000"/>
                <w:sz w:val="20"/>
                <w:szCs w:val="20"/>
              </w:rPr>
              <w:t>Severely Compromised — Full read access to filesystem and database parameters.</w:t>
            </w:r>
          </w:p>
        </w:tc>
      </w:tr>
      <w:tr w:rsidR="00BB32E6" w14:paraId="3B03FCB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979DD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System Integrity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4D6DE" w14:textId="77777777" w:rsidR="00BB32E6" w:rsidRDefault="00000000">
            <w:r>
              <w:rPr>
                <w:color w:val="000000"/>
                <w:sz w:val="20"/>
                <w:szCs w:val="20"/>
              </w:rPr>
              <w:t>Severely Compromised — Full write, modify, and delete access over binary files and system logs.</w:t>
            </w:r>
          </w:p>
        </w:tc>
      </w:tr>
    </w:tbl>
    <w:p w14:paraId="2302818D" w14:textId="77777777" w:rsidR="00BB32E6" w:rsidRDefault="00000000">
      <w:pPr>
        <w:pStyle w:val="Heading1"/>
        <w:spacing w:before="300" w:after="150"/>
      </w:pPr>
      <w:r>
        <w:t>2. Scope and Methodology</w:t>
      </w:r>
    </w:p>
    <w:p w14:paraId="3230B0E0" w14:textId="77777777" w:rsidR="00BB32E6" w:rsidRDefault="00000000">
      <w:pPr>
        <w:spacing w:after="150"/>
      </w:pPr>
      <w:r>
        <w:t>The assessment followed a standard penetration testing methodology consisting of the following phases:</w:t>
      </w:r>
    </w:p>
    <w:p w14:paraId="10FE5320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Reconnaissance</w:t>
      </w:r>
    </w:p>
    <w:p w14:paraId="07C7ACA0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Scanning and Enumeration</w:t>
      </w:r>
    </w:p>
    <w:p w14:paraId="123619DE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Vulnerability Assessment</w:t>
      </w:r>
    </w:p>
    <w:p w14:paraId="408B25C7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Exploitation</w:t>
      </w:r>
    </w:p>
    <w:p w14:paraId="35350BC0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Post-Exploitation Validation</w:t>
      </w:r>
    </w:p>
    <w:p w14:paraId="4F109107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Reporting</w:t>
      </w:r>
    </w:p>
    <w:p w14:paraId="49988FEF" w14:textId="77777777" w:rsidR="00BB32E6" w:rsidRDefault="00BB32E6">
      <w:pPr>
        <w:spacing w:after="100"/>
      </w:pPr>
    </w:p>
    <w:p w14:paraId="7CD6AE38" w14:textId="77777777" w:rsidR="00BB32E6" w:rsidRDefault="00000000">
      <w:pPr>
        <w:spacing w:after="150"/>
      </w:pPr>
      <w:r>
        <w:t>Tools used during the assessment:</w:t>
      </w:r>
    </w:p>
    <w:p w14:paraId="52E697D9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Nmap</w:t>
      </w:r>
    </w:p>
    <w:p w14:paraId="735C4342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SMBClient</w:t>
      </w:r>
      <w:proofErr w:type="spellEnd"/>
    </w:p>
    <w:p w14:paraId="358D3C9A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Enum4linux</w:t>
      </w:r>
    </w:p>
    <w:p w14:paraId="065AC314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Metasploit Framework</w:t>
      </w:r>
    </w:p>
    <w:p w14:paraId="62FA95A7" w14:textId="77777777" w:rsidR="00BB32E6" w:rsidRDefault="00000000">
      <w:pPr>
        <w:pStyle w:val="Heading1"/>
        <w:spacing w:before="300" w:after="150"/>
      </w:pPr>
      <w:r>
        <w:t>3. Technical Findings and Exploitation Phase</w:t>
      </w:r>
    </w:p>
    <w:p w14:paraId="424C1B22" w14:textId="77777777" w:rsidR="00BB32E6" w:rsidRDefault="00000000">
      <w:pPr>
        <w:pStyle w:val="Heading2"/>
        <w:spacing w:before="250" w:after="120"/>
      </w:pPr>
      <w:r>
        <w:t>Finding 01: Samba Username Map Script Remote Command Execution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250"/>
      </w:tblGrid>
      <w:tr w:rsidR="00BB32E6" w14:paraId="40EFF88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2E2E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9BDAA" w14:textId="77777777" w:rsidR="00BB32E6" w:rsidRDefault="00000000">
            <w:r>
              <w:rPr>
                <w:b/>
                <w:bCs/>
                <w:color w:val="FFFFFF"/>
                <w:sz w:val="20"/>
                <w:szCs w:val="20"/>
              </w:rPr>
              <w:t>Vulnerability Type</w:t>
            </w:r>
          </w:p>
        </w:tc>
        <w:tc>
          <w:tcPr>
            <w:tcW w:w="6250" w:type="dxa"/>
            <w:shd w:val="clear" w:color="auto" w:fill="2E2E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E2C8C" w14:textId="77777777" w:rsidR="00BB32E6" w:rsidRDefault="00000000">
            <w:r>
              <w:rPr>
                <w:b/>
                <w:bCs/>
                <w:color w:val="FFFFFF"/>
                <w:sz w:val="20"/>
                <w:szCs w:val="20"/>
              </w:rPr>
              <w:t>Remote Code Execution</w:t>
            </w:r>
          </w:p>
        </w:tc>
      </w:tr>
      <w:tr w:rsidR="00BB32E6" w14:paraId="264E3CD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F6FF9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CVSS v3 Base Score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77E1F" w14:textId="77777777" w:rsidR="00BB32E6" w:rsidRDefault="00000000">
            <w:r>
              <w:rPr>
                <w:color w:val="000000"/>
                <w:sz w:val="20"/>
                <w:szCs w:val="20"/>
              </w:rPr>
              <w:t>9.8 Critical</w:t>
            </w:r>
          </w:p>
        </w:tc>
      </w:tr>
      <w:tr w:rsidR="00BB32E6" w14:paraId="7D546EC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19658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CVE ID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18050" w14:textId="77777777" w:rsidR="00BB32E6" w:rsidRDefault="00000000">
            <w:r>
              <w:rPr>
                <w:color w:val="000000"/>
                <w:sz w:val="20"/>
                <w:szCs w:val="20"/>
              </w:rPr>
              <w:t>CVE-2007-2447</w:t>
            </w:r>
          </w:p>
        </w:tc>
      </w:tr>
      <w:tr w:rsidR="00BB32E6" w14:paraId="3D3736A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BA456" w14:textId="77777777" w:rsidR="00BB32E6" w:rsidRDefault="00000000">
            <w:r>
              <w:rPr>
                <w:b/>
                <w:bCs/>
                <w:color w:val="000000"/>
                <w:sz w:val="20"/>
                <w:szCs w:val="20"/>
              </w:rPr>
              <w:t>Access Vector</w:t>
            </w:r>
          </w:p>
        </w:tc>
        <w:tc>
          <w:tcPr>
            <w:tcW w:w="62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C4671" w14:textId="77777777" w:rsidR="00BB32E6" w:rsidRDefault="00000000">
            <w:r>
              <w:rPr>
                <w:color w:val="000000"/>
                <w:sz w:val="20"/>
                <w:szCs w:val="20"/>
              </w:rPr>
              <w:t>Remote</w:t>
            </w:r>
          </w:p>
        </w:tc>
      </w:tr>
    </w:tbl>
    <w:p w14:paraId="0A38FAE4" w14:textId="77777777" w:rsidR="00BB32E6" w:rsidRDefault="00BB32E6">
      <w:pPr>
        <w:spacing w:after="150"/>
      </w:pPr>
    </w:p>
    <w:p w14:paraId="46FDBC38" w14:textId="77777777" w:rsidR="00BB32E6" w:rsidRDefault="00000000">
      <w:pPr>
        <w:pStyle w:val="Heading2"/>
        <w:spacing w:before="250" w:after="120"/>
      </w:pPr>
      <w:r>
        <w:t>Step 1: Host Discovery</w:t>
      </w:r>
    </w:p>
    <w:p w14:paraId="0F2A7D73" w14:textId="77777777" w:rsidR="00BB32E6" w:rsidRDefault="00000000">
      <w:pPr>
        <w:spacing w:after="150"/>
      </w:pPr>
      <w:r>
        <w:t>Objective: Confirm the target host is live on the network.</w:t>
      </w:r>
    </w:p>
    <w:p w14:paraId="6C1B54BB" w14:textId="77777777" w:rsidR="00BB32E6" w:rsidRDefault="00000000">
      <w:pPr>
        <w:spacing w:after="150"/>
        <w:rPr>
          <w:i/>
          <w:iCs/>
        </w:rPr>
      </w:pPr>
      <w:r>
        <w:rPr>
          <w:i/>
          <w:iCs/>
        </w:rPr>
        <w:t xml:space="preserve">Command: ping 192.168.233.129   |   </w:t>
      </w:r>
      <w:proofErr w:type="spellStart"/>
      <w:r>
        <w:rPr>
          <w:i/>
          <w:iCs/>
        </w:rPr>
        <w:t>nmap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sn</w:t>
      </w:r>
      <w:proofErr w:type="spellEnd"/>
      <w:r>
        <w:rPr>
          <w:i/>
          <w:iCs/>
        </w:rPr>
        <w:t xml:space="preserve"> 192.168.233.129</w:t>
      </w:r>
    </w:p>
    <w:p w14:paraId="2098B4D1" w14:textId="414F0737" w:rsidR="00B20B74" w:rsidRDefault="00B20B74">
      <w:pPr>
        <w:spacing w:after="150"/>
      </w:pPr>
      <w:r w:rsidRPr="00B20B74">
        <w:drawing>
          <wp:inline distT="0" distB="0" distL="0" distR="0" wp14:anchorId="0FD4AC90" wp14:editId="6CECD325">
            <wp:extent cx="5454930" cy="844593"/>
            <wp:effectExtent l="0" t="0" r="0" b="0"/>
            <wp:docPr id="49894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A869" w14:textId="77777777" w:rsidR="00BB32E6" w:rsidRDefault="00000000">
      <w:pPr>
        <w:pStyle w:val="Heading2"/>
        <w:spacing w:before="250" w:after="120"/>
      </w:pPr>
      <w:r>
        <w:t>Step 2: Port Scanning</w:t>
      </w:r>
    </w:p>
    <w:p w14:paraId="5C529045" w14:textId="77777777" w:rsidR="00BB32E6" w:rsidRDefault="00000000">
      <w:pPr>
        <w:spacing w:after="150"/>
      </w:pPr>
      <w:r>
        <w:t>Objective: Identify open TCP ports on the target.</w:t>
      </w:r>
    </w:p>
    <w:p w14:paraId="667595E2" w14:textId="77777777" w:rsidR="00BB32E6" w:rsidRDefault="00000000">
      <w:pPr>
        <w:spacing w:after="150"/>
      </w:pPr>
      <w:r>
        <w:rPr>
          <w:i/>
          <w:iCs/>
        </w:rPr>
        <w:t xml:space="preserve">Command: </w:t>
      </w:r>
      <w:proofErr w:type="spellStart"/>
      <w:r>
        <w:rPr>
          <w:i/>
          <w:iCs/>
        </w:rPr>
        <w:t>nmap</w:t>
      </w:r>
      <w:proofErr w:type="spellEnd"/>
      <w:r>
        <w:rPr>
          <w:i/>
          <w:iCs/>
        </w:rPr>
        <w:t xml:space="preserve"> -T4 -F 192.168.233.129</w:t>
      </w:r>
    </w:p>
    <w:p w14:paraId="22AEEAAC" w14:textId="77777777" w:rsidR="00B20B74" w:rsidRDefault="00B20B74">
      <w:pPr>
        <w:spacing w:after="150"/>
      </w:pPr>
      <w:r w:rsidRPr="00B20B74">
        <w:lastRenderedPageBreak/>
        <w:drawing>
          <wp:inline distT="0" distB="0" distL="0" distR="0" wp14:anchorId="04CA7080" wp14:editId="654A9DF6">
            <wp:extent cx="5454930" cy="2978303"/>
            <wp:effectExtent l="0" t="0" r="0" b="0"/>
            <wp:docPr id="8369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C9D" w14:textId="7A9AE0CC" w:rsidR="00BB32E6" w:rsidRDefault="00000000">
      <w:pPr>
        <w:spacing w:after="150"/>
      </w:pPr>
      <w:r>
        <w:t>Ports of interest for this exploit: 139/</w:t>
      </w:r>
      <w:proofErr w:type="spellStart"/>
      <w:r>
        <w:t>tcp</w:t>
      </w:r>
      <w:proofErr w:type="spellEnd"/>
      <w:r>
        <w:t xml:space="preserve"> (NetBIOS) and 445/</w:t>
      </w:r>
      <w:proofErr w:type="spellStart"/>
      <w:r>
        <w:t>tcp</w:t>
      </w:r>
      <w:proofErr w:type="spellEnd"/>
      <w:r>
        <w:t xml:space="preserve"> (SMB).</w:t>
      </w:r>
    </w:p>
    <w:p w14:paraId="0F27D8DE" w14:textId="77777777" w:rsidR="00BB32E6" w:rsidRDefault="00000000">
      <w:pPr>
        <w:pStyle w:val="Heading2"/>
        <w:spacing w:before="250" w:after="120"/>
      </w:pPr>
      <w:r>
        <w:t>Step 3: Service and Version Enumeration</w:t>
      </w:r>
    </w:p>
    <w:p w14:paraId="06B76A5C" w14:textId="77777777" w:rsidR="00BB32E6" w:rsidRDefault="00000000">
      <w:pPr>
        <w:spacing w:after="150"/>
      </w:pPr>
      <w:r>
        <w:t>Objective: Identify the SMB service and its version information.</w:t>
      </w:r>
    </w:p>
    <w:p w14:paraId="4577F741" w14:textId="77777777" w:rsidR="00BB32E6" w:rsidRDefault="00000000">
      <w:pPr>
        <w:spacing w:after="150"/>
      </w:pPr>
      <w:r>
        <w:rPr>
          <w:i/>
          <w:iCs/>
        </w:rPr>
        <w:t xml:space="preserve">Command: </w:t>
      </w:r>
      <w:proofErr w:type="spellStart"/>
      <w:r>
        <w:rPr>
          <w:i/>
          <w:iCs/>
        </w:rPr>
        <w:t>nmap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sC</w:t>
      </w:r>
      <w:proofErr w:type="spellEnd"/>
      <w:r>
        <w:rPr>
          <w:i/>
          <w:iCs/>
        </w:rPr>
        <w:t xml:space="preserve"> -</w:t>
      </w:r>
      <w:proofErr w:type="spellStart"/>
      <w:r>
        <w:rPr>
          <w:i/>
          <w:iCs/>
        </w:rPr>
        <w:t>sV</w:t>
      </w:r>
      <w:proofErr w:type="spellEnd"/>
      <w:r>
        <w:rPr>
          <w:i/>
          <w:iCs/>
        </w:rPr>
        <w:t xml:space="preserve"> 192.168.233.129</w:t>
      </w:r>
    </w:p>
    <w:p w14:paraId="12263B90" w14:textId="77777777" w:rsidR="00B20B74" w:rsidRDefault="00B20B74">
      <w:pPr>
        <w:spacing w:after="150"/>
      </w:pPr>
      <w:r w:rsidRPr="00B20B74">
        <w:lastRenderedPageBreak/>
        <w:drawing>
          <wp:inline distT="0" distB="0" distL="0" distR="0" wp14:anchorId="5E60C648" wp14:editId="41A3930B">
            <wp:extent cx="5454930" cy="5112013"/>
            <wp:effectExtent l="0" t="0" r="0" b="0"/>
            <wp:docPr id="190218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2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DF2A" w14:textId="3B4CF380" w:rsidR="00BB32E6" w:rsidRDefault="00000000">
      <w:pPr>
        <w:spacing w:after="150"/>
      </w:pPr>
      <w:r>
        <w:t>The scan confirms Samba 3.0.20-Debian, a version affected by the Username Map Script vulnerability (CVE-2007-2447).</w:t>
      </w:r>
    </w:p>
    <w:p w14:paraId="0F0B31C4" w14:textId="77777777" w:rsidR="00BB32E6" w:rsidRDefault="00000000">
      <w:pPr>
        <w:pStyle w:val="Heading2"/>
        <w:spacing w:before="250" w:after="120"/>
      </w:pPr>
      <w:r>
        <w:t>Step 4: SMB Enumeration</w:t>
      </w:r>
    </w:p>
    <w:p w14:paraId="3B80E812" w14:textId="77777777" w:rsidR="00BB32E6" w:rsidRDefault="00000000">
      <w:pPr>
        <w:spacing w:after="150"/>
      </w:pPr>
      <w:r>
        <w:t>Objective: Enumerate available SMB shares and gather system information.</w:t>
      </w:r>
    </w:p>
    <w:p w14:paraId="5B53D966" w14:textId="77777777" w:rsidR="00BB32E6" w:rsidRDefault="00000000">
      <w:pPr>
        <w:spacing w:after="150"/>
      </w:pPr>
      <w:r>
        <w:rPr>
          <w:i/>
          <w:iCs/>
        </w:rPr>
        <w:t xml:space="preserve">Commands: </w:t>
      </w:r>
      <w:proofErr w:type="spellStart"/>
      <w:r>
        <w:rPr>
          <w:i/>
          <w:iCs/>
        </w:rPr>
        <w:t>smbclient</w:t>
      </w:r>
      <w:proofErr w:type="spellEnd"/>
      <w:r>
        <w:rPr>
          <w:i/>
          <w:iCs/>
        </w:rPr>
        <w:t xml:space="preserve"> -L 192.168.233.129 -N   |   enum4linux 192.168.233.129</w:t>
      </w:r>
    </w:p>
    <w:p w14:paraId="21F2742B" w14:textId="77777777" w:rsidR="00B20B74" w:rsidRDefault="00B20B74">
      <w:pPr>
        <w:spacing w:after="150"/>
      </w:pPr>
      <w:r w:rsidRPr="00B20B74">
        <w:lastRenderedPageBreak/>
        <w:drawing>
          <wp:inline distT="0" distB="0" distL="0" distR="0" wp14:anchorId="29861784" wp14:editId="1840DCA7">
            <wp:extent cx="5454930" cy="2228965"/>
            <wp:effectExtent l="0" t="0" r="0" b="0"/>
            <wp:docPr id="154194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0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DF35" w14:textId="77777777" w:rsidR="00B20B74" w:rsidRDefault="00B20B74">
      <w:pPr>
        <w:spacing w:after="150"/>
      </w:pPr>
      <w:r w:rsidRPr="00B20B74">
        <w:drawing>
          <wp:inline distT="0" distB="0" distL="0" distR="0" wp14:anchorId="1B28E0A6" wp14:editId="0A3EFBCD">
            <wp:extent cx="5454930" cy="2197213"/>
            <wp:effectExtent l="0" t="0" r="0" b="0"/>
            <wp:docPr id="173235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52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40B3" w14:textId="2D4EA37E" w:rsidR="00BB32E6" w:rsidRDefault="00000000">
      <w:pPr>
        <w:spacing w:after="150"/>
      </w:pPr>
      <w:r>
        <w:t>These commands enumerated shared folders, local users, groups, password policy, and NetBIOS/OS information, confirming a weak anonymous-access SMB configuration.</w:t>
      </w:r>
    </w:p>
    <w:p w14:paraId="0943C54F" w14:textId="77777777" w:rsidR="00BB32E6" w:rsidRDefault="00000000">
      <w:pPr>
        <w:pStyle w:val="Heading2"/>
        <w:spacing w:before="250" w:after="120"/>
      </w:pPr>
      <w:r>
        <w:t>Step 5: Exploitation Using Metasploit</w:t>
      </w:r>
    </w:p>
    <w:p w14:paraId="07F5169C" w14:textId="77777777" w:rsidR="00BB32E6" w:rsidRDefault="00000000">
      <w:pPr>
        <w:spacing w:after="150"/>
      </w:pPr>
      <w:r>
        <w:t>Objective: Exploit the Samba Username Map Script vulnerability.</w:t>
      </w:r>
    </w:p>
    <w:p w14:paraId="607106E8" w14:textId="77777777" w:rsidR="00BB32E6" w:rsidRDefault="00000000">
      <w:pPr>
        <w:spacing w:after="150"/>
      </w:pPr>
      <w:r>
        <w:rPr>
          <w:i/>
          <w:iCs/>
        </w:rPr>
        <w:t xml:space="preserve">Commands: </w:t>
      </w:r>
      <w:proofErr w:type="spellStart"/>
      <w:r>
        <w:rPr>
          <w:i/>
          <w:iCs/>
        </w:rPr>
        <w:t>msfconsole</w:t>
      </w:r>
      <w:proofErr w:type="spellEnd"/>
      <w:r>
        <w:rPr>
          <w:i/>
          <w:iCs/>
        </w:rPr>
        <w:t xml:space="preserve"> → search samba → use exploit/multi/samba/</w:t>
      </w:r>
      <w:proofErr w:type="spellStart"/>
      <w:r>
        <w:rPr>
          <w:i/>
          <w:iCs/>
        </w:rPr>
        <w:t>usermap_script</w:t>
      </w:r>
      <w:proofErr w:type="spellEnd"/>
      <w:r>
        <w:rPr>
          <w:i/>
          <w:iCs/>
        </w:rPr>
        <w:t xml:space="preserve"> → set RHOSTS/LHOST → exploit</w:t>
      </w:r>
    </w:p>
    <w:p w14:paraId="2C26AA49" w14:textId="77777777" w:rsidR="00B20B74" w:rsidRDefault="00B20B74">
      <w:pPr>
        <w:spacing w:after="150"/>
      </w:pPr>
      <w:r w:rsidRPr="00B20B74">
        <w:lastRenderedPageBreak/>
        <w:drawing>
          <wp:inline distT="0" distB="0" distL="0" distR="0" wp14:anchorId="170BFA83" wp14:editId="419629C3">
            <wp:extent cx="5454930" cy="4750044"/>
            <wp:effectExtent l="0" t="0" r="0" b="0"/>
            <wp:docPr id="18302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4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CBCF" w14:textId="38CD0431" w:rsidR="00BB32E6" w:rsidRDefault="00000000">
      <w:pPr>
        <w:spacing w:after="150"/>
      </w:pPr>
      <w:r>
        <w:t>Result: A remote command shell was successfully obtained. Command execution was achieved on the target system.</w:t>
      </w:r>
    </w:p>
    <w:p w14:paraId="05DC8E28" w14:textId="77777777" w:rsidR="00BB32E6" w:rsidRDefault="00000000">
      <w:pPr>
        <w:pStyle w:val="Heading2"/>
        <w:spacing w:before="250" w:after="120"/>
      </w:pPr>
      <w:r>
        <w:t>Step 6: Post-Exploitation Validation</w:t>
      </w:r>
    </w:p>
    <w:p w14:paraId="794652B8" w14:textId="77777777" w:rsidR="00BB32E6" w:rsidRDefault="00000000">
      <w:pPr>
        <w:spacing w:after="150"/>
      </w:pPr>
      <w:r>
        <w:t>Objective: Verify successful access to the compromised system.</w:t>
      </w:r>
    </w:p>
    <w:p w14:paraId="19E053E8" w14:textId="77777777" w:rsidR="00BB32E6" w:rsidRDefault="00000000">
      <w:pPr>
        <w:spacing w:after="150"/>
      </w:pPr>
      <w:r>
        <w:rPr>
          <w:i/>
          <w:iCs/>
        </w:rPr>
        <w:t xml:space="preserve">Commands: </w:t>
      </w:r>
      <w:proofErr w:type="spellStart"/>
      <w:r>
        <w:rPr>
          <w:i/>
          <w:iCs/>
        </w:rPr>
        <w:t>whoami</w:t>
      </w:r>
      <w:proofErr w:type="spellEnd"/>
      <w:r>
        <w:rPr>
          <w:i/>
          <w:iCs/>
        </w:rPr>
        <w:t xml:space="preserve">   |   id   |   ls -la</w:t>
      </w:r>
    </w:p>
    <w:p w14:paraId="0EA61651" w14:textId="77777777" w:rsidR="00B20B74" w:rsidRDefault="00B20B74">
      <w:pPr>
        <w:spacing w:after="150"/>
      </w:pPr>
      <w:r w:rsidRPr="00B20B74">
        <w:lastRenderedPageBreak/>
        <w:drawing>
          <wp:inline distT="0" distB="0" distL="0" distR="0" wp14:anchorId="571BF89A" wp14:editId="671CFF30">
            <wp:extent cx="5454930" cy="3664138"/>
            <wp:effectExtent l="0" t="0" r="0" b="0"/>
            <wp:docPr id="189500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9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CAAD" w14:textId="5E76CD12" w:rsidR="00BB32E6" w:rsidRDefault="00000000">
      <w:pPr>
        <w:spacing w:after="150"/>
      </w:pPr>
      <w:r>
        <w:t>These commands confirm the current user is root, with full UID 0 / GID 0 privileges and unrestricted filesystem access — verifying a complete system compromise.</w:t>
      </w:r>
    </w:p>
    <w:p w14:paraId="3333386C" w14:textId="77777777" w:rsidR="00BB32E6" w:rsidRDefault="00000000">
      <w:pPr>
        <w:pStyle w:val="Heading1"/>
        <w:spacing w:before="300" w:after="150"/>
      </w:pPr>
      <w:r>
        <w:t>4. Impact Assessment</w:t>
      </w:r>
    </w:p>
    <w:p w14:paraId="4F085E73" w14:textId="77777777" w:rsidR="00BB32E6" w:rsidRDefault="00000000">
      <w:pPr>
        <w:spacing w:after="150"/>
      </w:pPr>
      <w:r>
        <w:t>The Samba Username Map Script flaw makes it possible for any unauthenticated attacker to run remote commands arbitrarily. Possible impacts include:</w:t>
      </w:r>
    </w:p>
    <w:p w14:paraId="0F1C4C1B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Unauthorized remote system access</w:t>
      </w:r>
    </w:p>
    <w:p w14:paraId="4BA0519E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Execution of arbitrary operating system commands</w:t>
      </w:r>
    </w:p>
    <w:p w14:paraId="606801DF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Compromise of confidential data</w:t>
      </w:r>
    </w:p>
    <w:p w14:paraId="111CC24C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Modification and deletion of files</w:t>
      </w:r>
    </w:p>
    <w:p w14:paraId="1756A1DF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Further attacks on internal systems (lateral movement / pivoting)</w:t>
      </w:r>
    </w:p>
    <w:p w14:paraId="718CADB1" w14:textId="77777777" w:rsidR="00BB32E6" w:rsidRDefault="00000000">
      <w:pPr>
        <w:pStyle w:val="Heading1"/>
        <w:spacing w:before="300" w:after="150"/>
      </w:pPr>
      <w:r>
        <w:t>5. Remediation and Recommendations</w:t>
      </w:r>
    </w:p>
    <w:p w14:paraId="3CF05CA8" w14:textId="77777777" w:rsidR="00BB32E6" w:rsidRDefault="00000000">
      <w:pPr>
        <w:spacing w:after="100"/>
      </w:pPr>
      <w:r>
        <w:rPr>
          <w:b/>
          <w:bCs/>
        </w:rPr>
        <w:t>Immediate Actions</w:t>
      </w:r>
    </w:p>
    <w:p w14:paraId="6C1F6E86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Install an updated and supported version of Samba.</w:t>
      </w:r>
    </w:p>
    <w:p w14:paraId="0CDFEE30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Turn off any unneeded SMB services.</w:t>
      </w:r>
    </w:p>
    <w:p w14:paraId="05C1634F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Constrain SMB connections through firewall configuration.</w:t>
      </w:r>
    </w:p>
    <w:p w14:paraId="670B8631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Use SMB within trusted internal networks only.</w:t>
      </w:r>
    </w:p>
    <w:p w14:paraId="4028045B" w14:textId="77777777" w:rsidR="00BB32E6" w:rsidRDefault="00BB32E6">
      <w:pPr>
        <w:spacing w:after="100"/>
      </w:pPr>
    </w:p>
    <w:p w14:paraId="5A3BE8E1" w14:textId="77777777" w:rsidR="00BB32E6" w:rsidRDefault="00000000">
      <w:pPr>
        <w:spacing w:after="100"/>
      </w:pPr>
      <w:r>
        <w:rPr>
          <w:b/>
          <w:bCs/>
        </w:rPr>
        <w:t>Long-term Security Measures</w:t>
      </w:r>
    </w:p>
    <w:p w14:paraId="4761E710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Install regular security updates.</w:t>
      </w:r>
    </w:p>
    <w:p w14:paraId="11EA3D29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Implement centralized logging and monitoring.</w:t>
      </w:r>
    </w:p>
    <w:p w14:paraId="62391A65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Conduct routine vulnerability assessments.</w:t>
      </w:r>
    </w:p>
    <w:p w14:paraId="43B67FFD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Install IDS/IPS (Intrusion Detection/Prevention Systems).</w:t>
      </w:r>
    </w:p>
    <w:p w14:paraId="4B58EAF2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Implement network segmentation.</w:t>
      </w:r>
    </w:p>
    <w:p w14:paraId="2D3A1E2E" w14:textId="77777777" w:rsidR="00BB32E6" w:rsidRDefault="00000000">
      <w:pPr>
        <w:pStyle w:val="ListParagraph"/>
        <w:numPr>
          <w:ilvl w:val="0"/>
          <w:numId w:val="1"/>
        </w:numPr>
        <w:spacing w:after="60"/>
      </w:pPr>
      <w:r>
        <w:t>Follow the principle of least privilege.</w:t>
      </w:r>
    </w:p>
    <w:p w14:paraId="29A4A381" w14:textId="77777777" w:rsidR="00BB32E6" w:rsidRDefault="00000000">
      <w:pPr>
        <w:pStyle w:val="Heading1"/>
        <w:spacing w:before="300" w:after="150"/>
      </w:pPr>
      <w:r>
        <w:t>6. Disclaimer</w:t>
      </w:r>
    </w:p>
    <w:p w14:paraId="2C2148B5" w14:textId="77777777" w:rsidR="00BB32E6" w:rsidRDefault="00000000">
      <w:pPr>
        <w:spacing w:after="150"/>
      </w:pPr>
      <w:r>
        <w:t>This assessment was performed within a controlled laboratory environment for educational purposes. Unauthorized scanning or exploitation of systems without explicit permission is illegal and unethical.</w:t>
      </w:r>
    </w:p>
    <w:sectPr w:rsidR="00BB32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E81"/>
    <w:multiLevelType w:val="hybridMultilevel"/>
    <w:tmpl w:val="DB865ED2"/>
    <w:lvl w:ilvl="0" w:tplc="1C80DE98">
      <w:start w:val="1"/>
      <w:numFmt w:val="bullet"/>
      <w:lvlText w:val="•"/>
      <w:lvlJc w:val="left"/>
      <w:pPr>
        <w:ind w:left="720" w:hanging="360"/>
      </w:pPr>
    </w:lvl>
    <w:lvl w:ilvl="1" w:tplc="10609CA0">
      <w:numFmt w:val="decimal"/>
      <w:lvlText w:val=""/>
      <w:lvlJc w:val="left"/>
    </w:lvl>
    <w:lvl w:ilvl="2" w:tplc="51CC8E6C">
      <w:numFmt w:val="decimal"/>
      <w:lvlText w:val=""/>
      <w:lvlJc w:val="left"/>
    </w:lvl>
    <w:lvl w:ilvl="3" w:tplc="6CACA5BA">
      <w:numFmt w:val="decimal"/>
      <w:lvlText w:val=""/>
      <w:lvlJc w:val="left"/>
    </w:lvl>
    <w:lvl w:ilvl="4" w:tplc="67FED930">
      <w:numFmt w:val="decimal"/>
      <w:lvlText w:val=""/>
      <w:lvlJc w:val="left"/>
    </w:lvl>
    <w:lvl w:ilvl="5" w:tplc="7F2A12FA">
      <w:numFmt w:val="decimal"/>
      <w:lvlText w:val=""/>
      <w:lvlJc w:val="left"/>
    </w:lvl>
    <w:lvl w:ilvl="6" w:tplc="5A5CFA3E">
      <w:numFmt w:val="decimal"/>
      <w:lvlText w:val=""/>
      <w:lvlJc w:val="left"/>
    </w:lvl>
    <w:lvl w:ilvl="7" w:tplc="9E5A9326">
      <w:numFmt w:val="decimal"/>
      <w:lvlText w:val=""/>
      <w:lvlJc w:val="left"/>
    </w:lvl>
    <w:lvl w:ilvl="8" w:tplc="81C257EC">
      <w:numFmt w:val="decimal"/>
      <w:lvlText w:val=""/>
      <w:lvlJc w:val="left"/>
    </w:lvl>
  </w:abstractNum>
  <w:abstractNum w:abstractNumId="1" w15:restartNumberingAfterBreak="0">
    <w:nsid w:val="64B66938"/>
    <w:multiLevelType w:val="hybridMultilevel"/>
    <w:tmpl w:val="BCE89BC6"/>
    <w:lvl w:ilvl="0" w:tplc="7220A6C6">
      <w:start w:val="1"/>
      <w:numFmt w:val="bullet"/>
      <w:lvlText w:val="●"/>
      <w:lvlJc w:val="left"/>
      <w:pPr>
        <w:ind w:left="720" w:hanging="360"/>
      </w:pPr>
    </w:lvl>
    <w:lvl w:ilvl="1" w:tplc="632ABCA0">
      <w:start w:val="1"/>
      <w:numFmt w:val="bullet"/>
      <w:lvlText w:val="○"/>
      <w:lvlJc w:val="left"/>
      <w:pPr>
        <w:ind w:left="1440" w:hanging="360"/>
      </w:pPr>
    </w:lvl>
    <w:lvl w:ilvl="2" w:tplc="F41C7920">
      <w:start w:val="1"/>
      <w:numFmt w:val="bullet"/>
      <w:lvlText w:val="■"/>
      <w:lvlJc w:val="left"/>
      <w:pPr>
        <w:ind w:left="2160" w:hanging="360"/>
      </w:pPr>
    </w:lvl>
    <w:lvl w:ilvl="3" w:tplc="27E835CE">
      <w:start w:val="1"/>
      <w:numFmt w:val="bullet"/>
      <w:lvlText w:val="●"/>
      <w:lvlJc w:val="left"/>
      <w:pPr>
        <w:ind w:left="2880" w:hanging="360"/>
      </w:pPr>
    </w:lvl>
    <w:lvl w:ilvl="4" w:tplc="84308DCE">
      <w:start w:val="1"/>
      <w:numFmt w:val="bullet"/>
      <w:lvlText w:val="○"/>
      <w:lvlJc w:val="left"/>
      <w:pPr>
        <w:ind w:left="3600" w:hanging="360"/>
      </w:pPr>
    </w:lvl>
    <w:lvl w:ilvl="5" w:tplc="8E5CE110">
      <w:start w:val="1"/>
      <w:numFmt w:val="bullet"/>
      <w:lvlText w:val="■"/>
      <w:lvlJc w:val="left"/>
      <w:pPr>
        <w:ind w:left="4320" w:hanging="360"/>
      </w:pPr>
    </w:lvl>
    <w:lvl w:ilvl="6" w:tplc="C0F299D2">
      <w:start w:val="1"/>
      <w:numFmt w:val="bullet"/>
      <w:lvlText w:val="●"/>
      <w:lvlJc w:val="left"/>
      <w:pPr>
        <w:ind w:left="5040" w:hanging="360"/>
      </w:pPr>
    </w:lvl>
    <w:lvl w:ilvl="7" w:tplc="84ECFB86">
      <w:start w:val="1"/>
      <w:numFmt w:val="bullet"/>
      <w:lvlText w:val="●"/>
      <w:lvlJc w:val="left"/>
      <w:pPr>
        <w:ind w:left="5760" w:hanging="360"/>
      </w:pPr>
    </w:lvl>
    <w:lvl w:ilvl="8" w:tplc="D8A6D686">
      <w:start w:val="1"/>
      <w:numFmt w:val="bullet"/>
      <w:lvlText w:val="●"/>
      <w:lvlJc w:val="left"/>
      <w:pPr>
        <w:ind w:left="6480" w:hanging="360"/>
      </w:pPr>
    </w:lvl>
  </w:abstractNum>
  <w:num w:numId="1" w16cid:durableId="1930385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2E6"/>
    <w:rsid w:val="00460631"/>
    <w:rsid w:val="00B20B74"/>
    <w:rsid w:val="00BB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2EDB"/>
  <w15:docId w15:val="{558FBC4C-A50D-4993-A138-A2B4335C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2026-07-22T18:36:00Z</dcterms:created>
  <dcterms:modified xsi:type="dcterms:W3CDTF">2026-07-22T18:46:00Z</dcterms:modified>
</cp:coreProperties>
</file>