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30AD" w:rsidRPr="00EC30AD" w:rsidRDefault="00EC30AD" w:rsidP="00EC30AD">
      <w:p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Here are answers to the questions from the exam paper you uploaded:</w:t>
      </w:r>
    </w:p>
    <w:p w:rsidR="00EC30AD" w:rsidRPr="00EC30AD" w:rsidRDefault="00EC30AD" w:rsidP="00EC30AD">
      <w:pPr>
        <w:spacing w:after="0"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pict>
          <v:rect id="_x0000_i1025" style="width:0;height:1.5pt" o:hralign="center" o:hrstd="t" o:hr="t" fillcolor="#a0a0a0" stroked="f"/>
        </w:pict>
      </w:r>
    </w:p>
    <w:p w:rsidR="00EC30AD" w:rsidRPr="00EC30AD" w:rsidRDefault="00EC30AD" w:rsidP="00EC30AD">
      <w:pPr>
        <w:spacing w:before="100" w:beforeAutospacing="1" w:after="100" w:afterAutospacing="1" w:line="240" w:lineRule="auto"/>
        <w:outlineLvl w:val="2"/>
        <w:rPr>
          <w:rFonts w:ascii="Times New Roman" w:eastAsia="Times New Roman" w:hAnsi="Times New Roman" w:cs="Times New Roman"/>
          <w:b/>
          <w:bCs/>
          <w:sz w:val="27"/>
          <w:szCs w:val="27"/>
        </w:rPr>
      </w:pPr>
      <w:r w:rsidRPr="00EC30AD">
        <w:rPr>
          <w:rFonts w:ascii="Times New Roman" w:eastAsia="Times New Roman" w:hAnsi="Times New Roman" w:cs="Times New Roman"/>
          <w:b/>
          <w:bCs/>
          <w:sz w:val="27"/>
          <w:szCs w:val="27"/>
        </w:rPr>
        <w:t>Question 1</w:t>
      </w:r>
    </w:p>
    <w:p w:rsidR="00EC30AD" w:rsidRPr="00EC30AD" w:rsidRDefault="00EC30AD" w:rsidP="00EC30AD">
      <w:p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 xml:space="preserve">(a) </w:t>
      </w:r>
      <w:r w:rsidRPr="00EC30AD">
        <w:rPr>
          <w:rFonts w:ascii="Times New Roman" w:eastAsia="Times New Roman" w:hAnsi="Times New Roman" w:cs="Times New Roman"/>
          <w:b/>
          <w:bCs/>
          <w:sz w:val="24"/>
          <w:szCs w:val="24"/>
        </w:rPr>
        <w:t xml:space="preserve">What </w:t>
      </w:r>
      <w:proofErr w:type="gramStart"/>
      <w:r w:rsidRPr="00EC30AD">
        <w:rPr>
          <w:rFonts w:ascii="Times New Roman" w:eastAsia="Times New Roman" w:hAnsi="Times New Roman" w:cs="Times New Roman"/>
          <w:b/>
          <w:bCs/>
          <w:sz w:val="24"/>
          <w:szCs w:val="24"/>
        </w:rPr>
        <w:t>was the first-generation cellular system called</w:t>
      </w:r>
      <w:proofErr w:type="gramEnd"/>
      <w:r w:rsidRPr="00EC30AD">
        <w:rPr>
          <w:rFonts w:ascii="Times New Roman" w:eastAsia="Times New Roman" w:hAnsi="Times New Roman" w:cs="Times New Roman"/>
          <w:b/>
          <w:bCs/>
          <w:sz w:val="24"/>
          <w:szCs w:val="24"/>
        </w:rPr>
        <w:t>?</w:t>
      </w:r>
      <w:r w:rsidRPr="00EC30AD">
        <w:rPr>
          <w:rFonts w:ascii="Times New Roman" w:eastAsia="Times New Roman" w:hAnsi="Times New Roman" w:cs="Times New Roman"/>
          <w:sz w:val="24"/>
          <w:szCs w:val="24"/>
        </w:rPr>
        <w:br/>
        <w:t xml:space="preserve">The first-generation cellular system </w:t>
      </w:r>
      <w:proofErr w:type="gramStart"/>
      <w:r w:rsidRPr="00EC30AD">
        <w:rPr>
          <w:rFonts w:ascii="Times New Roman" w:eastAsia="Times New Roman" w:hAnsi="Times New Roman" w:cs="Times New Roman"/>
          <w:sz w:val="24"/>
          <w:szCs w:val="24"/>
        </w:rPr>
        <w:t>was called</w:t>
      </w:r>
      <w:proofErr w:type="gramEnd"/>
      <w:r w:rsidRPr="00EC30AD">
        <w:rPr>
          <w:rFonts w:ascii="Times New Roman" w:eastAsia="Times New Roman" w:hAnsi="Times New Roman" w:cs="Times New Roman"/>
          <w:sz w:val="24"/>
          <w:szCs w:val="24"/>
        </w:rPr>
        <w:t xml:space="preserve"> </w:t>
      </w:r>
      <w:r w:rsidRPr="00EC30AD">
        <w:rPr>
          <w:rFonts w:ascii="Times New Roman" w:eastAsia="Times New Roman" w:hAnsi="Times New Roman" w:cs="Times New Roman"/>
          <w:b/>
          <w:bCs/>
          <w:sz w:val="24"/>
          <w:szCs w:val="24"/>
        </w:rPr>
        <w:t>Advanced Mobile Phone System (AMPS)</w:t>
      </w:r>
      <w:r w:rsidRPr="00EC30AD">
        <w:rPr>
          <w:rFonts w:ascii="Times New Roman" w:eastAsia="Times New Roman" w:hAnsi="Times New Roman" w:cs="Times New Roman"/>
          <w:sz w:val="24"/>
          <w:szCs w:val="24"/>
        </w:rPr>
        <w:t>.</w:t>
      </w:r>
    </w:p>
    <w:p w:rsidR="00EC30AD" w:rsidRPr="00EC30AD" w:rsidRDefault="00EC30AD" w:rsidP="00EC30AD">
      <w:p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 xml:space="preserve">(b) </w:t>
      </w:r>
      <w:r w:rsidRPr="00EC30AD">
        <w:rPr>
          <w:rFonts w:ascii="Times New Roman" w:eastAsia="Times New Roman" w:hAnsi="Times New Roman" w:cs="Times New Roman"/>
          <w:b/>
          <w:bCs/>
          <w:sz w:val="24"/>
          <w:szCs w:val="24"/>
        </w:rPr>
        <w:t>Define roaming as in mobile communication and give an example.</w:t>
      </w:r>
      <w:r w:rsidRPr="00EC30AD">
        <w:rPr>
          <w:rFonts w:ascii="Times New Roman" w:eastAsia="Times New Roman" w:hAnsi="Times New Roman" w:cs="Times New Roman"/>
          <w:sz w:val="24"/>
          <w:szCs w:val="24"/>
        </w:rPr>
        <w:br/>
        <w:t>Roaming is the ability of a mobile device to access and use the network services provided by a different network operator or service area, typically while the user is outside their home network.</w:t>
      </w:r>
      <w:r w:rsidRPr="00EC30AD">
        <w:rPr>
          <w:rFonts w:ascii="Times New Roman" w:eastAsia="Times New Roman" w:hAnsi="Times New Roman" w:cs="Times New Roman"/>
          <w:sz w:val="24"/>
          <w:szCs w:val="24"/>
        </w:rPr>
        <w:br/>
      </w:r>
      <w:r w:rsidRPr="00EC30AD">
        <w:rPr>
          <w:rFonts w:ascii="Times New Roman" w:eastAsia="Times New Roman" w:hAnsi="Times New Roman" w:cs="Times New Roman"/>
          <w:b/>
          <w:bCs/>
          <w:sz w:val="24"/>
          <w:szCs w:val="24"/>
        </w:rPr>
        <w:t>Example:</w:t>
      </w:r>
      <w:r w:rsidRPr="00EC30AD">
        <w:rPr>
          <w:rFonts w:ascii="Times New Roman" w:eastAsia="Times New Roman" w:hAnsi="Times New Roman" w:cs="Times New Roman"/>
          <w:sz w:val="24"/>
          <w:szCs w:val="24"/>
        </w:rPr>
        <w:t xml:space="preserve"> Using your mobile phone in another country through an agreement between your home network and the foreign operator.</w:t>
      </w:r>
    </w:p>
    <w:p w:rsidR="00EC30AD" w:rsidRPr="00EC30AD" w:rsidRDefault="00EC30AD" w:rsidP="00EC30AD">
      <w:p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 xml:space="preserve">(c) </w:t>
      </w:r>
      <w:r w:rsidRPr="00EC30AD">
        <w:rPr>
          <w:rFonts w:ascii="Times New Roman" w:eastAsia="Times New Roman" w:hAnsi="Times New Roman" w:cs="Times New Roman"/>
          <w:b/>
          <w:bCs/>
          <w:sz w:val="24"/>
          <w:szCs w:val="24"/>
        </w:rPr>
        <w:t>Mention any three differences between CSMA/CA and CSMA/CD.</w:t>
      </w:r>
    </w:p>
    <w:p w:rsidR="00EC30AD" w:rsidRPr="00EC30AD" w:rsidRDefault="00EC30AD" w:rsidP="00EC30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b/>
          <w:bCs/>
          <w:sz w:val="24"/>
          <w:szCs w:val="24"/>
        </w:rPr>
        <w:t>Collision handling:</w:t>
      </w:r>
      <w:r w:rsidRPr="00EC30AD">
        <w:rPr>
          <w:rFonts w:ascii="Times New Roman" w:eastAsia="Times New Roman" w:hAnsi="Times New Roman" w:cs="Times New Roman"/>
          <w:sz w:val="24"/>
          <w:szCs w:val="24"/>
        </w:rPr>
        <w:t xml:space="preserve"> </w:t>
      </w:r>
    </w:p>
    <w:p w:rsidR="00EC30AD" w:rsidRPr="00EC30AD" w:rsidRDefault="00EC30AD" w:rsidP="00EC30A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CSMA/CA (Carrier Sense Multiple Access with Collision Avoidance): Avoids collisions by transmitting only when the channel is clear.</w:t>
      </w:r>
    </w:p>
    <w:p w:rsidR="00EC30AD" w:rsidRPr="00EC30AD" w:rsidRDefault="00EC30AD" w:rsidP="00EC30A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CSMA/CD (Carrier Sense Multiple Access with Collision Detection): Detects collisions after they occur and retransmits data.</w:t>
      </w:r>
    </w:p>
    <w:p w:rsidR="00EC30AD" w:rsidRPr="00EC30AD" w:rsidRDefault="00EC30AD" w:rsidP="00EC30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b/>
          <w:bCs/>
          <w:sz w:val="24"/>
          <w:szCs w:val="24"/>
        </w:rPr>
        <w:t>Used in:</w:t>
      </w:r>
      <w:r w:rsidRPr="00EC30AD">
        <w:rPr>
          <w:rFonts w:ascii="Times New Roman" w:eastAsia="Times New Roman" w:hAnsi="Times New Roman" w:cs="Times New Roman"/>
          <w:sz w:val="24"/>
          <w:szCs w:val="24"/>
        </w:rPr>
        <w:t xml:space="preserve"> </w:t>
      </w:r>
    </w:p>
    <w:p w:rsidR="00EC30AD" w:rsidRPr="00EC30AD" w:rsidRDefault="00EC30AD" w:rsidP="00EC30A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CSMA/CA: Wireless networks like Wi-Fi.</w:t>
      </w:r>
    </w:p>
    <w:p w:rsidR="00EC30AD" w:rsidRPr="00EC30AD" w:rsidRDefault="00EC30AD" w:rsidP="00EC30A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CSMA/CD: Wired networks like Ethernet.</w:t>
      </w:r>
    </w:p>
    <w:p w:rsidR="00EC30AD" w:rsidRPr="00EC30AD" w:rsidRDefault="00EC30AD" w:rsidP="00EC30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b/>
          <w:bCs/>
          <w:sz w:val="24"/>
          <w:szCs w:val="24"/>
        </w:rPr>
        <w:t>Mechanism:</w:t>
      </w:r>
      <w:r w:rsidRPr="00EC30AD">
        <w:rPr>
          <w:rFonts w:ascii="Times New Roman" w:eastAsia="Times New Roman" w:hAnsi="Times New Roman" w:cs="Times New Roman"/>
          <w:sz w:val="24"/>
          <w:szCs w:val="24"/>
        </w:rPr>
        <w:t xml:space="preserve"> </w:t>
      </w:r>
    </w:p>
    <w:p w:rsidR="00EC30AD" w:rsidRPr="00EC30AD" w:rsidRDefault="00EC30AD" w:rsidP="00EC30A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CSMA/CA: Uses acknowledgment packets to confirm data reception.</w:t>
      </w:r>
    </w:p>
    <w:p w:rsidR="00EC30AD" w:rsidRPr="00EC30AD" w:rsidRDefault="00EC30AD" w:rsidP="00EC30A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CSMA/CD: Monitors the network to detect collisions.</w:t>
      </w:r>
    </w:p>
    <w:p w:rsidR="00EC30AD" w:rsidRPr="00EC30AD" w:rsidRDefault="00EC30AD" w:rsidP="00EC30AD">
      <w:p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 xml:space="preserve">(d) </w:t>
      </w:r>
      <w:r w:rsidRPr="00EC30AD">
        <w:rPr>
          <w:rFonts w:ascii="Times New Roman" w:eastAsia="Times New Roman" w:hAnsi="Times New Roman" w:cs="Times New Roman"/>
          <w:b/>
          <w:bCs/>
          <w:sz w:val="24"/>
          <w:szCs w:val="24"/>
        </w:rPr>
        <w:t>Tabulate at least four main differences between GSM and CDMA.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3080"/>
        <w:gridCol w:w="3454"/>
      </w:tblGrid>
      <w:tr w:rsidR="00EC30AD" w:rsidRPr="00EC30AD" w:rsidTr="00EC30AD">
        <w:trPr>
          <w:tblHeader/>
          <w:tblCellSpacing w:w="15" w:type="dxa"/>
        </w:trPr>
        <w:tc>
          <w:tcPr>
            <w:tcW w:w="0" w:type="auto"/>
            <w:vAlign w:val="center"/>
            <w:hideMark/>
          </w:tcPr>
          <w:p w:rsidR="00EC30AD" w:rsidRPr="00EC30AD" w:rsidRDefault="00EC30AD" w:rsidP="00EC30AD">
            <w:pPr>
              <w:spacing w:after="0" w:line="240" w:lineRule="auto"/>
              <w:jc w:val="center"/>
              <w:rPr>
                <w:rFonts w:ascii="Times New Roman" w:eastAsia="Times New Roman" w:hAnsi="Times New Roman" w:cs="Times New Roman"/>
                <w:b/>
                <w:bCs/>
                <w:sz w:val="24"/>
                <w:szCs w:val="24"/>
              </w:rPr>
            </w:pPr>
            <w:r w:rsidRPr="00EC30AD">
              <w:rPr>
                <w:rFonts w:ascii="Times New Roman" w:eastAsia="Times New Roman" w:hAnsi="Times New Roman" w:cs="Times New Roman"/>
                <w:b/>
                <w:bCs/>
                <w:sz w:val="24"/>
                <w:szCs w:val="24"/>
              </w:rPr>
              <w:t>Feature</w:t>
            </w:r>
          </w:p>
        </w:tc>
        <w:tc>
          <w:tcPr>
            <w:tcW w:w="0" w:type="auto"/>
            <w:vAlign w:val="center"/>
            <w:hideMark/>
          </w:tcPr>
          <w:p w:rsidR="00EC30AD" w:rsidRPr="00EC30AD" w:rsidRDefault="00EC30AD" w:rsidP="00EC30AD">
            <w:pPr>
              <w:spacing w:after="0" w:line="240" w:lineRule="auto"/>
              <w:jc w:val="center"/>
              <w:rPr>
                <w:rFonts w:ascii="Times New Roman" w:eastAsia="Times New Roman" w:hAnsi="Times New Roman" w:cs="Times New Roman"/>
                <w:b/>
                <w:bCs/>
                <w:sz w:val="24"/>
                <w:szCs w:val="24"/>
              </w:rPr>
            </w:pPr>
            <w:r w:rsidRPr="00EC30AD">
              <w:rPr>
                <w:rFonts w:ascii="Times New Roman" w:eastAsia="Times New Roman" w:hAnsi="Times New Roman" w:cs="Times New Roman"/>
                <w:b/>
                <w:bCs/>
                <w:sz w:val="24"/>
                <w:szCs w:val="24"/>
              </w:rPr>
              <w:t>GSM</w:t>
            </w:r>
          </w:p>
        </w:tc>
        <w:tc>
          <w:tcPr>
            <w:tcW w:w="0" w:type="auto"/>
            <w:vAlign w:val="center"/>
            <w:hideMark/>
          </w:tcPr>
          <w:p w:rsidR="00EC30AD" w:rsidRPr="00EC30AD" w:rsidRDefault="00EC30AD" w:rsidP="00EC30AD">
            <w:pPr>
              <w:spacing w:after="0" w:line="240" w:lineRule="auto"/>
              <w:jc w:val="center"/>
              <w:rPr>
                <w:rFonts w:ascii="Times New Roman" w:eastAsia="Times New Roman" w:hAnsi="Times New Roman" w:cs="Times New Roman"/>
                <w:b/>
                <w:bCs/>
                <w:sz w:val="24"/>
                <w:szCs w:val="24"/>
              </w:rPr>
            </w:pPr>
            <w:r w:rsidRPr="00EC30AD">
              <w:rPr>
                <w:rFonts w:ascii="Times New Roman" w:eastAsia="Times New Roman" w:hAnsi="Times New Roman" w:cs="Times New Roman"/>
                <w:b/>
                <w:bCs/>
                <w:sz w:val="24"/>
                <w:szCs w:val="24"/>
              </w:rPr>
              <w:t>CDMA</w:t>
            </w:r>
          </w:p>
        </w:tc>
      </w:tr>
      <w:tr w:rsidR="00EC30AD" w:rsidRPr="00EC30AD" w:rsidTr="00EC30AD">
        <w:trPr>
          <w:tblCellSpacing w:w="15" w:type="dxa"/>
        </w:trPr>
        <w:tc>
          <w:tcPr>
            <w:tcW w:w="0" w:type="auto"/>
            <w:vAlign w:val="center"/>
            <w:hideMark/>
          </w:tcPr>
          <w:p w:rsidR="00EC30AD" w:rsidRPr="00EC30AD" w:rsidRDefault="00EC30AD" w:rsidP="00EC30AD">
            <w:pPr>
              <w:spacing w:after="0"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Access Technique</w:t>
            </w:r>
          </w:p>
        </w:tc>
        <w:tc>
          <w:tcPr>
            <w:tcW w:w="0" w:type="auto"/>
            <w:vAlign w:val="center"/>
            <w:hideMark/>
          </w:tcPr>
          <w:p w:rsidR="00EC30AD" w:rsidRPr="00EC30AD" w:rsidRDefault="00EC30AD" w:rsidP="00EC30AD">
            <w:pPr>
              <w:spacing w:after="0"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Time Division Multiple Access</w:t>
            </w:r>
          </w:p>
        </w:tc>
        <w:tc>
          <w:tcPr>
            <w:tcW w:w="0" w:type="auto"/>
            <w:vAlign w:val="center"/>
            <w:hideMark/>
          </w:tcPr>
          <w:p w:rsidR="00EC30AD" w:rsidRPr="00EC30AD" w:rsidRDefault="00EC30AD" w:rsidP="00EC30AD">
            <w:pPr>
              <w:spacing w:after="0"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Code Division Multiple Access</w:t>
            </w:r>
          </w:p>
        </w:tc>
      </w:tr>
      <w:tr w:rsidR="00EC30AD" w:rsidRPr="00EC30AD" w:rsidTr="00EC30AD">
        <w:trPr>
          <w:tblCellSpacing w:w="15" w:type="dxa"/>
        </w:trPr>
        <w:tc>
          <w:tcPr>
            <w:tcW w:w="0" w:type="auto"/>
            <w:vAlign w:val="center"/>
            <w:hideMark/>
          </w:tcPr>
          <w:p w:rsidR="00EC30AD" w:rsidRPr="00EC30AD" w:rsidRDefault="00EC30AD" w:rsidP="00EC30AD">
            <w:pPr>
              <w:spacing w:after="0"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SIM Requirement</w:t>
            </w:r>
          </w:p>
        </w:tc>
        <w:tc>
          <w:tcPr>
            <w:tcW w:w="0" w:type="auto"/>
            <w:vAlign w:val="center"/>
            <w:hideMark/>
          </w:tcPr>
          <w:p w:rsidR="00EC30AD" w:rsidRPr="00EC30AD" w:rsidRDefault="00EC30AD" w:rsidP="00EC30AD">
            <w:pPr>
              <w:spacing w:after="0"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Requires a SIM card</w:t>
            </w:r>
          </w:p>
        </w:tc>
        <w:tc>
          <w:tcPr>
            <w:tcW w:w="0" w:type="auto"/>
            <w:vAlign w:val="center"/>
            <w:hideMark/>
          </w:tcPr>
          <w:p w:rsidR="00EC30AD" w:rsidRPr="00EC30AD" w:rsidRDefault="00EC30AD" w:rsidP="00EC30AD">
            <w:pPr>
              <w:spacing w:after="0"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Does not necessarily require a SIM</w:t>
            </w:r>
          </w:p>
        </w:tc>
      </w:tr>
      <w:tr w:rsidR="00EC30AD" w:rsidRPr="00EC30AD" w:rsidTr="00EC30AD">
        <w:trPr>
          <w:tblCellSpacing w:w="15" w:type="dxa"/>
        </w:trPr>
        <w:tc>
          <w:tcPr>
            <w:tcW w:w="0" w:type="auto"/>
            <w:vAlign w:val="center"/>
            <w:hideMark/>
          </w:tcPr>
          <w:p w:rsidR="00EC30AD" w:rsidRPr="00EC30AD" w:rsidRDefault="00EC30AD" w:rsidP="00EC30AD">
            <w:pPr>
              <w:spacing w:after="0"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Bandwidth Usage</w:t>
            </w:r>
          </w:p>
        </w:tc>
        <w:tc>
          <w:tcPr>
            <w:tcW w:w="0" w:type="auto"/>
            <w:vAlign w:val="center"/>
            <w:hideMark/>
          </w:tcPr>
          <w:p w:rsidR="00EC30AD" w:rsidRPr="00EC30AD" w:rsidRDefault="00EC30AD" w:rsidP="00EC30AD">
            <w:pPr>
              <w:spacing w:after="0"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Allocates a specific bandwidth</w:t>
            </w:r>
          </w:p>
        </w:tc>
        <w:tc>
          <w:tcPr>
            <w:tcW w:w="0" w:type="auto"/>
            <w:vAlign w:val="center"/>
            <w:hideMark/>
          </w:tcPr>
          <w:p w:rsidR="00EC30AD" w:rsidRPr="00EC30AD" w:rsidRDefault="00EC30AD" w:rsidP="00EC30AD">
            <w:pPr>
              <w:spacing w:after="0"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Shares bandwidth across users</w:t>
            </w:r>
          </w:p>
        </w:tc>
      </w:tr>
      <w:tr w:rsidR="00EC30AD" w:rsidRPr="00EC30AD" w:rsidTr="00EC30AD">
        <w:trPr>
          <w:tblCellSpacing w:w="15" w:type="dxa"/>
        </w:trPr>
        <w:tc>
          <w:tcPr>
            <w:tcW w:w="0" w:type="auto"/>
            <w:vAlign w:val="center"/>
            <w:hideMark/>
          </w:tcPr>
          <w:p w:rsidR="00EC30AD" w:rsidRPr="00EC30AD" w:rsidRDefault="00EC30AD" w:rsidP="00EC30AD">
            <w:pPr>
              <w:spacing w:after="0"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International Roaming</w:t>
            </w:r>
          </w:p>
        </w:tc>
        <w:tc>
          <w:tcPr>
            <w:tcW w:w="0" w:type="auto"/>
            <w:vAlign w:val="center"/>
            <w:hideMark/>
          </w:tcPr>
          <w:p w:rsidR="00EC30AD" w:rsidRPr="00EC30AD" w:rsidRDefault="00EC30AD" w:rsidP="00EC30AD">
            <w:pPr>
              <w:spacing w:after="0"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Supported widely</w:t>
            </w:r>
          </w:p>
        </w:tc>
        <w:tc>
          <w:tcPr>
            <w:tcW w:w="0" w:type="auto"/>
            <w:vAlign w:val="center"/>
            <w:hideMark/>
          </w:tcPr>
          <w:p w:rsidR="00EC30AD" w:rsidRPr="00EC30AD" w:rsidRDefault="00EC30AD" w:rsidP="00EC30AD">
            <w:pPr>
              <w:spacing w:after="0"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Limited support</w:t>
            </w:r>
          </w:p>
        </w:tc>
      </w:tr>
    </w:tbl>
    <w:p w:rsidR="00EC30AD" w:rsidRPr="00EC30AD" w:rsidRDefault="00EC30AD" w:rsidP="00EC30AD">
      <w:pPr>
        <w:spacing w:before="100" w:beforeAutospacing="1" w:after="100" w:afterAutospacing="1" w:line="240" w:lineRule="auto"/>
        <w:rPr>
          <w:rFonts w:ascii="Times New Roman" w:eastAsia="Times New Roman" w:hAnsi="Times New Roman" w:cs="Times New Roman"/>
          <w:sz w:val="24"/>
          <w:szCs w:val="24"/>
        </w:rPr>
      </w:pPr>
      <w:proofErr w:type="gramStart"/>
      <w:r w:rsidRPr="00EC30AD">
        <w:rPr>
          <w:rFonts w:ascii="Times New Roman" w:eastAsia="Times New Roman" w:hAnsi="Times New Roman" w:cs="Times New Roman"/>
          <w:sz w:val="24"/>
          <w:szCs w:val="24"/>
        </w:rPr>
        <w:t xml:space="preserve">(e) </w:t>
      </w:r>
      <w:r w:rsidRPr="00EC30AD">
        <w:rPr>
          <w:rFonts w:ascii="Times New Roman" w:eastAsia="Times New Roman" w:hAnsi="Times New Roman" w:cs="Times New Roman"/>
          <w:b/>
          <w:bCs/>
          <w:sz w:val="24"/>
          <w:szCs w:val="24"/>
        </w:rPr>
        <w:t>With graphs</w:t>
      </w:r>
      <w:proofErr w:type="gramEnd"/>
      <w:r w:rsidRPr="00EC30AD">
        <w:rPr>
          <w:rFonts w:ascii="Times New Roman" w:eastAsia="Times New Roman" w:hAnsi="Times New Roman" w:cs="Times New Roman"/>
          <w:b/>
          <w:bCs/>
          <w:sz w:val="24"/>
          <w:szCs w:val="24"/>
        </w:rPr>
        <w:t xml:space="preserve"> explain FDMA, TDMA, and CDMA.</w:t>
      </w:r>
    </w:p>
    <w:p w:rsidR="00EC30AD" w:rsidRPr="00EC30AD" w:rsidRDefault="00EC30AD" w:rsidP="00EC30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b/>
          <w:bCs/>
          <w:sz w:val="24"/>
          <w:szCs w:val="24"/>
        </w:rPr>
        <w:t>FDMA (Frequency Division Multiple Access):</w:t>
      </w:r>
      <w:r w:rsidRPr="00EC30AD">
        <w:rPr>
          <w:rFonts w:ascii="Times New Roman" w:eastAsia="Times New Roman" w:hAnsi="Times New Roman" w:cs="Times New Roman"/>
          <w:sz w:val="24"/>
          <w:szCs w:val="24"/>
        </w:rPr>
        <w:t xml:space="preserve"> Divides the frequency spectrum into separate channels. Each user </w:t>
      </w:r>
      <w:proofErr w:type="gramStart"/>
      <w:r w:rsidRPr="00EC30AD">
        <w:rPr>
          <w:rFonts w:ascii="Times New Roman" w:eastAsia="Times New Roman" w:hAnsi="Times New Roman" w:cs="Times New Roman"/>
          <w:sz w:val="24"/>
          <w:szCs w:val="24"/>
        </w:rPr>
        <w:t>is assigned</w:t>
      </w:r>
      <w:proofErr w:type="gramEnd"/>
      <w:r w:rsidRPr="00EC30AD">
        <w:rPr>
          <w:rFonts w:ascii="Times New Roman" w:eastAsia="Times New Roman" w:hAnsi="Times New Roman" w:cs="Times New Roman"/>
          <w:sz w:val="24"/>
          <w:szCs w:val="24"/>
        </w:rPr>
        <w:t xml:space="preserve"> a unique frequency band.</w:t>
      </w:r>
    </w:p>
    <w:p w:rsidR="00EC30AD" w:rsidRPr="00EC30AD" w:rsidRDefault="00EC30AD" w:rsidP="00EC30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b/>
          <w:bCs/>
          <w:sz w:val="24"/>
          <w:szCs w:val="24"/>
        </w:rPr>
        <w:t>TDMA (Time Division Multiple Access):</w:t>
      </w:r>
      <w:r w:rsidRPr="00EC30AD">
        <w:rPr>
          <w:rFonts w:ascii="Times New Roman" w:eastAsia="Times New Roman" w:hAnsi="Times New Roman" w:cs="Times New Roman"/>
          <w:sz w:val="24"/>
          <w:szCs w:val="24"/>
        </w:rPr>
        <w:t xml:space="preserve"> Divides time into slots. Each user </w:t>
      </w:r>
      <w:proofErr w:type="gramStart"/>
      <w:r w:rsidRPr="00EC30AD">
        <w:rPr>
          <w:rFonts w:ascii="Times New Roman" w:eastAsia="Times New Roman" w:hAnsi="Times New Roman" w:cs="Times New Roman"/>
          <w:sz w:val="24"/>
          <w:szCs w:val="24"/>
        </w:rPr>
        <w:t>is assigned</w:t>
      </w:r>
      <w:proofErr w:type="gramEnd"/>
      <w:r w:rsidRPr="00EC30AD">
        <w:rPr>
          <w:rFonts w:ascii="Times New Roman" w:eastAsia="Times New Roman" w:hAnsi="Times New Roman" w:cs="Times New Roman"/>
          <w:sz w:val="24"/>
          <w:szCs w:val="24"/>
        </w:rPr>
        <w:t xml:space="preserve"> a specific time slot within the same frequency band.</w:t>
      </w:r>
    </w:p>
    <w:p w:rsidR="00EC30AD" w:rsidRPr="00EC30AD" w:rsidRDefault="00EC30AD" w:rsidP="00EC30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b/>
          <w:bCs/>
          <w:sz w:val="24"/>
          <w:szCs w:val="24"/>
        </w:rPr>
        <w:t>CDMA (Code Division Multiple Access):</w:t>
      </w:r>
      <w:r w:rsidRPr="00EC30AD">
        <w:rPr>
          <w:rFonts w:ascii="Times New Roman" w:eastAsia="Times New Roman" w:hAnsi="Times New Roman" w:cs="Times New Roman"/>
          <w:sz w:val="24"/>
          <w:szCs w:val="24"/>
        </w:rPr>
        <w:t xml:space="preserve"> Uses unique codes to distinguish users, allowing them to share the same frequency and time.</w:t>
      </w:r>
    </w:p>
    <w:p w:rsidR="00EC30AD" w:rsidRPr="00EC30AD" w:rsidRDefault="00EC30AD" w:rsidP="00EC30AD">
      <w:pPr>
        <w:spacing w:after="0"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lastRenderedPageBreak/>
        <w:pict>
          <v:rect id="_x0000_i1026" style="width:0;height:1.5pt" o:hralign="center" o:hrstd="t" o:hr="t" fillcolor="#a0a0a0" stroked="f"/>
        </w:pict>
      </w:r>
    </w:p>
    <w:p w:rsidR="00EC30AD" w:rsidRPr="00EC30AD" w:rsidRDefault="00EC30AD" w:rsidP="00EC30AD">
      <w:pPr>
        <w:spacing w:before="100" w:beforeAutospacing="1" w:after="100" w:afterAutospacing="1" w:line="240" w:lineRule="auto"/>
        <w:outlineLvl w:val="2"/>
        <w:rPr>
          <w:rFonts w:ascii="Times New Roman" w:eastAsia="Times New Roman" w:hAnsi="Times New Roman" w:cs="Times New Roman"/>
          <w:b/>
          <w:bCs/>
          <w:sz w:val="27"/>
          <w:szCs w:val="27"/>
        </w:rPr>
      </w:pPr>
      <w:r w:rsidRPr="00EC30AD">
        <w:rPr>
          <w:rFonts w:ascii="Times New Roman" w:eastAsia="Times New Roman" w:hAnsi="Times New Roman" w:cs="Times New Roman"/>
          <w:b/>
          <w:bCs/>
          <w:sz w:val="27"/>
          <w:szCs w:val="27"/>
        </w:rPr>
        <w:t>Question 2</w:t>
      </w:r>
    </w:p>
    <w:p w:rsidR="00EC30AD" w:rsidRPr="00EC30AD" w:rsidRDefault="00EC30AD" w:rsidP="00EC30AD">
      <w:p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 xml:space="preserve">(a) </w:t>
      </w:r>
      <w:r w:rsidRPr="00EC30AD">
        <w:rPr>
          <w:rFonts w:ascii="Times New Roman" w:eastAsia="Times New Roman" w:hAnsi="Times New Roman" w:cs="Times New Roman"/>
          <w:b/>
          <w:bCs/>
          <w:sz w:val="24"/>
          <w:szCs w:val="24"/>
        </w:rPr>
        <w:t>Abbreviate the following as in GSM network structure:</w:t>
      </w:r>
    </w:p>
    <w:p w:rsidR="00EC30AD" w:rsidRPr="00EC30AD" w:rsidRDefault="00EC30AD" w:rsidP="00EC30A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 xml:space="preserve">NSS: </w:t>
      </w:r>
      <w:r w:rsidRPr="00EC30AD">
        <w:rPr>
          <w:rFonts w:ascii="Times New Roman" w:eastAsia="Times New Roman" w:hAnsi="Times New Roman" w:cs="Times New Roman"/>
          <w:b/>
          <w:bCs/>
          <w:sz w:val="24"/>
          <w:szCs w:val="24"/>
        </w:rPr>
        <w:t>Network Switching Subsystem</w:t>
      </w:r>
    </w:p>
    <w:p w:rsidR="00EC30AD" w:rsidRPr="00EC30AD" w:rsidRDefault="00EC30AD" w:rsidP="00EC30A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 xml:space="preserve">ELR: </w:t>
      </w:r>
      <w:r w:rsidRPr="00EC30AD">
        <w:rPr>
          <w:rFonts w:ascii="Times New Roman" w:eastAsia="Times New Roman" w:hAnsi="Times New Roman" w:cs="Times New Roman"/>
          <w:b/>
          <w:bCs/>
          <w:sz w:val="24"/>
          <w:szCs w:val="24"/>
        </w:rPr>
        <w:t>Equipment Location Register</w:t>
      </w:r>
    </w:p>
    <w:p w:rsidR="00EC30AD" w:rsidRPr="00EC30AD" w:rsidRDefault="00EC30AD" w:rsidP="00EC30A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 xml:space="preserve">BSC: </w:t>
      </w:r>
      <w:r w:rsidRPr="00EC30AD">
        <w:rPr>
          <w:rFonts w:ascii="Times New Roman" w:eastAsia="Times New Roman" w:hAnsi="Times New Roman" w:cs="Times New Roman"/>
          <w:b/>
          <w:bCs/>
          <w:sz w:val="24"/>
          <w:szCs w:val="24"/>
        </w:rPr>
        <w:t>Base Station Controller</w:t>
      </w:r>
    </w:p>
    <w:p w:rsidR="00EC30AD" w:rsidRPr="00EC30AD" w:rsidRDefault="00EC30AD" w:rsidP="00EC30A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 xml:space="preserve">GMSC: </w:t>
      </w:r>
      <w:r w:rsidRPr="00EC30AD">
        <w:rPr>
          <w:rFonts w:ascii="Times New Roman" w:eastAsia="Times New Roman" w:hAnsi="Times New Roman" w:cs="Times New Roman"/>
          <w:b/>
          <w:bCs/>
          <w:sz w:val="24"/>
          <w:szCs w:val="24"/>
        </w:rPr>
        <w:t>Gateway Mobile Switching Center</w:t>
      </w:r>
    </w:p>
    <w:p w:rsidR="00EC30AD" w:rsidRPr="00EC30AD" w:rsidRDefault="00EC30AD" w:rsidP="00EC30AD">
      <w:p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 xml:space="preserve">(b) </w:t>
      </w:r>
      <w:r w:rsidRPr="00EC30AD">
        <w:rPr>
          <w:rFonts w:ascii="Times New Roman" w:eastAsia="Times New Roman" w:hAnsi="Times New Roman" w:cs="Times New Roman"/>
          <w:b/>
          <w:bCs/>
          <w:sz w:val="24"/>
          <w:szCs w:val="24"/>
        </w:rPr>
        <w:t xml:space="preserve">Differentiate between Um interface and </w:t>
      </w:r>
      <w:proofErr w:type="spellStart"/>
      <w:r w:rsidRPr="00EC30AD">
        <w:rPr>
          <w:rFonts w:ascii="Times New Roman" w:eastAsia="Times New Roman" w:hAnsi="Times New Roman" w:cs="Times New Roman"/>
          <w:b/>
          <w:bCs/>
          <w:sz w:val="24"/>
          <w:szCs w:val="24"/>
        </w:rPr>
        <w:t>Abis</w:t>
      </w:r>
      <w:proofErr w:type="spellEnd"/>
      <w:r w:rsidRPr="00EC30AD">
        <w:rPr>
          <w:rFonts w:ascii="Times New Roman" w:eastAsia="Times New Roman" w:hAnsi="Times New Roman" w:cs="Times New Roman"/>
          <w:b/>
          <w:bCs/>
          <w:sz w:val="24"/>
          <w:szCs w:val="24"/>
        </w:rPr>
        <w:t xml:space="preserve"> interface.</w:t>
      </w:r>
    </w:p>
    <w:p w:rsidR="00EC30AD" w:rsidRPr="00EC30AD" w:rsidRDefault="00EC30AD" w:rsidP="00EC30A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b/>
          <w:bCs/>
          <w:sz w:val="24"/>
          <w:szCs w:val="24"/>
        </w:rPr>
        <w:t xml:space="preserve">Um </w:t>
      </w:r>
      <w:proofErr w:type="gramStart"/>
      <w:r w:rsidRPr="00EC30AD">
        <w:rPr>
          <w:rFonts w:ascii="Times New Roman" w:eastAsia="Times New Roman" w:hAnsi="Times New Roman" w:cs="Times New Roman"/>
          <w:b/>
          <w:bCs/>
          <w:sz w:val="24"/>
          <w:szCs w:val="24"/>
        </w:rPr>
        <w:t>Interface:</w:t>
      </w:r>
      <w:r w:rsidRPr="00EC30AD">
        <w:rPr>
          <w:rFonts w:ascii="Times New Roman" w:eastAsia="Times New Roman" w:hAnsi="Times New Roman" w:cs="Times New Roman"/>
          <w:sz w:val="24"/>
          <w:szCs w:val="24"/>
        </w:rPr>
        <w:t xml:space="preserve"> The</w:t>
      </w:r>
      <w:proofErr w:type="gramEnd"/>
      <w:r w:rsidRPr="00EC30AD">
        <w:rPr>
          <w:rFonts w:ascii="Times New Roman" w:eastAsia="Times New Roman" w:hAnsi="Times New Roman" w:cs="Times New Roman"/>
          <w:sz w:val="24"/>
          <w:szCs w:val="24"/>
        </w:rPr>
        <w:t xml:space="preserve"> interface between the mobile device and the base station (radio interface).</w:t>
      </w:r>
    </w:p>
    <w:p w:rsidR="00EC30AD" w:rsidRPr="00EC30AD" w:rsidRDefault="00EC30AD" w:rsidP="00EC30AD">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EC30AD">
        <w:rPr>
          <w:rFonts w:ascii="Times New Roman" w:eastAsia="Times New Roman" w:hAnsi="Times New Roman" w:cs="Times New Roman"/>
          <w:b/>
          <w:bCs/>
          <w:sz w:val="24"/>
          <w:szCs w:val="24"/>
        </w:rPr>
        <w:t>Abis</w:t>
      </w:r>
      <w:proofErr w:type="spellEnd"/>
      <w:r w:rsidRPr="00EC30AD">
        <w:rPr>
          <w:rFonts w:ascii="Times New Roman" w:eastAsia="Times New Roman" w:hAnsi="Times New Roman" w:cs="Times New Roman"/>
          <w:b/>
          <w:bCs/>
          <w:sz w:val="24"/>
          <w:szCs w:val="24"/>
        </w:rPr>
        <w:t xml:space="preserve"> Interface:</w:t>
      </w:r>
      <w:r w:rsidRPr="00EC30AD">
        <w:rPr>
          <w:rFonts w:ascii="Times New Roman" w:eastAsia="Times New Roman" w:hAnsi="Times New Roman" w:cs="Times New Roman"/>
          <w:sz w:val="24"/>
          <w:szCs w:val="24"/>
        </w:rPr>
        <w:t xml:space="preserve"> The interface between the base station and the base station controller.</w:t>
      </w:r>
    </w:p>
    <w:p w:rsidR="00EC30AD" w:rsidRPr="00EC30AD" w:rsidRDefault="00EC30AD" w:rsidP="00EC30AD">
      <w:p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 xml:space="preserve">(c) </w:t>
      </w:r>
      <w:r w:rsidRPr="00EC30AD">
        <w:rPr>
          <w:rFonts w:ascii="Times New Roman" w:eastAsia="Times New Roman" w:hAnsi="Times New Roman" w:cs="Times New Roman"/>
          <w:b/>
          <w:bCs/>
          <w:sz w:val="24"/>
          <w:szCs w:val="24"/>
        </w:rPr>
        <w:t>With a diagram or figure, explain the process of an outgoing call.</w:t>
      </w:r>
    </w:p>
    <w:p w:rsidR="00EC30AD" w:rsidRPr="00EC30AD" w:rsidRDefault="00EC30AD" w:rsidP="00EC30A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 xml:space="preserve">The mobile device sends a call request to the base station via the </w:t>
      </w:r>
      <w:r w:rsidRPr="00EC30AD">
        <w:rPr>
          <w:rFonts w:ascii="Times New Roman" w:eastAsia="Times New Roman" w:hAnsi="Times New Roman" w:cs="Times New Roman"/>
          <w:b/>
          <w:bCs/>
          <w:sz w:val="24"/>
          <w:szCs w:val="24"/>
        </w:rPr>
        <w:t>Um interface</w:t>
      </w:r>
      <w:r w:rsidRPr="00EC30AD">
        <w:rPr>
          <w:rFonts w:ascii="Times New Roman" w:eastAsia="Times New Roman" w:hAnsi="Times New Roman" w:cs="Times New Roman"/>
          <w:sz w:val="24"/>
          <w:szCs w:val="24"/>
        </w:rPr>
        <w:t>.</w:t>
      </w:r>
    </w:p>
    <w:p w:rsidR="00EC30AD" w:rsidRPr="00EC30AD" w:rsidRDefault="00EC30AD" w:rsidP="00EC30A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The base station forwards the request to the Base Station Controller (BSC).</w:t>
      </w:r>
    </w:p>
    <w:p w:rsidR="00EC30AD" w:rsidRPr="00EC30AD" w:rsidRDefault="00EC30AD" w:rsidP="00EC30A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The BSC communicates with the Mobile Switching Center (MSC).</w:t>
      </w:r>
    </w:p>
    <w:p w:rsidR="00EC30AD" w:rsidRPr="00EC30AD" w:rsidRDefault="00EC30AD" w:rsidP="00EC30A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The MSC connects to the Public Switched Telephone Network (PSTN) to route the call.</w:t>
      </w:r>
    </w:p>
    <w:p w:rsidR="00EC30AD" w:rsidRPr="00EC30AD" w:rsidRDefault="00EC30AD" w:rsidP="00EC30A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The call is established, and the voice/data transmission begins.</w:t>
      </w:r>
    </w:p>
    <w:p w:rsidR="00EC30AD" w:rsidRPr="00EC30AD" w:rsidRDefault="00EC30AD" w:rsidP="00EC30AD">
      <w:pPr>
        <w:spacing w:after="0"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pict>
          <v:rect id="_x0000_i1027" style="width:0;height:1.5pt" o:hralign="center" o:hrstd="t" o:hr="t" fillcolor="#a0a0a0" stroked="f"/>
        </w:pict>
      </w:r>
    </w:p>
    <w:p w:rsidR="00EC30AD" w:rsidRPr="00EC30AD" w:rsidRDefault="00EC30AD" w:rsidP="00EC30AD">
      <w:pPr>
        <w:spacing w:before="100" w:beforeAutospacing="1" w:after="100" w:afterAutospacing="1" w:line="240" w:lineRule="auto"/>
        <w:outlineLvl w:val="2"/>
        <w:rPr>
          <w:rFonts w:ascii="Times New Roman" w:eastAsia="Times New Roman" w:hAnsi="Times New Roman" w:cs="Times New Roman"/>
          <w:b/>
          <w:bCs/>
          <w:sz w:val="27"/>
          <w:szCs w:val="27"/>
        </w:rPr>
      </w:pPr>
      <w:r w:rsidRPr="00EC30AD">
        <w:rPr>
          <w:rFonts w:ascii="Times New Roman" w:eastAsia="Times New Roman" w:hAnsi="Times New Roman" w:cs="Times New Roman"/>
          <w:b/>
          <w:bCs/>
          <w:sz w:val="27"/>
          <w:szCs w:val="27"/>
        </w:rPr>
        <w:t>Question 3</w:t>
      </w:r>
    </w:p>
    <w:p w:rsidR="00EC30AD" w:rsidRPr="00EC30AD" w:rsidRDefault="00EC30AD" w:rsidP="00EC30AD">
      <w:p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 xml:space="preserve">(a) </w:t>
      </w:r>
      <w:r w:rsidRPr="00EC30AD">
        <w:rPr>
          <w:rFonts w:ascii="Times New Roman" w:eastAsia="Times New Roman" w:hAnsi="Times New Roman" w:cs="Times New Roman"/>
          <w:b/>
          <w:bCs/>
          <w:sz w:val="24"/>
          <w:szCs w:val="24"/>
        </w:rPr>
        <w:t>Take three users and show the transmission and reception using spread spectrum:</w:t>
      </w:r>
    </w:p>
    <w:p w:rsidR="00EC30AD" w:rsidRPr="00EC30AD" w:rsidRDefault="00EC30AD" w:rsidP="00EC30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User 1: Data = 1 0, Spread Code = 0 1 0 1</w:t>
      </w:r>
    </w:p>
    <w:p w:rsidR="00EC30AD" w:rsidRPr="00EC30AD" w:rsidRDefault="00EC30AD" w:rsidP="00EC30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User 2: Data = 0 0, Spread Code = 0 0 0 1</w:t>
      </w:r>
    </w:p>
    <w:p w:rsidR="00EC30AD" w:rsidRPr="00EC30AD" w:rsidRDefault="00EC30AD" w:rsidP="00EC30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User 3: Data = 1 1, Spread Code = 1 1 1 1</w:t>
      </w:r>
    </w:p>
    <w:p w:rsidR="00EC30AD" w:rsidRPr="00EC30AD" w:rsidRDefault="00EC30AD" w:rsidP="00EC30AD">
      <w:p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 xml:space="preserve">Spread spectrum multiplies the data by the spread code for each user, creating a wider signal. At reception, the original data </w:t>
      </w:r>
      <w:proofErr w:type="gramStart"/>
      <w:r w:rsidRPr="00EC30AD">
        <w:rPr>
          <w:rFonts w:ascii="Times New Roman" w:eastAsia="Times New Roman" w:hAnsi="Times New Roman" w:cs="Times New Roman"/>
          <w:sz w:val="24"/>
          <w:szCs w:val="24"/>
        </w:rPr>
        <w:t>is recovered</w:t>
      </w:r>
      <w:proofErr w:type="gramEnd"/>
      <w:r w:rsidRPr="00EC30AD">
        <w:rPr>
          <w:rFonts w:ascii="Times New Roman" w:eastAsia="Times New Roman" w:hAnsi="Times New Roman" w:cs="Times New Roman"/>
          <w:sz w:val="24"/>
          <w:szCs w:val="24"/>
        </w:rPr>
        <w:t xml:space="preserve"> using the same spread code.</w:t>
      </w:r>
    </w:p>
    <w:p w:rsidR="00EC30AD" w:rsidRPr="00EC30AD" w:rsidRDefault="00EC30AD" w:rsidP="00EC30AD">
      <w:p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(b</w:t>
      </w:r>
      <w:proofErr w:type="gramStart"/>
      <w:r w:rsidRPr="00EC30AD">
        <w:rPr>
          <w:rFonts w:ascii="Times New Roman" w:eastAsia="Times New Roman" w:hAnsi="Times New Roman" w:cs="Times New Roman"/>
          <w:sz w:val="24"/>
          <w:szCs w:val="24"/>
        </w:rPr>
        <w:t>)</w:t>
      </w:r>
      <w:proofErr w:type="gramEnd"/>
      <w:r w:rsidRPr="00EC30AD">
        <w:rPr>
          <w:rFonts w:ascii="Times New Roman" w:eastAsia="Times New Roman" w:hAnsi="Times New Roman" w:cs="Times New Roman"/>
          <w:sz w:val="24"/>
          <w:szCs w:val="24"/>
        </w:rPr>
        <w:br/>
        <w:t>(</w:t>
      </w:r>
      <w:proofErr w:type="spellStart"/>
      <w:r w:rsidRPr="00EC30AD">
        <w:rPr>
          <w:rFonts w:ascii="Times New Roman" w:eastAsia="Times New Roman" w:hAnsi="Times New Roman" w:cs="Times New Roman"/>
          <w:sz w:val="24"/>
          <w:szCs w:val="24"/>
        </w:rPr>
        <w:t>i</w:t>
      </w:r>
      <w:proofErr w:type="spellEnd"/>
      <w:r w:rsidRPr="00EC30AD">
        <w:rPr>
          <w:rFonts w:ascii="Times New Roman" w:eastAsia="Times New Roman" w:hAnsi="Times New Roman" w:cs="Times New Roman"/>
          <w:sz w:val="24"/>
          <w:szCs w:val="24"/>
        </w:rPr>
        <w:t xml:space="preserve">) </w:t>
      </w:r>
      <w:r w:rsidRPr="00EC30AD">
        <w:rPr>
          <w:rFonts w:ascii="Times New Roman" w:eastAsia="Times New Roman" w:hAnsi="Times New Roman" w:cs="Times New Roman"/>
          <w:b/>
          <w:bCs/>
          <w:sz w:val="24"/>
          <w:szCs w:val="24"/>
        </w:rPr>
        <w:t>List at least two technologies investigated in 5G.</w:t>
      </w:r>
    </w:p>
    <w:p w:rsidR="00EC30AD" w:rsidRPr="00EC30AD" w:rsidRDefault="00EC30AD" w:rsidP="00EC30A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Massive MIMO (Multiple Input Multiple Output)</w:t>
      </w:r>
    </w:p>
    <w:p w:rsidR="00EC30AD" w:rsidRPr="00EC30AD" w:rsidRDefault="00EC30AD" w:rsidP="00EC30A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Millimeter-Wave Communication</w:t>
      </w:r>
    </w:p>
    <w:p w:rsidR="00EC30AD" w:rsidRPr="00EC30AD" w:rsidRDefault="00EC30AD" w:rsidP="00EC30AD">
      <w:p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 xml:space="preserve">(ii) </w:t>
      </w:r>
      <w:r w:rsidRPr="00EC30AD">
        <w:rPr>
          <w:rFonts w:ascii="Times New Roman" w:eastAsia="Times New Roman" w:hAnsi="Times New Roman" w:cs="Times New Roman"/>
          <w:b/>
          <w:bCs/>
          <w:sz w:val="24"/>
          <w:szCs w:val="24"/>
        </w:rPr>
        <w:t>What is OFDMA?</w:t>
      </w:r>
      <w:r w:rsidRPr="00EC30AD">
        <w:rPr>
          <w:rFonts w:ascii="Times New Roman" w:eastAsia="Times New Roman" w:hAnsi="Times New Roman" w:cs="Times New Roman"/>
          <w:sz w:val="24"/>
          <w:szCs w:val="24"/>
        </w:rPr>
        <w:br/>
        <w:t xml:space="preserve">OFDMA (Orthogonal Frequency Division Multiple Access) is a multi-user version of OFDM </w:t>
      </w:r>
      <w:r w:rsidRPr="00EC30AD">
        <w:rPr>
          <w:rFonts w:ascii="Times New Roman" w:eastAsia="Times New Roman" w:hAnsi="Times New Roman" w:cs="Times New Roman"/>
          <w:sz w:val="24"/>
          <w:szCs w:val="24"/>
        </w:rPr>
        <w:lastRenderedPageBreak/>
        <w:t>(Orthogonal Frequency Division Multiplexing). It allows multiple users to access the same frequency spectrum by assigning subsets of subcarriers to each user.</w:t>
      </w:r>
    </w:p>
    <w:p w:rsidR="00EC30AD" w:rsidRPr="00EC30AD" w:rsidRDefault="00EC30AD" w:rsidP="00EC30AD">
      <w:p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 xml:space="preserve">(iii) </w:t>
      </w:r>
      <w:r w:rsidRPr="00EC30AD">
        <w:rPr>
          <w:rFonts w:ascii="Times New Roman" w:eastAsia="Times New Roman" w:hAnsi="Times New Roman" w:cs="Times New Roman"/>
          <w:b/>
          <w:bCs/>
          <w:sz w:val="24"/>
          <w:szCs w:val="24"/>
        </w:rPr>
        <w:t>Mention any two advantages and disadvantages of OFDMA.</w:t>
      </w:r>
    </w:p>
    <w:p w:rsidR="00EC30AD" w:rsidRPr="00EC30AD" w:rsidRDefault="00EC30AD" w:rsidP="00EC30AD">
      <w:p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b/>
          <w:bCs/>
          <w:sz w:val="24"/>
          <w:szCs w:val="24"/>
        </w:rPr>
        <w:t>Advantages:</w:t>
      </w:r>
    </w:p>
    <w:p w:rsidR="00EC30AD" w:rsidRPr="00EC30AD" w:rsidRDefault="00EC30AD" w:rsidP="00EC30A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Higher spectral efficiency.</w:t>
      </w:r>
    </w:p>
    <w:p w:rsidR="00EC30AD" w:rsidRPr="00EC30AD" w:rsidRDefault="00EC30AD" w:rsidP="00EC30A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Reduced latency for users.</w:t>
      </w:r>
    </w:p>
    <w:p w:rsidR="00EC30AD" w:rsidRPr="00EC30AD" w:rsidRDefault="00EC30AD" w:rsidP="00EC30AD">
      <w:p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b/>
          <w:bCs/>
          <w:sz w:val="24"/>
          <w:szCs w:val="24"/>
        </w:rPr>
        <w:t>Disadvantages:</w:t>
      </w:r>
    </w:p>
    <w:p w:rsidR="00EC30AD" w:rsidRPr="00EC30AD" w:rsidRDefault="00EC30AD" w:rsidP="00EC30A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High computational complexity.</w:t>
      </w:r>
    </w:p>
    <w:p w:rsidR="00EC30AD" w:rsidRPr="00EC30AD" w:rsidRDefault="00EC30AD" w:rsidP="00EC30A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Requires precise synchronization between users.</w:t>
      </w:r>
    </w:p>
    <w:p w:rsidR="00EC30AD" w:rsidRPr="00EC30AD" w:rsidRDefault="00EC30AD" w:rsidP="00EC30AD">
      <w:pPr>
        <w:spacing w:after="0"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pict>
          <v:rect id="_x0000_i1028" style="width:0;height:1.5pt" o:hralign="center" o:hrstd="t" o:hr="t" fillcolor="#a0a0a0" stroked="f"/>
        </w:pict>
      </w:r>
    </w:p>
    <w:p w:rsidR="00EC30AD" w:rsidRPr="00EC30AD" w:rsidRDefault="00EC30AD" w:rsidP="00EC30AD">
      <w:pPr>
        <w:spacing w:before="100" w:beforeAutospacing="1" w:after="100" w:afterAutospacing="1" w:line="240" w:lineRule="auto"/>
        <w:rPr>
          <w:rFonts w:ascii="Times New Roman" w:eastAsia="Times New Roman" w:hAnsi="Times New Roman" w:cs="Times New Roman"/>
          <w:sz w:val="24"/>
          <w:szCs w:val="24"/>
        </w:rPr>
      </w:pPr>
      <w:r w:rsidRPr="00EC30AD">
        <w:rPr>
          <w:rFonts w:ascii="Times New Roman" w:eastAsia="Times New Roman" w:hAnsi="Times New Roman" w:cs="Times New Roman"/>
          <w:sz w:val="24"/>
          <w:szCs w:val="24"/>
        </w:rPr>
        <w:t>Let me know if you need further clarifications!</w:t>
      </w:r>
    </w:p>
    <w:p w:rsidR="00E876FA" w:rsidRDefault="00E876FA"/>
    <w:p w:rsidR="00EC30AD" w:rsidRDefault="00EC30AD"/>
    <w:p w:rsidR="00EC30AD" w:rsidRPr="00EC30AD" w:rsidRDefault="00EC30AD" w:rsidP="00EC30AD">
      <w:pPr>
        <w:spacing w:after="24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rPr>
        <w:t xml:space="preserve">Certainly, </w:t>
      </w:r>
      <w:proofErr w:type="gramStart"/>
      <w:r w:rsidRPr="00EC30AD">
        <w:rPr>
          <w:rFonts w:ascii="Arial" w:eastAsia="Times New Roman" w:hAnsi="Arial" w:cs="Arial"/>
          <w:color w:val="1B1C1D"/>
          <w:sz w:val="24"/>
          <w:szCs w:val="24"/>
        </w:rPr>
        <w:t>let's</w:t>
      </w:r>
      <w:proofErr w:type="gramEnd"/>
      <w:r w:rsidRPr="00EC30AD">
        <w:rPr>
          <w:rFonts w:ascii="Arial" w:eastAsia="Times New Roman" w:hAnsi="Arial" w:cs="Arial"/>
          <w:color w:val="1B1C1D"/>
          <w:sz w:val="24"/>
          <w:szCs w:val="24"/>
        </w:rPr>
        <w:t xml:space="preserve"> tackle the exam questions based on the provided image.</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Question 1:</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(a) Define roaming as used in mobile communication and give an example.</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Answer:</w:t>
      </w:r>
    </w:p>
    <w:p w:rsidR="00EC30AD" w:rsidRPr="00EC30AD" w:rsidRDefault="00EC30AD" w:rsidP="00EC30AD">
      <w:pPr>
        <w:spacing w:before="240" w:after="24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rPr>
        <w:t>In mobile communication, roaming refers to the capability of a mobile device to seamlessly connect and communicate via a network other than its home network. This typically happens when a user travels outside the geographical coverage area of their home network provider.</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Example:</w:t>
      </w:r>
    </w:p>
    <w:p w:rsidR="00EC30AD" w:rsidRPr="00EC30AD" w:rsidRDefault="00EC30AD" w:rsidP="00EC30AD">
      <w:pPr>
        <w:spacing w:before="240" w:after="24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rPr>
        <w:t xml:space="preserve">Imagine </w:t>
      </w:r>
      <w:proofErr w:type="gramStart"/>
      <w:r w:rsidRPr="00EC30AD">
        <w:rPr>
          <w:rFonts w:ascii="Arial" w:eastAsia="Times New Roman" w:hAnsi="Arial" w:cs="Arial"/>
          <w:color w:val="1B1C1D"/>
          <w:sz w:val="24"/>
          <w:szCs w:val="24"/>
        </w:rPr>
        <w:t>you're</w:t>
      </w:r>
      <w:proofErr w:type="gramEnd"/>
      <w:r w:rsidRPr="00EC30AD">
        <w:rPr>
          <w:rFonts w:ascii="Arial" w:eastAsia="Times New Roman" w:hAnsi="Arial" w:cs="Arial"/>
          <w:color w:val="1B1C1D"/>
          <w:sz w:val="24"/>
          <w:szCs w:val="24"/>
        </w:rPr>
        <w:t xml:space="preserve"> a resident of New York City and subscribe to a mobile carrier that primarily covers the city and its surrounding areas. If you travel to Los Angeles, your home network might not have coverage there. However, through roaming agreements between your carrier and other carriers in Los Angeles, your phone can automatically </w:t>
      </w:r>
      <w:r w:rsidRPr="00EC30AD">
        <w:rPr>
          <w:rFonts w:ascii="Arial" w:eastAsia="Times New Roman" w:hAnsi="Arial" w:cs="Arial"/>
          <w:color w:val="1B1C1D"/>
          <w:sz w:val="24"/>
          <w:szCs w:val="24"/>
        </w:rPr>
        <w:lastRenderedPageBreak/>
        <w:t>switch to one of those networks, allowing you to continue making calls, sending texts, and using data services as if you were still in New York.</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(b) Differentiate between soft and hard-handover.</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Answer:</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Soft Handover:</w:t>
      </w:r>
      <w:r w:rsidRPr="00EC30AD">
        <w:rPr>
          <w:rFonts w:ascii="Arial" w:eastAsia="Times New Roman" w:hAnsi="Arial" w:cs="Arial"/>
          <w:color w:val="1B1C1D"/>
          <w:sz w:val="24"/>
          <w:szCs w:val="24"/>
        </w:rPr>
        <w:t xml:space="preserve"> In soft handover, the mobile device </w:t>
      </w:r>
      <w:proofErr w:type="gramStart"/>
      <w:r w:rsidRPr="00EC30AD">
        <w:rPr>
          <w:rFonts w:ascii="Arial" w:eastAsia="Times New Roman" w:hAnsi="Arial" w:cs="Arial"/>
          <w:color w:val="1B1C1D"/>
          <w:sz w:val="24"/>
          <w:szCs w:val="24"/>
        </w:rPr>
        <w:t>is simultaneously connected</w:t>
      </w:r>
      <w:proofErr w:type="gramEnd"/>
      <w:r w:rsidRPr="00EC30AD">
        <w:rPr>
          <w:rFonts w:ascii="Arial" w:eastAsia="Times New Roman" w:hAnsi="Arial" w:cs="Arial"/>
          <w:color w:val="1B1C1D"/>
          <w:sz w:val="24"/>
          <w:szCs w:val="24"/>
        </w:rPr>
        <w:t xml:space="preserve"> to two or more base stations during a call. This ensures a smooth transition between cells as the device moves, minimizing call interruptions.</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Hard Handover:</w:t>
      </w:r>
      <w:r w:rsidRPr="00EC30AD">
        <w:rPr>
          <w:rFonts w:ascii="Arial" w:eastAsia="Times New Roman" w:hAnsi="Arial" w:cs="Arial"/>
          <w:color w:val="1B1C1D"/>
          <w:sz w:val="24"/>
          <w:szCs w:val="24"/>
        </w:rPr>
        <w:t xml:space="preserve"> In hard handover, the connection to the old base station is completely broken before a new connection to the new base station is established. This can lead to brief call interruptions during the handover process.</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(c) Compare between GPRS and EDGE in terms of modulation type, symbol rate, modulation bit rate, and radio data rate.</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Answer:</w:t>
      </w:r>
    </w:p>
    <w:tbl>
      <w:tblPr>
        <w:tblW w:w="0" w:type="auto"/>
        <w:tblCellSpacing w:w="15" w:type="dxa"/>
        <w:tblCellMar>
          <w:left w:w="0" w:type="dxa"/>
          <w:right w:w="0" w:type="dxa"/>
        </w:tblCellMar>
        <w:tblLook w:val="04A0" w:firstRow="1" w:lastRow="0" w:firstColumn="1" w:lastColumn="0" w:noHBand="0" w:noVBand="1"/>
      </w:tblPr>
      <w:tblGrid>
        <w:gridCol w:w="2358"/>
        <w:gridCol w:w="2098"/>
        <w:gridCol w:w="2113"/>
      </w:tblGrid>
      <w:tr w:rsidR="00EC30AD" w:rsidRPr="00EC30AD" w:rsidTr="00EC30AD">
        <w:trPr>
          <w:tblCellSpacing w:w="15" w:type="dxa"/>
        </w:trPr>
        <w:tc>
          <w:tcPr>
            <w:tcW w:w="0" w:type="auto"/>
            <w:tcBorders>
              <w:top w:val="nil"/>
              <w:left w:val="nil"/>
              <w:bottom w:val="nil"/>
              <w:right w:val="nil"/>
            </w:tcBorders>
            <w:tcMar>
              <w:top w:w="240" w:type="dxa"/>
              <w:left w:w="240" w:type="dxa"/>
              <w:bottom w:w="240" w:type="dxa"/>
              <w:right w:w="240" w:type="dxa"/>
            </w:tcMar>
            <w:vAlign w:val="center"/>
            <w:hideMark/>
          </w:tcPr>
          <w:p w:rsidR="00EC30AD" w:rsidRPr="00EC30AD" w:rsidRDefault="00EC30AD" w:rsidP="00EC30AD">
            <w:pPr>
              <w:spacing w:after="0" w:line="360" w:lineRule="atLeast"/>
              <w:jc w:val="center"/>
              <w:rPr>
                <w:rFonts w:ascii="Arial" w:eastAsia="Times New Roman" w:hAnsi="Arial" w:cs="Arial"/>
                <w:color w:val="1B1C1D"/>
                <w:sz w:val="24"/>
                <w:szCs w:val="24"/>
              </w:rPr>
            </w:pPr>
            <w:r w:rsidRPr="00EC30AD">
              <w:rPr>
                <w:rFonts w:ascii="Arial" w:eastAsia="Times New Roman" w:hAnsi="Arial" w:cs="Arial"/>
                <w:color w:val="1B1C1D"/>
                <w:sz w:val="24"/>
                <w:szCs w:val="24"/>
              </w:rPr>
              <w:t>Feature</w:t>
            </w:r>
          </w:p>
        </w:tc>
        <w:tc>
          <w:tcPr>
            <w:tcW w:w="0" w:type="auto"/>
            <w:tcBorders>
              <w:top w:val="nil"/>
              <w:left w:val="nil"/>
              <w:bottom w:val="nil"/>
              <w:right w:val="nil"/>
            </w:tcBorders>
            <w:tcMar>
              <w:top w:w="240" w:type="dxa"/>
              <w:left w:w="240" w:type="dxa"/>
              <w:bottom w:w="240" w:type="dxa"/>
              <w:right w:w="240" w:type="dxa"/>
            </w:tcMar>
            <w:vAlign w:val="center"/>
            <w:hideMark/>
          </w:tcPr>
          <w:p w:rsidR="00EC30AD" w:rsidRPr="00EC30AD" w:rsidRDefault="00EC30AD" w:rsidP="00EC30AD">
            <w:pPr>
              <w:spacing w:after="0" w:line="360" w:lineRule="atLeast"/>
              <w:jc w:val="center"/>
              <w:rPr>
                <w:rFonts w:ascii="Arial" w:eastAsia="Times New Roman" w:hAnsi="Arial" w:cs="Arial"/>
                <w:color w:val="1B1C1D"/>
                <w:sz w:val="24"/>
                <w:szCs w:val="24"/>
              </w:rPr>
            </w:pPr>
            <w:r w:rsidRPr="00EC30AD">
              <w:rPr>
                <w:rFonts w:ascii="Arial" w:eastAsia="Times New Roman" w:hAnsi="Arial" w:cs="Arial"/>
                <w:color w:val="1B1C1D"/>
                <w:sz w:val="24"/>
                <w:szCs w:val="24"/>
              </w:rPr>
              <w:t>GPRS</w:t>
            </w:r>
          </w:p>
        </w:tc>
        <w:tc>
          <w:tcPr>
            <w:tcW w:w="0" w:type="auto"/>
            <w:tcBorders>
              <w:top w:val="nil"/>
              <w:left w:val="nil"/>
              <w:bottom w:val="nil"/>
              <w:right w:val="nil"/>
            </w:tcBorders>
            <w:tcMar>
              <w:top w:w="240" w:type="dxa"/>
              <w:left w:w="240" w:type="dxa"/>
              <w:bottom w:w="240" w:type="dxa"/>
              <w:right w:w="240" w:type="dxa"/>
            </w:tcMar>
            <w:vAlign w:val="center"/>
            <w:hideMark/>
          </w:tcPr>
          <w:p w:rsidR="00EC30AD" w:rsidRPr="00EC30AD" w:rsidRDefault="00EC30AD" w:rsidP="00EC30AD">
            <w:pPr>
              <w:spacing w:after="0" w:line="360" w:lineRule="atLeast"/>
              <w:jc w:val="center"/>
              <w:rPr>
                <w:rFonts w:ascii="Arial" w:eastAsia="Times New Roman" w:hAnsi="Arial" w:cs="Arial"/>
                <w:color w:val="1B1C1D"/>
                <w:sz w:val="24"/>
                <w:szCs w:val="24"/>
              </w:rPr>
            </w:pPr>
            <w:r w:rsidRPr="00EC30AD">
              <w:rPr>
                <w:rFonts w:ascii="Arial" w:eastAsia="Times New Roman" w:hAnsi="Arial" w:cs="Arial"/>
                <w:color w:val="1B1C1D"/>
                <w:sz w:val="24"/>
                <w:szCs w:val="24"/>
              </w:rPr>
              <w:t>EDGE</w:t>
            </w:r>
          </w:p>
        </w:tc>
      </w:tr>
      <w:tr w:rsidR="00EC30AD" w:rsidRPr="00EC30AD" w:rsidTr="00EC30AD">
        <w:trPr>
          <w:tblCellSpacing w:w="15" w:type="dxa"/>
        </w:trPr>
        <w:tc>
          <w:tcPr>
            <w:tcW w:w="0" w:type="auto"/>
            <w:tcMar>
              <w:top w:w="120" w:type="dxa"/>
              <w:left w:w="240" w:type="dxa"/>
              <w:bottom w:w="120" w:type="dxa"/>
              <w:right w:w="240" w:type="dxa"/>
            </w:tcMar>
            <w:vAlign w:val="center"/>
            <w:hideMark/>
          </w:tcPr>
          <w:p w:rsidR="00EC30AD" w:rsidRPr="00EC30AD" w:rsidRDefault="00EC30AD" w:rsidP="00EC30AD">
            <w:pPr>
              <w:spacing w:after="0" w:line="300" w:lineRule="atLeast"/>
              <w:rPr>
                <w:rFonts w:ascii="Arial" w:eastAsia="Times New Roman" w:hAnsi="Arial" w:cs="Arial"/>
                <w:color w:val="1B1C1D"/>
                <w:sz w:val="21"/>
                <w:szCs w:val="21"/>
              </w:rPr>
            </w:pPr>
            <w:r w:rsidRPr="00EC30AD">
              <w:rPr>
                <w:rFonts w:ascii="Arial" w:eastAsia="Times New Roman" w:hAnsi="Arial" w:cs="Arial"/>
                <w:color w:val="1B1C1D"/>
                <w:sz w:val="21"/>
                <w:szCs w:val="21"/>
              </w:rPr>
              <w:t>Modulation Type</w:t>
            </w:r>
          </w:p>
        </w:tc>
        <w:tc>
          <w:tcPr>
            <w:tcW w:w="0" w:type="auto"/>
            <w:tcMar>
              <w:top w:w="120" w:type="dxa"/>
              <w:left w:w="240" w:type="dxa"/>
              <w:bottom w:w="120" w:type="dxa"/>
              <w:right w:w="240" w:type="dxa"/>
            </w:tcMar>
            <w:vAlign w:val="center"/>
            <w:hideMark/>
          </w:tcPr>
          <w:p w:rsidR="00EC30AD" w:rsidRPr="00EC30AD" w:rsidRDefault="00EC30AD" w:rsidP="00EC30AD">
            <w:pPr>
              <w:spacing w:after="0" w:line="300" w:lineRule="atLeast"/>
              <w:rPr>
                <w:rFonts w:ascii="Arial" w:eastAsia="Times New Roman" w:hAnsi="Arial" w:cs="Arial"/>
                <w:color w:val="1B1C1D"/>
                <w:sz w:val="21"/>
                <w:szCs w:val="21"/>
              </w:rPr>
            </w:pPr>
            <w:r w:rsidRPr="00EC30AD">
              <w:rPr>
                <w:rFonts w:ascii="Arial" w:eastAsia="Times New Roman" w:hAnsi="Arial" w:cs="Arial"/>
                <w:color w:val="1B1C1D"/>
                <w:sz w:val="21"/>
                <w:szCs w:val="21"/>
              </w:rPr>
              <w:t>GMSK</w:t>
            </w:r>
          </w:p>
        </w:tc>
        <w:tc>
          <w:tcPr>
            <w:tcW w:w="0" w:type="auto"/>
            <w:tcMar>
              <w:top w:w="120" w:type="dxa"/>
              <w:left w:w="240" w:type="dxa"/>
              <w:bottom w:w="120" w:type="dxa"/>
              <w:right w:w="240" w:type="dxa"/>
            </w:tcMar>
            <w:vAlign w:val="center"/>
            <w:hideMark/>
          </w:tcPr>
          <w:p w:rsidR="00EC30AD" w:rsidRPr="00EC30AD" w:rsidRDefault="00EC30AD" w:rsidP="00EC30AD">
            <w:pPr>
              <w:spacing w:after="0" w:line="300" w:lineRule="atLeast"/>
              <w:rPr>
                <w:rFonts w:ascii="Arial" w:eastAsia="Times New Roman" w:hAnsi="Arial" w:cs="Arial"/>
                <w:color w:val="1B1C1D"/>
                <w:sz w:val="21"/>
                <w:szCs w:val="21"/>
              </w:rPr>
            </w:pPr>
            <w:r w:rsidRPr="00EC30AD">
              <w:rPr>
                <w:rFonts w:ascii="Arial" w:eastAsia="Times New Roman" w:hAnsi="Arial" w:cs="Arial"/>
                <w:color w:val="1B1C1D"/>
                <w:sz w:val="21"/>
                <w:szCs w:val="21"/>
              </w:rPr>
              <w:t>8PSK</w:t>
            </w:r>
          </w:p>
        </w:tc>
      </w:tr>
      <w:tr w:rsidR="00EC30AD" w:rsidRPr="00EC30AD" w:rsidTr="00EC30AD">
        <w:trPr>
          <w:tblCellSpacing w:w="15" w:type="dxa"/>
        </w:trPr>
        <w:tc>
          <w:tcPr>
            <w:tcW w:w="0" w:type="auto"/>
            <w:tcMar>
              <w:top w:w="120" w:type="dxa"/>
              <w:left w:w="240" w:type="dxa"/>
              <w:bottom w:w="120" w:type="dxa"/>
              <w:right w:w="240" w:type="dxa"/>
            </w:tcMar>
            <w:vAlign w:val="center"/>
            <w:hideMark/>
          </w:tcPr>
          <w:p w:rsidR="00EC30AD" w:rsidRPr="00EC30AD" w:rsidRDefault="00EC30AD" w:rsidP="00EC30AD">
            <w:pPr>
              <w:spacing w:after="0" w:line="300" w:lineRule="atLeast"/>
              <w:rPr>
                <w:rFonts w:ascii="Arial" w:eastAsia="Times New Roman" w:hAnsi="Arial" w:cs="Arial"/>
                <w:color w:val="1B1C1D"/>
                <w:sz w:val="21"/>
                <w:szCs w:val="21"/>
              </w:rPr>
            </w:pPr>
            <w:r w:rsidRPr="00EC30AD">
              <w:rPr>
                <w:rFonts w:ascii="Arial" w:eastAsia="Times New Roman" w:hAnsi="Arial" w:cs="Arial"/>
                <w:color w:val="1B1C1D"/>
                <w:sz w:val="21"/>
                <w:szCs w:val="21"/>
              </w:rPr>
              <w:t>Symbol Rate</w:t>
            </w:r>
          </w:p>
        </w:tc>
        <w:tc>
          <w:tcPr>
            <w:tcW w:w="0" w:type="auto"/>
            <w:tcMar>
              <w:top w:w="120" w:type="dxa"/>
              <w:left w:w="240" w:type="dxa"/>
              <w:bottom w:w="120" w:type="dxa"/>
              <w:right w:w="240" w:type="dxa"/>
            </w:tcMar>
            <w:vAlign w:val="center"/>
            <w:hideMark/>
          </w:tcPr>
          <w:p w:rsidR="00EC30AD" w:rsidRPr="00EC30AD" w:rsidRDefault="00EC30AD" w:rsidP="00EC30AD">
            <w:pPr>
              <w:spacing w:after="0" w:line="300" w:lineRule="atLeast"/>
              <w:rPr>
                <w:rFonts w:ascii="Arial" w:eastAsia="Times New Roman" w:hAnsi="Arial" w:cs="Arial"/>
                <w:color w:val="1B1C1D"/>
                <w:sz w:val="21"/>
                <w:szCs w:val="21"/>
              </w:rPr>
            </w:pPr>
            <w:r w:rsidRPr="00EC30AD">
              <w:rPr>
                <w:rFonts w:ascii="Arial" w:eastAsia="Times New Roman" w:hAnsi="Arial" w:cs="Arial"/>
                <w:color w:val="1B1C1D"/>
                <w:sz w:val="21"/>
                <w:szCs w:val="21"/>
              </w:rPr>
              <w:t>270 kbps</w:t>
            </w:r>
          </w:p>
        </w:tc>
        <w:tc>
          <w:tcPr>
            <w:tcW w:w="0" w:type="auto"/>
            <w:tcMar>
              <w:top w:w="120" w:type="dxa"/>
              <w:left w:w="240" w:type="dxa"/>
              <w:bottom w:w="120" w:type="dxa"/>
              <w:right w:w="240" w:type="dxa"/>
            </w:tcMar>
            <w:vAlign w:val="center"/>
            <w:hideMark/>
          </w:tcPr>
          <w:p w:rsidR="00EC30AD" w:rsidRPr="00EC30AD" w:rsidRDefault="00EC30AD" w:rsidP="00EC30AD">
            <w:pPr>
              <w:spacing w:after="0" w:line="300" w:lineRule="atLeast"/>
              <w:rPr>
                <w:rFonts w:ascii="Arial" w:eastAsia="Times New Roman" w:hAnsi="Arial" w:cs="Arial"/>
                <w:color w:val="1B1C1D"/>
                <w:sz w:val="21"/>
                <w:szCs w:val="21"/>
              </w:rPr>
            </w:pPr>
            <w:r w:rsidRPr="00EC30AD">
              <w:rPr>
                <w:rFonts w:ascii="Arial" w:eastAsia="Times New Roman" w:hAnsi="Arial" w:cs="Arial"/>
                <w:color w:val="1B1C1D"/>
                <w:sz w:val="21"/>
                <w:szCs w:val="21"/>
              </w:rPr>
              <w:t>270 kbps</w:t>
            </w:r>
          </w:p>
        </w:tc>
      </w:tr>
      <w:tr w:rsidR="00EC30AD" w:rsidRPr="00EC30AD" w:rsidTr="00EC30AD">
        <w:trPr>
          <w:tblCellSpacing w:w="15" w:type="dxa"/>
        </w:trPr>
        <w:tc>
          <w:tcPr>
            <w:tcW w:w="0" w:type="auto"/>
            <w:tcMar>
              <w:top w:w="120" w:type="dxa"/>
              <w:left w:w="240" w:type="dxa"/>
              <w:bottom w:w="120" w:type="dxa"/>
              <w:right w:w="240" w:type="dxa"/>
            </w:tcMar>
            <w:vAlign w:val="center"/>
            <w:hideMark/>
          </w:tcPr>
          <w:p w:rsidR="00EC30AD" w:rsidRPr="00EC30AD" w:rsidRDefault="00EC30AD" w:rsidP="00EC30AD">
            <w:pPr>
              <w:spacing w:after="0" w:line="300" w:lineRule="atLeast"/>
              <w:rPr>
                <w:rFonts w:ascii="Arial" w:eastAsia="Times New Roman" w:hAnsi="Arial" w:cs="Arial"/>
                <w:color w:val="1B1C1D"/>
                <w:sz w:val="21"/>
                <w:szCs w:val="21"/>
              </w:rPr>
            </w:pPr>
            <w:r w:rsidRPr="00EC30AD">
              <w:rPr>
                <w:rFonts w:ascii="Arial" w:eastAsia="Times New Roman" w:hAnsi="Arial" w:cs="Arial"/>
                <w:color w:val="1B1C1D"/>
                <w:sz w:val="21"/>
                <w:szCs w:val="21"/>
              </w:rPr>
              <w:t>Modulation Bit Rate</w:t>
            </w:r>
          </w:p>
        </w:tc>
        <w:tc>
          <w:tcPr>
            <w:tcW w:w="0" w:type="auto"/>
            <w:tcMar>
              <w:top w:w="120" w:type="dxa"/>
              <w:left w:w="240" w:type="dxa"/>
              <w:bottom w:w="120" w:type="dxa"/>
              <w:right w:w="240" w:type="dxa"/>
            </w:tcMar>
            <w:vAlign w:val="center"/>
            <w:hideMark/>
          </w:tcPr>
          <w:p w:rsidR="00EC30AD" w:rsidRPr="00EC30AD" w:rsidRDefault="00EC30AD" w:rsidP="00EC30AD">
            <w:pPr>
              <w:spacing w:after="0" w:line="300" w:lineRule="atLeast"/>
              <w:rPr>
                <w:rFonts w:ascii="Arial" w:eastAsia="Times New Roman" w:hAnsi="Arial" w:cs="Arial"/>
                <w:color w:val="1B1C1D"/>
                <w:sz w:val="21"/>
                <w:szCs w:val="21"/>
              </w:rPr>
            </w:pPr>
            <w:r w:rsidRPr="00EC30AD">
              <w:rPr>
                <w:rFonts w:ascii="Arial" w:eastAsia="Times New Roman" w:hAnsi="Arial" w:cs="Arial"/>
                <w:color w:val="1B1C1D"/>
                <w:sz w:val="21"/>
                <w:szCs w:val="21"/>
              </w:rPr>
              <w:t>8 kbps</w:t>
            </w:r>
          </w:p>
        </w:tc>
        <w:tc>
          <w:tcPr>
            <w:tcW w:w="0" w:type="auto"/>
            <w:tcMar>
              <w:top w:w="120" w:type="dxa"/>
              <w:left w:w="240" w:type="dxa"/>
              <w:bottom w:w="120" w:type="dxa"/>
              <w:right w:w="240" w:type="dxa"/>
            </w:tcMar>
            <w:vAlign w:val="center"/>
            <w:hideMark/>
          </w:tcPr>
          <w:p w:rsidR="00EC30AD" w:rsidRPr="00EC30AD" w:rsidRDefault="00EC30AD" w:rsidP="00EC30AD">
            <w:pPr>
              <w:spacing w:after="0" w:line="300" w:lineRule="atLeast"/>
              <w:rPr>
                <w:rFonts w:ascii="Arial" w:eastAsia="Times New Roman" w:hAnsi="Arial" w:cs="Arial"/>
                <w:color w:val="1B1C1D"/>
                <w:sz w:val="21"/>
                <w:szCs w:val="21"/>
              </w:rPr>
            </w:pPr>
            <w:r w:rsidRPr="00EC30AD">
              <w:rPr>
                <w:rFonts w:ascii="Arial" w:eastAsia="Times New Roman" w:hAnsi="Arial" w:cs="Arial"/>
                <w:color w:val="1B1C1D"/>
                <w:sz w:val="21"/>
                <w:szCs w:val="21"/>
              </w:rPr>
              <w:t>12 kbps</w:t>
            </w:r>
          </w:p>
        </w:tc>
      </w:tr>
      <w:tr w:rsidR="00EC30AD" w:rsidRPr="00EC30AD" w:rsidTr="00EC30AD">
        <w:trPr>
          <w:tblCellSpacing w:w="15" w:type="dxa"/>
        </w:trPr>
        <w:tc>
          <w:tcPr>
            <w:tcW w:w="0" w:type="auto"/>
            <w:tcMar>
              <w:top w:w="120" w:type="dxa"/>
              <w:left w:w="240" w:type="dxa"/>
              <w:bottom w:w="120" w:type="dxa"/>
              <w:right w:w="240" w:type="dxa"/>
            </w:tcMar>
            <w:vAlign w:val="center"/>
            <w:hideMark/>
          </w:tcPr>
          <w:p w:rsidR="00EC30AD" w:rsidRPr="00EC30AD" w:rsidRDefault="00EC30AD" w:rsidP="00EC30AD">
            <w:pPr>
              <w:spacing w:after="0" w:line="300" w:lineRule="atLeast"/>
              <w:rPr>
                <w:rFonts w:ascii="Arial" w:eastAsia="Times New Roman" w:hAnsi="Arial" w:cs="Arial"/>
                <w:color w:val="1B1C1D"/>
                <w:sz w:val="21"/>
                <w:szCs w:val="21"/>
              </w:rPr>
            </w:pPr>
            <w:r w:rsidRPr="00EC30AD">
              <w:rPr>
                <w:rFonts w:ascii="Arial" w:eastAsia="Times New Roman" w:hAnsi="Arial" w:cs="Arial"/>
                <w:color w:val="1B1C1D"/>
                <w:sz w:val="21"/>
                <w:szCs w:val="21"/>
              </w:rPr>
              <w:t>Radio Data Rate</w:t>
            </w:r>
          </w:p>
        </w:tc>
        <w:tc>
          <w:tcPr>
            <w:tcW w:w="0" w:type="auto"/>
            <w:tcMar>
              <w:top w:w="120" w:type="dxa"/>
              <w:left w:w="240" w:type="dxa"/>
              <w:bottom w:w="120" w:type="dxa"/>
              <w:right w:w="240" w:type="dxa"/>
            </w:tcMar>
            <w:vAlign w:val="center"/>
            <w:hideMark/>
          </w:tcPr>
          <w:p w:rsidR="00EC30AD" w:rsidRPr="00EC30AD" w:rsidRDefault="00EC30AD" w:rsidP="00EC30AD">
            <w:pPr>
              <w:spacing w:after="0" w:line="300" w:lineRule="atLeast"/>
              <w:rPr>
                <w:rFonts w:ascii="Arial" w:eastAsia="Times New Roman" w:hAnsi="Arial" w:cs="Arial"/>
                <w:color w:val="1B1C1D"/>
                <w:sz w:val="21"/>
                <w:szCs w:val="21"/>
              </w:rPr>
            </w:pPr>
            <w:r w:rsidRPr="00EC30AD">
              <w:rPr>
                <w:rFonts w:ascii="Arial" w:eastAsia="Times New Roman" w:hAnsi="Arial" w:cs="Arial"/>
                <w:color w:val="1B1C1D"/>
                <w:sz w:val="21"/>
                <w:szCs w:val="21"/>
              </w:rPr>
              <w:t>Up to 171.2 kbps</w:t>
            </w:r>
          </w:p>
        </w:tc>
        <w:tc>
          <w:tcPr>
            <w:tcW w:w="0" w:type="auto"/>
            <w:tcMar>
              <w:top w:w="120" w:type="dxa"/>
              <w:left w:w="240" w:type="dxa"/>
              <w:bottom w:w="120" w:type="dxa"/>
              <w:right w:w="240" w:type="dxa"/>
            </w:tcMar>
            <w:vAlign w:val="center"/>
            <w:hideMark/>
          </w:tcPr>
          <w:p w:rsidR="00EC30AD" w:rsidRPr="00EC30AD" w:rsidRDefault="00EC30AD" w:rsidP="00EC30AD">
            <w:pPr>
              <w:spacing w:after="0" w:line="300" w:lineRule="atLeast"/>
              <w:rPr>
                <w:rFonts w:ascii="Arial" w:eastAsia="Times New Roman" w:hAnsi="Arial" w:cs="Arial"/>
                <w:color w:val="1B1C1D"/>
                <w:sz w:val="21"/>
                <w:szCs w:val="21"/>
              </w:rPr>
            </w:pPr>
            <w:r w:rsidRPr="00EC30AD">
              <w:rPr>
                <w:rFonts w:ascii="Arial" w:eastAsia="Times New Roman" w:hAnsi="Arial" w:cs="Arial"/>
                <w:color w:val="1B1C1D"/>
                <w:sz w:val="21"/>
                <w:szCs w:val="21"/>
              </w:rPr>
              <w:t>Up to 473.6 kbps</w:t>
            </w:r>
          </w:p>
        </w:tc>
      </w:tr>
    </w:tbl>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Question 2:</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(a) Abbreviate the following as in GSM network structure:</w:t>
      </w:r>
    </w:p>
    <w:p w:rsidR="00EC30AD" w:rsidRPr="00EC30AD" w:rsidRDefault="00EC30AD" w:rsidP="00EC30AD">
      <w:pPr>
        <w:numPr>
          <w:ilvl w:val="0"/>
          <w:numId w:val="10"/>
        </w:numPr>
        <w:spacing w:after="0" w:line="420" w:lineRule="atLeast"/>
        <w:ind w:left="0"/>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NSS:</w:t>
      </w:r>
      <w:r w:rsidRPr="00EC30AD">
        <w:rPr>
          <w:rFonts w:ascii="Arial" w:eastAsia="Times New Roman" w:hAnsi="Arial" w:cs="Arial"/>
          <w:color w:val="1B1C1D"/>
          <w:sz w:val="24"/>
          <w:szCs w:val="24"/>
        </w:rPr>
        <w:t xml:space="preserve"> Network Switching Subsystem</w:t>
      </w:r>
    </w:p>
    <w:p w:rsidR="00EC30AD" w:rsidRPr="00EC30AD" w:rsidRDefault="00EC30AD" w:rsidP="00EC30AD">
      <w:pPr>
        <w:numPr>
          <w:ilvl w:val="0"/>
          <w:numId w:val="10"/>
        </w:numPr>
        <w:spacing w:after="0" w:line="420" w:lineRule="atLeast"/>
        <w:ind w:left="0"/>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ELR:</w:t>
      </w:r>
      <w:r w:rsidRPr="00EC30AD">
        <w:rPr>
          <w:rFonts w:ascii="Arial" w:eastAsia="Times New Roman" w:hAnsi="Arial" w:cs="Arial"/>
          <w:color w:val="1B1C1D"/>
          <w:sz w:val="24"/>
          <w:szCs w:val="24"/>
        </w:rPr>
        <w:t xml:space="preserve"> Equipment Identity Register</w:t>
      </w:r>
    </w:p>
    <w:p w:rsidR="00EC30AD" w:rsidRPr="00EC30AD" w:rsidRDefault="00EC30AD" w:rsidP="00EC30AD">
      <w:pPr>
        <w:numPr>
          <w:ilvl w:val="0"/>
          <w:numId w:val="10"/>
        </w:numPr>
        <w:spacing w:after="0" w:line="420" w:lineRule="atLeast"/>
        <w:ind w:left="0"/>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BSC:</w:t>
      </w:r>
      <w:r w:rsidRPr="00EC30AD">
        <w:rPr>
          <w:rFonts w:ascii="Arial" w:eastAsia="Times New Roman" w:hAnsi="Arial" w:cs="Arial"/>
          <w:color w:val="1B1C1D"/>
          <w:sz w:val="24"/>
          <w:szCs w:val="24"/>
        </w:rPr>
        <w:t xml:space="preserve"> Base Station Controller</w:t>
      </w:r>
    </w:p>
    <w:p w:rsidR="00EC30AD" w:rsidRPr="00EC30AD" w:rsidRDefault="00EC30AD" w:rsidP="00EC30AD">
      <w:pPr>
        <w:numPr>
          <w:ilvl w:val="0"/>
          <w:numId w:val="10"/>
        </w:numPr>
        <w:spacing w:after="0" w:line="420" w:lineRule="atLeast"/>
        <w:ind w:left="0"/>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GMSC:</w:t>
      </w:r>
      <w:r w:rsidRPr="00EC30AD">
        <w:rPr>
          <w:rFonts w:ascii="Arial" w:eastAsia="Times New Roman" w:hAnsi="Arial" w:cs="Arial"/>
          <w:color w:val="1B1C1D"/>
          <w:sz w:val="24"/>
          <w:szCs w:val="24"/>
        </w:rPr>
        <w:t xml:space="preserve"> Gateway Mobile Switching Center</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 xml:space="preserve">(b) Differentiate between </w:t>
      </w:r>
      <w:proofErr w:type="spellStart"/>
      <w:r w:rsidRPr="00EC30AD">
        <w:rPr>
          <w:rFonts w:ascii="Arial" w:eastAsia="Times New Roman" w:hAnsi="Arial" w:cs="Arial"/>
          <w:color w:val="1B1C1D"/>
          <w:sz w:val="24"/>
          <w:szCs w:val="24"/>
          <w:bdr w:val="none" w:sz="0" w:space="0" w:color="auto" w:frame="1"/>
        </w:rPr>
        <w:t>Abis</w:t>
      </w:r>
      <w:proofErr w:type="spellEnd"/>
      <w:r w:rsidRPr="00EC30AD">
        <w:rPr>
          <w:rFonts w:ascii="Arial" w:eastAsia="Times New Roman" w:hAnsi="Arial" w:cs="Arial"/>
          <w:color w:val="1B1C1D"/>
          <w:sz w:val="24"/>
          <w:szCs w:val="24"/>
          <w:bdr w:val="none" w:sz="0" w:space="0" w:color="auto" w:frame="1"/>
        </w:rPr>
        <w:t xml:space="preserve"> interface and G interface.</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Answer:</w:t>
      </w:r>
    </w:p>
    <w:p w:rsidR="00EC30AD" w:rsidRPr="00EC30AD" w:rsidRDefault="00EC30AD" w:rsidP="00EC30AD">
      <w:pPr>
        <w:numPr>
          <w:ilvl w:val="0"/>
          <w:numId w:val="11"/>
        </w:numPr>
        <w:spacing w:after="0" w:line="420" w:lineRule="atLeast"/>
        <w:ind w:left="0"/>
        <w:rPr>
          <w:rFonts w:ascii="Arial" w:eastAsia="Times New Roman" w:hAnsi="Arial" w:cs="Arial"/>
          <w:color w:val="1B1C1D"/>
          <w:sz w:val="24"/>
          <w:szCs w:val="24"/>
        </w:rPr>
      </w:pPr>
      <w:proofErr w:type="spellStart"/>
      <w:r w:rsidRPr="00EC30AD">
        <w:rPr>
          <w:rFonts w:ascii="Arial" w:eastAsia="Times New Roman" w:hAnsi="Arial" w:cs="Arial"/>
          <w:color w:val="1B1C1D"/>
          <w:sz w:val="24"/>
          <w:szCs w:val="24"/>
          <w:bdr w:val="none" w:sz="0" w:space="0" w:color="auto" w:frame="1"/>
        </w:rPr>
        <w:lastRenderedPageBreak/>
        <w:t>Abis</w:t>
      </w:r>
      <w:proofErr w:type="spellEnd"/>
      <w:r w:rsidRPr="00EC30AD">
        <w:rPr>
          <w:rFonts w:ascii="Arial" w:eastAsia="Times New Roman" w:hAnsi="Arial" w:cs="Arial"/>
          <w:color w:val="1B1C1D"/>
          <w:sz w:val="24"/>
          <w:szCs w:val="24"/>
          <w:bdr w:val="none" w:sz="0" w:space="0" w:color="auto" w:frame="1"/>
        </w:rPr>
        <w:t xml:space="preserve"> Interface:</w:t>
      </w:r>
      <w:r w:rsidRPr="00EC30AD">
        <w:rPr>
          <w:rFonts w:ascii="Arial" w:eastAsia="Times New Roman" w:hAnsi="Arial" w:cs="Arial"/>
          <w:color w:val="1B1C1D"/>
          <w:sz w:val="24"/>
          <w:szCs w:val="24"/>
        </w:rPr>
        <w:t xml:space="preserve"> This interface connects the Base Station Transceiver (BTS) to the Base Station Controller (BSC). It handles radio-level functions and data transfer between the BTS and BSC.</w:t>
      </w:r>
    </w:p>
    <w:p w:rsidR="00EC30AD" w:rsidRPr="00EC30AD" w:rsidRDefault="00EC30AD" w:rsidP="00EC30AD">
      <w:pPr>
        <w:numPr>
          <w:ilvl w:val="0"/>
          <w:numId w:val="11"/>
        </w:numPr>
        <w:spacing w:after="0" w:line="420" w:lineRule="atLeast"/>
        <w:ind w:left="0"/>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G Interface:</w:t>
      </w:r>
      <w:r w:rsidRPr="00EC30AD">
        <w:rPr>
          <w:rFonts w:ascii="Arial" w:eastAsia="Times New Roman" w:hAnsi="Arial" w:cs="Arial"/>
          <w:color w:val="1B1C1D"/>
          <w:sz w:val="24"/>
          <w:szCs w:val="24"/>
        </w:rPr>
        <w:t xml:space="preserve"> This interface connects the Base Station Controller (BSC) to the Mobile Switching Center (MSC). It handles call setup, routing, and other control functions.</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(c) With a diagram or figure, explain the process of an outgoing call.</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Answer:</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(d) Draw a simplified GSM Network Architecture diagram.</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Answer:</w:t>
      </w:r>
      <w:bookmarkStart w:id="0" w:name="_GoBack"/>
      <w:bookmarkEnd w:id="0"/>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Question 3:</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 xml:space="preserve">(a) Tabulate differences of </w:t>
      </w:r>
      <w:proofErr w:type="spellStart"/>
      <w:r w:rsidRPr="00EC30AD">
        <w:rPr>
          <w:rFonts w:ascii="Arial" w:eastAsia="Times New Roman" w:hAnsi="Arial" w:cs="Arial"/>
          <w:color w:val="1B1C1D"/>
          <w:sz w:val="24"/>
          <w:szCs w:val="24"/>
          <w:bdr w:val="none" w:sz="0" w:space="0" w:color="auto" w:frame="1"/>
        </w:rPr>
        <w:t>WiFi</w:t>
      </w:r>
      <w:proofErr w:type="spellEnd"/>
      <w:r w:rsidRPr="00EC30AD">
        <w:rPr>
          <w:rFonts w:ascii="Arial" w:eastAsia="Times New Roman" w:hAnsi="Arial" w:cs="Arial"/>
          <w:color w:val="1B1C1D"/>
          <w:sz w:val="24"/>
          <w:szCs w:val="24"/>
          <w:bdr w:val="none" w:sz="0" w:space="0" w:color="auto" w:frame="1"/>
        </w:rPr>
        <w:t xml:space="preserve">, WiMAX, Bluetooth, and </w:t>
      </w:r>
      <w:proofErr w:type="spellStart"/>
      <w:r w:rsidRPr="00EC30AD">
        <w:rPr>
          <w:rFonts w:ascii="Arial" w:eastAsia="Times New Roman" w:hAnsi="Arial" w:cs="Arial"/>
          <w:color w:val="1B1C1D"/>
          <w:sz w:val="24"/>
          <w:szCs w:val="24"/>
          <w:bdr w:val="none" w:sz="0" w:space="0" w:color="auto" w:frame="1"/>
        </w:rPr>
        <w:t>Zigbee</w:t>
      </w:r>
      <w:proofErr w:type="spellEnd"/>
      <w:r w:rsidRPr="00EC30AD">
        <w:rPr>
          <w:rFonts w:ascii="Arial" w:eastAsia="Times New Roman" w:hAnsi="Arial" w:cs="Arial"/>
          <w:color w:val="1B1C1D"/>
          <w:sz w:val="24"/>
          <w:szCs w:val="24"/>
          <w:bdr w:val="none" w:sz="0" w:space="0" w:color="auto" w:frame="1"/>
        </w:rPr>
        <w:t xml:space="preserve"> in terms of speed and bandwidth.</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Answer:</w:t>
      </w:r>
    </w:p>
    <w:tbl>
      <w:tblPr>
        <w:tblW w:w="0" w:type="auto"/>
        <w:tblCellSpacing w:w="15" w:type="dxa"/>
        <w:tblCellMar>
          <w:left w:w="0" w:type="dxa"/>
          <w:right w:w="0" w:type="dxa"/>
        </w:tblCellMar>
        <w:tblLook w:val="04A0" w:firstRow="1" w:lastRow="0" w:firstColumn="1" w:lastColumn="0" w:noHBand="0" w:noVBand="1"/>
      </w:tblPr>
      <w:tblGrid>
        <w:gridCol w:w="1766"/>
        <w:gridCol w:w="1257"/>
        <w:gridCol w:w="1646"/>
      </w:tblGrid>
      <w:tr w:rsidR="00EC30AD" w:rsidRPr="00EC30AD" w:rsidTr="00EC30AD">
        <w:trPr>
          <w:tblCellSpacing w:w="15" w:type="dxa"/>
        </w:trPr>
        <w:tc>
          <w:tcPr>
            <w:tcW w:w="0" w:type="auto"/>
            <w:tcBorders>
              <w:top w:val="nil"/>
              <w:left w:val="nil"/>
              <w:bottom w:val="nil"/>
              <w:right w:val="nil"/>
            </w:tcBorders>
            <w:tcMar>
              <w:top w:w="240" w:type="dxa"/>
              <w:left w:w="240" w:type="dxa"/>
              <w:bottom w:w="240" w:type="dxa"/>
              <w:right w:w="240" w:type="dxa"/>
            </w:tcMar>
            <w:vAlign w:val="center"/>
            <w:hideMark/>
          </w:tcPr>
          <w:p w:rsidR="00EC30AD" w:rsidRPr="00EC30AD" w:rsidRDefault="00EC30AD" w:rsidP="00EC30AD">
            <w:pPr>
              <w:spacing w:after="0" w:line="360" w:lineRule="atLeast"/>
              <w:jc w:val="center"/>
              <w:rPr>
                <w:rFonts w:ascii="Arial" w:eastAsia="Times New Roman" w:hAnsi="Arial" w:cs="Arial"/>
                <w:color w:val="1B1C1D"/>
                <w:sz w:val="24"/>
                <w:szCs w:val="24"/>
              </w:rPr>
            </w:pPr>
            <w:r w:rsidRPr="00EC30AD">
              <w:rPr>
                <w:rFonts w:ascii="Arial" w:eastAsia="Times New Roman" w:hAnsi="Arial" w:cs="Arial"/>
                <w:color w:val="1B1C1D"/>
                <w:sz w:val="24"/>
                <w:szCs w:val="24"/>
              </w:rPr>
              <w:t>Technology</w:t>
            </w:r>
          </w:p>
        </w:tc>
        <w:tc>
          <w:tcPr>
            <w:tcW w:w="0" w:type="auto"/>
            <w:tcBorders>
              <w:top w:val="nil"/>
              <w:left w:val="nil"/>
              <w:bottom w:val="nil"/>
              <w:right w:val="nil"/>
            </w:tcBorders>
            <w:tcMar>
              <w:top w:w="240" w:type="dxa"/>
              <w:left w:w="240" w:type="dxa"/>
              <w:bottom w:w="240" w:type="dxa"/>
              <w:right w:w="240" w:type="dxa"/>
            </w:tcMar>
            <w:vAlign w:val="center"/>
            <w:hideMark/>
          </w:tcPr>
          <w:p w:rsidR="00EC30AD" w:rsidRPr="00EC30AD" w:rsidRDefault="00EC30AD" w:rsidP="00EC30AD">
            <w:pPr>
              <w:spacing w:after="0" w:line="360" w:lineRule="atLeast"/>
              <w:jc w:val="center"/>
              <w:rPr>
                <w:rFonts w:ascii="Arial" w:eastAsia="Times New Roman" w:hAnsi="Arial" w:cs="Arial"/>
                <w:color w:val="1B1C1D"/>
                <w:sz w:val="24"/>
                <w:szCs w:val="24"/>
              </w:rPr>
            </w:pPr>
            <w:r w:rsidRPr="00EC30AD">
              <w:rPr>
                <w:rFonts w:ascii="Arial" w:eastAsia="Times New Roman" w:hAnsi="Arial" w:cs="Arial"/>
                <w:color w:val="1B1C1D"/>
                <w:sz w:val="24"/>
                <w:szCs w:val="24"/>
              </w:rPr>
              <w:t>Speed</w:t>
            </w:r>
          </w:p>
        </w:tc>
        <w:tc>
          <w:tcPr>
            <w:tcW w:w="0" w:type="auto"/>
            <w:tcBorders>
              <w:top w:val="nil"/>
              <w:left w:val="nil"/>
              <w:bottom w:val="nil"/>
              <w:right w:val="nil"/>
            </w:tcBorders>
            <w:tcMar>
              <w:top w:w="240" w:type="dxa"/>
              <w:left w:w="240" w:type="dxa"/>
              <w:bottom w:w="240" w:type="dxa"/>
              <w:right w:w="240" w:type="dxa"/>
            </w:tcMar>
            <w:vAlign w:val="center"/>
            <w:hideMark/>
          </w:tcPr>
          <w:p w:rsidR="00EC30AD" w:rsidRPr="00EC30AD" w:rsidRDefault="00EC30AD" w:rsidP="00EC30AD">
            <w:pPr>
              <w:spacing w:after="0" w:line="360" w:lineRule="atLeast"/>
              <w:jc w:val="center"/>
              <w:rPr>
                <w:rFonts w:ascii="Arial" w:eastAsia="Times New Roman" w:hAnsi="Arial" w:cs="Arial"/>
                <w:color w:val="1B1C1D"/>
                <w:sz w:val="24"/>
                <w:szCs w:val="24"/>
              </w:rPr>
            </w:pPr>
            <w:r w:rsidRPr="00EC30AD">
              <w:rPr>
                <w:rFonts w:ascii="Arial" w:eastAsia="Times New Roman" w:hAnsi="Arial" w:cs="Arial"/>
                <w:color w:val="1B1C1D"/>
                <w:sz w:val="24"/>
                <w:szCs w:val="24"/>
              </w:rPr>
              <w:t>Bandwidth</w:t>
            </w:r>
          </w:p>
        </w:tc>
      </w:tr>
      <w:tr w:rsidR="00EC30AD" w:rsidRPr="00EC30AD" w:rsidTr="00EC30AD">
        <w:trPr>
          <w:tblCellSpacing w:w="15" w:type="dxa"/>
        </w:trPr>
        <w:tc>
          <w:tcPr>
            <w:tcW w:w="0" w:type="auto"/>
            <w:tcMar>
              <w:top w:w="120" w:type="dxa"/>
              <w:left w:w="240" w:type="dxa"/>
              <w:bottom w:w="120" w:type="dxa"/>
              <w:right w:w="240" w:type="dxa"/>
            </w:tcMar>
            <w:vAlign w:val="center"/>
            <w:hideMark/>
          </w:tcPr>
          <w:p w:rsidR="00EC30AD" w:rsidRPr="00EC30AD" w:rsidRDefault="00EC30AD" w:rsidP="00EC30AD">
            <w:pPr>
              <w:spacing w:after="0" w:line="300" w:lineRule="atLeast"/>
              <w:rPr>
                <w:rFonts w:ascii="Arial" w:eastAsia="Times New Roman" w:hAnsi="Arial" w:cs="Arial"/>
                <w:color w:val="1B1C1D"/>
                <w:sz w:val="21"/>
                <w:szCs w:val="21"/>
              </w:rPr>
            </w:pPr>
            <w:proofErr w:type="spellStart"/>
            <w:r w:rsidRPr="00EC30AD">
              <w:rPr>
                <w:rFonts w:ascii="Arial" w:eastAsia="Times New Roman" w:hAnsi="Arial" w:cs="Arial"/>
                <w:color w:val="1B1C1D"/>
                <w:sz w:val="21"/>
                <w:szCs w:val="21"/>
              </w:rPr>
              <w:t>WiFi</w:t>
            </w:r>
            <w:proofErr w:type="spellEnd"/>
          </w:p>
        </w:tc>
        <w:tc>
          <w:tcPr>
            <w:tcW w:w="0" w:type="auto"/>
            <w:tcMar>
              <w:top w:w="120" w:type="dxa"/>
              <w:left w:w="240" w:type="dxa"/>
              <w:bottom w:w="120" w:type="dxa"/>
              <w:right w:w="240" w:type="dxa"/>
            </w:tcMar>
            <w:vAlign w:val="center"/>
            <w:hideMark/>
          </w:tcPr>
          <w:p w:rsidR="00EC30AD" w:rsidRPr="00EC30AD" w:rsidRDefault="00EC30AD" w:rsidP="00EC30AD">
            <w:pPr>
              <w:spacing w:after="0" w:line="300" w:lineRule="atLeast"/>
              <w:rPr>
                <w:rFonts w:ascii="Arial" w:eastAsia="Times New Roman" w:hAnsi="Arial" w:cs="Arial"/>
                <w:color w:val="1B1C1D"/>
                <w:sz w:val="21"/>
                <w:szCs w:val="21"/>
              </w:rPr>
            </w:pPr>
            <w:r w:rsidRPr="00EC30AD">
              <w:rPr>
                <w:rFonts w:ascii="Arial" w:eastAsia="Times New Roman" w:hAnsi="Arial" w:cs="Arial"/>
                <w:color w:val="1B1C1D"/>
                <w:sz w:val="21"/>
                <w:szCs w:val="21"/>
              </w:rPr>
              <w:t>High</w:t>
            </w:r>
          </w:p>
        </w:tc>
        <w:tc>
          <w:tcPr>
            <w:tcW w:w="0" w:type="auto"/>
            <w:tcMar>
              <w:top w:w="120" w:type="dxa"/>
              <w:left w:w="240" w:type="dxa"/>
              <w:bottom w:w="120" w:type="dxa"/>
              <w:right w:w="240" w:type="dxa"/>
            </w:tcMar>
            <w:vAlign w:val="center"/>
            <w:hideMark/>
          </w:tcPr>
          <w:p w:rsidR="00EC30AD" w:rsidRPr="00EC30AD" w:rsidRDefault="00EC30AD" w:rsidP="00EC30AD">
            <w:pPr>
              <w:spacing w:after="0" w:line="300" w:lineRule="atLeast"/>
              <w:rPr>
                <w:rFonts w:ascii="Arial" w:eastAsia="Times New Roman" w:hAnsi="Arial" w:cs="Arial"/>
                <w:color w:val="1B1C1D"/>
                <w:sz w:val="21"/>
                <w:szCs w:val="21"/>
              </w:rPr>
            </w:pPr>
            <w:r w:rsidRPr="00EC30AD">
              <w:rPr>
                <w:rFonts w:ascii="Arial" w:eastAsia="Times New Roman" w:hAnsi="Arial" w:cs="Arial"/>
                <w:color w:val="1B1C1D"/>
                <w:sz w:val="21"/>
                <w:szCs w:val="21"/>
              </w:rPr>
              <w:t>High</w:t>
            </w:r>
          </w:p>
        </w:tc>
      </w:tr>
      <w:tr w:rsidR="00EC30AD" w:rsidRPr="00EC30AD" w:rsidTr="00EC30AD">
        <w:trPr>
          <w:tblCellSpacing w:w="15" w:type="dxa"/>
        </w:trPr>
        <w:tc>
          <w:tcPr>
            <w:tcW w:w="0" w:type="auto"/>
            <w:tcMar>
              <w:top w:w="120" w:type="dxa"/>
              <w:left w:w="240" w:type="dxa"/>
              <w:bottom w:w="120" w:type="dxa"/>
              <w:right w:w="240" w:type="dxa"/>
            </w:tcMar>
            <w:vAlign w:val="center"/>
            <w:hideMark/>
          </w:tcPr>
          <w:p w:rsidR="00EC30AD" w:rsidRPr="00EC30AD" w:rsidRDefault="00EC30AD" w:rsidP="00EC30AD">
            <w:pPr>
              <w:spacing w:after="0" w:line="300" w:lineRule="atLeast"/>
              <w:rPr>
                <w:rFonts w:ascii="Arial" w:eastAsia="Times New Roman" w:hAnsi="Arial" w:cs="Arial"/>
                <w:color w:val="1B1C1D"/>
                <w:sz w:val="21"/>
                <w:szCs w:val="21"/>
              </w:rPr>
            </w:pPr>
            <w:r w:rsidRPr="00EC30AD">
              <w:rPr>
                <w:rFonts w:ascii="Arial" w:eastAsia="Times New Roman" w:hAnsi="Arial" w:cs="Arial"/>
                <w:color w:val="1B1C1D"/>
                <w:sz w:val="21"/>
                <w:szCs w:val="21"/>
              </w:rPr>
              <w:t>WiMAX</w:t>
            </w:r>
          </w:p>
        </w:tc>
        <w:tc>
          <w:tcPr>
            <w:tcW w:w="0" w:type="auto"/>
            <w:tcMar>
              <w:top w:w="120" w:type="dxa"/>
              <w:left w:w="240" w:type="dxa"/>
              <w:bottom w:w="120" w:type="dxa"/>
              <w:right w:w="240" w:type="dxa"/>
            </w:tcMar>
            <w:vAlign w:val="center"/>
            <w:hideMark/>
          </w:tcPr>
          <w:p w:rsidR="00EC30AD" w:rsidRPr="00EC30AD" w:rsidRDefault="00EC30AD" w:rsidP="00EC30AD">
            <w:pPr>
              <w:spacing w:after="0" w:line="300" w:lineRule="atLeast"/>
              <w:rPr>
                <w:rFonts w:ascii="Arial" w:eastAsia="Times New Roman" w:hAnsi="Arial" w:cs="Arial"/>
                <w:color w:val="1B1C1D"/>
                <w:sz w:val="21"/>
                <w:szCs w:val="21"/>
              </w:rPr>
            </w:pPr>
            <w:r w:rsidRPr="00EC30AD">
              <w:rPr>
                <w:rFonts w:ascii="Arial" w:eastAsia="Times New Roman" w:hAnsi="Arial" w:cs="Arial"/>
                <w:color w:val="1B1C1D"/>
                <w:sz w:val="21"/>
                <w:szCs w:val="21"/>
              </w:rPr>
              <w:t>High</w:t>
            </w:r>
          </w:p>
        </w:tc>
        <w:tc>
          <w:tcPr>
            <w:tcW w:w="0" w:type="auto"/>
            <w:tcMar>
              <w:top w:w="120" w:type="dxa"/>
              <w:left w:w="240" w:type="dxa"/>
              <w:bottom w:w="120" w:type="dxa"/>
              <w:right w:w="240" w:type="dxa"/>
            </w:tcMar>
            <w:vAlign w:val="center"/>
            <w:hideMark/>
          </w:tcPr>
          <w:p w:rsidR="00EC30AD" w:rsidRPr="00EC30AD" w:rsidRDefault="00EC30AD" w:rsidP="00EC30AD">
            <w:pPr>
              <w:spacing w:after="0" w:line="300" w:lineRule="atLeast"/>
              <w:rPr>
                <w:rFonts w:ascii="Arial" w:eastAsia="Times New Roman" w:hAnsi="Arial" w:cs="Arial"/>
                <w:color w:val="1B1C1D"/>
                <w:sz w:val="21"/>
                <w:szCs w:val="21"/>
              </w:rPr>
            </w:pPr>
            <w:r w:rsidRPr="00EC30AD">
              <w:rPr>
                <w:rFonts w:ascii="Arial" w:eastAsia="Times New Roman" w:hAnsi="Arial" w:cs="Arial"/>
                <w:color w:val="1B1C1D"/>
                <w:sz w:val="21"/>
                <w:szCs w:val="21"/>
              </w:rPr>
              <w:t>High</w:t>
            </w:r>
          </w:p>
        </w:tc>
      </w:tr>
      <w:tr w:rsidR="00EC30AD" w:rsidRPr="00EC30AD" w:rsidTr="00EC30AD">
        <w:trPr>
          <w:tblCellSpacing w:w="15" w:type="dxa"/>
        </w:trPr>
        <w:tc>
          <w:tcPr>
            <w:tcW w:w="0" w:type="auto"/>
            <w:tcMar>
              <w:top w:w="120" w:type="dxa"/>
              <w:left w:w="240" w:type="dxa"/>
              <w:bottom w:w="120" w:type="dxa"/>
              <w:right w:w="240" w:type="dxa"/>
            </w:tcMar>
            <w:vAlign w:val="center"/>
            <w:hideMark/>
          </w:tcPr>
          <w:p w:rsidR="00EC30AD" w:rsidRPr="00EC30AD" w:rsidRDefault="00EC30AD" w:rsidP="00EC30AD">
            <w:pPr>
              <w:spacing w:after="0" w:line="300" w:lineRule="atLeast"/>
              <w:rPr>
                <w:rFonts w:ascii="Arial" w:eastAsia="Times New Roman" w:hAnsi="Arial" w:cs="Arial"/>
                <w:color w:val="1B1C1D"/>
                <w:sz w:val="21"/>
                <w:szCs w:val="21"/>
              </w:rPr>
            </w:pPr>
            <w:r w:rsidRPr="00EC30AD">
              <w:rPr>
                <w:rFonts w:ascii="Arial" w:eastAsia="Times New Roman" w:hAnsi="Arial" w:cs="Arial"/>
                <w:color w:val="1B1C1D"/>
                <w:sz w:val="21"/>
                <w:szCs w:val="21"/>
              </w:rPr>
              <w:t>Bluetooth</w:t>
            </w:r>
          </w:p>
        </w:tc>
        <w:tc>
          <w:tcPr>
            <w:tcW w:w="0" w:type="auto"/>
            <w:tcMar>
              <w:top w:w="120" w:type="dxa"/>
              <w:left w:w="240" w:type="dxa"/>
              <w:bottom w:w="120" w:type="dxa"/>
              <w:right w:w="240" w:type="dxa"/>
            </w:tcMar>
            <w:vAlign w:val="center"/>
            <w:hideMark/>
          </w:tcPr>
          <w:p w:rsidR="00EC30AD" w:rsidRPr="00EC30AD" w:rsidRDefault="00EC30AD" w:rsidP="00EC30AD">
            <w:pPr>
              <w:spacing w:after="0" w:line="300" w:lineRule="atLeast"/>
              <w:rPr>
                <w:rFonts w:ascii="Arial" w:eastAsia="Times New Roman" w:hAnsi="Arial" w:cs="Arial"/>
                <w:color w:val="1B1C1D"/>
                <w:sz w:val="21"/>
                <w:szCs w:val="21"/>
              </w:rPr>
            </w:pPr>
            <w:r w:rsidRPr="00EC30AD">
              <w:rPr>
                <w:rFonts w:ascii="Arial" w:eastAsia="Times New Roman" w:hAnsi="Arial" w:cs="Arial"/>
                <w:color w:val="1B1C1D"/>
                <w:sz w:val="21"/>
                <w:szCs w:val="21"/>
              </w:rPr>
              <w:t>Medium</w:t>
            </w:r>
          </w:p>
        </w:tc>
        <w:tc>
          <w:tcPr>
            <w:tcW w:w="0" w:type="auto"/>
            <w:tcMar>
              <w:top w:w="120" w:type="dxa"/>
              <w:left w:w="240" w:type="dxa"/>
              <w:bottom w:w="120" w:type="dxa"/>
              <w:right w:w="240" w:type="dxa"/>
            </w:tcMar>
            <w:vAlign w:val="center"/>
            <w:hideMark/>
          </w:tcPr>
          <w:p w:rsidR="00EC30AD" w:rsidRPr="00EC30AD" w:rsidRDefault="00EC30AD" w:rsidP="00EC30AD">
            <w:pPr>
              <w:spacing w:after="0" w:line="300" w:lineRule="atLeast"/>
              <w:rPr>
                <w:rFonts w:ascii="Arial" w:eastAsia="Times New Roman" w:hAnsi="Arial" w:cs="Arial"/>
                <w:color w:val="1B1C1D"/>
                <w:sz w:val="21"/>
                <w:szCs w:val="21"/>
              </w:rPr>
            </w:pPr>
            <w:r w:rsidRPr="00EC30AD">
              <w:rPr>
                <w:rFonts w:ascii="Arial" w:eastAsia="Times New Roman" w:hAnsi="Arial" w:cs="Arial"/>
                <w:color w:val="1B1C1D"/>
                <w:sz w:val="21"/>
                <w:szCs w:val="21"/>
              </w:rPr>
              <w:t>Low</w:t>
            </w:r>
          </w:p>
        </w:tc>
      </w:tr>
      <w:tr w:rsidR="00EC30AD" w:rsidRPr="00EC30AD" w:rsidTr="00EC30AD">
        <w:trPr>
          <w:tblCellSpacing w:w="15" w:type="dxa"/>
        </w:trPr>
        <w:tc>
          <w:tcPr>
            <w:tcW w:w="0" w:type="auto"/>
            <w:tcMar>
              <w:top w:w="120" w:type="dxa"/>
              <w:left w:w="240" w:type="dxa"/>
              <w:bottom w:w="120" w:type="dxa"/>
              <w:right w:w="240" w:type="dxa"/>
            </w:tcMar>
            <w:vAlign w:val="center"/>
            <w:hideMark/>
          </w:tcPr>
          <w:p w:rsidR="00EC30AD" w:rsidRPr="00EC30AD" w:rsidRDefault="00EC30AD" w:rsidP="00EC30AD">
            <w:pPr>
              <w:spacing w:after="0" w:line="300" w:lineRule="atLeast"/>
              <w:rPr>
                <w:rFonts w:ascii="Arial" w:eastAsia="Times New Roman" w:hAnsi="Arial" w:cs="Arial"/>
                <w:color w:val="1B1C1D"/>
                <w:sz w:val="21"/>
                <w:szCs w:val="21"/>
              </w:rPr>
            </w:pPr>
            <w:proofErr w:type="spellStart"/>
            <w:r w:rsidRPr="00EC30AD">
              <w:rPr>
                <w:rFonts w:ascii="Arial" w:eastAsia="Times New Roman" w:hAnsi="Arial" w:cs="Arial"/>
                <w:color w:val="1B1C1D"/>
                <w:sz w:val="21"/>
                <w:szCs w:val="21"/>
              </w:rPr>
              <w:t>Zigbee</w:t>
            </w:r>
            <w:proofErr w:type="spellEnd"/>
          </w:p>
        </w:tc>
        <w:tc>
          <w:tcPr>
            <w:tcW w:w="0" w:type="auto"/>
            <w:tcMar>
              <w:top w:w="120" w:type="dxa"/>
              <w:left w:w="240" w:type="dxa"/>
              <w:bottom w:w="120" w:type="dxa"/>
              <w:right w:w="240" w:type="dxa"/>
            </w:tcMar>
            <w:vAlign w:val="center"/>
            <w:hideMark/>
          </w:tcPr>
          <w:p w:rsidR="00EC30AD" w:rsidRPr="00EC30AD" w:rsidRDefault="00EC30AD" w:rsidP="00EC30AD">
            <w:pPr>
              <w:spacing w:after="0" w:line="300" w:lineRule="atLeast"/>
              <w:rPr>
                <w:rFonts w:ascii="Arial" w:eastAsia="Times New Roman" w:hAnsi="Arial" w:cs="Arial"/>
                <w:color w:val="1B1C1D"/>
                <w:sz w:val="21"/>
                <w:szCs w:val="21"/>
              </w:rPr>
            </w:pPr>
            <w:r w:rsidRPr="00EC30AD">
              <w:rPr>
                <w:rFonts w:ascii="Arial" w:eastAsia="Times New Roman" w:hAnsi="Arial" w:cs="Arial"/>
                <w:color w:val="1B1C1D"/>
                <w:sz w:val="21"/>
                <w:szCs w:val="21"/>
              </w:rPr>
              <w:t>Low</w:t>
            </w:r>
          </w:p>
        </w:tc>
        <w:tc>
          <w:tcPr>
            <w:tcW w:w="0" w:type="auto"/>
            <w:tcMar>
              <w:top w:w="120" w:type="dxa"/>
              <w:left w:w="240" w:type="dxa"/>
              <w:bottom w:w="120" w:type="dxa"/>
              <w:right w:w="240" w:type="dxa"/>
            </w:tcMar>
            <w:vAlign w:val="center"/>
            <w:hideMark/>
          </w:tcPr>
          <w:p w:rsidR="00EC30AD" w:rsidRPr="00EC30AD" w:rsidRDefault="00EC30AD" w:rsidP="00EC30AD">
            <w:pPr>
              <w:spacing w:after="0" w:line="300" w:lineRule="atLeast"/>
              <w:rPr>
                <w:rFonts w:ascii="Arial" w:eastAsia="Times New Roman" w:hAnsi="Arial" w:cs="Arial"/>
                <w:color w:val="1B1C1D"/>
                <w:sz w:val="21"/>
                <w:szCs w:val="21"/>
              </w:rPr>
            </w:pPr>
            <w:r w:rsidRPr="00EC30AD">
              <w:rPr>
                <w:rFonts w:ascii="Arial" w:eastAsia="Times New Roman" w:hAnsi="Arial" w:cs="Arial"/>
                <w:color w:val="1B1C1D"/>
                <w:sz w:val="21"/>
                <w:szCs w:val="21"/>
              </w:rPr>
              <w:t>Low</w:t>
            </w:r>
          </w:p>
        </w:tc>
      </w:tr>
    </w:tbl>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(b) Mention any three differences between CSMA/CA and CSMA/CD.</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Answer:</w:t>
      </w:r>
    </w:p>
    <w:p w:rsidR="00EC30AD" w:rsidRPr="00EC30AD" w:rsidRDefault="00EC30AD" w:rsidP="00EC30AD">
      <w:pPr>
        <w:numPr>
          <w:ilvl w:val="0"/>
          <w:numId w:val="12"/>
        </w:numPr>
        <w:spacing w:after="0" w:line="420" w:lineRule="atLeast"/>
        <w:ind w:left="0"/>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Carrier Sense:</w:t>
      </w:r>
      <w:r w:rsidRPr="00EC30AD">
        <w:rPr>
          <w:rFonts w:ascii="Arial" w:eastAsia="Times New Roman" w:hAnsi="Arial" w:cs="Arial"/>
          <w:color w:val="1B1C1D"/>
          <w:sz w:val="24"/>
          <w:szCs w:val="24"/>
        </w:rPr>
        <w:t xml:space="preserve"> CSMA/CA uses Carrier Sense Multiple Access with Collision Avoidance, while CSMA/CD uses Carrier Sense Multiple Access with Collision Detection.</w:t>
      </w:r>
    </w:p>
    <w:p w:rsidR="00EC30AD" w:rsidRPr="00EC30AD" w:rsidRDefault="00EC30AD" w:rsidP="00EC30AD">
      <w:pPr>
        <w:numPr>
          <w:ilvl w:val="0"/>
          <w:numId w:val="12"/>
        </w:numPr>
        <w:spacing w:after="0" w:line="420" w:lineRule="atLeast"/>
        <w:ind w:left="0"/>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Collision Handling:</w:t>
      </w:r>
      <w:r w:rsidRPr="00EC30AD">
        <w:rPr>
          <w:rFonts w:ascii="Arial" w:eastAsia="Times New Roman" w:hAnsi="Arial" w:cs="Arial"/>
          <w:color w:val="1B1C1D"/>
          <w:sz w:val="24"/>
          <w:szCs w:val="24"/>
        </w:rPr>
        <w:t xml:space="preserve"> CSMA/CA uses techniques like </w:t>
      </w:r>
      <w:proofErr w:type="spellStart"/>
      <w:r w:rsidRPr="00EC30AD">
        <w:rPr>
          <w:rFonts w:ascii="Arial" w:eastAsia="Times New Roman" w:hAnsi="Arial" w:cs="Arial"/>
          <w:color w:val="1B1C1D"/>
          <w:sz w:val="24"/>
          <w:szCs w:val="24"/>
        </w:rPr>
        <w:t>backoff</w:t>
      </w:r>
      <w:proofErr w:type="spellEnd"/>
      <w:r w:rsidRPr="00EC30AD">
        <w:rPr>
          <w:rFonts w:ascii="Arial" w:eastAsia="Times New Roman" w:hAnsi="Arial" w:cs="Arial"/>
          <w:color w:val="1B1C1D"/>
          <w:sz w:val="24"/>
          <w:szCs w:val="24"/>
        </w:rPr>
        <w:t xml:space="preserve"> algorithms to avoid collisions, while CSMA/CD relies on detecting and recovering from collisions.</w:t>
      </w:r>
    </w:p>
    <w:p w:rsidR="00EC30AD" w:rsidRPr="00EC30AD" w:rsidRDefault="00EC30AD" w:rsidP="00EC30AD">
      <w:pPr>
        <w:numPr>
          <w:ilvl w:val="0"/>
          <w:numId w:val="12"/>
        </w:numPr>
        <w:spacing w:after="0" w:line="420" w:lineRule="atLeast"/>
        <w:ind w:left="0"/>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Applications:</w:t>
      </w:r>
      <w:r w:rsidRPr="00EC30AD">
        <w:rPr>
          <w:rFonts w:ascii="Arial" w:eastAsia="Times New Roman" w:hAnsi="Arial" w:cs="Arial"/>
          <w:color w:val="1B1C1D"/>
          <w:sz w:val="24"/>
          <w:szCs w:val="24"/>
        </w:rPr>
        <w:t xml:space="preserve"> CSMA/CA </w:t>
      </w:r>
      <w:proofErr w:type="gramStart"/>
      <w:r w:rsidRPr="00EC30AD">
        <w:rPr>
          <w:rFonts w:ascii="Arial" w:eastAsia="Times New Roman" w:hAnsi="Arial" w:cs="Arial"/>
          <w:color w:val="1B1C1D"/>
          <w:sz w:val="24"/>
          <w:szCs w:val="24"/>
        </w:rPr>
        <w:t>is commonly used</w:t>
      </w:r>
      <w:proofErr w:type="gramEnd"/>
      <w:r w:rsidRPr="00EC30AD">
        <w:rPr>
          <w:rFonts w:ascii="Arial" w:eastAsia="Times New Roman" w:hAnsi="Arial" w:cs="Arial"/>
          <w:color w:val="1B1C1D"/>
          <w:sz w:val="24"/>
          <w:szCs w:val="24"/>
        </w:rPr>
        <w:t xml:space="preserve"> in wireless networks, while CSMA/CD is typically used in wired networks.</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Question 4:</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(a) What is vestigial sideband suppressed carrier (VSBSC) modulation?</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lastRenderedPageBreak/>
        <w:t>Answer:</w:t>
      </w:r>
    </w:p>
    <w:p w:rsidR="00EC30AD" w:rsidRPr="00EC30AD" w:rsidRDefault="00EC30AD" w:rsidP="00EC30AD">
      <w:pPr>
        <w:spacing w:before="240" w:after="24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rPr>
        <w:t xml:space="preserve">VSBSC is a type of amplitude modulation where one sideband </w:t>
      </w:r>
      <w:proofErr w:type="gramStart"/>
      <w:r w:rsidRPr="00EC30AD">
        <w:rPr>
          <w:rFonts w:ascii="Arial" w:eastAsia="Times New Roman" w:hAnsi="Arial" w:cs="Arial"/>
          <w:color w:val="1B1C1D"/>
          <w:sz w:val="24"/>
          <w:szCs w:val="24"/>
        </w:rPr>
        <w:t>is partially removed</w:t>
      </w:r>
      <w:proofErr w:type="gramEnd"/>
      <w:r w:rsidRPr="00EC30AD">
        <w:rPr>
          <w:rFonts w:ascii="Arial" w:eastAsia="Times New Roman" w:hAnsi="Arial" w:cs="Arial"/>
          <w:color w:val="1B1C1D"/>
          <w:sz w:val="24"/>
          <w:szCs w:val="24"/>
        </w:rPr>
        <w:t>, and the carrier is suppressed. This reduces the bandwidth requirement compared to conventional amplitude modulation.</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(b) Mention any three advantages and disadvantages of VSBSC.</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Answer:</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Advantages:</w:t>
      </w:r>
    </w:p>
    <w:p w:rsidR="00EC30AD" w:rsidRPr="00EC30AD" w:rsidRDefault="00EC30AD" w:rsidP="00EC30AD">
      <w:pPr>
        <w:numPr>
          <w:ilvl w:val="0"/>
          <w:numId w:val="13"/>
        </w:numPr>
        <w:spacing w:after="0" w:line="420" w:lineRule="atLeast"/>
        <w:ind w:left="0"/>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Bandwidth Efficiency:</w:t>
      </w:r>
      <w:r w:rsidRPr="00EC30AD">
        <w:rPr>
          <w:rFonts w:ascii="Arial" w:eastAsia="Times New Roman" w:hAnsi="Arial" w:cs="Arial"/>
          <w:color w:val="1B1C1D"/>
          <w:sz w:val="24"/>
          <w:szCs w:val="24"/>
        </w:rPr>
        <w:t xml:space="preserve"> VSBSC uses less bandwidth than conventional AM.</w:t>
      </w:r>
    </w:p>
    <w:p w:rsidR="00EC30AD" w:rsidRPr="00EC30AD" w:rsidRDefault="00EC30AD" w:rsidP="00EC30AD">
      <w:pPr>
        <w:numPr>
          <w:ilvl w:val="0"/>
          <w:numId w:val="13"/>
        </w:numPr>
        <w:spacing w:after="0" w:line="420" w:lineRule="atLeast"/>
        <w:ind w:left="0"/>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Power Efficiency:</w:t>
      </w:r>
      <w:r w:rsidRPr="00EC30AD">
        <w:rPr>
          <w:rFonts w:ascii="Arial" w:eastAsia="Times New Roman" w:hAnsi="Arial" w:cs="Arial"/>
          <w:color w:val="1B1C1D"/>
          <w:sz w:val="24"/>
          <w:szCs w:val="24"/>
        </w:rPr>
        <w:t xml:space="preserve"> VSBSC can be more power efficient than some other modulation techniques.</w:t>
      </w:r>
    </w:p>
    <w:p w:rsidR="00EC30AD" w:rsidRPr="00EC30AD" w:rsidRDefault="00EC30AD" w:rsidP="00EC30AD">
      <w:pPr>
        <w:numPr>
          <w:ilvl w:val="0"/>
          <w:numId w:val="13"/>
        </w:numPr>
        <w:spacing w:after="0" w:line="420" w:lineRule="atLeast"/>
        <w:ind w:left="0"/>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Improved Signal-to-Noise Ratio:</w:t>
      </w:r>
      <w:r w:rsidRPr="00EC30AD">
        <w:rPr>
          <w:rFonts w:ascii="Arial" w:eastAsia="Times New Roman" w:hAnsi="Arial" w:cs="Arial"/>
          <w:color w:val="1B1C1D"/>
          <w:sz w:val="24"/>
          <w:szCs w:val="24"/>
        </w:rPr>
        <w:t xml:space="preserve"> VSBSC can provide a better signal-to-noise ratio than AM in certain conditions.</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Disadvantages:</w:t>
      </w:r>
    </w:p>
    <w:p w:rsidR="00EC30AD" w:rsidRPr="00EC30AD" w:rsidRDefault="00EC30AD" w:rsidP="00EC30AD">
      <w:pPr>
        <w:numPr>
          <w:ilvl w:val="0"/>
          <w:numId w:val="14"/>
        </w:numPr>
        <w:spacing w:after="0" w:line="420" w:lineRule="atLeast"/>
        <w:ind w:left="0"/>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Complexity:</w:t>
      </w:r>
      <w:r w:rsidRPr="00EC30AD">
        <w:rPr>
          <w:rFonts w:ascii="Arial" w:eastAsia="Times New Roman" w:hAnsi="Arial" w:cs="Arial"/>
          <w:color w:val="1B1C1D"/>
          <w:sz w:val="24"/>
          <w:szCs w:val="24"/>
        </w:rPr>
        <w:t xml:space="preserve"> VSBSC receivers can be more complex to implement than AM </w:t>
      </w:r>
      <w:proofErr w:type="gramStart"/>
      <w:r w:rsidRPr="00EC30AD">
        <w:rPr>
          <w:rFonts w:ascii="Arial" w:eastAsia="Times New Roman" w:hAnsi="Arial" w:cs="Arial"/>
          <w:color w:val="1B1C1D"/>
          <w:sz w:val="24"/>
          <w:szCs w:val="24"/>
        </w:rPr>
        <w:t>receivers</w:t>
      </w:r>
      <w:proofErr w:type="gramEnd"/>
      <w:r w:rsidRPr="00EC30AD">
        <w:rPr>
          <w:rFonts w:ascii="Arial" w:eastAsia="Times New Roman" w:hAnsi="Arial" w:cs="Arial"/>
          <w:color w:val="1B1C1D"/>
          <w:sz w:val="24"/>
          <w:szCs w:val="24"/>
        </w:rPr>
        <w:t>.</w:t>
      </w:r>
    </w:p>
    <w:p w:rsidR="00EC30AD" w:rsidRPr="00EC30AD" w:rsidRDefault="00EC30AD" w:rsidP="00EC30AD">
      <w:pPr>
        <w:numPr>
          <w:ilvl w:val="0"/>
          <w:numId w:val="14"/>
        </w:numPr>
        <w:spacing w:after="0" w:line="420" w:lineRule="atLeast"/>
        <w:ind w:left="0"/>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Distortion:</w:t>
      </w:r>
      <w:r w:rsidRPr="00EC30AD">
        <w:rPr>
          <w:rFonts w:ascii="Arial" w:eastAsia="Times New Roman" w:hAnsi="Arial" w:cs="Arial"/>
          <w:color w:val="1B1C1D"/>
          <w:sz w:val="24"/>
          <w:szCs w:val="24"/>
        </w:rPr>
        <w:t xml:space="preserve"> VSBSC signals can be more susceptible to distortion during transmission.</w:t>
      </w:r>
    </w:p>
    <w:p w:rsidR="00EC30AD" w:rsidRPr="00EC30AD" w:rsidRDefault="00EC30AD" w:rsidP="00EC30AD">
      <w:pPr>
        <w:numPr>
          <w:ilvl w:val="0"/>
          <w:numId w:val="14"/>
        </w:numPr>
        <w:spacing w:after="0" w:line="420" w:lineRule="atLeast"/>
        <w:ind w:left="0"/>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Limited Use Cases:</w:t>
      </w:r>
      <w:r w:rsidRPr="00EC30AD">
        <w:rPr>
          <w:rFonts w:ascii="Arial" w:eastAsia="Times New Roman" w:hAnsi="Arial" w:cs="Arial"/>
          <w:color w:val="1B1C1D"/>
          <w:sz w:val="24"/>
          <w:szCs w:val="24"/>
        </w:rPr>
        <w:t xml:space="preserve"> VSBSC </w:t>
      </w:r>
      <w:proofErr w:type="gramStart"/>
      <w:r w:rsidRPr="00EC30AD">
        <w:rPr>
          <w:rFonts w:ascii="Arial" w:eastAsia="Times New Roman" w:hAnsi="Arial" w:cs="Arial"/>
          <w:color w:val="1B1C1D"/>
          <w:sz w:val="24"/>
          <w:szCs w:val="24"/>
        </w:rPr>
        <w:t>is primarily used</w:t>
      </w:r>
      <w:proofErr w:type="gramEnd"/>
      <w:r w:rsidRPr="00EC30AD">
        <w:rPr>
          <w:rFonts w:ascii="Arial" w:eastAsia="Times New Roman" w:hAnsi="Arial" w:cs="Arial"/>
          <w:color w:val="1B1C1D"/>
          <w:sz w:val="24"/>
          <w:szCs w:val="24"/>
        </w:rPr>
        <w:t xml:space="preserve"> in analog television broadcasting and some specialized applications.</w:t>
      </w:r>
    </w:p>
    <w:p w:rsidR="00EC30AD" w:rsidRPr="00EC30AD" w:rsidRDefault="00EC30AD" w:rsidP="00EC30AD">
      <w:pPr>
        <w:spacing w:after="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bdr w:val="none" w:sz="0" w:space="0" w:color="auto" w:frame="1"/>
        </w:rPr>
        <w:t>Additional Notes:</w:t>
      </w:r>
    </w:p>
    <w:p w:rsidR="00EC30AD" w:rsidRPr="00EC30AD" w:rsidRDefault="00EC30AD" w:rsidP="00EC30AD">
      <w:pPr>
        <w:numPr>
          <w:ilvl w:val="0"/>
          <w:numId w:val="15"/>
        </w:numPr>
        <w:spacing w:before="120" w:after="120" w:line="420" w:lineRule="atLeast"/>
        <w:ind w:left="0"/>
        <w:rPr>
          <w:rFonts w:ascii="Arial" w:eastAsia="Times New Roman" w:hAnsi="Arial" w:cs="Arial"/>
          <w:color w:val="1B1C1D"/>
          <w:sz w:val="24"/>
          <w:szCs w:val="24"/>
        </w:rPr>
      </w:pPr>
      <w:r w:rsidRPr="00EC30AD">
        <w:rPr>
          <w:rFonts w:ascii="Arial" w:eastAsia="Times New Roman" w:hAnsi="Arial" w:cs="Arial"/>
          <w:color w:val="1B1C1D"/>
          <w:sz w:val="24"/>
          <w:szCs w:val="24"/>
        </w:rPr>
        <w:t>The provided image appears to be an exam paper or assignment.</w:t>
      </w:r>
    </w:p>
    <w:p w:rsidR="00EC30AD" w:rsidRPr="00EC30AD" w:rsidRDefault="00EC30AD" w:rsidP="00EC30AD">
      <w:pPr>
        <w:numPr>
          <w:ilvl w:val="0"/>
          <w:numId w:val="15"/>
        </w:numPr>
        <w:spacing w:before="120" w:after="120" w:line="420" w:lineRule="atLeast"/>
        <w:ind w:left="0"/>
        <w:rPr>
          <w:rFonts w:ascii="Arial" w:eastAsia="Times New Roman" w:hAnsi="Arial" w:cs="Arial"/>
          <w:color w:val="1B1C1D"/>
          <w:sz w:val="24"/>
          <w:szCs w:val="24"/>
        </w:rPr>
      </w:pPr>
      <w:r w:rsidRPr="00EC30AD">
        <w:rPr>
          <w:rFonts w:ascii="Arial" w:eastAsia="Times New Roman" w:hAnsi="Arial" w:cs="Arial"/>
          <w:color w:val="1B1C1D"/>
          <w:sz w:val="24"/>
          <w:szCs w:val="24"/>
        </w:rPr>
        <w:t>The quality of the image is somewhat low, making it difficult to read some parts clearly.</w:t>
      </w:r>
    </w:p>
    <w:p w:rsidR="00EC30AD" w:rsidRPr="00EC30AD" w:rsidRDefault="00EC30AD" w:rsidP="00EC30AD">
      <w:pPr>
        <w:numPr>
          <w:ilvl w:val="0"/>
          <w:numId w:val="15"/>
        </w:numPr>
        <w:spacing w:before="120" w:after="120" w:line="420" w:lineRule="atLeast"/>
        <w:ind w:left="0"/>
        <w:rPr>
          <w:rFonts w:ascii="Arial" w:eastAsia="Times New Roman" w:hAnsi="Arial" w:cs="Arial"/>
          <w:color w:val="1B1C1D"/>
          <w:sz w:val="24"/>
          <w:szCs w:val="24"/>
        </w:rPr>
      </w:pPr>
      <w:r w:rsidRPr="00EC30AD">
        <w:rPr>
          <w:rFonts w:ascii="Arial" w:eastAsia="Times New Roman" w:hAnsi="Arial" w:cs="Arial"/>
          <w:color w:val="1B1C1D"/>
          <w:sz w:val="24"/>
          <w:szCs w:val="24"/>
        </w:rPr>
        <w:t xml:space="preserve">The answers provided </w:t>
      </w:r>
      <w:proofErr w:type="gramStart"/>
      <w:r w:rsidRPr="00EC30AD">
        <w:rPr>
          <w:rFonts w:ascii="Arial" w:eastAsia="Times New Roman" w:hAnsi="Arial" w:cs="Arial"/>
          <w:color w:val="1B1C1D"/>
          <w:sz w:val="24"/>
          <w:szCs w:val="24"/>
        </w:rPr>
        <w:t>are based</w:t>
      </w:r>
      <w:proofErr w:type="gramEnd"/>
      <w:r w:rsidRPr="00EC30AD">
        <w:rPr>
          <w:rFonts w:ascii="Arial" w:eastAsia="Times New Roman" w:hAnsi="Arial" w:cs="Arial"/>
          <w:color w:val="1B1C1D"/>
          <w:sz w:val="24"/>
          <w:szCs w:val="24"/>
        </w:rPr>
        <w:t xml:space="preserve"> on the information available in the image and general knowledge of the topics.</w:t>
      </w:r>
    </w:p>
    <w:p w:rsidR="00EC30AD" w:rsidRPr="00EC30AD" w:rsidRDefault="00EC30AD" w:rsidP="00EC30AD">
      <w:pPr>
        <w:spacing w:before="240" w:after="240" w:line="420" w:lineRule="atLeast"/>
        <w:rPr>
          <w:rFonts w:ascii="Arial" w:eastAsia="Times New Roman" w:hAnsi="Arial" w:cs="Arial"/>
          <w:color w:val="1B1C1D"/>
          <w:sz w:val="24"/>
          <w:szCs w:val="24"/>
        </w:rPr>
      </w:pPr>
      <w:r w:rsidRPr="00EC30AD">
        <w:rPr>
          <w:rFonts w:ascii="Arial" w:eastAsia="Times New Roman" w:hAnsi="Arial" w:cs="Arial"/>
          <w:color w:val="1B1C1D"/>
          <w:sz w:val="24"/>
          <w:szCs w:val="24"/>
        </w:rPr>
        <w:t>Let me know if you have any further questions or require clarification on any specific aspect!</w:t>
      </w:r>
    </w:p>
    <w:p w:rsidR="00EC30AD" w:rsidRDefault="00EC30AD"/>
    <w:sectPr w:rsidR="00EC30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E5C9F"/>
    <w:multiLevelType w:val="multilevel"/>
    <w:tmpl w:val="3836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A6646"/>
    <w:multiLevelType w:val="multilevel"/>
    <w:tmpl w:val="9F74B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C0797"/>
    <w:multiLevelType w:val="multilevel"/>
    <w:tmpl w:val="D330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F015BB"/>
    <w:multiLevelType w:val="multilevel"/>
    <w:tmpl w:val="D714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716E2"/>
    <w:multiLevelType w:val="multilevel"/>
    <w:tmpl w:val="3DD22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0E11F3"/>
    <w:multiLevelType w:val="multilevel"/>
    <w:tmpl w:val="951A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90A6D"/>
    <w:multiLevelType w:val="multilevel"/>
    <w:tmpl w:val="60EA5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0432F7"/>
    <w:multiLevelType w:val="multilevel"/>
    <w:tmpl w:val="D676F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477579"/>
    <w:multiLevelType w:val="multilevel"/>
    <w:tmpl w:val="09FA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CB41DA"/>
    <w:multiLevelType w:val="multilevel"/>
    <w:tmpl w:val="2F2E7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377C05"/>
    <w:multiLevelType w:val="multilevel"/>
    <w:tmpl w:val="23BE7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8F7422"/>
    <w:multiLevelType w:val="multilevel"/>
    <w:tmpl w:val="1AAC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CB4FB2"/>
    <w:multiLevelType w:val="multilevel"/>
    <w:tmpl w:val="37FA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C41017"/>
    <w:multiLevelType w:val="multilevel"/>
    <w:tmpl w:val="0ED2F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FA0031"/>
    <w:multiLevelType w:val="multilevel"/>
    <w:tmpl w:val="FAE4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
  </w:num>
  <w:num w:numId="3">
    <w:abstractNumId w:val="11"/>
  </w:num>
  <w:num w:numId="4">
    <w:abstractNumId w:val="0"/>
  </w:num>
  <w:num w:numId="5">
    <w:abstractNumId w:val="6"/>
  </w:num>
  <w:num w:numId="6">
    <w:abstractNumId w:val="4"/>
  </w:num>
  <w:num w:numId="7">
    <w:abstractNumId w:val="2"/>
  </w:num>
  <w:num w:numId="8">
    <w:abstractNumId w:val="8"/>
  </w:num>
  <w:num w:numId="9">
    <w:abstractNumId w:val="9"/>
  </w:num>
  <w:num w:numId="10">
    <w:abstractNumId w:val="5"/>
  </w:num>
  <w:num w:numId="11">
    <w:abstractNumId w:val="12"/>
  </w:num>
  <w:num w:numId="12">
    <w:abstractNumId w:val="7"/>
  </w:num>
  <w:num w:numId="13">
    <w:abstractNumId w:val="13"/>
  </w:num>
  <w:num w:numId="14">
    <w:abstractNumId w:val="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0AD"/>
    <w:rsid w:val="00E876FA"/>
    <w:rsid w:val="00EC3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A7C4A"/>
  <w15:chartTrackingRefBased/>
  <w15:docId w15:val="{969914D1-7080-4D6D-AF93-5AD7F4E23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C30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C30A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C30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0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1902172">
      <w:bodyDiv w:val="1"/>
      <w:marLeft w:val="0"/>
      <w:marRight w:val="0"/>
      <w:marTop w:val="0"/>
      <w:marBottom w:val="0"/>
      <w:divBdr>
        <w:top w:val="none" w:sz="0" w:space="0" w:color="auto"/>
        <w:left w:val="none" w:sz="0" w:space="0" w:color="auto"/>
        <w:bottom w:val="none" w:sz="0" w:space="0" w:color="auto"/>
        <w:right w:val="none" w:sz="0" w:space="0" w:color="auto"/>
      </w:divBdr>
    </w:div>
    <w:div w:id="1951544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1262</Words>
  <Characters>7196</Characters>
  <Application>Microsoft Office Word</Application>
  <DocSecurity>0</DocSecurity>
  <Lines>59</Lines>
  <Paragraphs>16</Paragraphs>
  <ScaleCrop>false</ScaleCrop>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GC INVENTION</dc:creator>
  <cp:keywords/>
  <dc:description/>
  <cp:lastModifiedBy>GC INVENTION</cp:lastModifiedBy>
  <cp:revision>1</cp:revision>
  <dcterms:created xsi:type="dcterms:W3CDTF">2024-12-19T19:41:00Z</dcterms:created>
  <dcterms:modified xsi:type="dcterms:W3CDTF">2024-12-19T19:47:00Z</dcterms:modified>
</cp:coreProperties>
</file>