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center"/>
        <w:rPr>
          <w:b/>
          <w:bCs/>
          <w:u w:val="single"/>
        </w:rPr>
      </w:pPr>
      <w:bookmarkStart w:id="0" w:name="_GoBack"/>
      <w:bookmarkEnd w:id="0"/>
      <w:r>
        <w:rPr>
          <w:b/>
          <w:bCs/>
          <w:u w:val="single"/>
          <w:lang w:val="en-US"/>
        </w:rPr>
        <w:t>HDLC AND PPP CONFIGURATION</w:t>
      </w:r>
    </w:p>
    <w:p>
      <w:pPr>
        <w:pStyle w:val="style0"/>
        <w:rPr/>
      </w:pPr>
      <w:r>
        <w:t>PC1</w:t>
      </w:r>
    </w:p>
    <w:p>
      <w:pPr>
        <w:pStyle w:val="style0"/>
        <w:rPr/>
      </w:pPr>
      <w:r>
        <w:t>IP: 192.168.1.2</w:t>
      </w:r>
    </w:p>
    <w:p>
      <w:pPr>
        <w:pStyle w:val="style0"/>
        <w:rPr/>
      </w:pPr>
      <w:r>
        <w:t>Subnet: 255.255.255.0</w:t>
      </w:r>
    </w:p>
    <w:p>
      <w:pPr>
        <w:pStyle w:val="style0"/>
        <w:rPr/>
      </w:pPr>
      <w:r>
        <w:t>Default Gateway: 192.168.1.1</w:t>
      </w:r>
    </w:p>
    <w:p>
      <w:pPr>
        <w:pStyle w:val="style0"/>
        <w:rPr/>
      </w:pPr>
    </w:p>
    <w:p>
      <w:pPr>
        <w:pStyle w:val="style0"/>
        <w:rPr/>
      </w:pPr>
      <w:r>
        <w:t>PC2</w:t>
      </w:r>
    </w:p>
    <w:p>
      <w:pPr>
        <w:pStyle w:val="style0"/>
        <w:rPr/>
      </w:pPr>
      <w:r>
        <w:t>IP: 192.168.2.2</w:t>
      </w:r>
    </w:p>
    <w:p>
      <w:pPr>
        <w:pStyle w:val="style0"/>
        <w:rPr/>
      </w:pPr>
      <w:r>
        <w:t>Subnet: 255.255.255.0</w:t>
      </w:r>
    </w:p>
    <w:p>
      <w:pPr>
        <w:pStyle w:val="style0"/>
        <w:rPr/>
      </w:pPr>
      <w:r>
        <w:t xml:space="preserve">Default Gateway: 192.168.2.1 </w:t>
      </w:r>
    </w:p>
    <w:tbl>
      <w:tblPr>
        <w:tblStyle w:val="style154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2394"/>
        <w:gridCol w:w="2394"/>
        <w:gridCol w:w="2394"/>
        <w:gridCol w:w="2394"/>
      </w:tblGrid>
      <w:tr>
        <w:trPr/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highlight w:val="yellow"/>
              </w:rPr>
            </w:pPr>
            <w:r>
              <w:rPr>
                <w:highlight w:val="yellow"/>
                <w:lang w:val="en-US"/>
              </w:rPr>
              <w:t>Device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highlight w:val="yellow"/>
              </w:rPr>
            </w:pPr>
            <w:r>
              <w:rPr>
                <w:highlight w:val="yellow"/>
                <w:lang w:val="en-US"/>
              </w:rPr>
              <w:t>Interface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highlight w:val="yellow"/>
              </w:rPr>
            </w:pPr>
            <w:r>
              <w:rPr>
                <w:highlight w:val="yellow"/>
                <w:lang w:val="en-US"/>
              </w:rPr>
              <w:t>IP address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highlight w:val="yellow"/>
              </w:rPr>
            </w:pPr>
            <w:r>
              <w:rPr>
                <w:highlight w:val="yellow"/>
                <w:lang w:val="en-US"/>
              </w:rPr>
              <w:t>Subnet</w:t>
            </w:r>
          </w:p>
        </w:tc>
      </w:tr>
      <w:tr>
        <w:tblPrEx/>
        <w:trPr/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highlight w:val="none"/>
              </w:rPr>
            </w:pPr>
            <w:r>
              <w:rPr>
                <w:highlight w:val="none"/>
                <w:lang w:val="en-US"/>
              </w:rPr>
              <w:t>PC1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highlight w:val="yellow"/>
              </w:rPr>
            </w:pP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highlight w:val="none"/>
              </w:rPr>
            </w:pPr>
            <w:r>
              <w:rPr>
                <w:highlight w:val="none"/>
                <w:lang w:val="en-US"/>
              </w:rPr>
              <w:t>192.168.1.2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after="200" w:lineRule="auto" w:line="276"/>
              <w:jc w:val="left"/>
              <w:rPr>
                <w:highlight w:val="yellow"/>
              </w:rPr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255.255.255.0</w:t>
            </w:r>
          </w:p>
        </w:tc>
      </w:tr>
      <w:tr>
        <w:tblPrEx/>
        <w:trPr/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highlight w:val="yellow"/>
              </w:rPr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R1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highlight w:val="none"/>
              </w:rPr>
            </w:pPr>
            <w:r>
              <w:rPr>
                <w:highlight w:val="none"/>
                <w:lang w:val="en-US"/>
              </w:rPr>
              <w:t>Fa0/0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after="200" w:lineRule="auto" w:line="276"/>
              <w:jc w:val="left"/>
              <w:rPr>
                <w:highlight w:val="yellow"/>
              </w:rPr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192.168.1.1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after="200" w:lineRule="auto" w:line="276"/>
              <w:jc w:val="left"/>
              <w:rPr>
                <w:highlight w:val="yellow"/>
              </w:rPr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255.255.255.0</w:t>
            </w:r>
          </w:p>
        </w:tc>
      </w:tr>
      <w:tr>
        <w:tblPrEx/>
        <w:trPr/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highlight w:val="yellow"/>
              </w:rPr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R1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after="200" w:lineRule="auto" w:line="276"/>
              <w:jc w:val="left"/>
              <w:rPr>
                <w:highlight w:val="yellow"/>
              </w:rPr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S0/0/0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highlight w:val="yellow"/>
              </w:rPr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10.0.0.1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after="200" w:lineRule="auto" w:line="276"/>
              <w:jc w:val="left"/>
              <w:rPr>
                <w:highlight w:val="yellow"/>
              </w:rPr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255.255.255.252</w:t>
            </w:r>
          </w:p>
        </w:tc>
      </w:tr>
      <w:tr>
        <w:tblPrEx/>
        <w:trPr/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highlight w:val="yellow"/>
              </w:rPr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R2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after="200" w:lineRule="auto" w:line="276"/>
              <w:jc w:val="left"/>
              <w:rPr>
                <w:highlight w:val="yellow"/>
              </w:rPr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S0/0/0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after="200" w:lineRule="auto" w:line="276"/>
              <w:jc w:val="left"/>
              <w:rPr>
                <w:highlight w:val="yellow"/>
              </w:rPr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10.0.0.2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highlight w:val="yellow"/>
              </w:rPr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255.255.255.252</w:t>
            </w:r>
          </w:p>
        </w:tc>
      </w:tr>
      <w:tr>
        <w:tblPrEx/>
        <w:trPr/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highlight w:val="yellow"/>
              </w:rPr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R2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after="200" w:lineRule="auto" w:line="276"/>
              <w:jc w:val="left"/>
              <w:rPr>
                <w:highlight w:val="yellow"/>
              </w:rPr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Fa0/0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highlight w:val="yellow"/>
              </w:rPr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192.168.2.1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highlight w:val="yellow"/>
              </w:rPr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255.255.255.0</w:t>
            </w:r>
          </w:p>
        </w:tc>
      </w:tr>
      <w:tr>
        <w:tblPrEx/>
        <w:trPr/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highlight w:val="yellow"/>
              </w:rPr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PC2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highlight w:val="yellow"/>
              </w:rPr>
            </w:pP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after="200" w:lineRule="auto" w:line="276"/>
              <w:jc w:val="left"/>
              <w:rPr>
                <w:highlight w:val="yellow"/>
              </w:rPr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192.168.2.2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highlight w:val="yellow"/>
              </w:rPr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255.255.255.0</w:t>
            </w:r>
          </w:p>
        </w:tc>
      </w:tr>
    </w:tbl>
    <w:p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  <w:style w:type="table" w:styleId="style154">
    <w:name w:val="Table Grid"/>
    <w:basedOn w:val="style105"/>
    <w:next w:val="style154"/>
    <w:uiPriority w:val="59"/>
    <w:pPr/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67">
    <w:name w:val="Medium Grid 3"/>
    <w:basedOn w:val="style105"/>
    <w:next w:val="style16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47</Words>
  <Characters>357</Characters>
  <Application>WPS Office</Application>
  <Paragraphs>46</Paragraphs>
  <CharactersWithSpaces>370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2025-12-21T21:33:15Z</dcterms:created>
  <dc:creator>Pixel 3a</dc:creator>
  <lastModifiedBy>Pixel 3a</lastModifiedBy>
  <dcterms:modified xsi:type="dcterms:W3CDTF">2025-12-21T21:54:33Z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252c65aec6d6493fa485726cf991c203</vt:lpwstr>
  </property>
</Properties>
</file>