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16A18" w14:textId="77777777" w:rsidR="00A615B2" w:rsidRPr="00CD2874" w:rsidRDefault="00A615B2" w:rsidP="00A615B2">
      <w:pPr>
        <w:spacing w:after="0" w:line="240" w:lineRule="auto"/>
        <w:ind w:firstLine="340"/>
        <w:jc w:val="both"/>
        <w:rPr>
          <w:rFonts w:ascii="Times New Roman" w:hAnsi="Times New Roman"/>
          <w:b/>
          <w:bCs/>
          <w:color w:val="000000" w:themeColor="text1"/>
          <w:szCs w:val="28"/>
          <w:lang w:val="kk-KZ"/>
        </w:rPr>
      </w:pPr>
      <w:r w:rsidRPr="00CD2874">
        <w:rPr>
          <w:rFonts w:ascii="Times New Roman" w:hAnsi="Times New Roman"/>
          <w:b/>
          <w:bCs/>
          <w:color w:val="000000" w:themeColor="text1"/>
          <w:szCs w:val="28"/>
          <w:lang w:val="kk-KZ"/>
        </w:rPr>
        <w:t>Кейс 1</w:t>
      </w:r>
    </w:p>
    <w:p w14:paraId="649FDA42" w14:textId="77777777" w:rsidR="00A615B2" w:rsidRPr="00CD2874" w:rsidRDefault="00A615B2" w:rsidP="00A615B2">
      <w:pPr>
        <w:spacing w:after="0" w:line="240" w:lineRule="auto"/>
        <w:ind w:firstLine="340"/>
        <w:jc w:val="both"/>
        <w:rPr>
          <w:rFonts w:ascii="Times New Roman" w:hAnsi="Times New Roman"/>
          <w:b/>
          <w:bCs/>
          <w:color w:val="000000" w:themeColor="text1"/>
          <w:szCs w:val="28"/>
          <w:lang w:val="kk-KZ"/>
        </w:rPr>
      </w:pPr>
      <w:r w:rsidRPr="00CD2874">
        <w:rPr>
          <w:rFonts w:ascii="Times New Roman" w:hAnsi="Times New Roman"/>
          <w:b/>
          <w:bCs/>
          <w:color w:val="000000" w:themeColor="text1"/>
          <w:szCs w:val="28"/>
          <w:lang w:val="kk-KZ"/>
        </w:rPr>
        <w:t xml:space="preserve"> </w:t>
      </w:r>
      <w:r w:rsidRPr="00CD2874">
        <w:rPr>
          <w:rFonts w:ascii="Times New Roman" w:hAnsi="Times New Roman"/>
          <w:b/>
          <w:color w:val="000000" w:themeColor="text1"/>
          <w:szCs w:val="28"/>
          <w:lang w:val="kk-KZ"/>
        </w:rPr>
        <w:t xml:space="preserve">Жағдай: </w:t>
      </w:r>
      <w:r w:rsidRPr="00CD2874">
        <w:rPr>
          <w:rFonts w:ascii="Times New Roman" w:hAnsi="Times New Roman"/>
          <w:color w:val="000000" w:themeColor="text1"/>
          <w:szCs w:val="28"/>
          <w:lang w:val="kk-KZ"/>
        </w:rPr>
        <w:t xml:space="preserve">15 жастағы Омаров Айдын есімді азамат өз атына ашылған банктік салымдағы ақшаны ата-анасының келісіімінсіз шешіп алды. Ата-анасы бұл салымдағы ақшаны ата-анасының келісімінсіз шешіп алды. Ата-анасы бұл әрекетті заңсыз деп танып, банктен қаражатты қайтаруды талап етті. </w:t>
      </w:r>
    </w:p>
    <w:p w14:paraId="6384F103" w14:textId="77777777" w:rsidR="00A615B2" w:rsidRPr="00CD2874" w:rsidRDefault="00A615B2" w:rsidP="00A615B2">
      <w:pPr>
        <w:spacing w:after="0" w:line="240" w:lineRule="auto"/>
        <w:ind w:firstLine="340"/>
        <w:jc w:val="both"/>
        <w:rPr>
          <w:rFonts w:ascii="Times New Roman" w:hAnsi="Times New Roman"/>
          <w:b/>
          <w:bCs/>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bCs/>
          <w:color w:val="000000" w:themeColor="text1"/>
          <w:szCs w:val="28"/>
          <w:lang w:val="kk-KZ"/>
        </w:rPr>
        <w:t xml:space="preserve">Сұрақ: </w:t>
      </w:r>
      <w:r w:rsidRPr="00CD2874">
        <w:rPr>
          <w:rFonts w:ascii="Times New Roman" w:hAnsi="Times New Roman"/>
          <w:color w:val="000000" w:themeColor="text1"/>
          <w:szCs w:val="28"/>
          <w:lang w:val="kk-KZ"/>
        </w:rPr>
        <w:t>Айдын ата-анасының келісімінсіз өз атына ашылған банктік салымдағы ақшаны шешіп алуға құқылы ма?</w:t>
      </w:r>
    </w:p>
    <w:p w14:paraId="7E1EF486" w14:textId="77777777" w:rsidR="00A615B2" w:rsidRPr="00CD2874" w:rsidRDefault="00A615B2" w:rsidP="00A615B2">
      <w:pPr>
        <w:spacing w:after="0" w:line="240" w:lineRule="auto"/>
        <w:ind w:firstLine="340"/>
        <w:jc w:val="both"/>
        <w:rPr>
          <w:rFonts w:ascii="Times New Roman" w:hAnsi="Times New Roman"/>
          <w:b/>
          <w:bCs/>
          <w:color w:val="000000" w:themeColor="text1"/>
          <w:szCs w:val="28"/>
          <w:lang w:val="kk-KZ"/>
        </w:rPr>
      </w:pPr>
      <w:r w:rsidRPr="00CD2874">
        <w:rPr>
          <w:rFonts w:ascii="Times New Roman" w:hAnsi="Times New Roman"/>
          <w:b/>
          <w:bCs/>
          <w:color w:val="000000" w:themeColor="text1"/>
          <w:szCs w:val="28"/>
          <w:lang w:val="kk-KZ"/>
        </w:rPr>
        <w:t xml:space="preserve"> Жауап: </w:t>
      </w:r>
      <w:r w:rsidRPr="00CD2874">
        <w:rPr>
          <w:rFonts w:ascii="Times New Roman" w:hAnsi="Times New Roman"/>
          <w:color w:val="000000" w:themeColor="text1"/>
          <w:szCs w:val="28"/>
          <w:lang w:val="kk-KZ"/>
        </w:rPr>
        <w:t xml:space="preserve">ҚР Азаматтық кодексінің 22-бабының 2-тармағына сәйкес, он төрт жастан он сегіз жасқа дейінгі кәмелетке толмағандар өздерінің табысына, стипендиясына және өзге де заңды кірістеріне дербес билік етуге құқылы. </w:t>
      </w:r>
    </w:p>
    <w:p w14:paraId="0497C33A" w14:textId="77777777" w:rsidR="00A615B2" w:rsidRPr="00CD2874" w:rsidRDefault="00A615B2" w:rsidP="00A615B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bCs/>
          <w:color w:val="000000" w:themeColor="text1"/>
          <w:szCs w:val="28"/>
          <w:lang w:val="kk-KZ"/>
        </w:rPr>
        <w:t xml:space="preserve"> </w:t>
      </w:r>
      <w:r w:rsidRPr="00CD2874">
        <w:rPr>
          <w:rFonts w:ascii="Times New Roman" w:hAnsi="Times New Roman"/>
          <w:color w:val="000000" w:themeColor="text1"/>
          <w:szCs w:val="28"/>
          <w:lang w:val="kk-KZ"/>
        </w:rPr>
        <w:t>Сонымен қатар, аталған бапта кәмелетке толмағандардың банктік салымдарды өз бетінше енгізуге және оларды басқаруға құқылы екендігі тікелей көзделген. Осыған байланысты, кәмелетке толмаған Омаров Айдын банк салымынан қаражатты өз бетінше шешіп алуы заңды әрекет болып табылады және ол үшін ата-анасының немесе заңды өкілдерінің келісімі талап етілмейді. Сондықтан, ата-анасының талаптары қанағаттандырылмайды, ал банктің әрекеті ҚР Азаматтық кодексінің 22-бабына толық сәйкес деп танылады.</w:t>
      </w:r>
    </w:p>
    <w:p w14:paraId="4D293600" w14:textId="77777777" w:rsidR="00A615B2" w:rsidRPr="00CD2874" w:rsidRDefault="00A615B2" w:rsidP="00A615B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w:t>
      </w:r>
    </w:p>
    <w:p w14:paraId="4109851A" w14:textId="77777777" w:rsidR="00A615B2" w:rsidRPr="00CD2874" w:rsidRDefault="00A615B2" w:rsidP="00A615B2">
      <w:pPr>
        <w:spacing w:after="0" w:line="240" w:lineRule="auto"/>
        <w:ind w:firstLine="340"/>
        <w:jc w:val="both"/>
        <w:rPr>
          <w:rFonts w:ascii="Times New Roman" w:hAnsi="Times New Roman"/>
          <w:b/>
          <w:bCs/>
          <w:color w:val="000000" w:themeColor="text1"/>
          <w:szCs w:val="28"/>
          <w:lang w:val="kk-KZ"/>
        </w:rPr>
      </w:pPr>
      <w:r w:rsidRPr="00CD2874">
        <w:rPr>
          <w:rFonts w:ascii="Times New Roman" w:hAnsi="Times New Roman"/>
          <w:color w:val="000000" w:themeColor="text1"/>
          <w:szCs w:val="28"/>
          <w:lang w:val="kk-KZ"/>
        </w:rPr>
        <w:t xml:space="preserve"> </w:t>
      </w:r>
      <w:r w:rsidRPr="00CD2874">
        <w:rPr>
          <w:rFonts w:ascii="Times New Roman" w:hAnsi="Times New Roman"/>
          <w:b/>
          <w:bCs/>
          <w:color w:val="000000" w:themeColor="text1"/>
          <w:szCs w:val="28"/>
          <w:lang w:val="kk-KZ"/>
        </w:rPr>
        <w:t>Кейс 2</w:t>
      </w:r>
    </w:p>
    <w:p w14:paraId="25440DE3" w14:textId="77777777" w:rsidR="00A615B2" w:rsidRPr="00CD2874" w:rsidRDefault="00A615B2" w:rsidP="00A615B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bCs/>
          <w:color w:val="000000" w:themeColor="text1"/>
          <w:szCs w:val="28"/>
          <w:lang w:val="kk-KZ"/>
        </w:rPr>
        <w:t xml:space="preserve"> </w:t>
      </w:r>
      <w:r w:rsidRPr="00CD2874">
        <w:rPr>
          <w:rFonts w:ascii="Times New Roman" w:hAnsi="Times New Roman"/>
          <w:b/>
          <w:color w:val="000000" w:themeColor="text1"/>
          <w:szCs w:val="28"/>
          <w:lang w:val="kk-KZ"/>
        </w:rPr>
        <w:t xml:space="preserve">Жағдай: </w:t>
      </w:r>
      <w:r w:rsidRPr="00CD2874">
        <w:rPr>
          <w:rFonts w:ascii="Times New Roman" w:hAnsi="Times New Roman"/>
          <w:color w:val="000000" w:themeColor="text1"/>
          <w:szCs w:val="28"/>
          <w:lang w:val="kk-KZ"/>
        </w:rPr>
        <w:t xml:space="preserve">Сот шешімімен әрекет қабілеттілігі шектеулі деп танылған азамат Өмірбек Қайрат өз бетінше меншігіндегі автокөлігін сату шартын жасасқан. Кейін қамқоршысы бұл шартты жарамсыз деп тануды талап етті. </w:t>
      </w:r>
    </w:p>
    <w:p w14:paraId="3ED59655" w14:textId="77777777" w:rsidR="00A615B2" w:rsidRPr="00CD2874" w:rsidRDefault="00A615B2" w:rsidP="00A615B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Сұрақ:</w:t>
      </w:r>
      <w:r w:rsidRPr="00CD2874">
        <w:rPr>
          <w:rFonts w:ascii="Times New Roman" w:hAnsi="Times New Roman"/>
          <w:color w:val="000000" w:themeColor="text1"/>
          <w:szCs w:val="28"/>
          <w:lang w:val="kk-KZ"/>
        </w:rPr>
        <w:t xml:space="preserve"> Сот шешімімен әрекет қабілеттілігі шектеулі деп танылған азамат Өмірбек Қайраттың қамқоршысының келісімінсіз жасаған автокөлікті сату шарты жарамды ма? </w:t>
      </w:r>
    </w:p>
    <w:p w14:paraId="22F4FEB1" w14:textId="77777777" w:rsidR="00A615B2" w:rsidRPr="00CD2874" w:rsidRDefault="00A615B2" w:rsidP="00A615B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b/>
          <w:color w:val="000000" w:themeColor="text1"/>
          <w:szCs w:val="28"/>
          <w:lang w:val="kk-KZ"/>
        </w:rPr>
        <w:t xml:space="preserve"> Жауап:</w:t>
      </w:r>
      <w:r w:rsidRPr="00CD2874">
        <w:rPr>
          <w:rFonts w:ascii="Times New Roman" w:hAnsi="Times New Roman"/>
          <w:color w:val="000000" w:themeColor="text1"/>
          <w:szCs w:val="28"/>
          <w:lang w:val="kk-KZ"/>
        </w:rPr>
        <w:t xml:space="preserve"> ҚР Азаматтық кодексінің 27-бабына сәйкес, спирттік ішімдіктерді немесе есірткі заттарын шамадан тыс пайдалану салдарынан өз отбасын ауыр материалдық жағдайға ұшыратқан азамат сот тәртібімен әрекет қабілеттілігі шектеулі деп танылуы мүмкін. Аталған бапқа сәйкес, әрекет қабілеттілігі шектеулі тұлға тек ұсақ тұрмыстық мәмілелерді өз бетінше жасауға құқылы. Ал мүліктік салдары елеулі болатын мәмілелер, соның ішінде көлік құралын сату, тек қамқоршысының келісімімен ғана жасалуы тиіс. </w:t>
      </w:r>
    </w:p>
    <w:p w14:paraId="2BDB8E8A" w14:textId="77777777" w:rsidR="00A615B2" w:rsidRPr="00CD2874" w:rsidRDefault="00A615B2" w:rsidP="00A615B2">
      <w:pPr>
        <w:spacing w:after="0" w:line="240" w:lineRule="auto"/>
        <w:ind w:firstLine="340"/>
        <w:jc w:val="both"/>
        <w:rPr>
          <w:rFonts w:ascii="Times New Roman" w:hAnsi="Times New Roman"/>
          <w:color w:val="000000" w:themeColor="text1"/>
          <w:szCs w:val="28"/>
          <w:lang w:val="kk-KZ"/>
        </w:rPr>
      </w:pPr>
      <w:r w:rsidRPr="00CD2874">
        <w:rPr>
          <w:rFonts w:ascii="Times New Roman" w:hAnsi="Times New Roman"/>
          <w:color w:val="000000" w:themeColor="text1"/>
          <w:szCs w:val="28"/>
          <w:lang w:val="kk-KZ"/>
        </w:rPr>
        <w:t xml:space="preserve"> Автокөлік сату шарты ұсақ тұрмыстық мәміле ұғымына жатпайды және елеулі мүліктік салдарға әкеледі. Сондықтан қамқоршысының келісімінсіз жасалған автокөлік сату шарту ҚР Азаматтық кодексінің 27-бабының талаптарын бұза отырып жасалған, сондықтан ол жарамсыз шарт деп танылуға жатады.</w:t>
      </w:r>
    </w:p>
    <w:p w14:paraId="4B26D0B1" w14:textId="77777777" w:rsidR="00692220" w:rsidRPr="00A615B2" w:rsidRDefault="00692220" w:rsidP="00A615B2">
      <w:pPr>
        <w:rPr>
          <w:lang w:val="kk-KZ"/>
        </w:rPr>
      </w:pPr>
    </w:p>
    <w:sectPr w:rsidR="00692220" w:rsidRPr="00A615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C04DD"/>
    <w:multiLevelType w:val="hybridMultilevel"/>
    <w:tmpl w:val="286E49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18191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94A"/>
    <w:rsid w:val="000E15AA"/>
    <w:rsid w:val="0020294A"/>
    <w:rsid w:val="0057732B"/>
    <w:rsid w:val="00692220"/>
    <w:rsid w:val="00816404"/>
    <w:rsid w:val="008C76E6"/>
    <w:rsid w:val="009F666C"/>
    <w:rsid w:val="00A615B2"/>
    <w:rsid w:val="00C31A43"/>
    <w:rsid w:val="00C456E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B14EA"/>
  <w15:chartTrackingRefBased/>
  <w15:docId w15:val="{5C0A53B3-CBA3-4B82-A8FF-D829B05A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1A43"/>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3</cp:revision>
  <dcterms:created xsi:type="dcterms:W3CDTF">2026-10-01T14:28:00Z</dcterms:created>
  <dcterms:modified xsi:type="dcterms:W3CDTF">2026-10-02T17:32:00Z</dcterms:modified>
</cp:coreProperties>
</file>