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3840" w14:textId="77777777" w:rsidR="00720841" w:rsidRPr="00CD2874" w:rsidRDefault="00720841" w:rsidP="00720841">
      <w:pPr>
        <w:pStyle w:val="12"/>
      </w:pPr>
      <w:r w:rsidRPr="00CD2874">
        <w:t>10-ТАҚЫРЫП. МӘМІЛЕ</w:t>
      </w:r>
    </w:p>
    <w:p w14:paraId="09F1BA55" w14:textId="77777777" w:rsidR="00720841" w:rsidRPr="00CD2874" w:rsidRDefault="00720841" w:rsidP="00720841">
      <w:pPr>
        <w:pStyle w:val="af"/>
        <w:spacing w:before="0" w:beforeAutospacing="0" w:after="0" w:afterAutospacing="0"/>
        <w:ind w:firstLine="340"/>
        <w:jc w:val="both"/>
        <w:rPr>
          <w:b/>
          <w:color w:val="000000" w:themeColor="text1"/>
          <w:sz w:val="22"/>
          <w:szCs w:val="28"/>
          <w:lang w:val="kk-KZ"/>
        </w:rPr>
      </w:pPr>
    </w:p>
    <w:p w14:paraId="19860282"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саласында мәміле ұғымы ерекше маңызды орын алады. Қоғамдағы адамдар мен ұйымдар арасындағы экономикалық, мүліктік және құқықтық қатынастардың басым көпшілігі мәмілелер арқылы жүзеге асырылады. Сатып алу-сату, жалға беру, сыйға тарту, қарыз алу, қызмет көрсету сияқты күнделікті өмірде жиі кездесетін әрекеттердің барлығы мәміле болып табылады. Қазақстан Республикасының Азаматтық кодексінде мәмілеге арнайы құқықтық анықтама берілген. Мәміле арқылы азаматтар мен заңды тұлғалар өз құқықтары мен міндеттерін белгілейді, өзгертеді немесе тоқтатады. Сондықтан мәміле азаматтық құқықтық қатынастардың негізін құрайтын басты құрал болып саналады [25].</w:t>
      </w:r>
    </w:p>
    <w:p w14:paraId="451AEE79"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Қазақстан Республикасының Азаматтық кодексіне сәйкес, мәміле деп азаматтар мен заңды тұлғалардың азаматтық құқықтар мен міндеттерді белгілеуге, өзгертуге немесе тоқтатуға бағытталған әрекеттері танылады. Бұл анықтамадан мәміленің бірнеше төмендегідей негізгі белгілерін көруге болады:</w:t>
      </w:r>
    </w:p>
    <w:p w14:paraId="353B691B"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Біріншіден, мәміле – бұл саналы әрекет. Яғни мәміле адамның еркімен жасалады. Адам өз еркін білдірмейінше, мәміле пайда болмайды.</w:t>
      </w:r>
    </w:p>
    <w:p w14:paraId="433BFFC8"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Екіншіден, мәміле құқықтық салдарға бағытталған. Ол белгілі бір құқықтар мен міндеттердің туындауына, өзгеруіне немесе тоқтауына әкеледі.</w:t>
      </w:r>
    </w:p>
    <w:p w14:paraId="6FD086BA"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Үшіншіден, мәміле азаматтық құқық субъектілері арасында жасалады. Оларға жеке тұлғалар, заңды тұлғалар және мемлекет жатады.</w:t>
      </w:r>
    </w:p>
    <w:p w14:paraId="2DCD7D11"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Мәміленің басты мақсаты - қатысушылардың мүддесін қамтамасыз ету. Мысалы, сатып алушы тауар алуға мүдделі болса, сатушы ақша алуға мүдделі болады. Осылайша мәміле тараптардың қажеттіліктерін қанағаттандырады. Қазіргі нарықтық экономика жағдайында мәміленің рөлі ерекше артты. Кәсіпкерлік қызмет, инвестиция, сауда, қызмет көрсету салаларының барлығы мәміле арқылы жүзеге асырылады.</w:t>
      </w:r>
    </w:p>
    <w:p w14:paraId="3F43B371"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Мәмілелер бірнеше белгілер бойынша жіктеледі. Тараптар санына қарай мәмілелер біржақты, екіжақты және көпжақты мәміле деп бөлінеді. Біржақты мәміле - бір тараптың еркі жеткілікті болатын мәміле. Мысалы: өсиет жасау, сенімхат беру, конкурсты жариялау. Екіжақты мәміле - екі тараптың келісімімен жасалатын мәміле. Мысалы: сатып алу-сату, жалға беру, қарыз шарты. Көпжақты мәміле - үш немесе одан да көп тараптың қатысуымен жасалатын мәміле. Мысалы: құрылтай шарты, бірлескен қызмет туралы шарт.</w:t>
      </w:r>
    </w:p>
    <w:p w14:paraId="2347CDB8"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Мақсатына қарай: өтемді мәміле - тараптар бір-біріне қарсы міндеттер алады. Мысалы, сатып алу-сату, жалдау шарты. Өтемсіз мәміле - бір тарап екінші тарапқа тегін мүлік береді. Мысал ретінде сыйға тарту шартын айтуға болады.</w:t>
      </w:r>
    </w:p>
    <w:p w14:paraId="14ABD341"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Жасалу уақытына қарай: консенсуалды мәміле - тараптардың келісімі жасалған сәттен бастап күшіне енеді. Мысалы, сатып алу-сату шарты. Нақты мәміле - мүлік берілгеннен кейін ғана күшіне енеді. Мысал ретінде қарыз шартын айтуға болады.</w:t>
      </w:r>
    </w:p>
    <w:p w14:paraId="1ED41C10"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Мәміле заңда белгіленген нысанда жасалуы тиіс. Нысан - мәміленің сыртқы көрінісі. Ауызша мәміле - тараптардың ауызша келісімі арқылы жасалады. Мысалы, дүкеннен нан сатып алу, таксиге отыру жағдайларын жатқызсақ болады. Ауызша мәміле әдетте күнделікті тұрмыста, шағын сомада және дереу орындалатын жағдайларда қолданылады.</w:t>
      </w:r>
    </w:p>
    <w:p w14:paraId="4A45552C"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Жазбаша мәміле қағаз түрінде немесе электронды түрде рәсімделеді. Жазбаша мәміле қарапайым жазбаша және нотариалды куәландырылған болуы мүмкін [26]. </w:t>
      </w:r>
    </w:p>
    <w:p w14:paraId="60E15E23"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Мысалға алатын болсақ, несие шарты, жалдау шарты, сатып алу-сату келісімі жазбаша нысанда жасалады. Кейбір мәмілелер міндетті түрде нотариус арқылы куәландырылуы тиіс. Мысалы, жылжымайтын мүлікті сату шарты, өсиет және неке шарты міндетті түрде нотариалды куәландырылуға жатады. Нысан талаптары сақталмаса, мәміле жарамсыз деп танылуы мүмкін.</w:t>
      </w:r>
    </w:p>
    <w:p w14:paraId="40E546CC"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Мәміле заң бойынша жарамды болу үшін жарамдылық шарттары сақталу қажет. Мәміле жасайтын тұлғалар әрекетке қабілетті, есі дұрыс және заңмен шектелмеген болуы тиіс. Мысалы, кәмелетке толмаған немесе әрекетке қабілетсіз адам кейбір мәмілелерді өз бетінше жасай алмайды. Адам мәмілені еркін түрде жасауы тиіс. Егер мәміле алдау, күш қолдану неммесе қорқыту арқылы жасалса, ол жарамсыз деп танылады. Сондай-ақ, мәміле заң талаптарына қайшы келмеуі керек. Мысалы: заңсыз заттарды сату, жалған құжат жасау - жарамсыз мәміле. Мәміленің белгіленген нысанда жасалмауы оның заңды күшін жоғалтуы мүмкін.</w:t>
      </w:r>
    </w:p>
    <w:p w14:paraId="36D9D108"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Жарамсыз мәміле - заң талаптарына сәйкес келмейтін және құқықтық салдар тудырмайтын мәміле. Жарамсыз деп танылатын мәміле - сот шешімімен жарамсыз болады. Өздігінен жарамсыз мәміле - заң бойынша бірден жарамсыз деп саналады. Жарамсыз мәміле жасалған жағдайда </w:t>
      </w:r>
      <w:r w:rsidRPr="00CD2874">
        <w:rPr>
          <w:color w:val="000000" w:themeColor="text1"/>
          <w:sz w:val="22"/>
          <w:szCs w:val="28"/>
          <w:lang w:val="kk-KZ"/>
        </w:rPr>
        <w:lastRenderedPageBreak/>
        <w:t xml:space="preserve">тараптар алған мүлікті бір-біріне қайтарады, келтірілген зиян өтеледі, кейде жауапкершілік жүктеледі.Мысалы, заңсыз мәміле арқылы алынған ақша кері қайтарылады. Осы жағдайда қолданылатын негізгі құқықтық тетік реституция болып табылады. </w:t>
      </w:r>
    </w:p>
    <w:p w14:paraId="5D350056"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Реституция - жарамсыз мәміленің салдарын жою мақсатында тараптардың бір-біріне алған мүлкін, ақшасын немесе өзге де мүліктік игіліктерін қайтаруы. Оның басты мақсаты - тараптарды мәміле жасалғанға дейінгі бастапқы жағдайына келтіру [27]. </w:t>
      </w:r>
    </w:p>
    <w:p w14:paraId="555ADAAD"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Егер мәміле жарамсыз деп танылса, әдетте екіжақты реституция қолданылады. Бұл жағдайда әр тарап өзіне берілген мүлікті немесе ақшаны кері қайтарады. Мысалы, азамат заң талаптарын сақтамай пәтер сатып алса, сот мәмілені жарамсыз деп таныған кезде пәтер сатушыға қайтарылады, ал сатып алушыға төленген ақша қайтарылады. Кейбір жағдайларда біржақты реституция қолданылады. Мұндай кезде кінәсіз тарап алған мүлкін сақтап қалады немесе қайтарып алады, ал заң бұзған тарап ешқандай өтем алмайды. Мысалы, егер бір адам екіншісін алдап ақша алса, сот шешімімен алданған адам өз ақшасын қайта алады, ал алаяққа ештеңе берілмейді. Ал егер тараптар заңсыз мәміле жасағанын біле тұра әрекет етсе, реституция қолданылмай, алынған мүлік мемлекет кірісіне алынуы мүмкін. Бұл заң бұзушылықтың алдын алу және қоғам мүддесін қорғау мақсатында жүзеге асырылады. Осылайша, реституция жарамсыз мәміленің негізгі құқықтық салдары болып табылады. Ол тараптардың мүліктік жағдайын қалпына келтіруге, әділеттілікті қамтамасыз етуге және заңсыз жолмен алынған пайдаға жол бермеуге бағытталған. Сондықтан жарамсыз мәміле мен реституция өзара тығыз байланысты және азаматтық құқықтағы маңызды институттардың бірі болып саналады.</w:t>
      </w:r>
    </w:p>
    <w:p w14:paraId="19840D38" w14:textId="77777777" w:rsidR="00720841" w:rsidRPr="00CD2874" w:rsidRDefault="00720841" w:rsidP="00720841">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Қазіргі қоғамда мәміле күнделікті өмірдің ажырамас бөлігіне айналды. Сондықтан әрбір азамат мәміле жасаудың құқықтық негіздерін білуі қажет. Бұл өз құқықтарын қорғауға, заң бұзушылықтардың алдын алуға және заңды қатынастар орнатуға мүмкіндік береді.</w:t>
      </w:r>
    </w:p>
    <w:p w14:paraId="7F7B4D7A" w14:textId="77777777" w:rsidR="00692220" w:rsidRPr="00720841" w:rsidRDefault="00692220">
      <w:pPr>
        <w:rPr>
          <w:lang w:val="kk-KZ"/>
        </w:rPr>
      </w:pPr>
    </w:p>
    <w:sectPr w:rsidR="00692220" w:rsidRPr="007208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B6"/>
    <w:rsid w:val="000E15AA"/>
    <w:rsid w:val="00572CB6"/>
    <w:rsid w:val="0057732B"/>
    <w:rsid w:val="00692220"/>
    <w:rsid w:val="00720841"/>
    <w:rsid w:val="008144E6"/>
    <w:rsid w:val="008C76E6"/>
    <w:rsid w:val="009F666C"/>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761C"/>
  <w15:chartTrackingRefBased/>
  <w15:docId w15:val="{ABD2A375-A020-4E3D-9840-A87C5647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32B"/>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720841"/>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720841"/>
    <w:rPr>
      <w:rFonts w:ascii="Times New Roman" w:eastAsiaTheme="minorEastAsia" w:hAnsi="Times New Roman" w:cs="Times New Roman"/>
      <w:b/>
      <w:kern w:val="0"/>
      <w:sz w:val="24"/>
      <w:szCs w:val="24"/>
      <w:lang w:val="kk-KZ" w:eastAsia="ru-RU"/>
      <w14:ligatures w14:val="none"/>
    </w:rPr>
  </w:style>
  <w:style w:type="paragraph" w:styleId="af">
    <w:name w:val="Normal (Web)"/>
    <w:basedOn w:val="a"/>
    <w:uiPriority w:val="99"/>
    <w:unhideWhenUsed/>
    <w:rsid w:val="0072084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2026-09-18T20:27:00Z</dcterms:created>
  <dcterms:modified xsi:type="dcterms:W3CDTF">2026-09-18T20:27:00Z</dcterms:modified>
</cp:coreProperties>
</file>