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2BD" w14:textId="77777777" w:rsidR="009228CB" w:rsidRPr="00CD2874" w:rsidRDefault="009228CB" w:rsidP="009228CB">
      <w:pPr>
        <w:pStyle w:val="12"/>
      </w:pPr>
      <w:r w:rsidRPr="00CD2874">
        <w:t>13-ТАҚЫРЫП. МЕНШІК ҚҰҚЫҒЫ ТУРАЛЫ ЖАЛПЫ ЕРЕЖЕЛЕР</w:t>
      </w:r>
    </w:p>
    <w:p w14:paraId="54723FA2"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w:t>
      </w:r>
    </w:p>
    <w:p w14:paraId="3E00172C"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Меншік құқығы – азаматтық құқықтың негізгі институттарының бірі болып табылады. Ол тұлғаның мүлікті иелену, пайдалану және оған билік ету мүмкіндігін заң жүзінде бекітеді. Қоғамның экономикалық дамуы, нарықтық қатынастардың қалыптасуы мен тұрақты қызмет етуі тікелей меншік қатынастарының дұрыс реттелуіне байланысты [32].</w:t>
      </w:r>
    </w:p>
    <w:p w14:paraId="2485CD5A"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Меншік қатынастары адамзат қоғамымен бірге қалыптасты. Алғашқы қауымдық құрылыста мүлікке ұжымдық меншік басым болды. Жер, еңбек құралдары, өнімдер ортақ пайдаланылды. Құл иеленушілік дәуірде жеке меншік институты қалыптаса бастады. Мүлікпен қатар адамдардың өзі де меншік объектісіне айналды. Феодалдық қоғамда жерге меншік негізгі рөл атқарды. Жер феодалдарға тиесілі болды, ал шаруалар болса оны пайдаланушы ретінде ғана қызмет етті. Капиталистік қоғамда жеке меншік басты экономикалық негізге айналды. Өндіріс құралдарына жеке меншік қалыптасып, нарықтық экономика дамыды. Кеңес Одағы кезеңінде мемлекеттік меншік үстемдік етті. Жеке меншік шектеліп, негізгі өндіріс құралдары мемлекет меншігіне берілді. Қазақстан тәуелсіздік алғаннан кейін жеке меншік институты қайта қалыптасып, нарықтық экономикаға көшу жүзеге асырылды.</w:t>
      </w:r>
    </w:p>
    <w:p w14:paraId="3C23AB6B"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Қазақстан Республикасының Конституциясында меншік құқығына ерекше мән берілген. Конституцияның 26-бабына сәйкес, азаматтар заңды түрде алған мүлкін жеке меншігінде ұстауға құқылы, меншікке қол сұғылмайды және сот шешімінсіз мүліктен айыруға жол берілмейді. Бұл нормалар меншік құқығының мызғымастығын және мемлекеттік қорғауда екенін білдіреді [33].</w:t>
      </w:r>
    </w:p>
    <w:p w14:paraId="3F740AC7"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Азаматтық кодекс осы конституциялық қағидаларды нақтылай отырып, меншік қатынастарын егжей-тегжейлі реттейді. Меншік құқығы институты азаматтардың, заңды тұлғалардың және мемлекеттің мүліктік мүдделерін қорғаудың басты кепілі болып саналады.</w:t>
      </w:r>
    </w:p>
    <w:p w14:paraId="61CE4524"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Қазақстан Республикасының Азаматтық кодексіне сәйкес, меншік құқығы - тұлғаның өзіне тиесілі мүлікті өз қалауынша иеленуіне, пайдалануына және оған билік етуіне заңмен қамтамасыз етілген құқығы.</w:t>
      </w:r>
    </w:p>
    <w:p w14:paraId="413F4F8B"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Меншік құқығы төмендегі үш негізгі өкілеттіктен тұрады:</w:t>
      </w:r>
    </w:p>
    <w:p w14:paraId="34DB5CB1" w14:textId="77777777" w:rsidR="009228CB" w:rsidRPr="00CD2874" w:rsidRDefault="009228CB" w:rsidP="009228CB">
      <w:pPr>
        <w:pStyle w:val="af"/>
        <w:spacing w:before="0" w:beforeAutospacing="0" w:after="0" w:afterAutospacing="0"/>
        <w:ind w:left="340"/>
        <w:jc w:val="both"/>
        <w:rPr>
          <w:color w:val="000000" w:themeColor="text1"/>
          <w:sz w:val="22"/>
          <w:szCs w:val="28"/>
          <w:lang w:val="kk-KZ"/>
        </w:rPr>
      </w:pPr>
      <w:r>
        <w:rPr>
          <w:color w:val="000000" w:themeColor="text1"/>
          <w:sz w:val="22"/>
          <w:szCs w:val="28"/>
          <w:lang w:val="kk-KZ"/>
        </w:rPr>
        <w:t xml:space="preserve">- </w:t>
      </w:r>
      <w:r w:rsidRPr="00CD2874">
        <w:rPr>
          <w:color w:val="000000" w:themeColor="text1"/>
          <w:sz w:val="22"/>
          <w:szCs w:val="28"/>
          <w:lang w:val="kk-KZ"/>
        </w:rPr>
        <w:t>иелену құқығы – мүлікті өзінде нақты ұстау мүмкіндігі;</w:t>
      </w:r>
    </w:p>
    <w:p w14:paraId="5E7FB9EE" w14:textId="77777777" w:rsidR="009228CB" w:rsidRPr="00CD2874" w:rsidRDefault="009228CB" w:rsidP="009228CB">
      <w:pPr>
        <w:pStyle w:val="af"/>
        <w:spacing w:before="0" w:beforeAutospacing="0" w:after="0" w:afterAutospacing="0"/>
        <w:ind w:left="340"/>
        <w:jc w:val="both"/>
        <w:rPr>
          <w:color w:val="000000" w:themeColor="text1"/>
          <w:sz w:val="22"/>
          <w:szCs w:val="28"/>
          <w:lang w:val="kk-KZ"/>
        </w:rPr>
      </w:pPr>
      <w:r>
        <w:rPr>
          <w:color w:val="000000" w:themeColor="text1"/>
          <w:sz w:val="22"/>
          <w:szCs w:val="28"/>
          <w:lang w:val="kk-KZ"/>
        </w:rPr>
        <w:t xml:space="preserve">- </w:t>
      </w:r>
      <w:r w:rsidRPr="00CD2874">
        <w:rPr>
          <w:color w:val="000000" w:themeColor="text1"/>
          <w:sz w:val="22"/>
          <w:szCs w:val="28"/>
          <w:lang w:val="kk-KZ"/>
        </w:rPr>
        <w:t>пайдалану құқығы – мүліктің пайдалы қасиеттерін қолдану;</w:t>
      </w:r>
    </w:p>
    <w:p w14:paraId="650CD22D" w14:textId="77777777" w:rsidR="009228CB" w:rsidRDefault="009228CB" w:rsidP="009228CB">
      <w:pPr>
        <w:pStyle w:val="af"/>
        <w:spacing w:before="0" w:beforeAutospacing="0" w:after="0" w:afterAutospacing="0"/>
        <w:ind w:left="340"/>
        <w:jc w:val="both"/>
        <w:rPr>
          <w:color w:val="000000" w:themeColor="text1"/>
          <w:sz w:val="22"/>
          <w:szCs w:val="28"/>
          <w:lang w:val="kk-KZ"/>
        </w:rPr>
      </w:pPr>
      <w:r>
        <w:rPr>
          <w:color w:val="000000" w:themeColor="text1"/>
          <w:sz w:val="22"/>
          <w:szCs w:val="28"/>
          <w:lang w:val="kk-KZ"/>
        </w:rPr>
        <w:t xml:space="preserve">- </w:t>
      </w:r>
      <w:r w:rsidRPr="00CD2874">
        <w:rPr>
          <w:color w:val="000000" w:themeColor="text1"/>
          <w:sz w:val="22"/>
          <w:szCs w:val="28"/>
          <w:lang w:val="kk-KZ"/>
        </w:rPr>
        <w:t>билік ету құқығы – мү</w:t>
      </w:r>
      <w:r>
        <w:rPr>
          <w:color w:val="000000" w:themeColor="text1"/>
          <w:sz w:val="22"/>
          <w:szCs w:val="28"/>
          <w:lang w:val="kk-KZ"/>
        </w:rPr>
        <w:t>ліктің тағдырын айқындау (сату,</w:t>
      </w:r>
    </w:p>
    <w:p w14:paraId="37E7E5B6" w14:textId="77777777" w:rsidR="009228CB" w:rsidRPr="00CD2874" w:rsidRDefault="009228CB" w:rsidP="009228CB">
      <w:pPr>
        <w:pStyle w:val="af"/>
        <w:spacing w:before="0" w:beforeAutospacing="0" w:after="0" w:afterAutospacing="0"/>
        <w:jc w:val="both"/>
        <w:rPr>
          <w:color w:val="000000" w:themeColor="text1"/>
          <w:sz w:val="22"/>
          <w:szCs w:val="28"/>
          <w:lang w:val="kk-KZ"/>
        </w:rPr>
      </w:pPr>
      <w:r w:rsidRPr="00CD2874">
        <w:rPr>
          <w:color w:val="000000" w:themeColor="text1"/>
          <w:sz w:val="22"/>
          <w:szCs w:val="28"/>
          <w:lang w:val="kk-KZ"/>
        </w:rPr>
        <w:t>сыйлау, жалға беру және т.б.).</w:t>
      </w:r>
    </w:p>
    <w:p w14:paraId="56643708"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Осы үш өкілеттік бірлікте меншік иесінің толық құқығын қалыптастырады. Егер осы элементтердің біреуі шектелсе, меншік құқығы да толық жүзеге асырылмайды.</w:t>
      </w:r>
    </w:p>
    <w:p w14:paraId="5DA0056C"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Меншік құқығы мүліктік қатынастардың негізін құрайды және экономикалық айналымның тұрақтылығын қамтамасыз етеді.</w:t>
      </w:r>
    </w:p>
    <w:p w14:paraId="5EFCE011"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Қазақстан Республикасының Азаматтық заңнамасына сәйкес меншік құқығының төмендегідей түрлері бар:</w:t>
      </w:r>
    </w:p>
    <w:p w14:paraId="262CD23B" w14:textId="77777777" w:rsidR="009228CB" w:rsidRPr="00CD2874" w:rsidRDefault="009228CB" w:rsidP="009228CB">
      <w:pPr>
        <w:pStyle w:val="af"/>
        <w:numPr>
          <w:ilvl w:val="0"/>
          <w:numId w:val="3"/>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Жеке меншік. Жеке меншік азаматтарға және заңды тұлғаларға тиесілі</w:t>
      </w:r>
    </w:p>
    <w:p w14:paraId="2089E40C"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болады. Ол жеке тұлғалардың, коммерциялық және коммерциялық емес ұйымдардың меншігі. Жеке меншік экономикалық белсенділіктің, кәсіпкерліктің дамуына негіз болады.</w:t>
      </w:r>
    </w:p>
    <w:p w14:paraId="64FE6631" w14:textId="77777777" w:rsidR="009228CB" w:rsidRPr="00CD2874" w:rsidRDefault="009228CB" w:rsidP="009228CB">
      <w:pPr>
        <w:pStyle w:val="af"/>
        <w:numPr>
          <w:ilvl w:val="0"/>
          <w:numId w:val="3"/>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Мемлекеттік меншік. Мемлекеттік меншік республикалық және</w:t>
      </w:r>
    </w:p>
    <w:p w14:paraId="0EA34ABC"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коммуналдық меншікке бөлінеді. Республикалық меншікке мемлекет иелік етеді. Коммуналдық меншік жергілікті атқарушы органдарға тиесілі. Мемлекеттік меншік қоғамдық қажеттіліктерді қамтамасыз етуге бағытталған.</w:t>
      </w:r>
    </w:p>
    <w:p w14:paraId="2976B51D" w14:textId="77777777" w:rsidR="009228CB" w:rsidRPr="00CD2874" w:rsidRDefault="009228CB" w:rsidP="009228CB">
      <w:pPr>
        <w:pStyle w:val="af"/>
        <w:numPr>
          <w:ilvl w:val="0"/>
          <w:numId w:val="3"/>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Ортақ меншік. Ортақ меншік екі немесе одан да көп тұлғаға тиесілі</w:t>
      </w:r>
    </w:p>
    <w:p w14:paraId="4A0ED075"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мүлік болып табылады.Ол екі түрге бөлінеді: үлестік меншік - әр қатысушының үлесі анықталған және бірлескен меншік - үлестер алдын ала белгіленбеген. Ортақ меншік көбінесе отбасы, серіктестік қатынастарда кездеседі.</w:t>
      </w:r>
    </w:p>
    <w:p w14:paraId="355FF7D0"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Меншік құқығының объектілері ретінде мүліктік игіліктер танылады. Оларға: заттар, ақша, бағалы қағаздар, мүліктік құқықтар, мүліктік кешендер. Заттар қозғалатын және қозғалмайтын болып бөлінеді. Қозғалмайтын мүлікке жер, ғимараттар, құрылыстар жатады. Бұл бөлініс құқықтық режимді анықтауда маңызды рөл атқарады.</w:t>
      </w:r>
    </w:p>
    <w:p w14:paraId="3DB2C233"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Меншік құқығы бастапқы және туынды негіздер арқылы пайда болады. Бастапқы негіздер бұрынғы меншік иесінің құқығына тәуелсіз туындайды. Мысалы, бастапқы негіздерге жаңа зат жасау, иесіз мүлікті иелену, олжаны табу, өңдеу нәтижесінде меншік құқығының пайда болуын жатқызсақ болады. Туынды негіздер бұрынғы меншік иесінің еркіне негізделеді, яғни сатып алу-</w:t>
      </w:r>
      <w:r w:rsidRPr="00CD2874">
        <w:rPr>
          <w:color w:val="000000" w:themeColor="text1"/>
          <w:sz w:val="22"/>
          <w:szCs w:val="28"/>
          <w:lang w:val="kk-KZ"/>
        </w:rPr>
        <w:lastRenderedPageBreak/>
        <w:t>сату шарты, сыйға тарту шарты, мұрагерлік, айырбас шарты сияқты шарттарды жасасу арқылы пайда болады және бұл жағдайда меншік құқығы бір тұлғадан екінші тұлғаға өтеді.</w:t>
      </w:r>
    </w:p>
    <w:p w14:paraId="0DD0FDFD"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Меншік құқығы келесі жағдайларда тоқтатылады:</w:t>
      </w:r>
    </w:p>
    <w:p w14:paraId="25AC961F" w14:textId="77777777" w:rsidR="009228CB" w:rsidRPr="00CD2874" w:rsidRDefault="009228CB" w:rsidP="009228CB">
      <w:pPr>
        <w:pStyle w:val="af"/>
        <w:numPr>
          <w:ilvl w:val="0"/>
          <w:numId w:val="2"/>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мүлікті ерікті түрде беру;</w:t>
      </w:r>
    </w:p>
    <w:p w14:paraId="6907FA7A" w14:textId="77777777" w:rsidR="009228CB" w:rsidRPr="00CD2874" w:rsidRDefault="009228CB" w:rsidP="009228CB">
      <w:pPr>
        <w:pStyle w:val="af"/>
        <w:numPr>
          <w:ilvl w:val="0"/>
          <w:numId w:val="2"/>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жою;</w:t>
      </w:r>
    </w:p>
    <w:p w14:paraId="722104A4" w14:textId="77777777" w:rsidR="009228CB" w:rsidRPr="00CD2874" w:rsidRDefault="009228CB" w:rsidP="009228CB">
      <w:pPr>
        <w:pStyle w:val="af"/>
        <w:numPr>
          <w:ilvl w:val="0"/>
          <w:numId w:val="2"/>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тәркілеу;</w:t>
      </w:r>
    </w:p>
    <w:p w14:paraId="77BBFE1D" w14:textId="77777777" w:rsidR="009228CB" w:rsidRPr="00CD2874" w:rsidRDefault="009228CB" w:rsidP="009228CB">
      <w:pPr>
        <w:pStyle w:val="af"/>
        <w:numPr>
          <w:ilvl w:val="0"/>
          <w:numId w:val="2"/>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реквизиция;</w:t>
      </w:r>
    </w:p>
    <w:p w14:paraId="0210862A" w14:textId="77777777" w:rsidR="009228CB" w:rsidRPr="00CD2874" w:rsidRDefault="009228CB" w:rsidP="009228CB">
      <w:pPr>
        <w:pStyle w:val="af"/>
        <w:numPr>
          <w:ilvl w:val="0"/>
          <w:numId w:val="2"/>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сот шешімімен алу;</w:t>
      </w:r>
    </w:p>
    <w:p w14:paraId="4EF7B4D3" w14:textId="77777777" w:rsidR="009228CB" w:rsidRPr="00CD2874" w:rsidRDefault="009228CB" w:rsidP="009228CB">
      <w:pPr>
        <w:pStyle w:val="af"/>
        <w:numPr>
          <w:ilvl w:val="0"/>
          <w:numId w:val="2"/>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мемлекет мұқтажы үшін алу.</w:t>
      </w:r>
    </w:p>
    <w:p w14:paraId="0FE0EC02"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Меншік иесінің келісімінсіз алып қою тек заңда көзделген жағдайларда ғана мүмкін.</w:t>
      </w:r>
    </w:p>
    <w:p w14:paraId="42CABBAE"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Меншік құқығын қорғау азаматтық құқықтың маңызды бағыты болып табылады. Меншік құқығын қорғаудың негізгі тәсілдері болып:</w:t>
      </w:r>
    </w:p>
    <w:p w14:paraId="768EC977" w14:textId="77777777" w:rsidR="009228CB" w:rsidRPr="00CD2874" w:rsidRDefault="009228CB" w:rsidP="009228CB">
      <w:pPr>
        <w:pStyle w:val="af"/>
        <w:numPr>
          <w:ilvl w:val="0"/>
          <w:numId w:val="1"/>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виндикациялық талап – заңсыз иеленушіден мүлікті қайтарып алу;</w:t>
      </w:r>
    </w:p>
    <w:p w14:paraId="5ED3D077" w14:textId="77777777" w:rsidR="009228CB" w:rsidRPr="00CD2874" w:rsidRDefault="009228CB" w:rsidP="009228CB">
      <w:pPr>
        <w:pStyle w:val="af"/>
        <w:numPr>
          <w:ilvl w:val="0"/>
          <w:numId w:val="1"/>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негаторлық талап – құқықты бұзуды тоқтату;</w:t>
      </w:r>
    </w:p>
    <w:p w14:paraId="7EF15758" w14:textId="77777777" w:rsidR="009228CB" w:rsidRPr="00CD2874" w:rsidRDefault="009228CB" w:rsidP="009228CB">
      <w:pPr>
        <w:pStyle w:val="af"/>
        <w:numPr>
          <w:ilvl w:val="0"/>
          <w:numId w:val="1"/>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залалды өтеу;</w:t>
      </w:r>
    </w:p>
    <w:p w14:paraId="0BB0BD50" w14:textId="77777777" w:rsidR="009228CB" w:rsidRPr="00CD2874" w:rsidRDefault="009228CB" w:rsidP="009228CB">
      <w:pPr>
        <w:pStyle w:val="af"/>
        <w:numPr>
          <w:ilvl w:val="0"/>
          <w:numId w:val="1"/>
        </w:numPr>
        <w:spacing w:before="0" w:beforeAutospacing="0" w:after="0" w:afterAutospacing="0"/>
        <w:ind w:left="0" w:firstLine="340"/>
        <w:jc w:val="both"/>
        <w:rPr>
          <w:color w:val="000000" w:themeColor="text1"/>
          <w:sz w:val="22"/>
          <w:szCs w:val="28"/>
          <w:lang w:val="kk-KZ"/>
        </w:rPr>
      </w:pPr>
      <w:r w:rsidRPr="00CD2874">
        <w:rPr>
          <w:color w:val="000000" w:themeColor="text1"/>
          <w:sz w:val="22"/>
          <w:szCs w:val="28"/>
          <w:lang w:val="kk-KZ"/>
        </w:rPr>
        <w:t>құқықты тану</w:t>
      </w:r>
      <w:r w:rsidRPr="00CD2874">
        <w:rPr>
          <w:color w:val="000000" w:themeColor="text1"/>
          <w:sz w:val="22"/>
          <w:szCs w:val="28"/>
        </w:rPr>
        <w:t xml:space="preserve"> </w:t>
      </w:r>
      <w:r w:rsidRPr="00CD2874">
        <w:rPr>
          <w:color w:val="000000" w:themeColor="text1"/>
          <w:sz w:val="22"/>
          <w:szCs w:val="28"/>
          <w:lang w:val="kk-KZ"/>
        </w:rPr>
        <w:t>б.т. [34].</w:t>
      </w:r>
    </w:p>
    <w:p w14:paraId="165B60BC"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Бұл құралдар меншік иесінің құқықтарын қалпына келтіруге мүмкіндік береді.</w:t>
      </w:r>
    </w:p>
    <w:p w14:paraId="4A9AC864" w14:textId="77777777" w:rsidR="009228CB" w:rsidRPr="00CD2874" w:rsidRDefault="009228CB" w:rsidP="009228C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Меншік құқығы - азаматтық құқық жүйесінің негізін құрайтын маңызды институт. Ол тұлғаның мүліктік тәуелсіздігін, экономикалық еркіндігін және қоғамдағы тұрақтылығын қамтамасыз етеді. Қазақстан Республикасының заңнамасы меншік құқығын кеңінен қорғап, оның барлық түрлерінің теңдігін қамтамасыз етеді. Тарихи дамуы барысында меншік институты қоғамның әлеуметтік-экономикалық жағдайына сай өзгеріп отырды. Қазіргі кезеңде меншік қатынастары нарықтық экономиканың негізгі тірегі ретінде дамып, құқықтық мемлекеттің қалыптасуына қызмет етуде.</w:t>
      </w:r>
    </w:p>
    <w:p w14:paraId="196E5778" w14:textId="77777777" w:rsidR="00692220" w:rsidRPr="009228CB" w:rsidRDefault="00692220">
      <w:pPr>
        <w:rPr>
          <w:lang w:val="kk-KZ"/>
        </w:rPr>
      </w:pPr>
    </w:p>
    <w:sectPr w:rsidR="00692220" w:rsidRPr="009228C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61BAE"/>
    <w:multiLevelType w:val="hybridMultilevel"/>
    <w:tmpl w:val="4E2A365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5B66340F"/>
    <w:multiLevelType w:val="hybridMultilevel"/>
    <w:tmpl w:val="014278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5467AB1"/>
    <w:multiLevelType w:val="hybridMultilevel"/>
    <w:tmpl w:val="6DA031D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39068226">
    <w:abstractNumId w:val="2"/>
  </w:num>
  <w:num w:numId="2" w16cid:durableId="1030766168">
    <w:abstractNumId w:val="0"/>
  </w:num>
  <w:num w:numId="3" w16cid:durableId="1888178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94D"/>
    <w:rsid w:val="000E15AA"/>
    <w:rsid w:val="001D594D"/>
    <w:rsid w:val="0057732B"/>
    <w:rsid w:val="00692220"/>
    <w:rsid w:val="008144E6"/>
    <w:rsid w:val="008C76E6"/>
    <w:rsid w:val="009228CB"/>
    <w:rsid w:val="009F666C"/>
    <w:rsid w:val="00C456E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47F0A"/>
  <w15:chartTrackingRefBased/>
  <w15:docId w15:val="{634F5D39-74FB-42B1-BEAF-E3117235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732B"/>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773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773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773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773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773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773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773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ind w:left="720"/>
      <w:contextualSpacing/>
    </w:pPr>
  </w:style>
  <w:style w:type="paragraph" w:styleId="21">
    <w:name w:val="Quote"/>
    <w:basedOn w:val="a"/>
    <w:next w:val="a"/>
    <w:link w:val="22"/>
    <w:uiPriority w:val="29"/>
    <w:qFormat/>
    <w:rsid w:val="0057732B"/>
    <w:pPr>
      <w:spacing w:before="160"/>
      <w:jc w:val="center"/>
    </w:pPr>
    <w:rPr>
      <w:i/>
      <w:iCs/>
      <w:color w:val="404040" w:themeColor="text1" w:themeTint="BF"/>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customStyle="1" w:styleId="12">
    <w:name w:val="заголовок 12"/>
    <w:basedOn w:val="a8"/>
    <w:link w:val="120"/>
    <w:rsid w:val="009228CB"/>
    <w:pPr>
      <w:jc w:val="center"/>
    </w:pPr>
    <w:rPr>
      <w:rFonts w:ascii="Times New Roman" w:eastAsiaTheme="minorEastAsia" w:hAnsi="Times New Roman" w:cs="Times New Roman"/>
      <w:b/>
      <w:sz w:val="24"/>
      <w:szCs w:val="24"/>
      <w:lang w:val="kk-KZ" w:eastAsia="ru-RU"/>
    </w:rPr>
  </w:style>
  <w:style w:type="character" w:customStyle="1" w:styleId="120">
    <w:name w:val="заголовок 12 Знак"/>
    <w:basedOn w:val="a0"/>
    <w:link w:val="12"/>
    <w:rsid w:val="009228CB"/>
    <w:rPr>
      <w:rFonts w:ascii="Times New Roman" w:eastAsiaTheme="minorEastAsia" w:hAnsi="Times New Roman" w:cs="Times New Roman"/>
      <w:b/>
      <w:kern w:val="0"/>
      <w:sz w:val="24"/>
      <w:szCs w:val="24"/>
      <w:lang w:val="kk-KZ" w:eastAsia="ru-RU"/>
      <w14:ligatures w14:val="none"/>
    </w:rPr>
  </w:style>
  <w:style w:type="paragraph" w:styleId="af">
    <w:name w:val="Normal (Web)"/>
    <w:basedOn w:val="a"/>
    <w:uiPriority w:val="99"/>
    <w:unhideWhenUsed/>
    <w:rsid w:val="009228C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798</Words>
  <Characters>4552</Characters>
  <Application>Microsoft Office Word</Application>
  <DocSecurity>0</DocSecurity>
  <Lines>37</Lines>
  <Paragraphs>10</Paragraphs>
  <ScaleCrop>false</ScaleCrop>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2</cp:revision>
  <dcterms:created xsi:type="dcterms:W3CDTF">2026-09-18T20:28:00Z</dcterms:created>
  <dcterms:modified xsi:type="dcterms:W3CDTF">2026-09-18T20:29:00Z</dcterms:modified>
</cp:coreProperties>
</file>